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1950C" w14:textId="616229F3" w:rsidR="00EA20A8" w:rsidRPr="001449C9" w:rsidRDefault="00EA20A8" w:rsidP="00EA20A8">
      <w:pPr>
        <w:jc w:val="center"/>
        <w:rPr>
          <w:rFonts w:ascii="Tenorite" w:hAnsi="Tenorite" w:cs="Tahoma"/>
          <w:b/>
          <w:bCs/>
          <w:color w:val="1F487C"/>
          <w:sz w:val="40"/>
          <w:szCs w:val="40"/>
        </w:rPr>
      </w:pPr>
    </w:p>
    <w:p w14:paraId="18B41D7E" w14:textId="7468188E" w:rsidR="00565055" w:rsidRPr="001449C9" w:rsidRDefault="00565055" w:rsidP="00EA20A8">
      <w:pPr>
        <w:jc w:val="center"/>
        <w:rPr>
          <w:rFonts w:ascii="Tenorite" w:hAnsi="Tenorite" w:cs="Tahoma"/>
          <w:b/>
          <w:bCs/>
          <w:color w:val="44546A" w:themeColor="text2"/>
          <w:sz w:val="40"/>
          <w:szCs w:val="40"/>
        </w:rPr>
      </w:pPr>
      <w:r w:rsidRPr="001449C9">
        <w:rPr>
          <w:rFonts w:ascii="Tenorite" w:hAnsi="Tenorite" w:cs="Tahoma"/>
          <w:b/>
          <w:bCs/>
          <w:color w:val="1F487C"/>
          <w:sz w:val="40"/>
          <w:szCs w:val="40"/>
        </w:rPr>
        <w:t>Aspris College North Wales</w:t>
      </w:r>
    </w:p>
    <w:p w14:paraId="64D3701B" w14:textId="2AE5BBFB" w:rsidR="00565055" w:rsidRPr="001449C9" w:rsidRDefault="00565055" w:rsidP="00487318">
      <w:pPr>
        <w:jc w:val="center"/>
        <w:rPr>
          <w:rFonts w:ascii="Tenorite" w:hAnsi="Tenorite" w:cs="Tahoma"/>
          <w:b/>
          <w:bCs/>
          <w:color w:val="44546A" w:themeColor="text2"/>
          <w:sz w:val="28"/>
          <w:szCs w:val="28"/>
        </w:rPr>
      </w:pPr>
    </w:p>
    <w:tbl>
      <w:tblPr>
        <w:tblStyle w:val="TableGrid"/>
        <w:tblW w:w="0" w:type="auto"/>
        <w:tblLook w:val="04A0" w:firstRow="1" w:lastRow="0" w:firstColumn="1" w:lastColumn="0" w:noHBand="0" w:noVBand="1"/>
      </w:tblPr>
      <w:tblGrid>
        <w:gridCol w:w="4106"/>
        <w:gridCol w:w="6237"/>
      </w:tblGrid>
      <w:tr w:rsidR="009E4A48" w:rsidRPr="001449C9" w14:paraId="0CE6A78C" w14:textId="77777777" w:rsidTr="005A39AF">
        <w:tc>
          <w:tcPr>
            <w:tcW w:w="4106" w:type="dxa"/>
            <w:shd w:val="clear" w:color="auto" w:fill="D9E2F3" w:themeFill="accent1" w:themeFillTint="33"/>
          </w:tcPr>
          <w:p w14:paraId="30C900C9" w14:textId="77777777" w:rsidR="009E4A48" w:rsidRPr="001449C9" w:rsidRDefault="009E4A48" w:rsidP="009E4A48">
            <w:pPr>
              <w:spacing w:line="276" w:lineRule="auto"/>
              <w:rPr>
                <w:rFonts w:ascii="Tenorite" w:hAnsi="Tenorite" w:cs="Arial"/>
                <w:b/>
              </w:rPr>
            </w:pPr>
            <w:r w:rsidRPr="001449C9">
              <w:rPr>
                <w:rFonts w:ascii="Tenorite" w:hAnsi="Tenorite" w:cs="Arial"/>
                <w:b/>
              </w:rPr>
              <w:t>Local Procedure Title</w:t>
            </w:r>
          </w:p>
        </w:tc>
        <w:tc>
          <w:tcPr>
            <w:tcW w:w="6237" w:type="dxa"/>
          </w:tcPr>
          <w:p w14:paraId="2A2FF56A" w14:textId="05302C2E" w:rsidR="009E4A48" w:rsidRPr="001449C9" w:rsidRDefault="00BB629B" w:rsidP="009E4A48">
            <w:pPr>
              <w:spacing w:line="276" w:lineRule="auto"/>
              <w:rPr>
                <w:rFonts w:ascii="Tenorite" w:hAnsi="Tenorite" w:cs="Arial"/>
                <w:b/>
              </w:rPr>
            </w:pPr>
            <w:r>
              <w:rPr>
                <w:rFonts w:ascii="Tenorite" w:hAnsi="Tenorite" w:cs="Arial"/>
                <w:b/>
              </w:rPr>
              <w:t>Complaints</w:t>
            </w:r>
          </w:p>
        </w:tc>
      </w:tr>
      <w:tr w:rsidR="009E4A48" w:rsidRPr="001449C9" w14:paraId="57384B55" w14:textId="77777777" w:rsidTr="005A39AF">
        <w:tc>
          <w:tcPr>
            <w:tcW w:w="4106" w:type="dxa"/>
            <w:shd w:val="clear" w:color="auto" w:fill="D9E2F3" w:themeFill="accent1" w:themeFillTint="33"/>
          </w:tcPr>
          <w:p w14:paraId="07B656A4" w14:textId="77777777" w:rsidR="009E4A48" w:rsidRPr="001449C9" w:rsidRDefault="009E4A48" w:rsidP="009E4A48">
            <w:pPr>
              <w:spacing w:line="276" w:lineRule="auto"/>
              <w:rPr>
                <w:rFonts w:ascii="Tenorite" w:hAnsi="Tenorite" w:cs="Arial"/>
                <w:b/>
              </w:rPr>
            </w:pPr>
            <w:r w:rsidRPr="001449C9">
              <w:rPr>
                <w:rFonts w:ascii="Tenorite" w:hAnsi="Tenorite" w:cs="Arial"/>
                <w:b/>
              </w:rPr>
              <w:t>Service</w:t>
            </w:r>
          </w:p>
        </w:tc>
        <w:tc>
          <w:tcPr>
            <w:tcW w:w="6237" w:type="dxa"/>
          </w:tcPr>
          <w:p w14:paraId="79268E91" w14:textId="75BAA46B" w:rsidR="009E4A48" w:rsidRPr="001449C9" w:rsidRDefault="009E4A48" w:rsidP="009E4A48">
            <w:pPr>
              <w:spacing w:line="276" w:lineRule="auto"/>
              <w:rPr>
                <w:rFonts w:ascii="Tenorite" w:hAnsi="Tenorite" w:cs="Arial"/>
                <w:b/>
              </w:rPr>
            </w:pPr>
            <w:r w:rsidRPr="001449C9">
              <w:rPr>
                <w:rFonts w:ascii="Tenorite" w:hAnsi="Tenorite" w:cs="Arial"/>
                <w:b/>
              </w:rPr>
              <w:t xml:space="preserve">Aspris College North Wales </w:t>
            </w:r>
          </w:p>
        </w:tc>
      </w:tr>
      <w:tr w:rsidR="009E4A48" w:rsidRPr="001449C9" w14:paraId="3920D2E2" w14:textId="77777777" w:rsidTr="005A39AF">
        <w:tc>
          <w:tcPr>
            <w:tcW w:w="4106" w:type="dxa"/>
            <w:shd w:val="clear" w:color="auto" w:fill="D9E2F3" w:themeFill="accent1" w:themeFillTint="33"/>
          </w:tcPr>
          <w:p w14:paraId="25AEE30F" w14:textId="77777777" w:rsidR="009E4A48" w:rsidRPr="001449C9" w:rsidRDefault="009E4A48" w:rsidP="009E4A48">
            <w:pPr>
              <w:spacing w:line="276" w:lineRule="auto"/>
              <w:rPr>
                <w:rFonts w:ascii="Tenorite" w:hAnsi="Tenorite" w:cs="Arial"/>
                <w:b/>
              </w:rPr>
            </w:pPr>
            <w:r w:rsidRPr="001449C9">
              <w:rPr>
                <w:rFonts w:ascii="Tenorite" w:hAnsi="Tenorite" w:cs="Arial"/>
                <w:b/>
              </w:rPr>
              <w:t>ACS Policy number and title</w:t>
            </w:r>
          </w:p>
        </w:tc>
        <w:tc>
          <w:tcPr>
            <w:tcW w:w="6237" w:type="dxa"/>
          </w:tcPr>
          <w:p w14:paraId="41496E7F" w14:textId="710F1F4B" w:rsidR="009E4A48" w:rsidRPr="001449C9" w:rsidRDefault="00BB629B" w:rsidP="009E4A48">
            <w:pPr>
              <w:spacing w:line="276" w:lineRule="auto"/>
              <w:rPr>
                <w:rFonts w:ascii="Tenorite" w:hAnsi="Tenorite" w:cs="Arial"/>
                <w:b/>
              </w:rPr>
            </w:pPr>
            <w:r>
              <w:rPr>
                <w:rFonts w:ascii="Tenorite" w:hAnsi="Tenorite" w:cs="Arial"/>
                <w:color w:val="000000"/>
              </w:rPr>
              <w:t>A0P03</w:t>
            </w:r>
          </w:p>
        </w:tc>
      </w:tr>
      <w:tr w:rsidR="009E4A48" w:rsidRPr="001449C9" w14:paraId="775575B1" w14:textId="77777777" w:rsidTr="005A39AF">
        <w:tc>
          <w:tcPr>
            <w:tcW w:w="4106" w:type="dxa"/>
            <w:shd w:val="clear" w:color="auto" w:fill="D9E2F3" w:themeFill="accent1" w:themeFillTint="33"/>
          </w:tcPr>
          <w:p w14:paraId="3B46EC49" w14:textId="77777777" w:rsidR="009E4A48" w:rsidRPr="001449C9" w:rsidRDefault="009E4A48" w:rsidP="009E4A48">
            <w:pPr>
              <w:spacing w:line="276" w:lineRule="auto"/>
              <w:rPr>
                <w:rFonts w:ascii="Tenorite" w:hAnsi="Tenorite" w:cs="Arial"/>
                <w:b/>
              </w:rPr>
            </w:pPr>
            <w:r w:rsidRPr="001449C9">
              <w:rPr>
                <w:rFonts w:ascii="Tenorite" w:hAnsi="Tenorite" w:cs="Arial"/>
                <w:b/>
              </w:rPr>
              <w:t>Local Procedure template reference</w:t>
            </w:r>
          </w:p>
        </w:tc>
        <w:tc>
          <w:tcPr>
            <w:tcW w:w="6237" w:type="dxa"/>
          </w:tcPr>
          <w:p w14:paraId="2AE39199" w14:textId="6273BF60" w:rsidR="009E4A48" w:rsidRPr="001449C9" w:rsidRDefault="009E4A48" w:rsidP="009E4A48">
            <w:pPr>
              <w:spacing w:line="276" w:lineRule="auto"/>
              <w:rPr>
                <w:rFonts w:ascii="Tenorite" w:hAnsi="Tenorite" w:cs="Arial"/>
                <w:b/>
              </w:rPr>
            </w:pPr>
            <w:r w:rsidRPr="001449C9">
              <w:rPr>
                <w:rFonts w:ascii="Tenorite" w:hAnsi="Tenorite" w:cs="Tahoma"/>
              </w:rPr>
              <w:t xml:space="preserve">ACS LP: </w:t>
            </w:r>
            <w:r w:rsidR="008B4CAF">
              <w:rPr>
                <w:rFonts w:ascii="Tenorite" w:hAnsi="Tenorite" w:cs="Tahoma"/>
              </w:rPr>
              <w:t>31</w:t>
            </w:r>
          </w:p>
        </w:tc>
      </w:tr>
      <w:tr w:rsidR="009E4A48" w:rsidRPr="001449C9" w14:paraId="2AE51507" w14:textId="77777777" w:rsidTr="005A39AF">
        <w:tc>
          <w:tcPr>
            <w:tcW w:w="4106" w:type="dxa"/>
            <w:shd w:val="clear" w:color="auto" w:fill="D9E2F3" w:themeFill="accent1" w:themeFillTint="33"/>
          </w:tcPr>
          <w:p w14:paraId="249102B6" w14:textId="77777777" w:rsidR="009E4A48" w:rsidRPr="001449C9" w:rsidRDefault="009E4A48" w:rsidP="009E4A48">
            <w:pPr>
              <w:spacing w:line="276" w:lineRule="auto"/>
              <w:rPr>
                <w:rFonts w:ascii="Tenorite" w:hAnsi="Tenorite" w:cs="Arial"/>
                <w:b/>
              </w:rPr>
            </w:pPr>
            <w:r w:rsidRPr="001449C9">
              <w:rPr>
                <w:rFonts w:ascii="Tenorite" w:hAnsi="Tenorite" w:cs="Arial"/>
                <w:b/>
              </w:rPr>
              <w:t>Local Procedure date</w:t>
            </w:r>
          </w:p>
        </w:tc>
        <w:tc>
          <w:tcPr>
            <w:tcW w:w="6237" w:type="dxa"/>
          </w:tcPr>
          <w:p w14:paraId="6A21B9E2" w14:textId="23D042AF" w:rsidR="009E4A48" w:rsidRPr="001449C9" w:rsidRDefault="009E4A48" w:rsidP="009E4A48">
            <w:pPr>
              <w:spacing w:line="276" w:lineRule="auto"/>
              <w:rPr>
                <w:rFonts w:ascii="Tenorite" w:hAnsi="Tenorite" w:cs="Arial"/>
              </w:rPr>
            </w:pPr>
            <w:r w:rsidRPr="001449C9">
              <w:rPr>
                <w:rFonts w:ascii="Tenorite" w:hAnsi="Tenorite" w:cs="Arial"/>
              </w:rPr>
              <w:t>09/09/2025</w:t>
            </w:r>
          </w:p>
        </w:tc>
      </w:tr>
      <w:tr w:rsidR="009E4A48" w:rsidRPr="001449C9" w14:paraId="00E0C0CB" w14:textId="77777777" w:rsidTr="005A39AF">
        <w:tc>
          <w:tcPr>
            <w:tcW w:w="4106" w:type="dxa"/>
            <w:shd w:val="clear" w:color="auto" w:fill="D9E2F3" w:themeFill="accent1" w:themeFillTint="33"/>
          </w:tcPr>
          <w:p w14:paraId="31648609" w14:textId="77777777" w:rsidR="009E4A48" w:rsidRPr="001449C9" w:rsidRDefault="009E4A48" w:rsidP="009E4A48">
            <w:pPr>
              <w:spacing w:line="276" w:lineRule="auto"/>
              <w:rPr>
                <w:rFonts w:ascii="Tenorite" w:hAnsi="Tenorite" w:cs="Arial"/>
                <w:b/>
              </w:rPr>
            </w:pPr>
            <w:r w:rsidRPr="001449C9">
              <w:rPr>
                <w:rFonts w:ascii="Tenorite" w:hAnsi="Tenorite" w:cs="Arial"/>
                <w:b/>
              </w:rPr>
              <w:t>Local Procedure review date</w:t>
            </w:r>
          </w:p>
        </w:tc>
        <w:tc>
          <w:tcPr>
            <w:tcW w:w="6237" w:type="dxa"/>
          </w:tcPr>
          <w:p w14:paraId="7876CE99" w14:textId="5E79AA3B" w:rsidR="009E4A48" w:rsidRPr="001449C9" w:rsidRDefault="009E4A48" w:rsidP="009E4A48">
            <w:pPr>
              <w:spacing w:line="276" w:lineRule="auto"/>
              <w:rPr>
                <w:rFonts w:ascii="Tenorite" w:hAnsi="Tenorite" w:cs="Arial"/>
              </w:rPr>
            </w:pPr>
            <w:r w:rsidRPr="001449C9">
              <w:rPr>
                <w:rFonts w:ascii="Tenorite" w:hAnsi="Tenorite" w:cs="Arial"/>
              </w:rPr>
              <w:t>09/09/202</w:t>
            </w:r>
            <w:r w:rsidR="00D03A6B">
              <w:rPr>
                <w:rFonts w:ascii="Tenorite" w:hAnsi="Tenorite" w:cs="Arial"/>
              </w:rPr>
              <w:t>6</w:t>
            </w:r>
          </w:p>
        </w:tc>
      </w:tr>
      <w:tr w:rsidR="005A39AF" w:rsidRPr="001449C9" w14:paraId="288B03C6" w14:textId="77777777" w:rsidTr="005A39AF">
        <w:tc>
          <w:tcPr>
            <w:tcW w:w="4106" w:type="dxa"/>
            <w:shd w:val="clear" w:color="auto" w:fill="D9E2F3" w:themeFill="accent1" w:themeFillTint="33"/>
          </w:tcPr>
          <w:p w14:paraId="4950CCF0" w14:textId="77777777" w:rsidR="005A39AF" w:rsidRPr="001449C9" w:rsidRDefault="005A39AF" w:rsidP="004A737D">
            <w:pPr>
              <w:spacing w:line="276" w:lineRule="auto"/>
              <w:rPr>
                <w:rFonts w:ascii="Tenorite" w:hAnsi="Tenorite" w:cs="Arial"/>
                <w:b/>
              </w:rPr>
            </w:pPr>
            <w:r w:rsidRPr="001449C9">
              <w:rPr>
                <w:rFonts w:ascii="Tenorite" w:hAnsi="Tenorite" w:cs="Arial"/>
                <w:b/>
              </w:rPr>
              <w:t>Local Procedure Author(s)</w:t>
            </w:r>
          </w:p>
        </w:tc>
        <w:tc>
          <w:tcPr>
            <w:tcW w:w="6237" w:type="dxa"/>
          </w:tcPr>
          <w:p w14:paraId="3BD2FEF0" w14:textId="77777777" w:rsidR="005A39AF" w:rsidRPr="001449C9" w:rsidRDefault="005A39AF" w:rsidP="004A737D">
            <w:pPr>
              <w:spacing w:line="276" w:lineRule="auto"/>
              <w:rPr>
                <w:rFonts w:ascii="Tenorite" w:hAnsi="Tenorite" w:cs="Arial"/>
              </w:rPr>
            </w:pPr>
            <w:r w:rsidRPr="001449C9">
              <w:rPr>
                <w:rFonts w:ascii="Tenorite" w:hAnsi="Tenorite" w:cs="Arial"/>
              </w:rPr>
              <w:t>Carla Owen</w:t>
            </w:r>
          </w:p>
        </w:tc>
      </w:tr>
      <w:tr w:rsidR="005A39AF" w:rsidRPr="001449C9" w14:paraId="4A0AA2A0" w14:textId="77777777" w:rsidTr="005A39AF">
        <w:tc>
          <w:tcPr>
            <w:tcW w:w="4106" w:type="dxa"/>
            <w:shd w:val="clear" w:color="auto" w:fill="D9E2F3" w:themeFill="accent1" w:themeFillTint="33"/>
          </w:tcPr>
          <w:p w14:paraId="781C7A73" w14:textId="77777777" w:rsidR="005A39AF" w:rsidRPr="001449C9" w:rsidRDefault="005A39AF" w:rsidP="004A737D">
            <w:pPr>
              <w:spacing w:line="276" w:lineRule="auto"/>
              <w:rPr>
                <w:rFonts w:ascii="Tenorite" w:hAnsi="Tenorite" w:cs="Arial"/>
                <w:b/>
              </w:rPr>
            </w:pPr>
            <w:r w:rsidRPr="001449C9">
              <w:rPr>
                <w:rFonts w:ascii="Tenorite" w:hAnsi="Tenorite" w:cs="Arial"/>
                <w:b/>
              </w:rPr>
              <w:t>Local Procedure Ratification</w:t>
            </w:r>
          </w:p>
        </w:tc>
        <w:tc>
          <w:tcPr>
            <w:tcW w:w="6237" w:type="dxa"/>
          </w:tcPr>
          <w:p w14:paraId="77927E77" w14:textId="77777777" w:rsidR="005A39AF" w:rsidRPr="001449C9" w:rsidRDefault="005A39AF" w:rsidP="004A737D">
            <w:pPr>
              <w:spacing w:line="276" w:lineRule="auto"/>
              <w:rPr>
                <w:rFonts w:ascii="Tenorite" w:hAnsi="Tenorite" w:cs="Arial"/>
              </w:rPr>
            </w:pPr>
            <w:r w:rsidRPr="001449C9">
              <w:rPr>
                <w:rFonts w:ascii="Tenorite" w:hAnsi="Tenorite" w:cs="Arial"/>
              </w:rPr>
              <w:t>Checked and approved by: Daniele Kennaugh-Langford</w:t>
            </w:r>
          </w:p>
        </w:tc>
      </w:tr>
    </w:tbl>
    <w:p w14:paraId="4AFD8F2D" w14:textId="36D72017" w:rsidR="006F1015" w:rsidRPr="001449C9" w:rsidRDefault="006F1015" w:rsidP="00C70B7A">
      <w:pPr>
        <w:rPr>
          <w:rFonts w:ascii="Tenorite" w:hAnsi="Tenorite"/>
          <w:sz w:val="22"/>
          <w:szCs w:val="22"/>
        </w:rPr>
      </w:pPr>
    </w:p>
    <w:tbl>
      <w:tblPr>
        <w:tblStyle w:val="TableGrid"/>
        <w:tblW w:w="0" w:type="auto"/>
        <w:tblLook w:val="04A0" w:firstRow="1" w:lastRow="0" w:firstColumn="1" w:lastColumn="0" w:noHBand="0" w:noVBand="1"/>
      </w:tblPr>
      <w:tblGrid>
        <w:gridCol w:w="10343"/>
      </w:tblGrid>
      <w:tr w:rsidR="003B4F3E" w:rsidRPr="001449C9" w14:paraId="69587619" w14:textId="77777777" w:rsidTr="00904B03">
        <w:tc>
          <w:tcPr>
            <w:tcW w:w="10343" w:type="dxa"/>
          </w:tcPr>
          <w:p w14:paraId="784E27C4" w14:textId="2893CEAB" w:rsidR="003B4F3E" w:rsidRPr="008A6542" w:rsidRDefault="003B4F3E" w:rsidP="00012FDC">
            <w:pPr>
              <w:pStyle w:val="ListParagraph"/>
              <w:spacing w:after="120" w:line="240" w:lineRule="auto"/>
              <w:ind w:left="318" w:hanging="318"/>
              <w:contextualSpacing w:val="0"/>
              <w:rPr>
                <w:rFonts w:ascii="Tenorite" w:hAnsi="Tenorite" w:cs="Arial"/>
                <w:b/>
                <w:bCs/>
              </w:rPr>
            </w:pPr>
            <w:r w:rsidRPr="008A6542">
              <w:rPr>
                <w:rFonts w:ascii="Tenorite" w:hAnsi="Tenorite" w:cs="Arial"/>
                <w:b/>
              </w:rPr>
              <w:t>Statement of Purpose</w:t>
            </w:r>
          </w:p>
        </w:tc>
      </w:tr>
      <w:tr w:rsidR="003B4F3E" w:rsidRPr="001449C9" w14:paraId="7995E828" w14:textId="77777777" w:rsidTr="00904B03">
        <w:tc>
          <w:tcPr>
            <w:tcW w:w="10343" w:type="dxa"/>
            <w:hideMark/>
          </w:tcPr>
          <w:p w14:paraId="496C4BFD" w14:textId="77777777" w:rsidR="003B4F3E" w:rsidRPr="008A6542" w:rsidRDefault="003B4F3E" w:rsidP="00012FDC">
            <w:pPr>
              <w:pStyle w:val="Default"/>
              <w:spacing w:after="120"/>
              <w:rPr>
                <w:rFonts w:ascii="Tenorite" w:hAnsi="Tenorite" w:cs="Arial"/>
              </w:rPr>
            </w:pPr>
            <w:r w:rsidRPr="008A6542">
              <w:rPr>
                <w:rFonts w:ascii="Tenorite" w:hAnsi="Tenorite" w:cs="Arial"/>
              </w:rPr>
              <w:t xml:space="preserve">At Aspris Coleg North Wales we recognise that each service user is unique, and our purpose is to empower service users to take control of their lives through providing the highest quality of care and support to promote positive outcomes. We base our success on providing service users with: </w:t>
            </w:r>
          </w:p>
          <w:p w14:paraId="5AAC08E4" w14:textId="5AB689FF" w:rsidR="003B4F3E" w:rsidRPr="008A6542" w:rsidRDefault="003B4F3E" w:rsidP="00012FDC">
            <w:pPr>
              <w:pStyle w:val="Default"/>
              <w:numPr>
                <w:ilvl w:val="0"/>
                <w:numId w:val="36"/>
              </w:numPr>
              <w:ind w:left="714" w:hanging="357"/>
              <w:rPr>
                <w:rFonts w:ascii="Tenorite" w:hAnsi="Tenorite" w:cs="Arial"/>
              </w:rPr>
            </w:pPr>
            <w:r w:rsidRPr="008A6542">
              <w:rPr>
                <w:rFonts w:ascii="Tenorite" w:hAnsi="Tenorite" w:cs="Arial"/>
              </w:rPr>
              <w:t xml:space="preserve">Individual programmes to meet their specific needs. </w:t>
            </w:r>
          </w:p>
          <w:p w14:paraId="14DE06D2" w14:textId="439F6536" w:rsidR="003B4F3E" w:rsidRPr="008A6542" w:rsidRDefault="003B4F3E" w:rsidP="00012FDC">
            <w:pPr>
              <w:pStyle w:val="Default"/>
              <w:numPr>
                <w:ilvl w:val="0"/>
                <w:numId w:val="36"/>
              </w:numPr>
              <w:ind w:left="714" w:hanging="357"/>
              <w:rPr>
                <w:rFonts w:ascii="Tenorite" w:hAnsi="Tenorite" w:cs="Arial"/>
              </w:rPr>
            </w:pPr>
            <w:r w:rsidRPr="008A6542">
              <w:rPr>
                <w:rFonts w:ascii="Tenorite" w:hAnsi="Tenorite" w:cs="Arial"/>
              </w:rPr>
              <w:t xml:space="preserve">Caring and nurturing environment. </w:t>
            </w:r>
          </w:p>
          <w:p w14:paraId="24B860A9" w14:textId="769C2429" w:rsidR="003B4F3E" w:rsidRDefault="003B4F3E" w:rsidP="00012FDC">
            <w:pPr>
              <w:pStyle w:val="Default"/>
              <w:numPr>
                <w:ilvl w:val="0"/>
                <w:numId w:val="36"/>
              </w:numPr>
              <w:ind w:left="714" w:hanging="357"/>
              <w:rPr>
                <w:rFonts w:ascii="Tenorite" w:hAnsi="Tenorite" w:cs="Arial"/>
              </w:rPr>
            </w:pPr>
            <w:r w:rsidRPr="008A6542">
              <w:rPr>
                <w:rFonts w:ascii="Tenorite" w:hAnsi="Tenorite" w:cs="Arial"/>
              </w:rPr>
              <w:t xml:space="preserve">Rapid access to wide range of therapists. </w:t>
            </w:r>
            <w:r w:rsidR="00E32665">
              <w:rPr>
                <w:rFonts w:ascii="Tenorite" w:hAnsi="Tenorite" w:cs="Arial"/>
              </w:rPr>
              <w:t xml:space="preserve"> </w:t>
            </w:r>
          </w:p>
          <w:p w14:paraId="0CB1FA31" w14:textId="77777777" w:rsidR="00E32665" w:rsidRPr="008A6542" w:rsidRDefault="00E32665" w:rsidP="00E32665">
            <w:pPr>
              <w:pStyle w:val="Default"/>
              <w:ind w:left="714"/>
              <w:rPr>
                <w:rFonts w:ascii="Tenorite" w:hAnsi="Tenorite" w:cs="Arial"/>
              </w:rPr>
            </w:pPr>
          </w:p>
          <w:p w14:paraId="3362C9B5" w14:textId="64D91233" w:rsidR="003B4F3E" w:rsidRPr="00E32665" w:rsidRDefault="003B4F3E" w:rsidP="00E32665">
            <w:pPr>
              <w:spacing w:after="120"/>
              <w:rPr>
                <w:rFonts w:ascii="Tenorite" w:hAnsi="Tenorite" w:cs="Arial"/>
              </w:rPr>
            </w:pPr>
            <w:r w:rsidRPr="008A6542">
              <w:rPr>
                <w:rFonts w:ascii="Tenorite" w:hAnsi="Tenorite" w:cs="Arial"/>
              </w:rPr>
              <w:t>There is also an internal complaint process for students to raise complaints to the</w:t>
            </w:r>
            <w:r w:rsidR="00E32665">
              <w:rPr>
                <w:rFonts w:ascii="Tenorite" w:hAnsi="Tenorite" w:cs="Arial"/>
              </w:rPr>
              <w:t xml:space="preserve"> </w:t>
            </w:r>
            <w:proofErr w:type="gramStart"/>
            <w:r w:rsidRPr="00E32665">
              <w:rPr>
                <w:rFonts w:ascii="Tenorite" w:hAnsi="Tenorite" w:cs="Arial"/>
              </w:rPr>
              <w:t>Principal</w:t>
            </w:r>
            <w:proofErr w:type="gramEnd"/>
            <w:r w:rsidRPr="00E32665">
              <w:rPr>
                <w:rFonts w:ascii="Tenorite" w:hAnsi="Tenorite" w:cs="Arial"/>
              </w:rPr>
              <w:t xml:space="preserve"> in the student handbook.</w:t>
            </w:r>
          </w:p>
          <w:p w14:paraId="01B78C81" w14:textId="77777777" w:rsidR="003B4F3E" w:rsidRPr="008A6542" w:rsidRDefault="003B4F3E" w:rsidP="00012FDC">
            <w:pPr>
              <w:pStyle w:val="Default"/>
              <w:spacing w:after="120"/>
              <w:rPr>
                <w:rFonts w:ascii="Tenorite" w:hAnsi="Tenorite" w:cs="Arial"/>
                <w:b/>
                <w:bCs/>
              </w:rPr>
            </w:pPr>
          </w:p>
        </w:tc>
      </w:tr>
      <w:tr w:rsidR="003B4F3E" w:rsidRPr="001449C9" w14:paraId="43DA1BF0" w14:textId="77777777" w:rsidTr="00904B03">
        <w:tc>
          <w:tcPr>
            <w:tcW w:w="10343" w:type="dxa"/>
          </w:tcPr>
          <w:p w14:paraId="7E093F9B" w14:textId="2340D9AA" w:rsidR="003B4F3E" w:rsidRPr="008A6542" w:rsidRDefault="003B4F3E" w:rsidP="00012FDC">
            <w:pPr>
              <w:pStyle w:val="Default"/>
              <w:spacing w:after="120"/>
              <w:rPr>
                <w:rFonts w:ascii="Tenorite" w:hAnsi="Tenorite" w:cs="Arial"/>
              </w:rPr>
            </w:pPr>
            <w:r w:rsidRPr="008A6542">
              <w:rPr>
                <w:rFonts w:ascii="Tenorite" w:hAnsi="Tenorite" w:cs="Arial"/>
                <w:b/>
              </w:rPr>
              <w:t>Definitions of Complaint</w:t>
            </w:r>
          </w:p>
        </w:tc>
      </w:tr>
      <w:tr w:rsidR="003B4F3E" w:rsidRPr="001449C9" w14:paraId="2BDB7FC5" w14:textId="77777777" w:rsidTr="00904B03">
        <w:tc>
          <w:tcPr>
            <w:tcW w:w="10343" w:type="dxa"/>
            <w:hideMark/>
          </w:tcPr>
          <w:p w14:paraId="09EB0AEE" w14:textId="77777777" w:rsidR="003B4F3E" w:rsidRPr="008A6542" w:rsidRDefault="003B4F3E" w:rsidP="00012FDC">
            <w:pPr>
              <w:pStyle w:val="ListParagraph"/>
              <w:spacing w:after="120" w:line="240" w:lineRule="auto"/>
              <w:ind w:left="318" w:hanging="318"/>
              <w:contextualSpacing w:val="0"/>
              <w:rPr>
                <w:rFonts w:ascii="Tenorite" w:hAnsi="Tenorite" w:cs="Arial"/>
                <w:lang w:eastAsia="en-GB"/>
              </w:rPr>
            </w:pPr>
            <w:r w:rsidRPr="008A6542">
              <w:rPr>
                <w:rFonts w:ascii="Tenorite" w:hAnsi="Tenorite" w:cs="Arial"/>
              </w:rPr>
              <w:t>A complaint is defined as ‘</w:t>
            </w:r>
            <w:r w:rsidRPr="008A6542">
              <w:rPr>
                <w:rFonts w:ascii="Tenorite" w:hAnsi="Tenorite" w:cs="Arial"/>
                <w:lang w:eastAsia="en-GB"/>
              </w:rPr>
              <w:t>an expression of dissatisfaction about a service that requires a response’.</w:t>
            </w:r>
          </w:p>
          <w:p w14:paraId="4D78DC7C" w14:textId="1DF3708B" w:rsidR="003B4F3E" w:rsidRPr="00E32665" w:rsidRDefault="003B4F3E" w:rsidP="00E32665">
            <w:pPr>
              <w:pStyle w:val="ListParagraph"/>
              <w:spacing w:after="120" w:line="240" w:lineRule="auto"/>
              <w:ind w:left="0"/>
              <w:contextualSpacing w:val="0"/>
              <w:rPr>
                <w:rFonts w:ascii="Tenorite" w:hAnsi="Tenorite" w:cs="Arial"/>
                <w:lang w:eastAsia="en-GB"/>
              </w:rPr>
            </w:pPr>
            <w:r w:rsidRPr="008A6542">
              <w:rPr>
                <w:rFonts w:ascii="Tenorite" w:hAnsi="Tenorite" w:cs="Arial"/>
                <w:lang w:eastAsia="en-GB"/>
              </w:rPr>
              <w:t>Any complaint, whether it is of minor concern to the Young Person or stakeholder and can</w:t>
            </w:r>
            <w:r w:rsidR="00E32665">
              <w:rPr>
                <w:rFonts w:ascii="Tenorite" w:hAnsi="Tenorite" w:cs="Arial"/>
                <w:lang w:eastAsia="en-GB"/>
              </w:rPr>
              <w:t xml:space="preserve"> </w:t>
            </w:r>
            <w:r w:rsidRPr="00E32665">
              <w:rPr>
                <w:rFonts w:ascii="Tenorite" w:hAnsi="Tenorite" w:cs="Arial"/>
                <w:lang w:eastAsia="en-GB"/>
              </w:rPr>
              <w:t>be dealt with immediately, or it is of more major concern to several parties, is an</w:t>
            </w:r>
            <w:r w:rsidR="00E32665">
              <w:rPr>
                <w:rFonts w:ascii="Tenorite" w:hAnsi="Tenorite" w:cs="Arial"/>
                <w:lang w:eastAsia="en-GB"/>
              </w:rPr>
              <w:t xml:space="preserve"> </w:t>
            </w:r>
            <w:r w:rsidRPr="00E32665">
              <w:rPr>
                <w:rFonts w:ascii="Tenorite" w:hAnsi="Tenorite" w:cs="Arial"/>
                <w:lang w:eastAsia="en-GB"/>
              </w:rPr>
              <w:t>expression of dissatisfaction that requires a satisfactory and efficient resolution.</w:t>
            </w:r>
          </w:p>
          <w:p w14:paraId="09ADECB6" w14:textId="79795D39" w:rsidR="003B4F3E" w:rsidRPr="00E32665" w:rsidRDefault="003B4F3E" w:rsidP="00E32665">
            <w:pPr>
              <w:pStyle w:val="ListParagraph"/>
              <w:spacing w:after="120" w:line="240" w:lineRule="auto"/>
              <w:ind w:left="0"/>
              <w:contextualSpacing w:val="0"/>
              <w:rPr>
                <w:rFonts w:ascii="Tenorite" w:hAnsi="Tenorite" w:cs="Arial"/>
              </w:rPr>
            </w:pPr>
            <w:r w:rsidRPr="008A6542">
              <w:rPr>
                <w:rFonts w:ascii="Tenorite" w:hAnsi="Tenorite" w:cs="Arial"/>
              </w:rPr>
              <w:t>A young person, relative, visitor, funder, social worker, local authority regulatory body or</w:t>
            </w:r>
            <w:r w:rsidR="00E32665">
              <w:rPr>
                <w:rFonts w:ascii="Tenorite" w:hAnsi="Tenorite" w:cs="Arial"/>
              </w:rPr>
              <w:t xml:space="preserve"> </w:t>
            </w:r>
            <w:r w:rsidRPr="00E32665">
              <w:rPr>
                <w:rFonts w:ascii="Tenorite" w:hAnsi="Tenorite" w:cs="Arial"/>
              </w:rPr>
              <w:t>any other interested party or stakeholder acting with the authority of a</w:t>
            </w:r>
            <w:r w:rsidRPr="00E32665">
              <w:rPr>
                <w:rFonts w:ascii="Tenorite" w:hAnsi="Tenorite" w:cs="Arial"/>
                <w:color w:val="000000"/>
              </w:rPr>
              <w:t xml:space="preserve"> young person</w:t>
            </w:r>
            <w:r w:rsidRPr="00E32665">
              <w:rPr>
                <w:rFonts w:ascii="Tenorite" w:hAnsi="Tenorite" w:cs="Arial"/>
              </w:rPr>
              <w:t xml:space="preserve"> may</w:t>
            </w:r>
            <w:r w:rsidR="00E32665">
              <w:rPr>
                <w:rFonts w:ascii="Tenorite" w:hAnsi="Tenorite" w:cs="Arial"/>
              </w:rPr>
              <w:t xml:space="preserve"> </w:t>
            </w:r>
            <w:r w:rsidRPr="00E32665">
              <w:rPr>
                <w:rFonts w:ascii="Tenorite" w:hAnsi="Tenorite" w:cs="Arial"/>
              </w:rPr>
              <w:t>raise a complaint.</w:t>
            </w:r>
          </w:p>
          <w:p w14:paraId="68A940E5" w14:textId="3497B350" w:rsidR="003B4F3E" w:rsidRPr="00E32665" w:rsidRDefault="003B4F3E" w:rsidP="00E32665">
            <w:pPr>
              <w:pStyle w:val="ListParagraph"/>
              <w:spacing w:after="120" w:line="240" w:lineRule="auto"/>
              <w:ind w:left="0"/>
              <w:contextualSpacing w:val="0"/>
              <w:rPr>
                <w:rFonts w:ascii="Tenorite" w:hAnsi="Tenorite" w:cs="Arial"/>
              </w:rPr>
            </w:pPr>
            <w:r w:rsidRPr="008A6542">
              <w:rPr>
                <w:rFonts w:ascii="Tenorite" w:hAnsi="Tenorite" w:cs="Arial"/>
              </w:rPr>
              <w:t>Complaints may relate to any aspect of care, educational intervention, professional</w:t>
            </w:r>
            <w:r w:rsidR="00E32665">
              <w:rPr>
                <w:rFonts w:ascii="Tenorite" w:hAnsi="Tenorite" w:cs="Arial"/>
              </w:rPr>
              <w:t xml:space="preserve"> </w:t>
            </w:r>
            <w:r w:rsidRPr="00E32665">
              <w:rPr>
                <w:rFonts w:ascii="Tenorite" w:hAnsi="Tenorite" w:cs="Arial"/>
              </w:rPr>
              <w:t>competencies or to any of the administrative or support services and may be made by</w:t>
            </w:r>
            <w:r w:rsidR="00E32665">
              <w:rPr>
                <w:rFonts w:ascii="Tenorite" w:hAnsi="Tenorite" w:cs="Arial"/>
              </w:rPr>
              <w:t xml:space="preserve"> </w:t>
            </w:r>
            <w:r w:rsidRPr="00E32665">
              <w:rPr>
                <w:rFonts w:ascii="Tenorite" w:hAnsi="Tenorite" w:cs="Arial"/>
              </w:rPr>
              <w:t>telephone, in person, in writing or by email to any member of Aspris personnel.</w:t>
            </w:r>
          </w:p>
          <w:p w14:paraId="402B7FA3" w14:textId="77777777" w:rsidR="003B4F3E" w:rsidRPr="008A6542" w:rsidRDefault="003B4F3E" w:rsidP="00012FDC">
            <w:pPr>
              <w:spacing w:after="120"/>
              <w:rPr>
                <w:rFonts w:ascii="Tenorite" w:hAnsi="Tenorite" w:cs="Arial"/>
              </w:rPr>
            </w:pPr>
            <w:r w:rsidRPr="008A6542">
              <w:rPr>
                <w:rFonts w:ascii="Tenorite" w:hAnsi="Tenorite" w:cs="Arial"/>
              </w:rPr>
              <w:t>A complaint by a representative of a young person will only be accepted in the following circumstances:</w:t>
            </w:r>
          </w:p>
          <w:p w14:paraId="3E8C3E16" w14:textId="77777777" w:rsidR="003B4F3E" w:rsidRPr="008A6542" w:rsidRDefault="003B4F3E" w:rsidP="00012FDC">
            <w:pPr>
              <w:numPr>
                <w:ilvl w:val="0"/>
                <w:numId w:val="26"/>
              </w:numPr>
              <w:tabs>
                <w:tab w:val="clear" w:pos="680"/>
                <w:tab w:val="num" w:pos="432"/>
              </w:tabs>
              <w:spacing w:after="120"/>
              <w:ind w:left="432" w:hanging="432"/>
              <w:rPr>
                <w:rFonts w:ascii="Tenorite" w:hAnsi="Tenorite" w:cs="Arial"/>
              </w:rPr>
            </w:pPr>
            <w:r w:rsidRPr="008A6542">
              <w:rPr>
                <w:rFonts w:ascii="Tenorite" w:hAnsi="Tenorite" w:cs="Arial"/>
              </w:rPr>
              <w:t xml:space="preserve">Where the Young Person </w:t>
            </w:r>
            <w:proofErr w:type="gramStart"/>
            <w:r w:rsidRPr="008A6542">
              <w:rPr>
                <w:rFonts w:ascii="Tenorite" w:hAnsi="Tenorite" w:cs="Arial"/>
              </w:rPr>
              <w:t>is able to</w:t>
            </w:r>
            <w:proofErr w:type="gramEnd"/>
            <w:r w:rsidRPr="008A6542">
              <w:rPr>
                <w:rFonts w:ascii="Tenorite" w:hAnsi="Tenorite" w:cs="Arial"/>
              </w:rPr>
              <w:t xml:space="preserve"> consent to the complaint being accepted: a record is made of this either verbally or in writing within the young person’s records and/or the electronic reporting system.</w:t>
            </w:r>
          </w:p>
          <w:p w14:paraId="3F9E42B4" w14:textId="77777777" w:rsidR="003B4F3E" w:rsidRPr="008A6542" w:rsidRDefault="003B4F3E" w:rsidP="00012FDC">
            <w:pPr>
              <w:spacing w:after="120"/>
              <w:rPr>
                <w:rFonts w:ascii="Tenorite" w:hAnsi="Tenorite" w:cs="Arial"/>
              </w:rPr>
            </w:pPr>
            <w:r w:rsidRPr="008A6542">
              <w:rPr>
                <w:rFonts w:ascii="Tenorite" w:hAnsi="Tenorite" w:cs="Arial"/>
                <w:b/>
                <w:bCs/>
              </w:rPr>
              <w:t>OR</w:t>
            </w:r>
            <w:r w:rsidRPr="008A6542">
              <w:rPr>
                <w:rFonts w:ascii="Tenorite" w:hAnsi="Tenorite" w:cs="Arial"/>
              </w:rPr>
              <w:t xml:space="preserve">  </w:t>
            </w:r>
          </w:p>
          <w:p w14:paraId="69796680" w14:textId="77777777" w:rsidR="003B4F3E" w:rsidRPr="008A6542" w:rsidRDefault="003B4F3E" w:rsidP="00012FDC">
            <w:pPr>
              <w:pStyle w:val="ListParagraph"/>
              <w:numPr>
                <w:ilvl w:val="0"/>
                <w:numId w:val="26"/>
              </w:numPr>
              <w:spacing w:after="120" w:line="240" w:lineRule="auto"/>
              <w:ind w:left="380" w:hanging="380"/>
              <w:contextualSpacing w:val="0"/>
              <w:rPr>
                <w:rFonts w:ascii="Tenorite" w:hAnsi="Tenorite" w:cs="Arial"/>
              </w:rPr>
            </w:pPr>
            <w:r w:rsidRPr="008A6542">
              <w:rPr>
                <w:rFonts w:ascii="Tenorite" w:hAnsi="Tenorite" w:cs="Arial"/>
              </w:rPr>
              <w:t>Where the Young Person is unable to consent to the complaint being accepted: an acknowledgement is made of this within the young person’s records and/or the electronic reporting system.</w:t>
            </w:r>
          </w:p>
          <w:p w14:paraId="7752FE77" w14:textId="77777777" w:rsidR="003B4F3E" w:rsidRPr="008A6542" w:rsidRDefault="003B4F3E" w:rsidP="00012FDC">
            <w:pPr>
              <w:spacing w:after="120"/>
              <w:rPr>
                <w:rFonts w:ascii="Tenorite" w:hAnsi="Tenorite" w:cs="Arial"/>
                <w:b/>
              </w:rPr>
            </w:pPr>
            <w:r w:rsidRPr="008A6542">
              <w:rPr>
                <w:rFonts w:ascii="Tenorite" w:hAnsi="Tenorite" w:cs="Arial"/>
                <w:b/>
              </w:rPr>
              <w:t xml:space="preserve">AND </w:t>
            </w:r>
          </w:p>
          <w:p w14:paraId="022251B1" w14:textId="77777777" w:rsidR="003B4F3E" w:rsidRDefault="003B4F3E" w:rsidP="00012FDC">
            <w:pPr>
              <w:pStyle w:val="Default"/>
              <w:spacing w:after="120"/>
              <w:rPr>
                <w:rFonts w:ascii="Tenorite" w:hAnsi="Tenorite" w:cs="Arial"/>
              </w:rPr>
            </w:pPr>
            <w:r w:rsidRPr="008A6542">
              <w:rPr>
                <w:rFonts w:ascii="Tenorite" w:hAnsi="Tenorite" w:cs="Arial"/>
              </w:rPr>
              <w:t>The representative is acting in the young person’s best interests i.e. where the matter complained about, if found to be true, would be detrimental to the young person. This may also require the young person’s legal representative being informed and asked to approve the proposed further action.</w:t>
            </w:r>
          </w:p>
          <w:p w14:paraId="7620A727" w14:textId="77777777" w:rsidR="003E2D4B" w:rsidRPr="008A6542" w:rsidRDefault="003E2D4B" w:rsidP="00012FDC">
            <w:pPr>
              <w:pStyle w:val="Default"/>
              <w:spacing w:after="120"/>
              <w:rPr>
                <w:rFonts w:ascii="Tenorite" w:hAnsi="Tenorite" w:cs="Arial"/>
              </w:rPr>
            </w:pPr>
          </w:p>
          <w:p w14:paraId="216E9F21" w14:textId="77777777" w:rsidR="003B4F3E" w:rsidRPr="008A6542" w:rsidRDefault="003B4F3E" w:rsidP="00012FDC">
            <w:pPr>
              <w:spacing w:after="120"/>
              <w:rPr>
                <w:rFonts w:ascii="Tenorite" w:hAnsi="Tenorite" w:cs="Arial"/>
                <w:b/>
              </w:rPr>
            </w:pPr>
          </w:p>
        </w:tc>
      </w:tr>
      <w:tr w:rsidR="00530BC2" w:rsidRPr="001449C9" w14:paraId="7C8D114D" w14:textId="77777777" w:rsidTr="00904B03">
        <w:tc>
          <w:tcPr>
            <w:tcW w:w="10343" w:type="dxa"/>
          </w:tcPr>
          <w:p w14:paraId="1EC166AF" w14:textId="4B3D060D" w:rsidR="00530BC2" w:rsidRPr="008A6542" w:rsidRDefault="00530BC2" w:rsidP="00012FDC">
            <w:pPr>
              <w:pStyle w:val="ListParagraph"/>
              <w:spacing w:after="120" w:line="240" w:lineRule="auto"/>
              <w:ind w:left="318" w:hanging="318"/>
              <w:contextualSpacing w:val="0"/>
              <w:rPr>
                <w:rFonts w:ascii="Tenorite" w:hAnsi="Tenorite" w:cs="Arial"/>
                <w:b/>
                <w:bCs/>
              </w:rPr>
            </w:pPr>
            <w:r w:rsidRPr="008A6542">
              <w:rPr>
                <w:rFonts w:ascii="Tenorite" w:hAnsi="Tenorite" w:cs="Arial"/>
                <w:b/>
              </w:rPr>
              <w:lastRenderedPageBreak/>
              <w:t>Objectives</w:t>
            </w:r>
          </w:p>
        </w:tc>
      </w:tr>
      <w:tr w:rsidR="00530BC2" w:rsidRPr="001449C9" w14:paraId="35421CAF" w14:textId="77777777" w:rsidTr="00904B03">
        <w:tc>
          <w:tcPr>
            <w:tcW w:w="10343" w:type="dxa"/>
            <w:hideMark/>
          </w:tcPr>
          <w:p w14:paraId="7F1DF4A4" w14:textId="77777777" w:rsidR="00530BC2" w:rsidRPr="008A6542" w:rsidRDefault="00530BC2" w:rsidP="00012FDC">
            <w:pPr>
              <w:tabs>
                <w:tab w:val="left" w:pos="1276"/>
              </w:tabs>
              <w:spacing w:after="120"/>
              <w:jc w:val="both"/>
              <w:rPr>
                <w:rFonts w:ascii="Tenorite" w:hAnsi="Tenorite" w:cs="Arial"/>
              </w:rPr>
            </w:pPr>
            <w:r w:rsidRPr="008A6542">
              <w:rPr>
                <w:rFonts w:ascii="Tenorite" w:hAnsi="Tenorite" w:cs="Arial"/>
              </w:rPr>
              <w:t>The objectives of this policy, processes and forms are:</w:t>
            </w:r>
          </w:p>
          <w:p w14:paraId="000FEAA7"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rPr>
              <w:t>To provide ease of access for young persons and key stakeholders to the complaints process.</w:t>
            </w:r>
          </w:p>
          <w:p w14:paraId="7DA9C043"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themeColor="text1"/>
              </w:rPr>
              <w:t>To instil young persons and key stakeholder confidence and goodwill in the way in which complaints are managed.</w:t>
            </w:r>
          </w:p>
          <w:p w14:paraId="7441C200"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themeColor="text1"/>
              </w:rPr>
              <w:t xml:space="preserve">To provide all stakeholders with transparent information on how to make a complaint and what to expect from the process. </w:t>
            </w:r>
          </w:p>
          <w:p w14:paraId="19BC64A0" w14:textId="77777777" w:rsidR="00530BC2" w:rsidRPr="008A6542" w:rsidRDefault="00530BC2" w:rsidP="004A6236">
            <w:pPr>
              <w:numPr>
                <w:ilvl w:val="0"/>
                <w:numId w:val="27"/>
              </w:numPr>
              <w:tabs>
                <w:tab w:val="num" w:pos="437"/>
              </w:tabs>
              <w:spacing w:after="40"/>
              <w:ind w:left="437" w:hanging="437"/>
              <w:jc w:val="both"/>
              <w:rPr>
                <w:rFonts w:ascii="Tenorite" w:hAnsi="Tenorite" w:cs="Arial"/>
                <w:color w:val="000000"/>
              </w:rPr>
            </w:pPr>
            <w:r w:rsidRPr="008A6542">
              <w:rPr>
                <w:rFonts w:ascii="Tenorite" w:hAnsi="Tenorite" w:cs="Arial"/>
                <w:color w:val="000000"/>
              </w:rPr>
              <w:t>To have an honest, open and thorough approach to all investigations.</w:t>
            </w:r>
          </w:p>
          <w:p w14:paraId="6B6D13E2" w14:textId="77777777" w:rsidR="00530BC2" w:rsidRPr="008A6542" w:rsidRDefault="00530BC2" w:rsidP="004A6236">
            <w:pPr>
              <w:numPr>
                <w:ilvl w:val="0"/>
                <w:numId w:val="27"/>
              </w:numPr>
              <w:tabs>
                <w:tab w:val="num" w:pos="437"/>
              </w:tabs>
              <w:spacing w:after="40"/>
              <w:ind w:left="437" w:hanging="437"/>
              <w:jc w:val="both"/>
              <w:rPr>
                <w:rFonts w:ascii="Tenorite" w:hAnsi="Tenorite" w:cs="Arial"/>
                <w:color w:val="000000"/>
              </w:rPr>
            </w:pPr>
            <w:r w:rsidRPr="008A6542">
              <w:rPr>
                <w:rFonts w:ascii="Tenorite" w:hAnsi="Tenorite" w:cs="Arial"/>
                <w:color w:val="000000"/>
              </w:rPr>
              <w:t>To address all legitimate concerns raised by the complainant or the authorised representative.</w:t>
            </w:r>
          </w:p>
          <w:p w14:paraId="52A0A310"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rPr>
              <w:t>To adopt a fair and consistent approach to the investigation of all complainants.</w:t>
            </w:r>
          </w:p>
          <w:p w14:paraId="779C6E42" w14:textId="77777777" w:rsidR="00530BC2" w:rsidRPr="008A6542" w:rsidRDefault="00530BC2" w:rsidP="004A6236">
            <w:pPr>
              <w:numPr>
                <w:ilvl w:val="0"/>
                <w:numId w:val="27"/>
              </w:numPr>
              <w:tabs>
                <w:tab w:val="num" w:pos="437"/>
              </w:tabs>
              <w:spacing w:after="40"/>
              <w:ind w:left="437" w:hanging="437"/>
              <w:rPr>
                <w:rFonts w:ascii="Tenorite" w:hAnsi="Tenorite" w:cs="Arial"/>
                <w:color w:val="000000"/>
              </w:rPr>
            </w:pPr>
            <w:r w:rsidRPr="008A6542">
              <w:rPr>
                <w:rFonts w:ascii="Tenorite" w:hAnsi="Tenorite" w:cs="Arial"/>
                <w:color w:val="000000"/>
              </w:rPr>
              <w:t>To separate complaints from disciplinar</w:t>
            </w:r>
            <w:r w:rsidRPr="008A6542">
              <w:rPr>
                <w:rFonts w:ascii="Tenorite" w:hAnsi="Tenorite" w:cs="Arial"/>
              </w:rPr>
              <w:t xml:space="preserve">y/grievance </w:t>
            </w:r>
            <w:r w:rsidRPr="008A6542">
              <w:rPr>
                <w:rFonts w:ascii="Tenorite" w:hAnsi="Tenorite" w:cs="Arial"/>
                <w:color w:val="000000"/>
              </w:rPr>
              <w:t>procedures, where appropriate.</w:t>
            </w:r>
          </w:p>
          <w:p w14:paraId="473EC4D3"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rPr>
              <w:t>To effectively record, audit and cross-reference complaint data to other quality and risk management processes.</w:t>
            </w:r>
          </w:p>
          <w:p w14:paraId="4E11AD64"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rPr>
              <w:t>To extract lessons learned from complaints to continually improve the quality of services provided and reduce incidents and risk to the business.</w:t>
            </w:r>
          </w:p>
          <w:p w14:paraId="1735ADE5" w14:textId="77777777" w:rsidR="00530BC2" w:rsidRPr="008A6542" w:rsidRDefault="00530BC2" w:rsidP="004A6236">
            <w:pPr>
              <w:numPr>
                <w:ilvl w:val="0"/>
                <w:numId w:val="27"/>
              </w:numPr>
              <w:tabs>
                <w:tab w:val="clear" w:pos="1040"/>
                <w:tab w:val="num" w:pos="437"/>
              </w:tabs>
              <w:spacing w:after="40"/>
              <w:ind w:left="437" w:hanging="437"/>
              <w:jc w:val="both"/>
              <w:rPr>
                <w:rFonts w:ascii="Tenorite" w:hAnsi="Tenorite" w:cs="Arial"/>
                <w:color w:val="000000"/>
              </w:rPr>
            </w:pPr>
            <w:r w:rsidRPr="008A6542">
              <w:rPr>
                <w:rFonts w:ascii="Tenorite" w:hAnsi="Tenorite" w:cs="Arial"/>
                <w:color w:val="000000"/>
              </w:rPr>
              <w:t>To identify any shortfalls and/or failings in personal or professional conduct.</w:t>
            </w:r>
          </w:p>
          <w:p w14:paraId="3122A2AD" w14:textId="77777777" w:rsidR="008E1337" w:rsidRPr="008E1337" w:rsidRDefault="00530BC2" w:rsidP="004A6236">
            <w:pPr>
              <w:numPr>
                <w:ilvl w:val="0"/>
                <w:numId w:val="27"/>
              </w:numPr>
              <w:tabs>
                <w:tab w:val="clear" w:pos="1040"/>
                <w:tab w:val="num" w:pos="437"/>
              </w:tabs>
              <w:spacing w:after="40"/>
              <w:ind w:left="437" w:hanging="437"/>
              <w:jc w:val="both"/>
              <w:rPr>
                <w:rFonts w:ascii="Tenorite" w:hAnsi="Tenorite" w:cs="Arial"/>
              </w:rPr>
            </w:pPr>
            <w:r w:rsidRPr="008A6542">
              <w:rPr>
                <w:rFonts w:ascii="Tenorite" w:hAnsi="Tenorite" w:cs="Arial"/>
                <w:color w:val="000000"/>
              </w:rPr>
              <w:t>To initiate a corporate drive towards excellence in complaint management.</w:t>
            </w:r>
          </w:p>
          <w:p w14:paraId="2F27957D" w14:textId="7CB46BCD" w:rsidR="006305BD" w:rsidRPr="004A6236" w:rsidRDefault="00530BC2" w:rsidP="004A6236">
            <w:pPr>
              <w:numPr>
                <w:ilvl w:val="0"/>
                <w:numId w:val="27"/>
              </w:numPr>
              <w:tabs>
                <w:tab w:val="clear" w:pos="1040"/>
                <w:tab w:val="num" w:pos="437"/>
              </w:tabs>
              <w:spacing w:after="40"/>
              <w:ind w:left="437" w:hanging="437"/>
              <w:jc w:val="both"/>
              <w:rPr>
                <w:rFonts w:ascii="Tenorite" w:hAnsi="Tenorite" w:cs="Arial"/>
              </w:rPr>
            </w:pPr>
            <w:r w:rsidRPr="008E1337">
              <w:rPr>
                <w:rFonts w:ascii="Tenorite" w:hAnsi="Tenorite" w:cs="Arial"/>
                <w:color w:val="000000"/>
              </w:rPr>
              <w:t>To signpost complainants, wherever appropriate, to other organisations that may aid and support in their pursuance of a complaint.</w:t>
            </w:r>
          </w:p>
          <w:p w14:paraId="4ADDACFC" w14:textId="77777777" w:rsidR="00530BC2" w:rsidRPr="008A6542" w:rsidRDefault="00530BC2" w:rsidP="00012FDC">
            <w:pPr>
              <w:pStyle w:val="ListParagraph"/>
              <w:spacing w:after="120" w:line="240" w:lineRule="auto"/>
              <w:ind w:left="360"/>
              <w:contextualSpacing w:val="0"/>
              <w:rPr>
                <w:rFonts w:ascii="Tenorite" w:hAnsi="Tenorite" w:cs="Arial"/>
                <w:b/>
              </w:rPr>
            </w:pPr>
          </w:p>
        </w:tc>
      </w:tr>
      <w:tr w:rsidR="00530BC2" w:rsidRPr="001449C9" w14:paraId="23C6A0E9" w14:textId="77777777" w:rsidTr="00904B03">
        <w:tc>
          <w:tcPr>
            <w:tcW w:w="10343" w:type="dxa"/>
          </w:tcPr>
          <w:p w14:paraId="520BA505" w14:textId="3ED45BFF" w:rsidR="00530BC2" w:rsidRPr="008A6542" w:rsidRDefault="00530BC2" w:rsidP="00012FDC">
            <w:pPr>
              <w:pStyle w:val="Bodytextindented"/>
              <w:spacing w:after="120"/>
              <w:jc w:val="left"/>
              <w:rPr>
                <w:rFonts w:ascii="Tenorite" w:hAnsi="Tenorite" w:cs="Arial"/>
                <w:color w:val="000000"/>
                <w:sz w:val="22"/>
                <w:szCs w:val="22"/>
              </w:rPr>
            </w:pPr>
            <w:r w:rsidRPr="008A6542">
              <w:rPr>
                <w:rFonts w:ascii="Tenorite" w:hAnsi="Tenorite" w:cs="Arial"/>
                <w:b/>
                <w:sz w:val="22"/>
                <w:szCs w:val="22"/>
              </w:rPr>
              <w:t>Key Principles</w:t>
            </w:r>
          </w:p>
        </w:tc>
      </w:tr>
      <w:tr w:rsidR="00530BC2" w:rsidRPr="001449C9" w14:paraId="2C1E4C4F" w14:textId="77777777" w:rsidTr="00904B03">
        <w:tc>
          <w:tcPr>
            <w:tcW w:w="10343" w:type="dxa"/>
          </w:tcPr>
          <w:p w14:paraId="73DA0E9D" w14:textId="77777777" w:rsidR="00530BC2" w:rsidRDefault="00530BC2" w:rsidP="00012FDC">
            <w:pPr>
              <w:pStyle w:val="ListParagraph"/>
              <w:spacing w:after="120" w:line="240" w:lineRule="auto"/>
              <w:ind w:left="0"/>
              <w:contextualSpacing w:val="0"/>
              <w:rPr>
                <w:rFonts w:ascii="Tenorite" w:hAnsi="Tenorite" w:cs="Arial"/>
                <w:color w:val="000000"/>
              </w:rPr>
            </w:pPr>
            <w:r w:rsidRPr="008A6542">
              <w:rPr>
                <w:rFonts w:ascii="Tenorite" w:hAnsi="Tenorite" w:cs="Arial"/>
                <w:b/>
              </w:rPr>
              <w:t xml:space="preserve">Accessibility and Simplicity - </w:t>
            </w:r>
            <w:r w:rsidRPr="008A6542">
              <w:rPr>
                <w:rFonts w:ascii="Tenorite" w:hAnsi="Tenorite" w:cs="Arial"/>
                <w:lang w:eastAsia="en-GB"/>
              </w:rPr>
              <w:t>The complaints process is well publicised, easily accessible and clearly understood by Young Persons, colleagues and the public.</w:t>
            </w:r>
            <w:r w:rsidRPr="008A6542">
              <w:rPr>
                <w:rFonts w:ascii="Tenorite" w:hAnsi="Tenorite" w:cs="Arial"/>
                <w:color w:val="000000"/>
              </w:rPr>
              <w:t xml:space="preserve"> Complaint Notices, explaining how a Young Person can access the complaints process and register comments and compliments are prominently displayed in the reception area of all services. Young Persons should also be directed to this notice board for details about local advocacy services. (See ACS45 Advocacy).</w:t>
            </w:r>
          </w:p>
          <w:p w14:paraId="47774457" w14:textId="77777777" w:rsidR="00530BC2" w:rsidRDefault="00530BC2"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The Complaints Policy is available on the Aspris website –</w:t>
            </w:r>
            <w:r w:rsidRPr="008A6542">
              <w:rPr>
                <w:rFonts w:ascii="Tenorite" w:hAnsi="Tenorite" w:cs="Arial"/>
                <w:color w:val="0070C0"/>
              </w:rPr>
              <w:t xml:space="preserve"> </w:t>
            </w:r>
            <w:hyperlink r:id="rId11" w:history="1">
              <w:r w:rsidRPr="008A6542">
                <w:rPr>
                  <w:rStyle w:val="Hyperlink"/>
                  <w:rFonts w:ascii="Tenorite" w:hAnsi="Tenorite" w:cs="Arial"/>
                  <w:color w:val="0070C0"/>
                </w:rPr>
                <w:t>www.Aspris.com</w:t>
              </w:r>
            </w:hyperlink>
            <w:r w:rsidRPr="008A6542">
              <w:rPr>
                <w:rFonts w:ascii="Tenorite" w:hAnsi="Tenorite" w:cs="Arial"/>
                <w:color w:val="00B0F0"/>
              </w:rPr>
              <w:t xml:space="preserve">. </w:t>
            </w:r>
            <w:r w:rsidRPr="008A6542">
              <w:rPr>
                <w:rFonts w:ascii="Tenorite" w:hAnsi="Tenorite" w:cs="Arial"/>
                <w:color w:val="000000" w:themeColor="text1"/>
              </w:rPr>
              <w:t xml:space="preserve">The Aspris website provides an online email link for registering comments, compliments and complaints regarding services provided </w:t>
            </w:r>
            <w:hyperlink r:id="rId12" w:history="1">
              <w:r w:rsidRPr="008A6542">
                <w:rPr>
                  <w:rStyle w:val="Hyperlink"/>
                  <w:rFonts w:ascii="Tenorite" w:hAnsi="Tenorite" w:cs="Arial"/>
                </w:rPr>
                <w:t xml:space="preserve">– </w:t>
              </w:r>
              <w:r w:rsidRPr="008A6542">
                <w:rPr>
                  <w:rStyle w:val="Hyperlink"/>
                  <w:rFonts w:ascii="Tenorite" w:hAnsi="Tenorite" w:cs="Arial"/>
                  <w:color w:val="0070C0"/>
                </w:rPr>
                <w:t>Complaints@Aspris.com</w:t>
              </w:r>
            </w:hyperlink>
            <w:r w:rsidRPr="008A6542">
              <w:rPr>
                <w:rFonts w:ascii="Tenorite" w:hAnsi="Tenorite" w:cs="Arial"/>
                <w:color w:val="000000" w:themeColor="text1"/>
              </w:rPr>
              <w:t xml:space="preserve"> together with contact telephone numbers should Young Persons wish to discuss their concerns directly with a member of the Legal and Compliance (Complaint) Team.</w:t>
            </w:r>
          </w:p>
          <w:p w14:paraId="0DC03335" w14:textId="549807B0" w:rsidR="00530BC2" w:rsidRDefault="00530BC2" w:rsidP="00F046F0">
            <w:pPr>
              <w:spacing w:after="120"/>
              <w:rPr>
                <w:rFonts w:ascii="Tenorite" w:hAnsi="Tenorite" w:cs="Arial"/>
                <w:color w:val="000000"/>
              </w:rPr>
            </w:pPr>
            <w:r w:rsidRPr="008A6542">
              <w:rPr>
                <w:rFonts w:ascii="Tenorite" w:hAnsi="Tenorite" w:cs="Arial"/>
                <w:color w:val="000000" w:themeColor="text1"/>
              </w:rPr>
              <w:t>Supplementary and Young Person friendly complaint literature will also be made available</w:t>
            </w:r>
            <w:r w:rsidR="00F046F0">
              <w:rPr>
                <w:rFonts w:ascii="Tenorite" w:hAnsi="Tenorite" w:cs="Arial"/>
                <w:color w:val="000000" w:themeColor="text1"/>
              </w:rPr>
              <w:t xml:space="preserve"> </w:t>
            </w:r>
            <w:r w:rsidRPr="008A6542">
              <w:rPr>
                <w:rFonts w:ascii="Tenorite" w:hAnsi="Tenorite" w:cs="Arial"/>
                <w:color w:val="000000" w:themeColor="text1"/>
              </w:rPr>
              <w:t xml:space="preserve">within Services (e.g. </w:t>
            </w:r>
            <w:r w:rsidRPr="008A6542">
              <w:rPr>
                <w:rFonts w:ascii="Tenorite" w:hAnsi="Tenorite" w:cs="Arial"/>
                <w:b/>
                <w:bCs/>
                <w:color w:val="000000"/>
              </w:rPr>
              <w:t>AOP Form: 18K</w:t>
            </w:r>
            <w:r w:rsidRPr="008A6542">
              <w:rPr>
                <w:rFonts w:ascii="Tenorite" w:hAnsi="Tenorite" w:cs="Arial"/>
                <w:color w:val="000000"/>
              </w:rPr>
              <w:t xml:space="preserve"> (Easy Read) Making a Complaint (WALES).</w:t>
            </w:r>
          </w:p>
          <w:p w14:paraId="412AAF9F" w14:textId="5A1E5BC9" w:rsidR="00530BC2" w:rsidRDefault="00530BC2" w:rsidP="00012FDC">
            <w:pPr>
              <w:pStyle w:val="ListParagraph"/>
              <w:spacing w:after="120" w:line="240" w:lineRule="auto"/>
              <w:ind w:left="0"/>
              <w:contextualSpacing w:val="0"/>
              <w:rPr>
                <w:rFonts w:ascii="Tenorite" w:hAnsi="Tenorite" w:cs="Arial"/>
                <w:color w:val="0070C0"/>
              </w:rPr>
            </w:pPr>
            <w:r w:rsidRPr="008A6542">
              <w:rPr>
                <w:rFonts w:ascii="Tenorite" w:hAnsi="Tenorite" w:cs="Arial"/>
                <w:color w:val="000000"/>
              </w:rPr>
              <w:t xml:space="preserve">Information on how to make a complaint can be made available upon request in other languages and in other formats e.g. braille transcriptions, large print and voice recordings by </w:t>
            </w:r>
            <w:hyperlink r:id="rId13" w:history="1">
              <w:r w:rsidR="004A6236" w:rsidRPr="00073BE7">
                <w:rPr>
                  <w:rStyle w:val="Hyperlink"/>
                  <w:rFonts w:ascii="Tenorite" w:hAnsi="Tenorite" w:cs="Arial"/>
                </w:rPr>
                <w:t>Complaints@Aspris.com</w:t>
              </w:r>
            </w:hyperlink>
            <w:r w:rsidRPr="008A6542">
              <w:rPr>
                <w:rFonts w:ascii="Tenorite" w:hAnsi="Tenorite" w:cs="Arial"/>
                <w:color w:val="0070C0"/>
              </w:rPr>
              <w:t>.</w:t>
            </w:r>
          </w:p>
          <w:p w14:paraId="28EF1934" w14:textId="6CD1BB3E" w:rsidR="00530BC2" w:rsidRPr="008A6542" w:rsidRDefault="00530BC2"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A copy of AOP03A Complaints is distributed to Commissioners with all contracts for Aspris Services</w:t>
            </w:r>
            <w:r w:rsidR="004A6236">
              <w:rPr>
                <w:rFonts w:ascii="Tenorite" w:hAnsi="Tenorite" w:cs="Arial"/>
                <w:color w:val="000000"/>
              </w:rPr>
              <w:t>.</w:t>
            </w:r>
          </w:p>
          <w:p w14:paraId="77A6AD4A" w14:textId="77777777" w:rsidR="00530BC2" w:rsidRPr="008A6542" w:rsidRDefault="00530BC2" w:rsidP="00012FDC">
            <w:pPr>
              <w:pStyle w:val="ListParagraph"/>
              <w:spacing w:after="120" w:line="240" w:lineRule="auto"/>
              <w:ind w:left="0"/>
              <w:contextualSpacing w:val="0"/>
              <w:rPr>
                <w:rFonts w:ascii="Tenorite" w:hAnsi="Tenorite" w:cs="Arial"/>
              </w:rPr>
            </w:pPr>
            <w:r w:rsidRPr="008A6542">
              <w:rPr>
                <w:rFonts w:ascii="Tenorite" w:hAnsi="Tenorite" w:cs="Arial"/>
              </w:rPr>
              <w:t>Aspris provides a separate process to enable colleagues to communicate any concerns that they may have about any practice or procedure. See AHR04.3 Grievance Policy and AOP21 Whistleblowing (Protected Disclosure).</w:t>
            </w:r>
          </w:p>
          <w:p w14:paraId="5052E213"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rPr>
            </w:pPr>
          </w:p>
          <w:p w14:paraId="16B7C5DA" w14:textId="77777777" w:rsidR="00530BC2" w:rsidRPr="008A6542" w:rsidRDefault="00530BC2" w:rsidP="00012FDC">
            <w:pPr>
              <w:pStyle w:val="ListParagraph"/>
              <w:spacing w:after="120" w:line="240" w:lineRule="auto"/>
              <w:ind w:left="0"/>
              <w:contextualSpacing w:val="0"/>
              <w:rPr>
                <w:rFonts w:ascii="Tenorite" w:hAnsi="Tenorite" w:cs="Arial"/>
              </w:rPr>
            </w:pPr>
            <w:r w:rsidRPr="008A6542">
              <w:rPr>
                <w:rFonts w:ascii="Tenorite" w:hAnsi="Tenorite" w:cs="Arial"/>
                <w:b/>
              </w:rPr>
              <w:t xml:space="preserve">Communication </w:t>
            </w:r>
            <w:r w:rsidRPr="008A6542">
              <w:rPr>
                <w:rFonts w:ascii="Tenorite" w:hAnsi="Tenorite" w:cs="Arial"/>
              </w:rPr>
              <w:t>-</w:t>
            </w:r>
            <w:r w:rsidRPr="008A6542">
              <w:rPr>
                <w:rFonts w:ascii="Tenorite" w:hAnsi="Tenorite" w:cs="Arial"/>
                <w:b/>
              </w:rPr>
              <w:t xml:space="preserve"> </w:t>
            </w:r>
            <w:r w:rsidRPr="008A6542">
              <w:rPr>
                <w:rFonts w:ascii="Tenorite" w:hAnsi="Tenorite" w:cs="Arial"/>
                <w:lang w:eastAsia="en-GB"/>
              </w:rPr>
              <w:t xml:space="preserve">early direct contact will be made with the complainant and this continues throughout the complaints process. </w:t>
            </w:r>
            <w:r w:rsidRPr="008A6542">
              <w:rPr>
                <w:rFonts w:ascii="Tenorite" w:hAnsi="Tenorite" w:cs="Arial"/>
              </w:rPr>
              <w:t xml:space="preserve">Effective communication is required within the organisation and with the </w:t>
            </w:r>
            <w:r w:rsidRPr="008A6542">
              <w:rPr>
                <w:rFonts w:ascii="Tenorite" w:hAnsi="Tenorite" w:cs="Arial"/>
                <w:color w:val="000000"/>
              </w:rPr>
              <w:t>complainant</w:t>
            </w:r>
            <w:r w:rsidRPr="008A6542">
              <w:rPr>
                <w:rFonts w:ascii="Tenorite" w:hAnsi="Tenorite" w:cs="Arial"/>
              </w:rPr>
              <w:t xml:space="preserve"> and all other interested parties, recognising and addressing, as a priority, any perceived difficulty that may be posed by barriers such as language, culture or disability. To assist the complainant, a complaint form is located on the last page of this policy (Appendix 2), this form is also available to download from the Aspris Hub, under the Operational Forms section.</w:t>
            </w:r>
          </w:p>
          <w:p w14:paraId="232DF298"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rPr>
            </w:pPr>
          </w:p>
          <w:p w14:paraId="34C0861D"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b/>
                <w:color w:val="000000" w:themeColor="text1"/>
                <w:lang w:eastAsia="en-GB"/>
              </w:rPr>
              <w:lastRenderedPageBreak/>
              <w:t>Record Keeping</w:t>
            </w:r>
            <w:r w:rsidRPr="008A6542">
              <w:rPr>
                <w:rFonts w:ascii="Tenorite" w:hAnsi="Tenorite" w:cs="Arial"/>
                <w:color w:val="000000" w:themeColor="text1"/>
                <w:lang w:eastAsia="en-GB"/>
              </w:rPr>
              <w:t xml:space="preserve"> - There is an effective complaint recording and feedback system that will enable continual service improvements to be made. </w:t>
            </w:r>
            <w:r w:rsidRPr="008A6542">
              <w:rPr>
                <w:rFonts w:ascii="Tenorite" w:hAnsi="Tenorite" w:cs="Arial"/>
                <w:color w:val="000000" w:themeColor="text1"/>
              </w:rPr>
              <w:t xml:space="preserve">All complaints will be recorded on the Management Information system (Electronic Reporting System) feedback module within 48 hours of receipt and actioned in accordance with the process flowchart outlined in </w:t>
            </w:r>
            <w:r w:rsidRPr="008A6542">
              <w:rPr>
                <w:rFonts w:ascii="Tenorite" w:hAnsi="Tenorite" w:cs="Arial"/>
                <w:b/>
                <w:color w:val="000000" w:themeColor="text1"/>
              </w:rPr>
              <w:t>Appendix 1</w:t>
            </w:r>
            <w:r w:rsidRPr="008A6542">
              <w:rPr>
                <w:rFonts w:ascii="Tenorite" w:hAnsi="Tenorite" w:cs="Arial"/>
                <w:color w:val="000000" w:themeColor="text1"/>
              </w:rPr>
              <w:t xml:space="preserve">. Any action taken in dealing with a Young Person’s complaint must be recorded in the appropriate complaint records (but this must </w:t>
            </w:r>
            <w:r w:rsidRPr="008A6542">
              <w:rPr>
                <w:rFonts w:ascii="Tenorite" w:hAnsi="Tenorite" w:cs="Arial"/>
                <w:b/>
                <w:color w:val="000000" w:themeColor="text1"/>
              </w:rPr>
              <w:t>not</w:t>
            </w:r>
            <w:r w:rsidRPr="008A6542">
              <w:rPr>
                <w:rFonts w:ascii="Tenorite" w:hAnsi="Tenorite" w:cs="Arial"/>
                <w:color w:val="000000" w:themeColor="text1"/>
              </w:rPr>
              <w:t xml:space="preserve"> form part of a Young Person’s personal Health, Care or Education record).</w:t>
            </w:r>
          </w:p>
          <w:p w14:paraId="04B581DF"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 xml:space="preserve">It is the responsibility the </w:t>
            </w:r>
            <w:proofErr w:type="gramStart"/>
            <w:r w:rsidRPr="008A6542">
              <w:rPr>
                <w:rFonts w:ascii="Tenorite" w:hAnsi="Tenorite" w:cs="Arial"/>
                <w:color w:val="000000" w:themeColor="text1"/>
              </w:rPr>
              <w:t>Principal</w:t>
            </w:r>
            <w:proofErr w:type="gramEnd"/>
            <w:r w:rsidRPr="008A6542">
              <w:rPr>
                <w:rFonts w:ascii="Tenorite" w:hAnsi="Tenorite" w:cs="Arial"/>
                <w:color w:val="000000" w:themeColor="text1"/>
              </w:rPr>
              <w:t xml:space="preserve"> to have a clear oversight of all complaints received by a service at any given time, as well as knowing the stage at which a complaint investigation sits within the complaint process. Whilst the Electronic Reporting System feedback module provides the primary complaint reporting functionality (with all complaints to be recorded on the Electronic Reporting System within 48 hours of receipt), it is recommended that each service maintain a separate complaint log summary that will be completed on a day-to-day basis by the assigned service Complaint Administrator (the person delegated to undertake this role within the service).</w:t>
            </w:r>
          </w:p>
          <w:p w14:paraId="4243FD83"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rPr>
            </w:pPr>
          </w:p>
          <w:p w14:paraId="45615897" w14:textId="77777777" w:rsidR="00530BC2" w:rsidRPr="008A6542" w:rsidRDefault="00530BC2" w:rsidP="00012FDC">
            <w:pPr>
              <w:pStyle w:val="ListParagraph"/>
              <w:spacing w:after="120" w:line="240" w:lineRule="auto"/>
              <w:ind w:left="0"/>
              <w:contextualSpacing w:val="0"/>
              <w:rPr>
                <w:rFonts w:ascii="Tenorite" w:hAnsi="Tenorite" w:cs="Arial"/>
                <w:lang w:eastAsia="en-GB"/>
              </w:rPr>
            </w:pPr>
            <w:r w:rsidRPr="008A6542">
              <w:rPr>
                <w:rFonts w:ascii="Tenorite" w:hAnsi="Tenorite" w:cs="Arial"/>
                <w:b/>
              </w:rPr>
              <w:t>Credibility</w:t>
            </w:r>
            <w:r w:rsidRPr="008A6542">
              <w:rPr>
                <w:rFonts w:ascii="Tenorite" w:hAnsi="Tenorite" w:cs="Arial"/>
                <w:lang w:eastAsia="en-GB"/>
              </w:rPr>
              <w:t xml:space="preserve"> - The complaint process is closely managed and regularly reviewed by the Aspris Group Claims &amp; Complaints Coordinator and Executive Committee in order to ensure that improvements and changes are identified and implemented for the benefit of all Young Persons and there is an effective quality assurance system in place to ensure that the complaints system and continual learning from it have a high profile across the Group</w:t>
            </w:r>
          </w:p>
          <w:p w14:paraId="42907611"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lang w:eastAsia="en-GB"/>
              </w:rPr>
            </w:pPr>
          </w:p>
          <w:p w14:paraId="3B0E4284" w14:textId="77777777" w:rsidR="00530BC2" w:rsidRPr="008A6542" w:rsidRDefault="00530BC2" w:rsidP="00012FDC">
            <w:pPr>
              <w:pStyle w:val="ListParagraph"/>
              <w:spacing w:after="120" w:line="240" w:lineRule="auto"/>
              <w:ind w:left="0"/>
              <w:contextualSpacing w:val="0"/>
              <w:rPr>
                <w:rFonts w:ascii="Tenorite" w:hAnsi="Tenorite" w:cs="Arial"/>
                <w:lang w:eastAsia="en-GB"/>
              </w:rPr>
            </w:pPr>
            <w:r w:rsidRPr="008A6542">
              <w:rPr>
                <w:rFonts w:ascii="Tenorite" w:hAnsi="Tenorite" w:cs="Arial"/>
                <w:b/>
              </w:rPr>
              <w:t xml:space="preserve">Accountability </w:t>
            </w:r>
            <w:r w:rsidRPr="008A6542">
              <w:rPr>
                <w:rFonts w:ascii="Tenorite" w:hAnsi="Tenorite" w:cs="Arial"/>
              </w:rPr>
              <w:t>-</w:t>
            </w:r>
            <w:r w:rsidRPr="008A6542">
              <w:rPr>
                <w:rFonts w:ascii="Tenorite" w:hAnsi="Tenorite" w:cs="Arial"/>
                <w:b/>
              </w:rPr>
              <w:t xml:space="preserve"> </w:t>
            </w:r>
            <w:r w:rsidRPr="008A6542">
              <w:rPr>
                <w:rFonts w:ascii="Tenorite" w:hAnsi="Tenorite" w:cs="Arial"/>
                <w:lang w:eastAsia="en-GB"/>
              </w:rPr>
              <w:t xml:space="preserve">Complaint information is provided in a clear, concise and open way and is properly managed with regular follow-up to complaint investigation and resolution </w:t>
            </w:r>
            <w:proofErr w:type="gramStart"/>
            <w:r w:rsidRPr="008A6542">
              <w:rPr>
                <w:rFonts w:ascii="Tenorite" w:hAnsi="Tenorite" w:cs="Arial"/>
                <w:lang w:eastAsia="en-GB"/>
              </w:rPr>
              <w:t>in order to</w:t>
            </w:r>
            <w:proofErr w:type="gramEnd"/>
            <w:r w:rsidRPr="008A6542">
              <w:rPr>
                <w:rFonts w:ascii="Tenorite" w:hAnsi="Tenorite" w:cs="Arial"/>
                <w:lang w:eastAsia="en-GB"/>
              </w:rPr>
              <w:t xml:space="preserve"> ensure decisions are properly and promptly implemented. There is regular monitoring of the complaint process to ensure that timescales and the complainant’s expectations are met. The complaint process is periodically reviewed, updated and any changes communicated to Young Persons, Aspris colleagues and all interested parties.</w:t>
            </w:r>
          </w:p>
          <w:p w14:paraId="2D1AA1B7"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lang w:eastAsia="en-GB"/>
              </w:rPr>
            </w:pPr>
          </w:p>
          <w:p w14:paraId="71BAA233" w14:textId="77777777" w:rsidR="00530BC2" w:rsidRPr="008A6542" w:rsidRDefault="00530BC2" w:rsidP="00012FDC">
            <w:pPr>
              <w:pStyle w:val="ListParagraph"/>
              <w:spacing w:after="120" w:line="240" w:lineRule="auto"/>
              <w:ind w:left="0"/>
              <w:contextualSpacing w:val="0"/>
              <w:rPr>
                <w:rFonts w:ascii="Tenorite" w:hAnsi="Tenorite" w:cs="Arial"/>
                <w:lang w:eastAsia="en-GB"/>
              </w:rPr>
            </w:pPr>
            <w:r w:rsidRPr="008A6542">
              <w:rPr>
                <w:rFonts w:ascii="Tenorite" w:hAnsi="Tenorite" w:cs="Arial"/>
                <w:b/>
              </w:rPr>
              <w:t xml:space="preserve">Timeliness </w:t>
            </w:r>
            <w:r w:rsidRPr="008A6542">
              <w:rPr>
                <w:rFonts w:ascii="Tenorite" w:hAnsi="Tenorite" w:cs="Arial"/>
              </w:rPr>
              <w:t>-</w:t>
            </w:r>
            <w:r w:rsidRPr="008A6542">
              <w:rPr>
                <w:rFonts w:ascii="Tenorite" w:hAnsi="Tenorite" w:cs="Arial"/>
                <w:b/>
              </w:rPr>
              <w:t xml:space="preserve"> </w:t>
            </w:r>
            <w:r w:rsidRPr="008A6542">
              <w:rPr>
                <w:rFonts w:ascii="Tenorite" w:hAnsi="Tenorite" w:cs="Arial"/>
                <w:lang w:eastAsia="en-GB"/>
              </w:rPr>
              <w:t>Clear timeframes are set and effectively communicated to all interested parties in relation to all aspects of the complaint investigation process.</w:t>
            </w:r>
          </w:p>
          <w:p w14:paraId="1FED6BA0"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lang w:eastAsia="en-GB"/>
              </w:rPr>
            </w:pPr>
          </w:p>
          <w:p w14:paraId="72469E95" w14:textId="77777777" w:rsidR="00530BC2" w:rsidRPr="008A6542" w:rsidRDefault="00530BC2" w:rsidP="00012FDC">
            <w:pPr>
              <w:pStyle w:val="ListParagraph"/>
              <w:spacing w:after="120" w:line="240" w:lineRule="auto"/>
              <w:ind w:left="0"/>
              <w:contextualSpacing w:val="0"/>
              <w:rPr>
                <w:rFonts w:ascii="Tenorite" w:hAnsi="Tenorite" w:cs="Arial"/>
                <w:lang w:eastAsia="en-GB"/>
              </w:rPr>
            </w:pPr>
            <w:r w:rsidRPr="008A6542">
              <w:rPr>
                <w:rFonts w:ascii="Tenorite" w:hAnsi="Tenorite" w:cs="Arial"/>
                <w:b/>
              </w:rPr>
              <w:t xml:space="preserve">Fairness and Impartiality </w:t>
            </w:r>
            <w:r w:rsidRPr="008A6542">
              <w:rPr>
                <w:rFonts w:ascii="Tenorite" w:hAnsi="Tenorite" w:cs="Arial"/>
              </w:rPr>
              <w:t>-</w:t>
            </w:r>
            <w:r w:rsidRPr="008A6542">
              <w:rPr>
                <w:rFonts w:ascii="Tenorite" w:hAnsi="Tenorite" w:cs="Arial"/>
                <w:b/>
              </w:rPr>
              <w:t xml:space="preserve"> </w:t>
            </w:r>
            <w:r w:rsidRPr="008A6542">
              <w:rPr>
                <w:rFonts w:ascii="Tenorite" w:hAnsi="Tenorite" w:cs="Arial"/>
                <w:lang w:eastAsia="en-GB"/>
              </w:rPr>
              <w:t>Roles and responsibilities are clearly defined. All complaints are dealt with in an open-minded and impartial way, with responses being proportionate to the concerns because ‘one size’ does not fit all.</w:t>
            </w:r>
          </w:p>
          <w:p w14:paraId="1A3EA295"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lang w:eastAsia="en-GB"/>
              </w:rPr>
            </w:pPr>
          </w:p>
          <w:p w14:paraId="6FEFE9B2" w14:textId="77777777" w:rsidR="00530BC2" w:rsidRPr="008A6542" w:rsidRDefault="00530BC2" w:rsidP="00012FDC">
            <w:pPr>
              <w:pStyle w:val="ListParagraph"/>
              <w:spacing w:after="120" w:line="240" w:lineRule="auto"/>
              <w:ind w:left="0"/>
              <w:contextualSpacing w:val="0"/>
              <w:rPr>
                <w:rFonts w:ascii="Tenorite" w:hAnsi="Tenorite" w:cs="Arial"/>
                <w:color w:val="000000"/>
              </w:rPr>
            </w:pPr>
            <w:r w:rsidRPr="008A6542">
              <w:rPr>
                <w:rFonts w:ascii="Tenorite" w:hAnsi="Tenorite" w:cs="Arial"/>
                <w:b/>
                <w:color w:val="000000"/>
              </w:rPr>
              <w:t xml:space="preserve">Confidentiality </w:t>
            </w:r>
            <w:r w:rsidRPr="008A6542">
              <w:rPr>
                <w:rFonts w:ascii="Tenorite" w:hAnsi="Tenorite" w:cs="Arial"/>
                <w:color w:val="000000"/>
              </w:rPr>
              <w:t>-</w:t>
            </w:r>
            <w:r w:rsidRPr="008A6542">
              <w:rPr>
                <w:rFonts w:ascii="Tenorite" w:hAnsi="Tenorite" w:cs="Arial"/>
                <w:b/>
                <w:color w:val="000000"/>
              </w:rPr>
              <w:t xml:space="preserve"> </w:t>
            </w:r>
            <w:r w:rsidRPr="008A6542">
              <w:rPr>
                <w:rFonts w:ascii="Tenorite" w:hAnsi="Tenorite" w:cs="Arial"/>
                <w:color w:val="000000"/>
              </w:rPr>
              <w:t xml:space="preserve">Young Person confidentiality will be </w:t>
            </w:r>
            <w:proofErr w:type="gramStart"/>
            <w:r w:rsidRPr="008A6542">
              <w:rPr>
                <w:rFonts w:ascii="Tenorite" w:hAnsi="Tenorite" w:cs="Arial"/>
                <w:color w:val="000000"/>
              </w:rPr>
              <w:t>maintained at all times</w:t>
            </w:r>
            <w:proofErr w:type="gramEnd"/>
            <w:r w:rsidRPr="008A6542">
              <w:rPr>
                <w:rFonts w:ascii="Tenorite" w:hAnsi="Tenorite" w:cs="Arial"/>
                <w:color w:val="000000"/>
              </w:rPr>
              <w:t xml:space="preserve"> in line with Aspris’ statutory obligations. See ALE06 Confidentiality.</w:t>
            </w:r>
          </w:p>
          <w:p w14:paraId="61E53B03" w14:textId="77777777" w:rsidR="00530BC2" w:rsidRPr="008A6542" w:rsidRDefault="00530BC2" w:rsidP="00012FDC">
            <w:pPr>
              <w:pStyle w:val="ListParagraph"/>
              <w:spacing w:after="120" w:line="240" w:lineRule="auto"/>
              <w:ind w:left="0"/>
              <w:contextualSpacing w:val="0"/>
              <w:rPr>
                <w:rFonts w:ascii="Tenorite" w:hAnsi="Tenorite" w:cs="Arial"/>
                <w:color w:val="000000"/>
              </w:rPr>
            </w:pPr>
          </w:p>
          <w:p w14:paraId="3215CAEA" w14:textId="77777777" w:rsidR="00530BC2" w:rsidRPr="008A6542" w:rsidRDefault="00530BC2" w:rsidP="00012FDC">
            <w:pPr>
              <w:pStyle w:val="ListParagraph"/>
              <w:spacing w:after="120" w:line="240" w:lineRule="auto"/>
              <w:ind w:left="0"/>
              <w:contextualSpacing w:val="0"/>
              <w:rPr>
                <w:rFonts w:ascii="Tenorite" w:hAnsi="Tenorite" w:cs="Arial"/>
              </w:rPr>
            </w:pPr>
            <w:r w:rsidRPr="008A6542">
              <w:rPr>
                <w:rFonts w:ascii="Tenorite" w:hAnsi="Tenorite" w:cs="Arial"/>
                <w:b/>
              </w:rPr>
              <w:t xml:space="preserve">Improvement in quality </w:t>
            </w:r>
            <w:r w:rsidRPr="008A6542">
              <w:rPr>
                <w:rFonts w:ascii="Tenorite" w:hAnsi="Tenorite" w:cs="Arial"/>
              </w:rPr>
              <w:t>–</w:t>
            </w:r>
            <w:r w:rsidRPr="008A6542">
              <w:rPr>
                <w:rFonts w:ascii="Tenorite" w:hAnsi="Tenorite" w:cs="Arial"/>
                <w:b/>
              </w:rPr>
              <w:t xml:space="preserve"> </w:t>
            </w:r>
            <w:r w:rsidRPr="008A6542">
              <w:rPr>
                <w:rFonts w:ascii="Tenorite" w:hAnsi="Tenorite" w:cs="Arial"/>
              </w:rPr>
              <w:t>Complaints provide an opportunity to closely review our services, care and practices and to ensure promotion of a culture of continual quality improvement and risk reduction. The outcome of complaint investigations enables improvement opportunities to be identified, and changes implemented across the service line or group through lessons learnt. Though not used to apportion blame, investigations may uncover information about serious matters that may indicate a need for disciplinary action.</w:t>
            </w:r>
          </w:p>
          <w:p w14:paraId="09165145" w14:textId="77777777" w:rsidR="00530BC2" w:rsidRPr="008A6542" w:rsidRDefault="00530BC2" w:rsidP="00012FDC">
            <w:pPr>
              <w:pStyle w:val="ListParagraph"/>
              <w:spacing w:after="120" w:line="240" w:lineRule="auto"/>
              <w:ind w:left="0"/>
              <w:contextualSpacing w:val="0"/>
              <w:rPr>
                <w:rFonts w:ascii="Tenorite" w:hAnsi="Tenorite" w:cs="Arial"/>
                <w:color w:val="000000" w:themeColor="text1"/>
              </w:rPr>
            </w:pPr>
          </w:p>
          <w:p w14:paraId="38388AE0" w14:textId="77777777" w:rsidR="00530BC2" w:rsidRPr="008A6542" w:rsidRDefault="00530BC2" w:rsidP="00012FDC">
            <w:pPr>
              <w:pStyle w:val="ListParagraph"/>
              <w:spacing w:after="120" w:line="240" w:lineRule="auto"/>
              <w:ind w:left="0"/>
              <w:contextualSpacing w:val="0"/>
              <w:rPr>
                <w:rFonts w:ascii="Tenorite" w:hAnsi="Tenorite" w:cs="Arial"/>
                <w:color w:val="000000"/>
              </w:rPr>
            </w:pPr>
            <w:r w:rsidRPr="008A6542">
              <w:rPr>
                <w:rFonts w:ascii="Tenorite" w:hAnsi="Tenorite" w:cs="Arial"/>
                <w:b/>
              </w:rPr>
              <w:t xml:space="preserve">Consent to disclose personal information </w:t>
            </w:r>
            <w:r w:rsidRPr="008A6542">
              <w:rPr>
                <w:rFonts w:ascii="Tenorite" w:hAnsi="Tenorite" w:cs="Arial"/>
              </w:rPr>
              <w:t>–</w:t>
            </w:r>
            <w:r w:rsidRPr="008A6542">
              <w:rPr>
                <w:rFonts w:ascii="Tenorite" w:hAnsi="Tenorite" w:cs="Arial"/>
                <w:b/>
              </w:rPr>
              <w:t xml:space="preserve"> </w:t>
            </w:r>
            <w:r w:rsidRPr="008A6542">
              <w:rPr>
                <w:rFonts w:ascii="Tenorite" w:hAnsi="Tenorite" w:cs="Arial"/>
              </w:rPr>
              <w:t xml:space="preserve">Across </w:t>
            </w:r>
            <w:r w:rsidRPr="008A6542">
              <w:rPr>
                <w:rFonts w:ascii="Tenorite" w:hAnsi="Tenorite" w:cs="Arial"/>
                <w:color w:val="000000" w:themeColor="text1"/>
              </w:rPr>
              <w:t>Aspris,</w:t>
            </w:r>
            <w:r w:rsidRPr="008A6542">
              <w:rPr>
                <w:rFonts w:ascii="Tenorite" w:hAnsi="Tenorite" w:cs="Arial"/>
                <w:b/>
                <w:color w:val="000000" w:themeColor="text1"/>
              </w:rPr>
              <w:t xml:space="preserve"> </w:t>
            </w:r>
            <w:r w:rsidRPr="008A6542">
              <w:rPr>
                <w:rFonts w:ascii="Tenorite" w:hAnsi="Tenorite" w:cs="Arial"/>
                <w:color w:val="000000" w:themeColor="text1"/>
              </w:rPr>
              <w:t xml:space="preserve">Young Persons’ personal information is protected in line with the requirements of the EU General Data Protection Regulation and </w:t>
            </w:r>
            <w:r w:rsidRPr="008A6542">
              <w:rPr>
                <w:rFonts w:ascii="Tenorite" w:hAnsi="Tenorite" w:cs="Arial"/>
              </w:rPr>
              <w:t xml:space="preserve">Caldicott principles. The Young Person to whom a complaint relates must give their consent before any information </w:t>
            </w:r>
            <w:r w:rsidRPr="008A6542">
              <w:rPr>
                <w:rFonts w:ascii="Tenorite" w:hAnsi="Tenorite" w:cs="Arial"/>
              </w:rPr>
              <w:lastRenderedPageBreak/>
              <w:t xml:space="preserve">relating to their own care and/or education and/or treatment is shared with a third party and whilst this should be in a written form (by completion of </w:t>
            </w:r>
            <w:r w:rsidRPr="008A6542">
              <w:rPr>
                <w:rFonts w:ascii="Tenorite" w:hAnsi="Tenorite" w:cs="Arial"/>
                <w:b/>
              </w:rPr>
              <w:t>AOP Form: 18D</w:t>
            </w:r>
            <w:r w:rsidRPr="008A6542">
              <w:rPr>
                <w:rFonts w:ascii="Tenorite" w:hAnsi="Tenorite" w:cs="Arial"/>
              </w:rPr>
              <w:t xml:space="preserve"> Statement of Authority to Access Young Person Records), verbal consent is permitted so long as it is recorded and logged. The complainant and/or Young Person are entitled to a full explanation as to why consent is being sought. If the complaint is not being made by the Young Person, </w:t>
            </w:r>
            <w:r w:rsidRPr="008A6542">
              <w:rPr>
                <w:rFonts w:ascii="Tenorite" w:hAnsi="Tenorite" w:cs="Arial"/>
                <w:b/>
                <w:bCs/>
              </w:rPr>
              <w:t>A</w:t>
            </w:r>
            <w:r w:rsidRPr="008A6542">
              <w:rPr>
                <w:rFonts w:ascii="Tenorite" w:hAnsi="Tenorite" w:cs="Arial"/>
                <w:b/>
                <w:color w:val="000000"/>
              </w:rPr>
              <w:t>OP Form: 18C</w:t>
            </w:r>
            <w:r w:rsidRPr="008A6542">
              <w:rPr>
                <w:rFonts w:ascii="Tenorite" w:hAnsi="Tenorite" w:cs="Arial"/>
                <w:color w:val="000000"/>
              </w:rPr>
              <w:t xml:space="preserve"> Statement of Authority to take up a Complaint on behalf of a Young Person must be completed by the Young Person prior to the disclosure of any Young Person confidential information.</w:t>
            </w:r>
          </w:p>
          <w:p w14:paraId="3517BFCD" w14:textId="77777777" w:rsidR="00530BC2" w:rsidRPr="008A6542" w:rsidRDefault="00530BC2"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Consent may not be needed in situations where the Young Person is unable to consent, for example if they are too young (assuming the complainant has parental responsibility), too ill or have died. In the case of any Young Person who has capacity at times and not at others (fluctuating capacity), no confidential information will be given to a third party unless deemed to be in the ‘best interest’ of the Young Person at the time and fully documented using </w:t>
            </w:r>
            <w:r w:rsidRPr="008A6542">
              <w:rPr>
                <w:rFonts w:ascii="Tenorite" w:hAnsi="Tenorite" w:cs="Arial"/>
                <w:b/>
              </w:rPr>
              <w:t>AOP Form: 65</w:t>
            </w:r>
            <w:r w:rsidRPr="008A6542">
              <w:rPr>
                <w:rFonts w:ascii="Tenorite" w:hAnsi="Tenorite" w:cs="Arial"/>
              </w:rPr>
              <w:t xml:space="preserve"> Mental Capacity Assessment and </w:t>
            </w:r>
            <w:r w:rsidRPr="008A6542">
              <w:rPr>
                <w:rFonts w:ascii="Tenorite" w:hAnsi="Tenorite" w:cs="Arial"/>
                <w:b/>
                <w:bCs/>
              </w:rPr>
              <w:t>A</w:t>
            </w:r>
            <w:r w:rsidRPr="008A6542">
              <w:rPr>
                <w:rFonts w:ascii="Tenorite" w:hAnsi="Tenorite" w:cs="Arial"/>
                <w:b/>
              </w:rPr>
              <w:t>OP Form: 65A</w:t>
            </w:r>
            <w:r w:rsidRPr="008A6542">
              <w:rPr>
                <w:rFonts w:ascii="Tenorite" w:hAnsi="Tenorite" w:cs="Arial"/>
              </w:rPr>
              <w:t xml:space="preserve"> Best Interests Decision.</w:t>
            </w:r>
          </w:p>
          <w:p w14:paraId="2B82C140" w14:textId="77777777" w:rsidR="00530BC2" w:rsidRPr="008A6542" w:rsidRDefault="00530BC2"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In addition,</w:t>
            </w:r>
            <w:r w:rsidRPr="008A6542">
              <w:rPr>
                <w:rFonts w:ascii="Tenorite" w:hAnsi="Tenorite" w:cs="Arial"/>
                <w:b/>
                <w:color w:val="000000"/>
              </w:rPr>
              <w:t xml:space="preserve"> </w:t>
            </w:r>
            <w:r w:rsidRPr="008A6542">
              <w:rPr>
                <w:rFonts w:ascii="Tenorite" w:hAnsi="Tenorite" w:cs="Arial"/>
                <w:color w:val="000000"/>
              </w:rPr>
              <w:t xml:space="preserve">refer to </w:t>
            </w:r>
            <w:r w:rsidRPr="008A6542">
              <w:rPr>
                <w:rFonts w:ascii="Tenorite" w:hAnsi="Tenorite" w:cs="Arial"/>
                <w:b/>
                <w:bCs/>
                <w:color w:val="000000"/>
              </w:rPr>
              <w:t>AOP03.1 Duty of Candour</w:t>
            </w:r>
            <w:r w:rsidRPr="008A6542">
              <w:rPr>
                <w:rFonts w:ascii="Tenorite" w:hAnsi="Tenorite" w:cs="Arial"/>
                <w:color w:val="000000"/>
              </w:rPr>
              <w:t>.</w:t>
            </w:r>
          </w:p>
          <w:p w14:paraId="1617DA4C" w14:textId="4048164E" w:rsidR="00530BC2" w:rsidRPr="008A6542" w:rsidRDefault="00530BC2" w:rsidP="00012FDC">
            <w:pPr>
              <w:pStyle w:val="BodyText"/>
              <w:spacing w:before="0" w:after="120"/>
              <w:ind w:left="360"/>
              <w:rPr>
                <w:rFonts w:ascii="Tenorite" w:hAnsi="Tenorite"/>
                <w:color w:val="000000" w:themeColor="text1"/>
                <w:sz w:val="22"/>
                <w:szCs w:val="22"/>
              </w:rPr>
            </w:pPr>
          </w:p>
        </w:tc>
      </w:tr>
      <w:tr w:rsidR="00D36A6A" w:rsidRPr="001449C9" w14:paraId="3E55F8F6" w14:textId="77777777" w:rsidTr="00904B03">
        <w:tc>
          <w:tcPr>
            <w:tcW w:w="10343" w:type="dxa"/>
          </w:tcPr>
          <w:p w14:paraId="016C99D4" w14:textId="55138C7F" w:rsidR="00D36A6A" w:rsidRPr="008A6542" w:rsidRDefault="00D36A6A" w:rsidP="00012FDC">
            <w:pPr>
              <w:pStyle w:val="ListParagraph"/>
              <w:spacing w:after="120" w:line="240" w:lineRule="auto"/>
              <w:ind w:left="0"/>
              <w:contextualSpacing w:val="0"/>
              <w:rPr>
                <w:rFonts w:ascii="Tenorite" w:hAnsi="Tenorite" w:cs="Arial"/>
                <w:color w:val="222222"/>
              </w:rPr>
            </w:pPr>
            <w:r w:rsidRPr="008A6542">
              <w:rPr>
                <w:rFonts w:ascii="Tenorite" w:hAnsi="Tenorite" w:cs="Arial"/>
                <w:b/>
              </w:rPr>
              <w:lastRenderedPageBreak/>
              <w:t xml:space="preserve">Complaint Process </w:t>
            </w:r>
          </w:p>
        </w:tc>
      </w:tr>
      <w:tr w:rsidR="00D36A6A" w:rsidRPr="001449C9" w14:paraId="4EFFE03A" w14:textId="77777777" w:rsidTr="00904B03">
        <w:tc>
          <w:tcPr>
            <w:tcW w:w="10343" w:type="dxa"/>
            <w:hideMark/>
          </w:tcPr>
          <w:p w14:paraId="6A01CDDC" w14:textId="77777777" w:rsidR="00D36A6A" w:rsidRPr="008A6542" w:rsidRDefault="00D36A6A" w:rsidP="00012FDC">
            <w:pPr>
              <w:spacing w:after="120"/>
              <w:rPr>
                <w:rFonts w:ascii="Tenorite" w:hAnsi="Tenorite" w:cs="Arial"/>
                <w:bCs/>
                <w:color w:val="000000"/>
              </w:rPr>
            </w:pPr>
            <w:r w:rsidRPr="008A6542">
              <w:rPr>
                <w:rFonts w:ascii="Tenorite" w:hAnsi="Tenorite" w:cs="Arial"/>
              </w:rPr>
              <w:t xml:space="preserve">Local resolution within the service - Some complaints represent a minor concern, which may include general comments, suggestions or criticisms about a service. Complaints falling into this category will normally be made verbally by the complainant to ‘front line colleagues’ and will be seen as issues that can be ‘fixed’ either immediately or relatively quickly. Colleagues receiving such complaints should note the </w:t>
            </w:r>
            <w:r w:rsidRPr="008A6542">
              <w:rPr>
                <w:rFonts w:ascii="Tenorite" w:hAnsi="Tenorite" w:cs="Arial"/>
                <w:color w:val="000000"/>
              </w:rPr>
              <w:t>details on</w:t>
            </w:r>
            <w:r w:rsidRPr="008A6542">
              <w:rPr>
                <w:rFonts w:ascii="Tenorite" w:hAnsi="Tenorite" w:cs="Arial"/>
                <w:bCs/>
                <w:color w:val="000000"/>
              </w:rPr>
              <w:t xml:space="preserve"> </w:t>
            </w:r>
            <w:r w:rsidRPr="008A6542">
              <w:rPr>
                <w:rFonts w:ascii="Tenorite" w:hAnsi="Tenorite" w:cs="Arial"/>
                <w:b/>
                <w:bCs/>
                <w:color w:val="000000"/>
              </w:rPr>
              <w:t>AOP Form:</w:t>
            </w:r>
            <w:r w:rsidRPr="008A6542">
              <w:rPr>
                <w:rFonts w:ascii="Tenorite" w:hAnsi="Tenorite" w:cs="Arial"/>
                <w:bCs/>
                <w:color w:val="000000"/>
              </w:rPr>
              <w:t xml:space="preserve"> </w:t>
            </w:r>
            <w:r w:rsidRPr="008A6542">
              <w:rPr>
                <w:rFonts w:ascii="Tenorite" w:hAnsi="Tenorite" w:cs="Arial"/>
                <w:b/>
                <w:bCs/>
                <w:color w:val="000000"/>
              </w:rPr>
              <w:t>18G</w:t>
            </w:r>
            <w:r w:rsidRPr="008A6542">
              <w:rPr>
                <w:rFonts w:ascii="Tenorite" w:hAnsi="Tenorite" w:cs="Arial"/>
                <w:bCs/>
                <w:color w:val="000000"/>
              </w:rPr>
              <w:t xml:space="preserve"> Complaint Record.</w:t>
            </w:r>
          </w:p>
          <w:p w14:paraId="4C49F8FC" w14:textId="67FCB170" w:rsidR="00D36A6A" w:rsidRPr="008A6542" w:rsidRDefault="00D36A6A"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If the colleague to whom the complaint is made is unable to resolve the problem immediately or feels unable to give the assurances that the complainant is looking for, then the Registered Manager/Head Teacher  (or their deputy)</w:t>
            </w:r>
            <w:r w:rsidRPr="008A6542">
              <w:rPr>
                <w:rStyle w:val="A2"/>
                <w:rFonts w:ascii="Tenorite" w:hAnsi="Tenorite" w:cs="Arial"/>
                <w:sz w:val="22"/>
                <w:szCs w:val="22"/>
              </w:rPr>
              <w:t xml:space="preserve"> </w:t>
            </w:r>
            <w:r w:rsidRPr="008A6542">
              <w:rPr>
                <w:rFonts w:ascii="Tenorite" w:hAnsi="Tenorite" w:cs="Arial"/>
                <w:color w:val="000000"/>
              </w:rPr>
              <w:t>will take responsibility to resolve the complaint, by the next working day, in an informal and conciliatory manner (‘next working day’ excludes weekends and bank holidays).</w:t>
            </w:r>
          </w:p>
          <w:p w14:paraId="08A25808" w14:textId="77777777" w:rsidR="00D36A6A" w:rsidRPr="008A6542" w:rsidRDefault="00D36A6A"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Should a </w:t>
            </w:r>
            <w:r w:rsidRPr="008A6542">
              <w:rPr>
                <w:rFonts w:ascii="Tenorite" w:hAnsi="Tenorite" w:cs="Arial"/>
                <w:color w:val="000000"/>
                <w:lang w:val="en-US"/>
              </w:rPr>
              <w:t xml:space="preserve">Registered </w:t>
            </w:r>
            <w:r w:rsidRPr="008A6542">
              <w:rPr>
                <w:rFonts w:ascii="Tenorite" w:hAnsi="Tenorite" w:cs="Arial"/>
                <w:color w:val="000000"/>
              </w:rPr>
              <w:t>Manager/Headteacher (or their deputy) be unable to resolve the matter quickly and to the complainants’ satisfaction, they must advise the complainant that their concerns will require further time to investigate prior to responding to the issues raised.</w:t>
            </w:r>
          </w:p>
          <w:p w14:paraId="486AD668" w14:textId="77777777" w:rsidR="00D36A6A" w:rsidRPr="008A6542" w:rsidRDefault="00D36A6A" w:rsidP="00012FDC">
            <w:pPr>
              <w:pStyle w:val="ListParagraph"/>
              <w:spacing w:after="120" w:line="240" w:lineRule="auto"/>
              <w:ind w:left="0"/>
              <w:contextualSpacing w:val="0"/>
              <w:rPr>
                <w:rFonts w:ascii="Tenorite" w:hAnsi="Tenorite" w:cs="Arial"/>
                <w:bCs/>
                <w:color w:val="000000"/>
              </w:rPr>
            </w:pPr>
            <w:r w:rsidRPr="008A6542">
              <w:rPr>
                <w:rFonts w:ascii="Tenorite" w:hAnsi="Tenorite" w:cs="Arial"/>
              </w:rPr>
              <w:t xml:space="preserve">In cases where colleagues </w:t>
            </w:r>
            <w:proofErr w:type="gramStart"/>
            <w:r w:rsidRPr="008A6542">
              <w:rPr>
                <w:rFonts w:ascii="Tenorite" w:hAnsi="Tenorite" w:cs="Arial"/>
              </w:rPr>
              <w:t>are able to</w:t>
            </w:r>
            <w:proofErr w:type="gramEnd"/>
            <w:r w:rsidRPr="008A6542">
              <w:rPr>
                <w:rFonts w:ascii="Tenorite" w:hAnsi="Tenorite" w:cs="Arial"/>
              </w:rPr>
              <w:t xml:space="preserve"> satisfactorily address and resolve a minor concern by the next working day, the complainant should receive a full and positive response with the aim of assuring them that their concerns have been addressed. This should include an expression of regret and/or explanation to the complainants’ concerns. </w:t>
            </w:r>
            <w:r w:rsidRPr="008A6542">
              <w:rPr>
                <w:rFonts w:ascii="Tenorite" w:hAnsi="Tenorite" w:cs="Arial"/>
                <w:bCs/>
                <w:color w:val="000000"/>
              </w:rPr>
              <w:t xml:space="preserve">The </w:t>
            </w:r>
            <w:r w:rsidRPr="008A6542">
              <w:rPr>
                <w:rFonts w:ascii="Tenorite" w:hAnsi="Tenorite" w:cs="Arial"/>
                <w:color w:val="000000"/>
                <w:lang w:val="en-US"/>
              </w:rPr>
              <w:t>Registered Manager/ Head Teacher</w:t>
            </w:r>
            <w:r w:rsidRPr="008A6542">
              <w:rPr>
                <w:rFonts w:ascii="Tenorite" w:hAnsi="Tenorite" w:cs="Arial"/>
                <w:bCs/>
                <w:color w:val="000000"/>
              </w:rPr>
              <w:t xml:space="preserve"> will then ‘sign off’ the complaint, record brief details on </w:t>
            </w:r>
            <w:r w:rsidRPr="008A6542">
              <w:rPr>
                <w:rFonts w:ascii="Tenorite" w:hAnsi="Tenorite" w:cs="Arial"/>
                <w:bCs/>
                <w:color w:val="000000" w:themeColor="text1"/>
              </w:rPr>
              <w:t xml:space="preserve">the </w:t>
            </w:r>
            <w:r w:rsidRPr="008A6542">
              <w:rPr>
                <w:rFonts w:ascii="Tenorite" w:hAnsi="Tenorite" w:cs="Arial"/>
                <w:color w:val="000000" w:themeColor="text1"/>
              </w:rPr>
              <w:t>Electronic Reporting System feedback module</w:t>
            </w:r>
            <w:r w:rsidRPr="008A6542">
              <w:rPr>
                <w:rFonts w:ascii="Tenorite" w:hAnsi="Tenorite" w:cs="Arial"/>
                <w:bCs/>
                <w:color w:val="000000" w:themeColor="text1"/>
              </w:rPr>
              <w:t xml:space="preserve"> (including </w:t>
            </w:r>
            <w:r w:rsidRPr="008A6542">
              <w:rPr>
                <w:rFonts w:ascii="Tenorite" w:hAnsi="Tenorite" w:cs="Arial"/>
                <w:bCs/>
                <w:color w:val="000000"/>
              </w:rPr>
              <w:t xml:space="preserve">details of resolution and any lessons learnt). If an </w:t>
            </w:r>
            <w:r w:rsidRPr="008A6542">
              <w:rPr>
                <w:rFonts w:ascii="Tenorite" w:hAnsi="Tenorite" w:cs="Arial"/>
                <w:b/>
                <w:color w:val="000000"/>
              </w:rPr>
              <w:t>A</w:t>
            </w:r>
            <w:r w:rsidRPr="008A6542">
              <w:rPr>
                <w:rFonts w:ascii="Tenorite" w:hAnsi="Tenorite" w:cs="Arial"/>
                <w:b/>
                <w:bCs/>
                <w:color w:val="000000"/>
              </w:rPr>
              <w:t xml:space="preserve">OP Form: 18G </w:t>
            </w:r>
            <w:r w:rsidRPr="008A6542">
              <w:rPr>
                <w:rFonts w:ascii="Tenorite" w:hAnsi="Tenorite" w:cs="Arial"/>
                <w:bCs/>
                <w:color w:val="000000"/>
              </w:rPr>
              <w:t>Complaint Record was completed, this should be signed by the complainant and retained as part of the complaint record to confirm that they are satisfied with the way in which the complaint was addressed and resolved.</w:t>
            </w:r>
          </w:p>
          <w:p w14:paraId="10467BCB" w14:textId="77777777" w:rsidR="00D36A6A" w:rsidRPr="008A6542" w:rsidRDefault="00D36A6A"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Some concerns will be viewed as more serious or complex and it will not be possible to address and resolve these by local resolution. If possible, the complaint should be made in writing and escalated to Stage 1 of the Aspris complaint process as detailed below. </w:t>
            </w:r>
          </w:p>
          <w:p w14:paraId="77A439AD" w14:textId="77777777" w:rsidR="00D36A6A" w:rsidRPr="008A6542" w:rsidRDefault="00D36A6A" w:rsidP="00012FDC">
            <w:pPr>
              <w:tabs>
                <w:tab w:val="left" w:pos="0"/>
              </w:tabs>
              <w:spacing w:after="120"/>
              <w:jc w:val="both"/>
              <w:rPr>
                <w:rFonts w:ascii="Tenorite" w:hAnsi="Tenorite" w:cs="Arial"/>
                <w:color w:val="000000" w:themeColor="text1"/>
              </w:rPr>
            </w:pPr>
            <w:r w:rsidRPr="008A6542">
              <w:rPr>
                <w:rFonts w:ascii="Tenorite" w:hAnsi="Tenorite" w:cs="Arial"/>
                <w:color w:val="000000" w:themeColor="text1"/>
              </w:rPr>
              <w:t>The Aspris process for resolution of all complaints consists of four stages:</w:t>
            </w:r>
          </w:p>
          <w:p w14:paraId="72458DD1" w14:textId="77777777" w:rsidR="00D36A6A" w:rsidRPr="008A6542" w:rsidRDefault="00D36A6A" w:rsidP="002B4D09">
            <w:pPr>
              <w:numPr>
                <w:ilvl w:val="0"/>
                <w:numId w:val="28"/>
              </w:numPr>
              <w:tabs>
                <w:tab w:val="left" w:pos="0"/>
              </w:tabs>
              <w:spacing w:after="40"/>
              <w:ind w:left="357" w:hanging="357"/>
              <w:jc w:val="both"/>
              <w:rPr>
                <w:rFonts w:ascii="Tenorite" w:hAnsi="Tenorite" w:cs="Arial"/>
                <w:color w:val="000000" w:themeColor="text1"/>
              </w:rPr>
            </w:pPr>
            <w:r w:rsidRPr="008A6542">
              <w:rPr>
                <w:rFonts w:ascii="Tenorite" w:hAnsi="Tenorite" w:cs="Arial"/>
                <w:b/>
                <w:color w:val="000000" w:themeColor="text1"/>
              </w:rPr>
              <w:t>Stage 1</w:t>
            </w:r>
            <w:r w:rsidRPr="008A6542">
              <w:rPr>
                <w:rFonts w:ascii="Tenorite" w:hAnsi="Tenorite" w:cs="Arial"/>
                <w:color w:val="000000" w:themeColor="text1"/>
              </w:rPr>
              <w:t xml:space="preserve"> – Local Resolution</w:t>
            </w:r>
          </w:p>
          <w:p w14:paraId="715E8162" w14:textId="77777777" w:rsidR="00D36A6A" w:rsidRPr="008A6542" w:rsidRDefault="00D36A6A" w:rsidP="002B4D09">
            <w:pPr>
              <w:numPr>
                <w:ilvl w:val="0"/>
                <w:numId w:val="28"/>
              </w:numPr>
              <w:tabs>
                <w:tab w:val="left" w:pos="0"/>
              </w:tabs>
              <w:spacing w:after="40"/>
              <w:ind w:left="357" w:hanging="357"/>
              <w:jc w:val="both"/>
              <w:rPr>
                <w:rFonts w:ascii="Tenorite" w:hAnsi="Tenorite" w:cs="Arial"/>
              </w:rPr>
            </w:pPr>
            <w:r w:rsidRPr="008A6542">
              <w:rPr>
                <w:rFonts w:ascii="Tenorite" w:hAnsi="Tenorite" w:cs="Arial"/>
                <w:b/>
                <w:color w:val="000000" w:themeColor="text1"/>
              </w:rPr>
              <w:t>Stage 2</w:t>
            </w:r>
            <w:r w:rsidRPr="008A6542">
              <w:rPr>
                <w:rFonts w:ascii="Tenorite" w:hAnsi="Tenorite" w:cs="Arial"/>
                <w:color w:val="000000" w:themeColor="text1"/>
              </w:rPr>
              <w:t xml:space="preserve"> – Internal Review via the Aspris Group Claims &amp; Complaints Coordinator</w:t>
            </w:r>
          </w:p>
          <w:p w14:paraId="30B29B7F" w14:textId="77777777" w:rsidR="002B4D09" w:rsidRDefault="00D36A6A" w:rsidP="002B4D09">
            <w:pPr>
              <w:pStyle w:val="ListParagraph"/>
              <w:numPr>
                <w:ilvl w:val="0"/>
                <w:numId w:val="28"/>
              </w:numPr>
              <w:spacing w:after="40" w:line="240" w:lineRule="auto"/>
              <w:contextualSpacing w:val="0"/>
              <w:jc w:val="both"/>
              <w:rPr>
                <w:rFonts w:ascii="Tenorite" w:hAnsi="Tenorite" w:cs="Arial"/>
              </w:rPr>
            </w:pPr>
            <w:r w:rsidRPr="008A6542">
              <w:rPr>
                <w:rFonts w:ascii="Tenorite" w:hAnsi="Tenorite" w:cs="Arial"/>
                <w:b/>
              </w:rPr>
              <w:t>Stage 3</w:t>
            </w:r>
            <w:r w:rsidRPr="008A6542">
              <w:rPr>
                <w:rFonts w:ascii="Tenorite" w:hAnsi="Tenorite" w:cs="Arial"/>
              </w:rPr>
              <w:t xml:space="preserve"> – Independent Complaints Panel</w:t>
            </w:r>
          </w:p>
          <w:p w14:paraId="6DD7EF75" w14:textId="03E5129F" w:rsidR="002B4D09" w:rsidRPr="002B4D09" w:rsidRDefault="00D36A6A" w:rsidP="002B4D09">
            <w:pPr>
              <w:pStyle w:val="ListParagraph"/>
              <w:numPr>
                <w:ilvl w:val="0"/>
                <w:numId w:val="28"/>
              </w:numPr>
              <w:spacing w:after="40" w:line="240" w:lineRule="auto"/>
              <w:contextualSpacing w:val="0"/>
              <w:jc w:val="both"/>
              <w:rPr>
                <w:rFonts w:ascii="Tenorite" w:hAnsi="Tenorite" w:cs="Arial"/>
              </w:rPr>
            </w:pPr>
            <w:r w:rsidRPr="002B4D09">
              <w:rPr>
                <w:rFonts w:ascii="Tenorite" w:hAnsi="Tenorite" w:cs="Arial"/>
                <w:b/>
                <w:bCs/>
              </w:rPr>
              <w:t xml:space="preserve">Stage 4 </w:t>
            </w:r>
            <w:r w:rsidRPr="002B4D09">
              <w:rPr>
                <w:rFonts w:ascii="Tenorite" w:hAnsi="Tenorite" w:cs="Arial"/>
              </w:rPr>
              <w:t>– Ombudsmen</w:t>
            </w:r>
          </w:p>
          <w:p w14:paraId="590387C3" w14:textId="77777777" w:rsidR="00D36A6A" w:rsidRDefault="00D36A6A" w:rsidP="00012FDC">
            <w:pPr>
              <w:pStyle w:val="ListParagraph"/>
              <w:spacing w:after="120" w:line="240" w:lineRule="auto"/>
              <w:ind w:left="0"/>
              <w:contextualSpacing w:val="0"/>
              <w:rPr>
                <w:rFonts w:ascii="Tenorite" w:hAnsi="Tenorite" w:cs="Arial"/>
              </w:rPr>
            </w:pPr>
            <w:r w:rsidRPr="008A6542">
              <w:rPr>
                <w:rFonts w:ascii="Tenorite" w:hAnsi="Tenorite" w:cs="Arial"/>
              </w:rPr>
              <w:t>The four stages of resolution are described further in Sections 6 – 10 respectively.</w:t>
            </w:r>
          </w:p>
          <w:p w14:paraId="7F397AF1" w14:textId="77777777" w:rsidR="002B4D09" w:rsidRPr="008A6542" w:rsidRDefault="002B4D09" w:rsidP="00012FDC">
            <w:pPr>
              <w:pStyle w:val="ListParagraph"/>
              <w:spacing w:after="120" w:line="240" w:lineRule="auto"/>
              <w:ind w:left="0"/>
              <w:contextualSpacing w:val="0"/>
              <w:rPr>
                <w:rFonts w:ascii="Tenorite" w:hAnsi="Tenorite" w:cs="Arial"/>
              </w:rPr>
            </w:pPr>
          </w:p>
          <w:p w14:paraId="033CCFE3" w14:textId="77777777" w:rsidR="00D36A6A" w:rsidRPr="008A6542" w:rsidRDefault="00D36A6A" w:rsidP="00012FDC">
            <w:pPr>
              <w:spacing w:after="120"/>
              <w:rPr>
                <w:rFonts w:ascii="Tenorite" w:hAnsi="Tenorite" w:cs="Arial"/>
                <w:b/>
              </w:rPr>
            </w:pPr>
          </w:p>
        </w:tc>
      </w:tr>
      <w:tr w:rsidR="00FD2608" w:rsidRPr="001449C9" w14:paraId="32B1E1BC" w14:textId="77777777" w:rsidTr="00904B03">
        <w:tc>
          <w:tcPr>
            <w:tcW w:w="10343" w:type="dxa"/>
          </w:tcPr>
          <w:p w14:paraId="4949E3B8" w14:textId="2CBBB026" w:rsidR="00FD2608" w:rsidRPr="008A6542" w:rsidRDefault="00FD2608" w:rsidP="00012FDC">
            <w:pPr>
              <w:pStyle w:val="ListParagraph"/>
              <w:spacing w:after="120" w:line="240" w:lineRule="auto"/>
              <w:ind w:left="318" w:hanging="318"/>
              <w:contextualSpacing w:val="0"/>
              <w:rPr>
                <w:rFonts w:ascii="Tenorite" w:hAnsi="Tenorite" w:cs="Arial"/>
                <w:b/>
                <w:bCs/>
              </w:rPr>
            </w:pPr>
            <w:r w:rsidRPr="008A6542">
              <w:rPr>
                <w:rFonts w:ascii="Tenorite" w:hAnsi="Tenorite" w:cs="Arial"/>
                <w:b/>
                <w:color w:val="000000"/>
              </w:rPr>
              <w:lastRenderedPageBreak/>
              <w:t>Stage 1 – Local Resolution</w:t>
            </w:r>
          </w:p>
        </w:tc>
      </w:tr>
      <w:tr w:rsidR="00FD2608" w:rsidRPr="001449C9" w14:paraId="4750CCCC" w14:textId="77777777" w:rsidTr="00904B03">
        <w:tc>
          <w:tcPr>
            <w:tcW w:w="10343" w:type="dxa"/>
          </w:tcPr>
          <w:p w14:paraId="2F13DA2C" w14:textId="77777777"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Colleagues receiving a complaint either verbally or in writing (including email) must ensure that the date of receipt by the service is recorded and that it is passed </w:t>
            </w:r>
            <w:r w:rsidRPr="008A6542">
              <w:rPr>
                <w:rFonts w:ascii="Tenorite" w:hAnsi="Tenorite" w:cs="Arial"/>
                <w:b/>
                <w:color w:val="000000"/>
              </w:rPr>
              <w:t>immediately</w:t>
            </w:r>
            <w:r w:rsidRPr="008A6542">
              <w:rPr>
                <w:rFonts w:ascii="Tenorite" w:hAnsi="Tenorite" w:cs="Arial"/>
                <w:color w:val="000000"/>
              </w:rPr>
              <w:t xml:space="preserve"> to the </w:t>
            </w:r>
            <w:r w:rsidRPr="008A6542">
              <w:rPr>
                <w:rFonts w:ascii="Tenorite" w:hAnsi="Tenorite" w:cs="Arial"/>
                <w:color w:val="000000"/>
                <w:lang w:val="en-US"/>
              </w:rPr>
              <w:t>Registered Principal</w:t>
            </w:r>
            <w:r w:rsidRPr="008A6542">
              <w:rPr>
                <w:rFonts w:ascii="Tenorite" w:hAnsi="Tenorite" w:cs="Arial"/>
                <w:color w:val="000000"/>
              </w:rPr>
              <w:t xml:space="preserve"> for recording and investigation purposes.</w:t>
            </w:r>
          </w:p>
          <w:p w14:paraId="13F01C5A" w14:textId="77777777"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Once the </w:t>
            </w:r>
            <w:r w:rsidRPr="008A6542">
              <w:rPr>
                <w:rFonts w:ascii="Tenorite" w:hAnsi="Tenorite" w:cs="Arial"/>
                <w:color w:val="000000"/>
                <w:lang w:val="en-US"/>
              </w:rPr>
              <w:t xml:space="preserve">Registered </w:t>
            </w:r>
            <w:r w:rsidRPr="008A6542">
              <w:rPr>
                <w:rFonts w:ascii="Tenorite" w:hAnsi="Tenorite" w:cs="Arial"/>
                <w:color w:val="000000"/>
              </w:rPr>
              <w:t>Manager/Head Teacher</w:t>
            </w:r>
            <w:r w:rsidRPr="008A6542">
              <w:rPr>
                <w:rFonts w:ascii="Tenorite" w:hAnsi="Tenorite" w:cs="Arial"/>
                <w:bCs/>
                <w:color w:val="000000"/>
              </w:rPr>
              <w:t xml:space="preserve"> is assured that </w:t>
            </w:r>
            <w:r w:rsidRPr="008A6542">
              <w:rPr>
                <w:rFonts w:ascii="Tenorite" w:hAnsi="Tenorite" w:cs="Arial"/>
                <w:color w:val="000000"/>
              </w:rPr>
              <w:t xml:space="preserve">the complaint can be investigated i.e. matters of consent and representation have been considered and the complaint  is not ‘out </w:t>
            </w:r>
            <w:r w:rsidRPr="008A6542">
              <w:rPr>
                <w:rFonts w:ascii="Tenorite" w:hAnsi="Tenorite" w:cs="Arial"/>
                <w:color w:val="000000" w:themeColor="text1"/>
              </w:rPr>
              <w:t xml:space="preserve">of time’ (refer to Section 6.14), full details of the complaint must be recorded on the Electronic Reporting System feedback module and </w:t>
            </w:r>
            <w:r w:rsidRPr="008A6542">
              <w:rPr>
                <w:rFonts w:ascii="Tenorite" w:hAnsi="Tenorite" w:cs="Arial"/>
                <w:color w:val="000000"/>
              </w:rPr>
              <w:t>a note made of the unique system generated Complaint Reference Number. An investigating officer must also be assigned.</w:t>
            </w:r>
          </w:p>
          <w:p w14:paraId="2716D397" w14:textId="77777777" w:rsidR="00FD2608" w:rsidRPr="008A6542" w:rsidRDefault="00FD2608"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Any complaints from MP’s and Officers of the Crown, complaints that may result in litigation, involve accidents and injury or that may involve a gesture of goodwill payment being made must be </w:t>
            </w:r>
            <w:r w:rsidRPr="008A6542">
              <w:rPr>
                <w:rFonts w:ascii="Tenorite" w:hAnsi="Tenorite" w:cs="Arial"/>
                <w:b/>
              </w:rPr>
              <w:t>immediately</w:t>
            </w:r>
            <w:r w:rsidRPr="008A6542">
              <w:rPr>
                <w:rFonts w:ascii="Tenorite" w:hAnsi="Tenorite" w:cs="Arial"/>
              </w:rPr>
              <w:t xml:space="preserve"> emailed to the Aspris Group Claims &amp; Complaints Coordinator</w:t>
            </w:r>
            <w:r w:rsidRPr="008A6542" w:rsidDel="00217704">
              <w:rPr>
                <w:rFonts w:ascii="Tenorite" w:hAnsi="Tenorite" w:cs="Arial"/>
              </w:rPr>
              <w:t xml:space="preserve"> </w:t>
            </w:r>
            <w:r w:rsidRPr="008A6542">
              <w:rPr>
                <w:rFonts w:ascii="Tenorite" w:hAnsi="Tenorite" w:cs="Arial"/>
              </w:rPr>
              <w:t>and Aspris Director of Risk and Governance and General Counsel.</w:t>
            </w:r>
          </w:p>
          <w:p w14:paraId="2EAC2B72" w14:textId="77777777" w:rsidR="00FD2608" w:rsidRPr="008A6542" w:rsidRDefault="00FD2608" w:rsidP="00012FDC">
            <w:pPr>
              <w:pStyle w:val="ListParagraph"/>
              <w:spacing w:after="120" w:line="240" w:lineRule="auto"/>
              <w:ind w:left="0"/>
              <w:contextualSpacing w:val="0"/>
              <w:rPr>
                <w:rFonts w:ascii="Tenorite" w:hAnsi="Tenorite" w:cs="Arial"/>
              </w:rPr>
            </w:pPr>
            <w:r w:rsidRPr="008A6542">
              <w:rPr>
                <w:rFonts w:ascii="Tenorite" w:hAnsi="Tenorite" w:cs="Arial"/>
              </w:rPr>
              <w:t>Letters from solicitors should be sent to the Aspris Legal Team to</w:t>
            </w:r>
          </w:p>
          <w:p w14:paraId="1E0B8C4F" w14:textId="77777777" w:rsidR="00FD2608" w:rsidRPr="008A6542" w:rsidRDefault="00FD2608" w:rsidP="00012FDC">
            <w:pPr>
              <w:pStyle w:val="ListParagraph"/>
              <w:spacing w:after="120" w:line="240" w:lineRule="auto"/>
              <w:ind w:left="0"/>
              <w:contextualSpacing w:val="0"/>
              <w:rPr>
                <w:rFonts w:ascii="Tenorite" w:hAnsi="Tenorite" w:cs="Arial"/>
              </w:rPr>
            </w:pPr>
            <w:hyperlink r:id="rId14" w:history="1">
              <w:r w:rsidRPr="008A6542">
                <w:rPr>
                  <w:rStyle w:val="Hyperlink"/>
                  <w:rFonts w:ascii="Tenorite" w:hAnsi="Tenorite" w:cs="Arial"/>
                  <w:color w:val="0070C0"/>
                </w:rPr>
                <w:t>legalmailbox@aspris.com</w:t>
              </w:r>
            </w:hyperlink>
            <w:r w:rsidRPr="008A6542">
              <w:rPr>
                <w:rFonts w:ascii="Tenorite" w:hAnsi="Tenorite" w:cs="Arial"/>
                <w:color w:val="0070C0"/>
              </w:rPr>
              <w:t xml:space="preserve">  </w:t>
            </w:r>
            <w:r w:rsidRPr="008A6542">
              <w:rPr>
                <w:rFonts w:ascii="Tenorite" w:hAnsi="Tenorite" w:cs="Arial"/>
              </w:rPr>
              <w:t>on the day of receipt, who may then liaise with the company loss adjusters regarding the response if required.</w:t>
            </w:r>
          </w:p>
          <w:p w14:paraId="294579C1" w14:textId="3392136F"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A case file should be created in which copies of all complaint investigation related documentation will be held throughout the investigation. </w:t>
            </w:r>
            <w:r w:rsidRPr="008A6542">
              <w:rPr>
                <w:rFonts w:ascii="Tenorite" w:hAnsi="Tenorite" w:cs="Arial"/>
                <w:b/>
                <w:bCs/>
                <w:color w:val="000000"/>
              </w:rPr>
              <w:t>A</w:t>
            </w:r>
            <w:r w:rsidRPr="008A6542">
              <w:rPr>
                <w:rFonts w:ascii="Tenorite" w:hAnsi="Tenorite" w:cs="Arial"/>
                <w:b/>
                <w:color w:val="000000"/>
              </w:rPr>
              <w:t>OP Form: 18A –</w:t>
            </w:r>
            <w:r w:rsidRPr="008A6542">
              <w:rPr>
                <w:rFonts w:ascii="Tenorite" w:hAnsi="Tenorite" w:cs="Arial"/>
                <w:color w:val="000000"/>
              </w:rPr>
              <w:t xml:space="preserve"> Complaints Process Checklist is designed to assist in this matter.</w:t>
            </w:r>
          </w:p>
          <w:p w14:paraId="2249B92C" w14:textId="5470DBE4"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A letter of acknowledgment </w:t>
            </w:r>
            <w:r w:rsidRPr="008A6542">
              <w:rPr>
                <w:rFonts w:ascii="Tenorite" w:hAnsi="Tenorite" w:cs="Arial"/>
                <w:b/>
                <w:color w:val="000000"/>
              </w:rPr>
              <w:t>MUST</w:t>
            </w:r>
            <w:r w:rsidRPr="008A6542">
              <w:rPr>
                <w:rFonts w:ascii="Tenorite" w:hAnsi="Tenorite" w:cs="Arial"/>
                <w:color w:val="000000"/>
              </w:rPr>
              <w:t xml:space="preserve"> be sent to the complainant, by the </w:t>
            </w:r>
            <w:r w:rsidRPr="008A6542">
              <w:rPr>
                <w:rFonts w:ascii="Tenorite" w:hAnsi="Tenorite" w:cs="Arial"/>
                <w:color w:val="000000"/>
                <w:lang w:val="en-US"/>
              </w:rPr>
              <w:t>Registered Manager/Head Teacher</w:t>
            </w:r>
            <w:r w:rsidRPr="008A6542">
              <w:rPr>
                <w:rFonts w:ascii="Tenorite" w:hAnsi="Tenorite" w:cs="Arial"/>
                <w:color w:val="000000"/>
              </w:rPr>
              <w:t xml:space="preserve"> or delegated colleague </w:t>
            </w:r>
            <w:r w:rsidRPr="008A6542">
              <w:rPr>
                <w:rFonts w:ascii="Tenorite" w:hAnsi="Tenorite" w:cs="Arial"/>
                <w:b/>
                <w:color w:val="000000"/>
              </w:rPr>
              <w:t xml:space="preserve">within two working days </w:t>
            </w:r>
            <w:r w:rsidRPr="008A6542">
              <w:rPr>
                <w:rFonts w:ascii="Tenorite" w:hAnsi="Tenorite" w:cs="Arial"/>
                <w:color w:val="000000"/>
              </w:rPr>
              <w:t xml:space="preserve">of the date on which the complaint was received. The only exception to the </w:t>
            </w:r>
            <w:r w:rsidRPr="008A6542">
              <w:rPr>
                <w:rFonts w:ascii="Tenorite" w:hAnsi="Tenorite" w:cs="Arial"/>
                <w:b/>
                <w:bCs/>
                <w:color w:val="000000"/>
              </w:rPr>
              <w:t>two working day deadline</w:t>
            </w:r>
            <w:r w:rsidRPr="008A6542">
              <w:rPr>
                <w:rFonts w:ascii="Tenorite" w:hAnsi="Tenorite" w:cs="Arial"/>
                <w:color w:val="000000"/>
              </w:rPr>
              <w:t xml:space="preserve"> is for Aspris Education Services. When a complaint is received</w:t>
            </w:r>
            <w:r w:rsidRPr="008A6542">
              <w:rPr>
                <w:rFonts w:ascii="Tenorite" w:hAnsi="Tenorite" w:cs="Arial"/>
                <w:b/>
                <w:bCs/>
                <w:color w:val="000000"/>
              </w:rPr>
              <w:t xml:space="preserve"> outside</w:t>
            </w:r>
            <w:r w:rsidRPr="008A6542">
              <w:rPr>
                <w:rFonts w:ascii="Tenorite" w:hAnsi="Tenorite" w:cs="Arial"/>
                <w:color w:val="000000"/>
              </w:rPr>
              <w:t xml:space="preserve"> of term time, it will be considered to have been received the </w:t>
            </w:r>
            <w:r w:rsidRPr="008A6542">
              <w:rPr>
                <w:rFonts w:ascii="Tenorite" w:hAnsi="Tenorite" w:cs="Arial"/>
                <w:b/>
                <w:bCs/>
                <w:color w:val="000000"/>
              </w:rPr>
              <w:t xml:space="preserve">first </w:t>
            </w:r>
            <w:r w:rsidRPr="008A6542">
              <w:rPr>
                <w:rFonts w:ascii="Tenorite" w:hAnsi="Tenorite" w:cs="Arial"/>
                <w:color w:val="000000"/>
              </w:rPr>
              <w:t xml:space="preserve">day back after term.  A copy of the </w:t>
            </w:r>
            <w:r w:rsidRPr="008A6542">
              <w:rPr>
                <w:rFonts w:ascii="Tenorite" w:hAnsi="Tenorite" w:cs="Arial"/>
                <w:b/>
                <w:color w:val="000000"/>
              </w:rPr>
              <w:t>signed</w:t>
            </w:r>
            <w:r w:rsidRPr="008A6542">
              <w:rPr>
                <w:rFonts w:ascii="Tenorite" w:hAnsi="Tenorite" w:cs="Arial"/>
                <w:color w:val="000000"/>
              </w:rPr>
              <w:t xml:space="preserve"> letter must be kept in the case file. </w:t>
            </w:r>
            <w:r w:rsidRPr="008A6542">
              <w:rPr>
                <w:rFonts w:ascii="Tenorite" w:hAnsi="Tenorite" w:cs="Arial"/>
                <w:b/>
                <w:bCs/>
                <w:color w:val="000000"/>
              </w:rPr>
              <w:t>A</w:t>
            </w:r>
            <w:r w:rsidRPr="008A6542">
              <w:rPr>
                <w:rFonts w:ascii="Tenorite" w:hAnsi="Tenorite" w:cs="Arial"/>
                <w:b/>
                <w:color w:val="000000"/>
              </w:rPr>
              <w:t>OP Letter: 18A</w:t>
            </w:r>
            <w:r w:rsidRPr="008A6542">
              <w:rPr>
                <w:rFonts w:ascii="Tenorite" w:hAnsi="Tenorite" w:cs="Arial"/>
                <w:color w:val="000000"/>
              </w:rPr>
              <w:t xml:space="preserve"> – Complaint Acknowledgement Letter Template, published on the Hub, is to be completed and used for this purpose. This letter </w:t>
            </w:r>
            <w:r w:rsidRPr="008A6542">
              <w:rPr>
                <w:rFonts w:ascii="Tenorite" w:hAnsi="Tenorite" w:cs="Arial"/>
                <w:b/>
                <w:color w:val="000000"/>
              </w:rPr>
              <w:t>MUST</w:t>
            </w:r>
            <w:r w:rsidRPr="008A6542">
              <w:rPr>
                <w:rFonts w:ascii="Tenorite" w:hAnsi="Tenorite" w:cs="Arial"/>
                <w:color w:val="000000"/>
              </w:rPr>
              <w:t xml:space="preserve"> offer the complainant the opportunity to ‘meet’ with the Investigating Officer to clarify their specific concerns and will state that we aim to respond fully to all complaints within 20 working days of the date of receipt.</w:t>
            </w:r>
          </w:p>
          <w:p w14:paraId="32323894" w14:textId="77777777" w:rsidR="00FD2608" w:rsidRPr="008A6542" w:rsidRDefault="00FD2608"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Any </w:t>
            </w:r>
            <w:r w:rsidRPr="008A6542">
              <w:rPr>
                <w:rFonts w:ascii="Tenorite" w:hAnsi="Tenorite" w:cs="Arial"/>
                <w:color w:val="000000" w:themeColor="text1"/>
              </w:rPr>
              <w:t>meeting or discussion (if preferred) with the complainant should clarify the purpose and the desired outcome, be fully documented/</w:t>
            </w:r>
            <w:proofErr w:type="spellStart"/>
            <w:r w:rsidRPr="008A6542">
              <w:rPr>
                <w:rFonts w:ascii="Tenorite" w:hAnsi="Tenorite" w:cs="Arial"/>
                <w:color w:val="000000" w:themeColor="text1"/>
              </w:rPr>
              <w:t>minuted</w:t>
            </w:r>
            <w:proofErr w:type="spellEnd"/>
            <w:r w:rsidRPr="008A6542">
              <w:rPr>
                <w:rFonts w:ascii="Tenorite" w:hAnsi="Tenorite" w:cs="Arial"/>
                <w:color w:val="000000" w:themeColor="text1"/>
              </w:rPr>
              <w:t xml:space="preserve"> and a copy of the record/minutes provided to the complainant as an accurate record of the discussions and </w:t>
            </w:r>
            <w:r w:rsidRPr="008A6542">
              <w:rPr>
                <w:rFonts w:ascii="Tenorite" w:hAnsi="Tenorite" w:cs="Arial"/>
              </w:rPr>
              <w:t>making clear the agreed areas for investigation.</w:t>
            </w:r>
          </w:p>
          <w:p w14:paraId="4BB157BD" w14:textId="77777777"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Should a complainant make subsequent contact (including via email or by telephone) following receipt of their original complaint, the Registered Manager/Head Teacher or delegated colleague </w:t>
            </w:r>
            <w:r w:rsidRPr="008A6542">
              <w:rPr>
                <w:rFonts w:ascii="Tenorite" w:hAnsi="Tenorite" w:cs="Arial"/>
                <w:b/>
                <w:color w:val="000000"/>
              </w:rPr>
              <w:t>MUST</w:t>
            </w:r>
            <w:r w:rsidRPr="008A6542">
              <w:rPr>
                <w:rFonts w:ascii="Tenorite" w:hAnsi="Tenorite" w:cs="Arial"/>
                <w:color w:val="000000"/>
              </w:rPr>
              <w:t xml:space="preserve"> acknowledge this contact in writing </w:t>
            </w:r>
            <w:r w:rsidRPr="008A6542">
              <w:rPr>
                <w:rFonts w:ascii="Tenorite" w:hAnsi="Tenorite" w:cs="Arial"/>
                <w:b/>
                <w:color w:val="000000"/>
              </w:rPr>
              <w:t xml:space="preserve">within two working days </w:t>
            </w:r>
            <w:r w:rsidRPr="008A6542">
              <w:rPr>
                <w:rFonts w:ascii="Tenorite" w:hAnsi="Tenorite" w:cs="Arial"/>
                <w:color w:val="000000"/>
              </w:rPr>
              <w:t xml:space="preserve">of receipt. This will provide an assurance that we have received and noted any additional comments made or the issues raised and that these will be fully </w:t>
            </w:r>
            <w:proofErr w:type="gramStart"/>
            <w:r w:rsidRPr="008A6542">
              <w:rPr>
                <w:rFonts w:ascii="Tenorite" w:hAnsi="Tenorite" w:cs="Arial"/>
                <w:color w:val="000000"/>
              </w:rPr>
              <w:t>taken into account</w:t>
            </w:r>
            <w:proofErr w:type="gramEnd"/>
            <w:r w:rsidRPr="008A6542">
              <w:rPr>
                <w:rFonts w:ascii="Tenorite" w:hAnsi="Tenorite" w:cs="Arial"/>
                <w:color w:val="000000"/>
              </w:rPr>
              <w:t xml:space="preserve"> as part of the ongoing investigation.</w:t>
            </w:r>
          </w:p>
          <w:p w14:paraId="5A2ADA3D" w14:textId="77777777"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rPr>
              <w:t xml:space="preserve">If at working day 11, the investigation and response will not be complete within the agreed 14 working day timeframe </w:t>
            </w:r>
            <w:r w:rsidRPr="008A6542">
              <w:rPr>
                <w:rFonts w:ascii="Tenorite" w:hAnsi="Tenorite" w:cs="Arial"/>
                <w:color w:val="000000"/>
              </w:rPr>
              <w:t xml:space="preserve">a further letter will be issued informing the complainant of the reason for the delay and advising on a revised timeframe. </w:t>
            </w:r>
            <w:r w:rsidRPr="008A6542">
              <w:rPr>
                <w:rFonts w:ascii="Tenorite" w:hAnsi="Tenorite" w:cs="Arial"/>
                <w:b/>
                <w:bCs/>
                <w:color w:val="000000"/>
              </w:rPr>
              <w:t>A</w:t>
            </w:r>
            <w:r w:rsidRPr="008A6542">
              <w:rPr>
                <w:rFonts w:ascii="Tenorite" w:hAnsi="Tenorite" w:cs="Arial"/>
                <w:b/>
                <w:color w:val="000000"/>
              </w:rPr>
              <w:t>OP Letter: 18BW</w:t>
            </w:r>
            <w:r w:rsidRPr="008A6542">
              <w:rPr>
                <w:rFonts w:ascii="Tenorite" w:hAnsi="Tenorite" w:cs="Arial"/>
                <w:color w:val="000000"/>
              </w:rPr>
              <w:t xml:space="preserve"> Holding Letter Template - Wales, published on the Hub, to be completed and used for this purpose.</w:t>
            </w:r>
          </w:p>
          <w:p w14:paraId="4E7907FD" w14:textId="680C1BC4" w:rsidR="00FD2608" w:rsidRPr="002B4D09" w:rsidRDefault="00FD2608" w:rsidP="00012FDC">
            <w:pPr>
              <w:pStyle w:val="ListParagraph"/>
              <w:spacing w:after="120" w:line="240" w:lineRule="auto"/>
              <w:ind w:left="0"/>
              <w:contextualSpacing w:val="0"/>
              <w:rPr>
                <w:rFonts w:ascii="Tenorite" w:hAnsi="Tenorite" w:cs="Arial"/>
                <w:b/>
                <w:bCs/>
                <w:color w:val="000000" w:themeColor="text1"/>
              </w:rPr>
            </w:pPr>
            <w:r w:rsidRPr="008A6542">
              <w:rPr>
                <w:rFonts w:ascii="Tenorite" w:hAnsi="Tenorite" w:cs="Arial"/>
                <w:color w:val="000000"/>
              </w:rPr>
              <w:t xml:space="preserve">The complaint investigation should be assigned to the investigating officer for their action, which requires production of an investigation </w:t>
            </w:r>
            <w:r w:rsidRPr="008A6542">
              <w:rPr>
                <w:rFonts w:ascii="Tenorite" w:hAnsi="Tenorite" w:cs="Arial"/>
                <w:color w:val="000000" w:themeColor="text1"/>
              </w:rPr>
              <w:t xml:space="preserve">report </w:t>
            </w:r>
            <w:r w:rsidRPr="008A6542">
              <w:rPr>
                <w:rFonts w:ascii="Tenorite" w:hAnsi="Tenorite" w:cs="Arial"/>
                <w:b/>
                <w:color w:val="000000" w:themeColor="text1"/>
              </w:rPr>
              <w:t>(AOP Form: 18P)</w:t>
            </w:r>
            <w:r w:rsidRPr="008A6542">
              <w:rPr>
                <w:rFonts w:ascii="Tenorite" w:hAnsi="Tenorite" w:cs="Arial"/>
                <w:color w:val="000000" w:themeColor="text1"/>
              </w:rPr>
              <w:t xml:space="preserve"> and subsequent preparation of a draft response to the complainant.</w:t>
            </w:r>
            <w:r w:rsidRPr="008A6542">
              <w:rPr>
                <w:rFonts w:ascii="Tenorite" w:hAnsi="Tenorite" w:cs="Arial"/>
              </w:rPr>
              <w:t xml:space="preserve"> </w:t>
            </w:r>
            <w:r w:rsidRPr="008A6542">
              <w:rPr>
                <w:rFonts w:ascii="Tenorite" w:hAnsi="Tenorite" w:cs="Arial"/>
                <w:color w:val="000000" w:themeColor="text1"/>
              </w:rPr>
              <w:t>As part of the investigation, a decision must be made as to whether each head of complaint is (</w:t>
            </w:r>
            <w:proofErr w:type="spellStart"/>
            <w:r w:rsidRPr="008A6542">
              <w:rPr>
                <w:rFonts w:ascii="Tenorite" w:hAnsi="Tenorite" w:cs="Arial"/>
                <w:color w:val="000000" w:themeColor="text1"/>
              </w:rPr>
              <w:t>i</w:t>
            </w:r>
            <w:proofErr w:type="spellEnd"/>
            <w:r w:rsidRPr="008A6542">
              <w:rPr>
                <w:rFonts w:ascii="Tenorite" w:hAnsi="Tenorite" w:cs="Arial"/>
                <w:color w:val="000000" w:themeColor="text1"/>
              </w:rPr>
              <w:t xml:space="preserve">) upheld; (ii) partially upheld or (iii) not upheld. In instances where the complaint is being upheld or partially upheld and there is reasonable prospect of legal action from the complainant, please liaise with the Legal Team prior to issuing the </w:t>
            </w:r>
            <w:r w:rsidRPr="008A6542">
              <w:rPr>
                <w:rFonts w:ascii="Tenorite" w:hAnsi="Tenorite" w:cs="Arial"/>
                <w:b/>
                <w:bCs/>
                <w:color w:val="000000" w:themeColor="text1"/>
              </w:rPr>
              <w:t>AOP Letter:</w:t>
            </w:r>
            <w:r w:rsidR="002B4D09">
              <w:rPr>
                <w:rFonts w:ascii="Tenorite" w:hAnsi="Tenorite" w:cs="Arial"/>
                <w:b/>
                <w:bCs/>
                <w:color w:val="000000" w:themeColor="text1"/>
              </w:rPr>
              <w:t xml:space="preserve"> </w:t>
            </w:r>
            <w:r w:rsidRPr="008A6542">
              <w:rPr>
                <w:rFonts w:ascii="Tenorite" w:hAnsi="Tenorite" w:cs="Arial"/>
                <w:b/>
                <w:bCs/>
                <w:color w:val="000000" w:themeColor="text1"/>
              </w:rPr>
              <w:t>18C Complaint Final Response/Decision Letter</w:t>
            </w:r>
            <w:r w:rsidRPr="008A6542">
              <w:rPr>
                <w:rFonts w:ascii="Tenorite" w:hAnsi="Tenorite" w:cs="Arial"/>
                <w:color w:val="000000" w:themeColor="text1"/>
              </w:rPr>
              <w:t xml:space="preserve"> </w:t>
            </w:r>
            <w:r w:rsidRPr="008A6542">
              <w:rPr>
                <w:rFonts w:ascii="Tenorite" w:hAnsi="Tenorite" w:cs="Arial"/>
                <w:color w:val="000000" w:themeColor="text1"/>
              </w:rPr>
              <w:lastRenderedPageBreak/>
              <w:t xml:space="preserve">in a timely manner. </w:t>
            </w:r>
            <w:r w:rsidRPr="008A6542">
              <w:rPr>
                <w:rFonts w:ascii="Tenorite" w:hAnsi="Tenorite" w:cs="Arial"/>
                <w:b/>
                <w:bCs/>
                <w:color w:val="000000" w:themeColor="text1"/>
              </w:rPr>
              <w:t>A</w:t>
            </w:r>
            <w:r w:rsidRPr="008A6542">
              <w:rPr>
                <w:rFonts w:ascii="Tenorite" w:hAnsi="Tenorite" w:cs="Arial"/>
                <w:b/>
                <w:color w:val="000000" w:themeColor="text1"/>
              </w:rPr>
              <w:t xml:space="preserve">OP Form: 18B </w:t>
            </w:r>
            <w:r w:rsidRPr="008A6542">
              <w:rPr>
                <w:rFonts w:ascii="Tenorite" w:hAnsi="Tenorite" w:cs="Arial"/>
                <w:color w:val="000000" w:themeColor="text1"/>
              </w:rPr>
              <w:t xml:space="preserve">Complaint Investigation Log is also available </w:t>
            </w:r>
            <w:r w:rsidRPr="008A6542">
              <w:rPr>
                <w:rFonts w:ascii="Tenorite" w:hAnsi="Tenorite" w:cs="Arial"/>
                <w:color w:val="000000"/>
              </w:rPr>
              <w:t>to assist in recording details of the investigation.</w:t>
            </w:r>
          </w:p>
          <w:p w14:paraId="347BFBE8" w14:textId="77777777" w:rsidR="00FD2608" w:rsidRPr="008A6542" w:rsidRDefault="00FD2608"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All investigation documentation should be placed in the complaint case file and copies uploaded to the </w:t>
            </w:r>
            <w:r w:rsidRPr="008A6542">
              <w:rPr>
                <w:rFonts w:ascii="Tenorite" w:hAnsi="Tenorite" w:cs="Arial"/>
                <w:color w:val="000000" w:themeColor="text1"/>
              </w:rPr>
              <w:t xml:space="preserve">Electronic Reporting System feedback module or equivalent in those services that do not currently use Electronic Reporting System when </w:t>
            </w:r>
            <w:r w:rsidRPr="008A6542">
              <w:rPr>
                <w:rFonts w:ascii="Tenorite" w:hAnsi="Tenorite" w:cs="Arial"/>
              </w:rPr>
              <w:t>updating the case record.</w:t>
            </w:r>
          </w:p>
          <w:p w14:paraId="0F95AEA5" w14:textId="77777777"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A formal and detailed response should be sent to the complainant within the agreed timescale. </w:t>
            </w:r>
            <w:r w:rsidRPr="008A6542">
              <w:rPr>
                <w:rFonts w:ascii="Tenorite" w:hAnsi="Tenorite" w:cs="Arial"/>
                <w:b/>
                <w:bCs/>
                <w:color w:val="000000"/>
              </w:rPr>
              <w:t>A</w:t>
            </w:r>
            <w:r w:rsidRPr="008A6542">
              <w:rPr>
                <w:rFonts w:ascii="Tenorite" w:hAnsi="Tenorite" w:cs="Arial"/>
                <w:b/>
                <w:color w:val="000000"/>
              </w:rPr>
              <w:t>OP Letter: 18CW</w:t>
            </w:r>
            <w:r w:rsidRPr="008A6542">
              <w:rPr>
                <w:rFonts w:ascii="Tenorite" w:hAnsi="Tenorite" w:cs="Arial"/>
                <w:color w:val="000000"/>
              </w:rPr>
              <w:t xml:space="preserve"> Complaint Final Response/ Decision Letter Template and Guidance - Wales, published on the Hub, is to be completed and used for this purpose. This letter </w:t>
            </w:r>
            <w:r w:rsidRPr="008A6542">
              <w:rPr>
                <w:rFonts w:ascii="Tenorite" w:hAnsi="Tenorite" w:cs="Arial"/>
                <w:b/>
                <w:color w:val="000000"/>
              </w:rPr>
              <w:t>must</w:t>
            </w:r>
            <w:r w:rsidRPr="008A6542">
              <w:rPr>
                <w:rFonts w:ascii="Tenorite" w:hAnsi="Tenorite" w:cs="Arial"/>
                <w:color w:val="000000"/>
              </w:rPr>
              <w:t xml:space="preserve"> be issued from the Registered manager/Head Teacher (but may be signed in their absence) and signpost the complainant as to the course of action available to them should they remain dissatisfied with the outcome of the Stage 1 investigation.</w:t>
            </w:r>
          </w:p>
          <w:p w14:paraId="7C59A01E" w14:textId="77777777" w:rsidR="00FD2608" w:rsidRPr="008A6542" w:rsidRDefault="00FD2608"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 xml:space="preserve">In the event a complainant remains dissatisfied with the outcome of the Stage 1 investigation, they have the right to request that their case be considered at Stage 2 – Internal Review by the Aspris Group Claims &amp; Complaints Coordinator. It should be noted, however, that an expression of dissatisfaction will </w:t>
            </w:r>
            <w:proofErr w:type="gramStart"/>
            <w:r w:rsidRPr="008A6542">
              <w:rPr>
                <w:rFonts w:ascii="Tenorite" w:hAnsi="Tenorite" w:cs="Arial"/>
                <w:color w:val="000000"/>
              </w:rPr>
              <w:t>in itself not</w:t>
            </w:r>
            <w:proofErr w:type="gramEnd"/>
            <w:r w:rsidRPr="008A6542">
              <w:rPr>
                <w:rFonts w:ascii="Tenorite" w:hAnsi="Tenorite" w:cs="Arial"/>
                <w:color w:val="000000"/>
              </w:rPr>
              <w:t xml:space="preserve"> automatically warrant a review at Stage 2, since it may be more appropriate for the Registered Principal or Regional Director to be offered a further opportunity for a discussion/meeting </w:t>
            </w:r>
            <w:proofErr w:type="gramStart"/>
            <w:r w:rsidRPr="008A6542">
              <w:rPr>
                <w:rFonts w:ascii="Tenorite" w:hAnsi="Tenorite" w:cs="Arial"/>
                <w:color w:val="000000"/>
              </w:rPr>
              <w:t>in order to</w:t>
            </w:r>
            <w:proofErr w:type="gramEnd"/>
            <w:r w:rsidRPr="008A6542">
              <w:rPr>
                <w:rFonts w:ascii="Tenorite" w:hAnsi="Tenorite" w:cs="Arial"/>
                <w:color w:val="000000"/>
              </w:rPr>
              <w:t xml:space="preserve"> attempt to reach satisfactory resolution.</w:t>
            </w:r>
          </w:p>
          <w:p w14:paraId="3596A7D9" w14:textId="77777777" w:rsidR="00FD2608" w:rsidRPr="008A6542" w:rsidRDefault="00FD2608" w:rsidP="00012FDC">
            <w:pPr>
              <w:spacing w:after="120"/>
              <w:jc w:val="both"/>
              <w:rPr>
                <w:rFonts w:ascii="Tenorite" w:hAnsi="Tenorite" w:cs="Arial"/>
                <w:iCs/>
                <w:lang w:val="en" w:eastAsia="en-GB"/>
              </w:rPr>
            </w:pPr>
            <w:r w:rsidRPr="008A6542">
              <w:rPr>
                <w:rFonts w:ascii="Tenorite" w:hAnsi="Tenorite" w:cs="Arial"/>
                <w:iCs/>
                <w:lang w:eastAsia="en-GB"/>
              </w:rPr>
              <w:t xml:space="preserve">Aspris takes all complaints seriously and will always thoroughly investigate any Young Persons’ concerns in those circumstances in which it remains right and possible to do so despite the lapse of </w:t>
            </w:r>
            <w:proofErr w:type="gramStart"/>
            <w:r w:rsidRPr="008A6542">
              <w:rPr>
                <w:rFonts w:ascii="Tenorite" w:hAnsi="Tenorite" w:cs="Arial"/>
                <w:iCs/>
                <w:lang w:eastAsia="en-GB"/>
              </w:rPr>
              <w:t>a period of time</w:t>
            </w:r>
            <w:proofErr w:type="gramEnd"/>
            <w:r w:rsidRPr="008A6542">
              <w:rPr>
                <w:rFonts w:ascii="Tenorite" w:hAnsi="Tenorite" w:cs="Arial"/>
                <w:iCs/>
                <w:lang w:eastAsia="en-GB"/>
              </w:rPr>
              <w:t>. However, it</w:t>
            </w:r>
            <w:r w:rsidRPr="008A6542">
              <w:rPr>
                <w:rFonts w:ascii="Tenorite" w:hAnsi="Tenorite" w:cs="Arial"/>
                <w:iCs/>
                <w:lang w:val="en" w:eastAsia="en-GB"/>
              </w:rPr>
              <w:t xml:space="preserve"> is generally felt that a complaint should be made as soon as possible after the matter that a Young Person is complaining about happened; with the time limit usually being:</w:t>
            </w:r>
          </w:p>
          <w:p w14:paraId="3E2F5397" w14:textId="77777777" w:rsidR="00DB3E8E" w:rsidRDefault="00FD2608" w:rsidP="00DB3E8E">
            <w:pPr>
              <w:numPr>
                <w:ilvl w:val="0"/>
                <w:numId w:val="29"/>
              </w:numPr>
              <w:tabs>
                <w:tab w:val="clear" w:pos="1040"/>
                <w:tab w:val="num" w:pos="383"/>
              </w:tabs>
              <w:spacing w:after="120"/>
              <w:ind w:left="525" w:hanging="567"/>
              <w:jc w:val="both"/>
              <w:rPr>
                <w:rFonts w:ascii="Tenorite" w:hAnsi="Tenorite" w:cs="Arial"/>
                <w:iCs/>
                <w:lang w:val="en" w:eastAsia="en-GB"/>
              </w:rPr>
            </w:pPr>
            <w:r w:rsidRPr="008A6542">
              <w:rPr>
                <w:rFonts w:ascii="Tenorite" w:hAnsi="Tenorite" w:cs="Arial"/>
                <w:iCs/>
                <w:lang w:val="en" w:eastAsia="en-GB"/>
              </w:rPr>
              <w:t xml:space="preserve">Six months from the date something happened, or </w:t>
            </w:r>
          </w:p>
          <w:p w14:paraId="2319F3AA" w14:textId="6704CCBD" w:rsidR="00FD2608" w:rsidRPr="00DB3E8E" w:rsidRDefault="00FD2608" w:rsidP="00DB3E8E">
            <w:pPr>
              <w:numPr>
                <w:ilvl w:val="0"/>
                <w:numId w:val="29"/>
              </w:numPr>
              <w:tabs>
                <w:tab w:val="clear" w:pos="1040"/>
                <w:tab w:val="num" w:pos="383"/>
              </w:tabs>
              <w:spacing w:after="120"/>
              <w:ind w:left="525" w:hanging="567"/>
              <w:jc w:val="both"/>
              <w:rPr>
                <w:rFonts w:ascii="Tenorite" w:hAnsi="Tenorite" w:cs="Arial"/>
                <w:iCs/>
                <w:lang w:val="en" w:eastAsia="en-GB"/>
              </w:rPr>
            </w:pPr>
            <w:r w:rsidRPr="00DB3E8E">
              <w:rPr>
                <w:rFonts w:ascii="Tenorite" w:hAnsi="Tenorite" w:cs="Arial"/>
                <w:iCs/>
                <w:lang w:val="en" w:eastAsia="en-GB"/>
              </w:rPr>
              <w:t>Six months from the date that a Young Person or their Representative first becomes aware of it</w:t>
            </w:r>
            <w:r w:rsidRPr="00DB3E8E">
              <w:rPr>
                <w:rFonts w:ascii="Tenorite" w:hAnsi="Tenorite" w:cs="Arial"/>
                <w:lang w:eastAsia="en-GB"/>
              </w:rPr>
              <w:t>.</w:t>
            </w:r>
          </w:p>
          <w:p w14:paraId="2799D146" w14:textId="77777777" w:rsidR="00FD2608" w:rsidRPr="008A6542" w:rsidRDefault="00FD2608" w:rsidP="00012FDC">
            <w:pPr>
              <w:pStyle w:val="ListParagraph"/>
              <w:spacing w:after="120" w:line="240" w:lineRule="auto"/>
              <w:ind w:left="0"/>
              <w:contextualSpacing w:val="0"/>
              <w:rPr>
                <w:rFonts w:ascii="Tenorite" w:hAnsi="Tenorite" w:cs="Arial"/>
                <w:iCs/>
                <w:lang w:val="en" w:eastAsia="en-GB"/>
              </w:rPr>
            </w:pPr>
            <w:r w:rsidRPr="008A6542">
              <w:rPr>
                <w:rFonts w:ascii="Tenorite" w:hAnsi="Tenorite" w:cs="Arial"/>
                <w:iCs/>
                <w:lang w:val="en" w:eastAsia="en-GB"/>
              </w:rPr>
              <w:t xml:space="preserve">Aspris will extend the time limit in circumstances where it would be unreasonable to expect a Young Person to have complained within time so long as it remains possible for to the matter(s) to be investigated. </w:t>
            </w:r>
            <w:r w:rsidRPr="008A6542">
              <w:rPr>
                <w:rFonts w:ascii="Tenorite" w:hAnsi="Tenorite" w:cs="Arial"/>
                <w:b/>
                <w:bCs/>
                <w:iCs/>
                <w:lang w:val="en" w:eastAsia="en-GB"/>
              </w:rPr>
              <w:t>A</w:t>
            </w:r>
            <w:r w:rsidRPr="008A6542">
              <w:rPr>
                <w:rFonts w:ascii="Tenorite" w:hAnsi="Tenorite" w:cs="Arial"/>
                <w:b/>
                <w:color w:val="000000"/>
              </w:rPr>
              <w:t>OP Letter: 18</w:t>
            </w:r>
            <w:r w:rsidRPr="008A6542">
              <w:rPr>
                <w:rFonts w:ascii="Tenorite" w:hAnsi="Tenorite" w:cs="Arial"/>
                <w:color w:val="000000"/>
              </w:rPr>
              <w:t xml:space="preserve"> Out of Time Complaint Template, published on the Hub, is to be completed and used for the purpose</w:t>
            </w:r>
            <w:r w:rsidRPr="008A6542">
              <w:rPr>
                <w:rFonts w:ascii="Tenorite" w:hAnsi="Tenorite" w:cs="Arial"/>
                <w:iCs/>
                <w:lang w:val="en" w:eastAsia="en-GB"/>
              </w:rPr>
              <w:t xml:space="preserve"> of responding to those concerns deemed out of time.</w:t>
            </w:r>
          </w:p>
          <w:p w14:paraId="7ABCB437" w14:textId="77777777" w:rsidR="00FD2608" w:rsidRPr="008A6542" w:rsidRDefault="00FD2608"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Aspris do not automatically refuse to consider ‘out of time’ concerns and each must be considered on a case-by-case basis.</w:t>
            </w:r>
          </w:p>
          <w:p w14:paraId="147711F7" w14:textId="77777777" w:rsidR="00FD2608" w:rsidRPr="008A6542" w:rsidRDefault="00FD2608"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Aspris will, where necessary, offer reassurance/support to former Young Persons who, for one reason or another, may be experiencing a mental health crisis at the present time which it would be unprofessional and uncaring to simply ignore.</w:t>
            </w:r>
          </w:p>
          <w:p w14:paraId="056BB606" w14:textId="77777777" w:rsidR="00FD2608" w:rsidRPr="008A6542" w:rsidRDefault="00FD2608" w:rsidP="00012FDC">
            <w:pPr>
              <w:autoSpaceDE w:val="0"/>
              <w:autoSpaceDN w:val="0"/>
              <w:adjustRightInd w:val="0"/>
              <w:spacing w:after="120"/>
              <w:jc w:val="both"/>
              <w:rPr>
                <w:rFonts w:ascii="Tenorite" w:hAnsi="Tenorite" w:cs="Arial"/>
                <w:color w:val="000000" w:themeColor="text1"/>
              </w:rPr>
            </w:pPr>
            <w:r w:rsidRPr="008A6542">
              <w:rPr>
                <w:rFonts w:ascii="Tenorite" w:hAnsi="Tenorite" w:cs="Arial"/>
                <w:color w:val="000000" w:themeColor="text1"/>
              </w:rPr>
              <w:t xml:space="preserve">In all such cases and </w:t>
            </w:r>
            <w:r w:rsidRPr="008A6542">
              <w:rPr>
                <w:rFonts w:ascii="Tenorite" w:hAnsi="Tenorite" w:cs="Arial"/>
                <w:b/>
                <w:color w:val="000000" w:themeColor="text1"/>
              </w:rPr>
              <w:t>WITHOUT</w:t>
            </w:r>
            <w:r w:rsidRPr="008A6542">
              <w:rPr>
                <w:rFonts w:ascii="Tenorite" w:hAnsi="Tenorite" w:cs="Arial"/>
                <w:color w:val="000000" w:themeColor="text1"/>
              </w:rPr>
              <w:t xml:space="preserve"> accepting into complaint process (which is vitally important), Aspris will do one or more of the following (as a minimum):</w:t>
            </w:r>
          </w:p>
          <w:p w14:paraId="06184A0F" w14:textId="77777777" w:rsidR="00FD2608" w:rsidRPr="008A6542" w:rsidRDefault="00FD2608" w:rsidP="00012FDC">
            <w:pPr>
              <w:pStyle w:val="ListParagraph"/>
              <w:numPr>
                <w:ilvl w:val="0"/>
                <w:numId w:val="30"/>
              </w:numPr>
              <w:autoSpaceDE w:val="0"/>
              <w:autoSpaceDN w:val="0"/>
              <w:adjustRightInd w:val="0"/>
              <w:spacing w:after="120" w:line="240" w:lineRule="auto"/>
              <w:contextualSpacing w:val="0"/>
              <w:jc w:val="both"/>
              <w:rPr>
                <w:rFonts w:ascii="Tenorite" w:hAnsi="Tenorite" w:cs="Arial"/>
                <w:color w:val="000000" w:themeColor="text1"/>
              </w:rPr>
            </w:pPr>
            <w:r w:rsidRPr="008A6542">
              <w:rPr>
                <w:rFonts w:ascii="Tenorite" w:hAnsi="Tenorite" w:cs="Arial"/>
                <w:color w:val="000000" w:themeColor="text1"/>
              </w:rPr>
              <w:t>Access care records pertaining to their historic education/care/treatment</w:t>
            </w:r>
          </w:p>
          <w:p w14:paraId="6CDDD48C" w14:textId="77777777" w:rsidR="00FD2608" w:rsidRPr="008A6542" w:rsidRDefault="00FD2608" w:rsidP="00012FDC">
            <w:pPr>
              <w:pStyle w:val="ListParagraph"/>
              <w:numPr>
                <w:ilvl w:val="0"/>
                <w:numId w:val="30"/>
              </w:numPr>
              <w:autoSpaceDE w:val="0"/>
              <w:autoSpaceDN w:val="0"/>
              <w:adjustRightInd w:val="0"/>
              <w:spacing w:after="120" w:line="240" w:lineRule="auto"/>
              <w:contextualSpacing w:val="0"/>
              <w:jc w:val="both"/>
              <w:rPr>
                <w:rFonts w:ascii="Tenorite" w:hAnsi="Tenorite" w:cs="Arial"/>
                <w:color w:val="000000" w:themeColor="text1"/>
              </w:rPr>
            </w:pPr>
            <w:r w:rsidRPr="008A6542">
              <w:rPr>
                <w:rFonts w:ascii="Tenorite" w:hAnsi="Tenorite" w:cs="Arial"/>
                <w:color w:val="000000" w:themeColor="text1"/>
              </w:rPr>
              <w:t>Consider whether there are any safeguarding issues that may require consideration/action</w:t>
            </w:r>
          </w:p>
          <w:p w14:paraId="152FFA6B" w14:textId="77777777" w:rsidR="00FD2608" w:rsidRPr="008A6542" w:rsidRDefault="00FD2608" w:rsidP="00012FDC">
            <w:pPr>
              <w:pStyle w:val="ListParagraph"/>
              <w:numPr>
                <w:ilvl w:val="0"/>
                <w:numId w:val="30"/>
              </w:numPr>
              <w:autoSpaceDE w:val="0"/>
              <w:autoSpaceDN w:val="0"/>
              <w:adjustRightInd w:val="0"/>
              <w:spacing w:after="120" w:line="240" w:lineRule="auto"/>
              <w:contextualSpacing w:val="0"/>
              <w:jc w:val="both"/>
              <w:rPr>
                <w:rFonts w:ascii="Tenorite" w:hAnsi="Tenorite" w:cs="Arial"/>
                <w:color w:val="000000" w:themeColor="text1"/>
              </w:rPr>
            </w:pPr>
            <w:r w:rsidRPr="008A6542">
              <w:rPr>
                <w:rFonts w:ascii="Tenorite" w:hAnsi="Tenorite" w:cs="Arial"/>
                <w:color w:val="000000" w:themeColor="text1"/>
              </w:rPr>
              <w:t>Decide whether there is a case for alerting the Young Person’s GP and/or Community Mental Health Team as to their presentation and any immediate safety/wellbeing concerns that may be present.</w:t>
            </w:r>
          </w:p>
          <w:p w14:paraId="4FB7DB16" w14:textId="77777777" w:rsidR="00FD2608" w:rsidRPr="008A6542" w:rsidRDefault="00FD2608"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 xml:space="preserve">In responding (using </w:t>
            </w:r>
            <w:r w:rsidRPr="008A6542">
              <w:rPr>
                <w:rFonts w:ascii="Tenorite" w:hAnsi="Tenorite" w:cs="Arial"/>
                <w:b/>
                <w:bCs/>
                <w:color w:val="000000" w:themeColor="text1"/>
              </w:rPr>
              <w:t>A</w:t>
            </w:r>
            <w:r w:rsidRPr="008A6542">
              <w:rPr>
                <w:rFonts w:ascii="Tenorite" w:hAnsi="Tenorite" w:cs="Arial"/>
                <w:b/>
                <w:color w:val="000000" w:themeColor="text1"/>
              </w:rPr>
              <w:t>OP Letter: 18</w:t>
            </w:r>
            <w:r w:rsidRPr="008A6542">
              <w:rPr>
                <w:rFonts w:ascii="Tenorite" w:hAnsi="Tenorite" w:cs="Arial"/>
                <w:color w:val="000000" w:themeColor="text1"/>
              </w:rPr>
              <w:t>), whilst explaining that Aspris is unable to fully investigate the case due to the period of time since care/treatment was provided, nonetheless offer some reassurance/support and where possible clarification on the issues raised (based upon consultant comments and/or evidence provided through historic care records).</w:t>
            </w:r>
          </w:p>
          <w:p w14:paraId="0E7B2217" w14:textId="77777777" w:rsidR="00FD2608" w:rsidRPr="008A6542" w:rsidRDefault="00FD2608"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Whilst the service will be best placed to determine the approach to be adopted in each case, advice/guidance is available from the Aspris Group Claims &amp; Complaints Coordinator</w:t>
            </w:r>
            <w:r w:rsidRPr="008A6542" w:rsidDel="00217704">
              <w:rPr>
                <w:rFonts w:ascii="Tenorite" w:hAnsi="Tenorite" w:cs="Arial"/>
                <w:color w:val="000000" w:themeColor="text1"/>
              </w:rPr>
              <w:t xml:space="preserve"> </w:t>
            </w:r>
            <w:r w:rsidRPr="008A6542">
              <w:rPr>
                <w:rFonts w:ascii="Tenorite" w:hAnsi="Tenorite" w:cs="Arial"/>
                <w:color w:val="000000" w:themeColor="text1"/>
              </w:rPr>
              <w:t>if required.</w:t>
            </w:r>
          </w:p>
          <w:p w14:paraId="0A645D02" w14:textId="3761695D" w:rsidR="00FD2608" w:rsidRPr="008A6542" w:rsidRDefault="00FD2608" w:rsidP="00012FDC">
            <w:pPr>
              <w:pStyle w:val="ListParagraph"/>
              <w:spacing w:after="120" w:line="240" w:lineRule="auto"/>
              <w:ind w:left="0"/>
              <w:contextualSpacing w:val="0"/>
              <w:rPr>
                <w:rFonts w:ascii="Tenorite" w:hAnsi="Tenorite" w:cs="Arial"/>
              </w:rPr>
            </w:pPr>
          </w:p>
        </w:tc>
      </w:tr>
      <w:tr w:rsidR="00D60DF9" w:rsidRPr="001449C9" w14:paraId="47CDC574" w14:textId="77777777" w:rsidTr="00904B03">
        <w:tc>
          <w:tcPr>
            <w:tcW w:w="10343" w:type="dxa"/>
            <w:hideMark/>
          </w:tcPr>
          <w:p w14:paraId="01CD9B5C" w14:textId="7779FCDD" w:rsidR="00D60DF9" w:rsidRPr="008A6542" w:rsidRDefault="00D60DF9" w:rsidP="00012FDC">
            <w:pPr>
              <w:spacing w:after="120"/>
              <w:rPr>
                <w:rFonts w:ascii="Tenorite" w:hAnsi="Tenorite" w:cs="Arial"/>
                <w:b/>
              </w:rPr>
            </w:pPr>
            <w:r w:rsidRPr="008A6542">
              <w:rPr>
                <w:rFonts w:ascii="Tenorite" w:hAnsi="Tenorite" w:cs="Arial"/>
                <w:b/>
              </w:rPr>
              <w:lastRenderedPageBreak/>
              <w:t xml:space="preserve">Stage 2 – Internal Review </w:t>
            </w:r>
          </w:p>
        </w:tc>
      </w:tr>
      <w:tr w:rsidR="00D60DF9" w:rsidRPr="001449C9" w14:paraId="38E4F6DE" w14:textId="77777777" w:rsidTr="00904B03">
        <w:tc>
          <w:tcPr>
            <w:tcW w:w="10343" w:type="dxa"/>
            <w:hideMark/>
          </w:tcPr>
          <w:p w14:paraId="1DE6B4E8" w14:textId="77777777" w:rsidR="00D60DF9" w:rsidRPr="008A6542" w:rsidRDefault="00D60DF9" w:rsidP="00012FDC">
            <w:pPr>
              <w:tabs>
                <w:tab w:val="left" w:pos="0"/>
              </w:tabs>
              <w:spacing w:after="120"/>
              <w:jc w:val="both"/>
              <w:rPr>
                <w:rFonts w:ascii="Tenorite" w:hAnsi="Tenorite" w:cs="Arial"/>
                <w:color w:val="000000"/>
              </w:rPr>
            </w:pPr>
            <w:r w:rsidRPr="008A6542">
              <w:rPr>
                <w:rFonts w:ascii="Tenorite" w:hAnsi="Tenorite" w:cs="Arial"/>
                <w:color w:val="000000"/>
              </w:rPr>
              <w:t xml:space="preserve">If a complainant remains dissatisfied after </w:t>
            </w:r>
            <w:r w:rsidRPr="008A6542">
              <w:rPr>
                <w:rFonts w:ascii="Tenorite" w:hAnsi="Tenorite" w:cs="Arial"/>
                <w:b/>
                <w:color w:val="000000"/>
              </w:rPr>
              <w:t>all</w:t>
            </w:r>
            <w:r w:rsidRPr="008A6542">
              <w:rPr>
                <w:rFonts w:ascii="Tenorite" w:hAnsi="Tenorite" w:cs="Arial"/>
                <w:color w:val="000000"/>
              </w:rPr>
              <w:t xml:space="preserve"> attempts to resolve a complaint locally have failed, then they may, within six months of the date of the Stage 1 formal response, request that their case be reviewed at Stage 2 of the Aspris process. The request must be in writing and forwarded to: </w:t>
            </w:r>
          </w:p>
          <w:p w14:paraId="36B6DD42" w14:textId="77777777" w:rsidR="00D60DF9" w:rsidRPr="008A6542" w:rsidRDefault="00D60DF9" w:rsidP="00012FDC">
            <w:pPr>
              <w:tabs>
                <w:tab w:val="left" w:pos="0"/>
              </w:tabs>
              <w:spacing w:after="120"/>
              <w:jc w:val="both"/>
              <w:rPr>
                <w:rFonts w:ascii="Tenorite" w:hAnsi="Tenorite" w:cs="Arial"/>
                <w:b/>
                <w:bCs/>
                <w:color w:val="000000"/>
              </w:rPr>
            </w:pPr>
          </w:p>
          <w:p w14:paraId="2052F090" w14:textId="77777777" w:rsidR="00D60DF9" w:rsidRPr="008A6542" w:rsidRDefault="00D60DF9" w:rsidP="00012FDC">
            <w:pPr>
              <w:tabs>
                <w:tab w:val="left" w:pos="851"/>
              </w:tabs>
              <w:spacing w:after="120"/>
              <w:jc w:val="both"/>
              <w:rPr>
                <w:rFonts w:ascii="Tenorite" w:hAnsi="Tenorite" w:cs="Arial"/>
                <w:b/>
                <w:bCs/>
                <w:color w:val="000000"/>
              </w:rPr>
            </w:pPr>
            <w:r w:rsidRPr="008A6542">
              <w:rPr>
                <w:rFonts w:ascii="Tenorite" w:hAnsi="Tenorite" w:cs="Arial"/>
                <w:b/>
                <w:bCs/>
                <w:color w:val="000000"/>
              </w:rPr>
              <w:t>Aspris Director of Governance and Risk</w:t>
            </w:r>
          </w:p>
          <w:p w14:paraId="28E39802" w14:textId="77777777" w:rsidR="00D60DF9" w:rsidRPr="008A6542" w:rsidRDefault="00D60DF9" w:rsidP="00012FDC">
            <w:pPr>
              <w:tabs>
                <w:tab w:val="left" w:pos="851"/>
              </w:tabs>
              <w:spacing w:after="120"/>
              <w:jc w:val="both"/>
              <w:rPr>
                <w:rFonts w:ascii="Tenorite" w:hAnsi="Tenorite" w:cs="Arial"/>
                <w:b/>
                <w:bCs/>
                <w:color w:val="000000"/>
              </w:rPr>
            </w:pPr>
            <w:r w:rsidRPr="008A6542">
              <w:rPr>
                <w:rFonts w:ascii="Tenorite" w:hAnsi="Tenorite" w:cs="Arial"/>
                <w:b/>
                <w:bCs/>
                <w:color w:val="000000"/>
              </w:rPr>
              <w:t>2 Barton Close</w:t>
            </w:r>
          </w:p>
          <w:p w14:paraId="3E4B5A72" w14:textId="77777777" w:rsidR="00D60DF9" w:rsidRPr="008A6542" w:rsidRDefault="00D60DF9" w:rsidP="00012FDC">
            <w:pPr>
              <w:tabs>
                <w:tab w:val="left" w:pos="851"/>
              </w:tabs>
              <w:spacing w:after="120"/>
              <w:jc w:val="both"/>
              <w:rPr>
                <w:rFonts w:ascii="Tenorite" w:hAnsi="Tenorite" w:cs="Arial"/>
                <w:b/>
                <w:bCs/>
                <w:color w:val="000000"/>
              </w:rPr>
            </w:pPr>
            <w:r w:rsidRPr="008A6542">
              <w:rPr>
                <w:rFonts w:ascii="Tenorite" w:hAnsi="Tenorite" w:cs="Arial"/>
                <w:b/>
                <w:bCs/>
                <w:color w:val="000000"/>
              </w:rPr>
              <w:t>Grove Park</w:t>
            </w:r>
          </w:p>
          <w:p w14:paraId="6BD99975" w14:textId="77777777" w:rsidR="00D60DF9" w:rsidRPr="008A6542" w:rsidRDefault="00D60DF9" w:rsidP="00012FDC">
            <w:pPr>
              <w:tabs>
                <w:tab w:val="left" w:pos="851"/>
              </w:tabs>
              <w:spacing w:after="120"/>
              <w:jc w:val="both"/>
              <w:rPr>
                <w:rFonts w:ascii="Tenorite" w:hAnsi="Tenorite" w:cs="Arial"/>
                <w:b/>
                <w:bCs/>
                <w:color w:val="000000"/>
              </w:rPr>
            </w:pPr>
            <w:r w:rsidRPr="008A6542">
              <w:rPr>
                <w:rFonts w:ascii="Tenorite" w:hAnsi="Tenorite" w:cs="Arial"/>
                <w:b/>
                <w:bCs/>
                <w:color w:val="000000"/>
              </w:rPr>
              <w:t>Enderby</w:t>
            </w:r>
          </w:p>
          <w:p w14:paraId="15E119BD" w14:textId="77777777" w:rsidR="00D60DF9" w:rsidRPr="008A6542" w:rsidRDefault="00D60DF9" w:rsidP="00012FDC">
            <w:pPr>
              <w:tabs>
                <w:tab w:val="left" w:pos="851"/>
              </w:tabs>
              <w:spacing w:after="120"/>
              <w:jc w:val="both"/>
              <w:rPr>
                <w:rFonts w:ascii="Tenorite" w:hAnsi="Tenorite" w:cs="Arial"/>
                <w:b/>
                <w:bCs/>
                <w:color w:val="000000"/>
              </w:rPr>
            </w:pPr>
            <w:r w:rsidRPr="008A6542">
              <w:rPr>
                <w:rFonts w:ascii="Tenorite" w:hAnsi="Tenorite" w:cs="Arial"/>
                <w:b/>
                <w:bCs/>
                <w:color w:val="000000"/>
              </w:rPr>
              <w:t>Leicester</w:t>
            </w:r>
          </w:p>
          <w:p w14:paraId="77A5216D" w14:textId="77777777" w:rsidR="00D60DF9" w:rsidRPr="008A6542" w:rsidRDefault="00D60DF9" w:rsidP="00012FDC">
            <w:pPr>
              <w:pStyle w:val="ListParagraph"/>
              <w:spacing w:after="120" w:line="240" w:lineRule="auto"/>
              <w:ind w:left="0"/>
              <w:contextualSpacing w:val="0"/>
              <w:rPr>
                <w:rFonts w:ascii="Tenorite" w:hAnsi="Tenorite" w:cs="Arial"/>
                <w:b/>
                <w:bCs/>
                <w:color w:val="000000"/>
              </w:rPr>
            </w:pPr>
            <w:r w:rsidRPr="008A6542">
              <w:rPr>
                <w:rFonts w:ascii="Tenorite" w:hAnsi="Tenorite" w:cs="Arial"/>
                <w:b/>
                <w:bCs/>
                <w:color w:val="000000"/>
              </w:rPr>
              <w:t>LE19 1SJ</w:t>
            </w:r>
          </w:p>
          <w:p w14:paraId="15005487" w14:textId="77777777" w:rsidR="00D60DF9" w:rsidRPr="008A6542" w:rsidRDefault="00D60DF9" w:rsidP="00012FDC">
            <w:pPr>
              <w:pStyle w:val="ListParagraph"/>
              <w:spacing w:after="120" w:line="240" w:lineRule="auto"/>
              <w:ind w:left="0"/>
              <w:contextualSpacing w:val="0"/>
              <w:rPr>
                <w:rFonts w:ascii="Tenorite" w:hAnsi="Tenorite" w:cs="Arial"/>
                <w:color w:val="000000"/>
              </w:rPr>
            </w:pPr>
          </w:p>
          <w:p w14:paraId="48B77152" w14:textId="77777777" w:rsidR="00D60DF9" w:rsidRPr="008A6542" w:rsidRDefault="00D60DF9" w:rsidP="00012FDC">
            <w:pPr>
              <w:pStyle w:val="ListParagraph"/>
              <w:spacing w:after="120" w:line="240" w:lineRule="auto"/>
              <w:ind w:left="0"/>
              <w:contextualSpacing w:val="0"/>
              <w:rPr>
                <w:rFonts w:ascii="Tenorite" w:hAnsi="Tenorite" w:cs="Arial"/>
                <w:b/>
                <w:color w:val="000000"/>
              </w:rPr>
            </w:pPr>
            <w:r w:rsidRPr="008A6542">
              <w:rPr>
                <w:rFonts w:ascii="Tenorite" w:hAnsi="Tenorite" w:cs="Arial"/>
                <w:color w:val="000000"/>
              </w:rPr>
              <w:t>The Aspris Group Claims &amp; Complaints Coordinator</w:t>
            </w:r>
            <w:r w:rsidRPr="008A6542" w:rsidDel="00217704">
              <w:rPr>
                <w:rFonts w:ascii="Tenorite" w:hAnsi="Tenorite" w:cs="Arial"/>
                <w:color w:val="000000"/>
              </w:rPr>
              <w:t xml:space="preserve"> </w:t>
            </w:r>
            <w:r w:rsidRPr="008A6542">
              <w:rPr>
                <w:rFonts w:ascii="Tenorite" w:hAnsi="Tenorite" w:cs="Arial"/>
                <w:color w:val="000000"/>
              </w:rPr>
              <w:t xml:space="preserve">if satisfied that there is </w:t>
            </w:r>
            <w:r w:rsidRPr="008A6542">
              <w:rPr>
                <w:rFonts w:ascii="Tenorite" w:hAnsi="Tenorite" w:cs="Arial"/>
                <w:b/>
                <w:color w:val="000000"/>
              </w:rPr>
              <w:t>NO</w:t>
            </w:r>
            <w:r w:rsidRPr="008A6542">
              <w:rPr>
                <w:rFonts w:ascii="Tenorite" w:hAnsi="Tenorite" w:cs="Arial"/>
                <w:color w:val="000000"/>
              </w:rPr>
              <w:t xml:space="preserve"> further potential for the complaint to be resolved at Stage 1 will, within two working days, formally acknowledge the complainants’ request to refer the case to Stage 2 and will advise them of the review process. </w:t>
            </w:r>
            <w:r w:rsidRPr="008A6542">
              <w:rPr>
                <w:rFonts w:ascii="Tenorite" w:hAnsi="Tenorite" w:cs="Arial"/>
                <w:bCs/>
                <w:color w:val="000000"/>
              </w:rPr>
              <w:t>N.B. See Section 7.8 for special arrangements in relation to Stage 2 requests that involve the Aspris Children’s Services.</w:t>
            </w:r>
          </w:p>
          <w:p w14:paraId="033E0A0E" w14:textId="77777777" w:rsidR="00D60DF9" w:rsidRPr="008A6542" w:rsidRDefault="00D60DF9"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Upon receipt of copies of all Stage 1 investigation documentation and access to Education/Care records (subject to appropriate consent being provided for access to records), the Aspris Group Claims &amp; Complaints Coordinator will arrange for a review of the Stage 1 investigation, including a decision on whether or not there are grounds for any re-investigation of the earlier complaint.</w:t>
            </w:r>
          </w:p>
          <w:p w14:paraId="7E145CF3" w14:textId="77777777" w:rsidR="00D60DF9" w:rsidRPr="008A6542" w:rsidRDefault="00D60DF9"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The Aspris Group Claims &amp; Complaints Coordinator</w:t>
            </w:r>
            <w:r w:rsidRPr="008A6542" w:rsidDel="00217704">
              <w:rPr>
                <w:rFonts w:ascii="Tenorite" w:hAnsi="Tenorite" w:cs="Arial"/>
                <w:color w:val="000000"/>
              </w:rPr>
              <w:t xml:space="preserve"> </w:t>
            </w:r>
            <w:r w:rsidRPr="008A6542">
              <w:rPr>
                <w:rFonts w:ascii="Tenorite" w:hAnsi="Tenorite" w:cs="Arial"/>
                <w:color w:val="000000"/>
              </w:rPr>
              <w:t>will arrange for an Independent Review Manager to be appointed and tasked to undertake the review of the earlier complaint.</w:t>
            </w:r>
          </w:p>
          <w:p w14:paraId="7C4C8EA1" w14:textId="77777777" w:rsidR="00D60DF9" w:rsidRPr="008A6542" w:rsidRDefault="00D60DF9"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The Aspris Group Claims &amp; Complaints Coordinator</w:t>
            </w:r>
            <w:r w:rsidRPr="008A6542" w:rsidDel="00217704">
              <w:rPr>
                <w:rFonts w:ascii="Tenorite" w:hAnsi="Tenorite" w:cs="Arial"/>
                <w:color w:val="000000" w:themeColor="text1"/>
              </w:rPr>
              <w:t xml:space="preserve"> </w:t>
            </w:r>
            <w:r w:rsidRPr="008A6542">
              <w:rPr>
                <w:rFonts w:ascii="Tenorite" w:hAnsi="Tenorite" w:cs="Arial"/>
                <w:color w:val="000000" w:themeColor="text1"/>
              </w:rPr>
              <w:t>will if necessary be consulted if there are any areas of concern that relate to risk and potential litigation.</w:t>
            </w:r>
          </w:p>
          <w:p w14:paraId="2008BD23" w14:textId="77777777" w:rsidR="00D60DF9" w:rsidRPr="008A6542" w:rsidRDefault="00D60DF9"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Based upon the outcome of the review or following advice from the Independent Review Manager, the Aspris Group Claims &amp; Complaints Coordinator</w:t>
            </w:r>
            <w:r w:rsidRPr="008A6542" w:rsidDel="00217704">
              <w:rPr>
                <w:rFonts w:ascii="Tenorite" w:hAnsi="Tenorite" w:cs="Arial"/>
                <w:color w:val="000000" w:themeColor="text1"/>
              </w:rPr>
              <w:t xml:space="preserve"> </w:t>
            </w:r>
            <w:r w:rsidRPr="008A6542">
              <w:rPr>
                <w:rFonts w:ascii="Tenorite" w:hAnsi="Tenorite" w:cs="Arial"/>
                <w:color w:val="000000" w:themeColor="text1"/>
              </w:rPr>
              <w:t xml:space="preserve">will formally respond to the complainant, within </w:t>
            </w:r>
            <w:r w:rsidRPr="008A6542">
              <w:rPr>
                <w:rFonts w:ascii="Tenorite" w:hAnsi="Tenorite" w:cs="Arial"/>
                <w:b/>
                <w:color w:val="000000" w:themeColor="text1"/>
              </w:rPr>
              <w:t>20 working days</w:t>
            </w:r>
            <w:r w:rsidRPr="008A6542">
              <w:rPr>
                <w:rFonts w:ascii="Tenorite" w:hAnsi="Tenorite" w:cs="Arial"/>
                <w:color w:val="000000" w:themeColor="text1"/>
              </w:rPr>
              <w:t xml:space="preserve"> of the original receipt of the Stage 2 request (or further extended periods if agreed), by either confirming the findings and actions as taken by the </w:t>
            </w:r>
            <w:r w:rsidRPr="008A6542">
              <w:rPr>
                <w:rFonts w:ascii="Tenorite" w:hAnsi="Tenorite" w:cs="Arial"/>
                <w:color w:val="000000" w:themeColor="text1"/>
                <w:lang w:val="en-US"/>
              </w:rPr>
              <w:t xml:space="preserve"> Registered </w:t>
            </w:r>
            <w:r w:rsidRPr="008A6542">
              <w:rPr>
                <w:rFonts w:ascii="Tenorite" w:hAnsi="Tenorite" w:cs="Arial"/>
                <w:color w:val="000000" w:themeColor="text1"/>
              </w:rPr>
              <w:t>Principal at Stage 1 or, alternatively, by advising on a revised outcome.</w:t>
            </w:r>
          </w:p>
          <w:p w14:paraId="3A461D51" w14:textId="77777777" w:rsidR="00D60DF9" w:rsidRPr="008A6542" w:rsidRDefault="00D60DF9"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Should a complainant remain dissatisfied with the Stage 2 decision, they will be advised in the formal response regarding recourse to Stage 3 of the Aspris Complaints process: Independent Complaint Panel.</w:t>
            </w:r>
          </w:p>
          <w:p w14:paraId="4CE75623" w14:textId="77777777" w:rsidR="00D60DF9" w:rsidRPr="008A6542" w:rsidRDefault="00D60DF9"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Requests for a Stage 2 review will likewise be received, acknowledged and managed by the Aspris Group Claims &amp; Complaints Coordinator</w:t>
            </w:r>
            <w:r w:rsidRPr="008A6542" w:rsidDel="00217704">
              <w:rPr>
                <w:rFonts w:ascii="Tenorite" w:hAnsi="Tenorite" w:cs="Arial"/>
                <w:color w:val="000000" w:themeColor="text1"/>
              </w:rPr>
              <w:t xml:space="preserve"> </w:t>
            </w:r>
            <w:r w:rsidRPr="008A6542">
              <w:rPr>
                <w:rFonts w:ascii="Tenorite" w:hAnsi="Tenorite" w:cs="Arial"/>
                <w:color w:val="000000" w:themeColor="text1"/>
              </w:rPr>
              <w:t>however the review will be undertaken by a Regional Director who has had no direct involvement in the handling of the complaint at Stage 1 of the complaint investigation process. The Regional Director will liaise with the Aspris Group Claims &amp; Complaints Coordinator</w:t>
            </w:r>
            <w:r w:rsidRPr="008A6542" w:rsidDel="00217704">
              <w:rPr>
                <w:rFonts w:ascii="Tenorite" w:hAnsi="Tenorite" w:cs="Arial"/>
                <w:color w:val="000000" w:themeColor="text1"/>
              </w:rPr>
              <w:t xml:space="preserve"> </w:t>
            </w:r>
            <w:r w:rsidRPr="008A6542">
              <w:rPr>
                <w:rFonts w:ascii="Tenorite" w:hAnsi="Tenorite" w:cs="Arial"/>
                <w:color w:val="000000" w:themeColor="text1"/>
              </w:rPr>
              <w:t xml:space="preserve">to review findings, and both will jointly agree the terms of response; this process fulfilling the requirements of The Education (Independent School Standards) Regulations 2014 (S.I. 2014/3283) or equivalent regulations applicable to colleges of further education </w:t>
            </w:r>
            <w:r w:rsidRPr="008A6542">
              <w:rPr>
                <w:rFonts w:ascii="Tenorite" w:hAnsi="Tenorite" w:cs="Arial"/>
                <w:bCs/>
                <w:color w:val="000000" w:themeColor="text1"/>
                <w:lang w:val="en"/>
              </w:rPr>
              <w:t>– with regards to the way complaints are handled.</w:t>
            </w:r>
          </w:p>
          <w:p w14:paraId="3C1CD35A" w14:textId="77777777" w:rsidR="00D60DF9" w:rsidRPr="008A6542" w:rsidRDefault="00D60DF9" w:rsidP="00012FDC">
            <w:pPr>
              <w:spacing w:after="120"/>
              <w:rPr>
                <w:rFonts w:ascii="Tenorite" w:hAnsi="Tenorite" w:cs="Arial"/>
                <w:b/>
              </w:rPr>
            </w:pPr>
          </w:p>
        </w:tc>
      </w:tr>
      <w:tr w:rsidR="00586F2C" w:rsidRPr="001449C9" w14:paraId="1089F22D" w14:textId="77777777" w:rsidTr="00904B03">
        <w:tc>
          <w:tcPr>
            <w:tcW w:w="10343" w:type="dxa"/>
            <w:hideMark/>
          </w:tcPr>
          <w:p w14:paraId="42DF6DF4" w14:textId="2F18AD71" w:rsidR="00586F2C" w:rsidRPr="008A6542" w:rsidRDefault="00586F2C" w:rsidP="00012FDC">
            <w:pPr>
              <w:spacing w:after="120"/>
              <w:rPr>
                <w:rFonts w:ascii="Tenorite" w:hAnsi="Tenorite" w:cs="Arial"/>
                <w:b/>
              </w:rPr>
            </w:pPr>
            <w:r w:rsidRPr="008A6542">
              <w:rPr>
                <w:rFonts w:ascii="Tenorite" w:hAnsi="Tenorite" w:cs="Arial"/>
                <w:b/>
                <w:bCs/>
              </w:rPr>
              <w:t>Stage 3 – Independent Complaint Panel (Education &amp; Children’s Services)</w:t>
            </w:r>
          </w:p>
        </w:tc>
      </w:tr>
      <w:tr w:rsidR="00586F2C" w:rsidRPr="001449C9" w14:paraId="737A7DB5" w14:textId="77777777" w:rsidTr="00904B03">
        <w:tc>
          <w:tcPr>
            <w:tcW w:w="10343" w:type="dxa"/>
          </w:tcPr>
          <w:p w14:paraId="268730F7" w14:textId="77777777" w:rsidR="00586F2C" w:rsidRPr="008A6542" w:rsidRDefault="00586F2C" w:rsidP="00DB3E8E">
            <w:pPr>
              <w:pStyle w:val="Bodytextindented"/>
              <w:spacing w:after="120"/>
              <w:ind w:left="0" w:firstLine="0"/>
              <w:rPr>
                <w:rFonts w:ascii="Tenorite" w:hAnsi="Tenorite" w:cs="Arial"/>
                <w:bCs/>
                <w:color w:val="000000" w:themeColor="text1"/>
                <w:sz w:val="22"/>
                <w:szCs w:val="22"/>
              </w:rPr>
            </w:pPr>
            <w:r w:rsidRPr="008A6542">
              <w:rPr>
                <w:rFonts w:ascii="Tenorite" w:hAnsi="Tenorite" w:cs="Arial"/>
                <w:color w:val="000000"/>
                <w:sz w:val="22"/>
                <w:szCs w:val="22"/>
              </w:rPr>
              <w:t xml:space="preserve">Should a parent, carer or funding authority be dissatisfied with the outcome of the investigation at Stage 1 by the </w:t>
            </w:r>
            <w:r w:rsidRPr="008A6542">
              <w:rPr>
                <w:rFonts w:ascii="Tenorite" w:hAnsi="Tenorite" w:cs="Arial"/>
                <w:color w:val="000000"/>
                <w:sz w:val="22"/>
                <w:szCs w:val="22"/>
                <w:lang w:val="en-US"/>
              </w:rPr>
              <w:t xml:space="preserve"> Registered </w:t>
            </w:r>
            <w:r w:rsidRPr="008A6542">
              <w:rPr>
                <w:rFonts w:ascii="Tenorite" w:hAnsi="Tenorite" w:cs="Arial"/>
                <w:color w:val="000000"/>
                <w:sz w:val="22"/>
                <w:szCs w:val="22"/>
              </w:rPr>
              <w:t>Principal and at Stage 2 following</w:t>
            </w:r>
            <w:r w:rsidRPr="008A6542">
              <w:rPr>
                <w:rFonts w:ascii="Tenorite" w:hAnsi="Tenorite" w:cs="Arial"/>
                <w:color w:val="000000" w:themeColor="text1"/>
                <w:sz w:val="22"/>
                <w:szCs w:val="22"/>
              </w:rPr>
              <w:t xml:space="preserve"> review at  Regional Director level, the complainant can make a written request for the complaint to be heard by a panel; thereby fulfilling the requirements of </w:t>
            </w:r>
            <w:r w:rsidRPr="008A6542">
              <w:rPr>
                <w:rFonts w:ascii="Tenorite" w:hAnsi="Tenorite" w:cs="Arial"/>
                <w:bCs/>
                <w:color w:val="000000" w:themeColor="text1"/>
                <w:sz w:val="22"/>
                <w:szCs w:val="22"/>
                <w:lang w:val="en"/>
              </w:rPr>
              <w:t>The Education (Wales) Act 2014 with regards to the arrangements made in the event that a parent,</w:t>
            </w:r>
            <w:r w:rsidRPr="008A6542">
              <w:rPr>
                <w:rFonts w:ascii="Tenorite" w:hAnsi="Tenorite" w:cs="Arial"/>
                <w:color w:val="000000" w:themeColor="text1"/>
                <w:sz w:val="22"/>
                <w:szCs w:val="22"/>
              </w:rPr>
              <w:t xml:space="preserve"> carer or </w:t>
            </w:r>
            <w:r w:rsidRPr="008A6542">
              <w:rPr>
                <w:rFonts w:ascii="Tenorite" w:hAnsi="Tenorite" w:cs="Arial"/>
                <w:color w:val="000000" w:themeColor="text1"/>
                <w:sz w:val="22"/>
                <w:szCs w:val="22"/>
              </w:rPr>
              <w:lastRenderedPageBreak/>
              <w:t>funding authority</w:t>
            </w:r>
            <w:r w:rsidRPr="008A6542">
              <w:rPr>
                <w:rFonts w:ascii="Tenorite" w:hAnsi="Tenorite" w:cs="Arial"/>
                <w:bCs/>
                <w:color w:val="000000" w:themeColor="text1"/>
                <w:sz w:val="22"/>
                <w:szCs w:val="22"/>
                <w:lang w:val="en"/>
              </w:rPr>
              <w:t xml:space="preserve"> remains dissatisfied with the outcome of the home or school’s earlier investigation and </w:t>
            </w:r>
            <w:r w:rsidRPr="008A6542">
              <w:rPr>
                <w:rFonts w:ascii="Tenorite" w:hAnsi="Tenorite" w:cs="Arial"/>
                <w:color w:val="000000" w:themeColor="text1"/>
                <w:sz w:val="22"/>
                <w:szCs w:val="22"/>
              </w:rPr>
              <w:t xml:space="preserve"> Regional </w:t>
            </w:r>
            <w:r w:rsidRPr="008A6542">
              <w:rPr>
                <w:rFonts w:ascii="Tenorite" w:hAnsi="Tenorite" w:cs="Arial"/>
                <w:bCs/>
                <w:color w:val="000000" w:themeColor="text1"/>
                <w:sz w:val="22"/>
                <w:szCs w:val="22"/>
                <w:lang w:val="en"/>
              </w:rPr>
              <w:t xml:space="preserve">Director review. </w:t>
            </w:r>
            <w:r w:rsidRPr="008A6542">
              <w:rPr>
                <w:rFonts w:ascii="Tenorite" w:hAnsi="Tenorite" w:cs="Arial"/>
                <w:bCs/>
                <w:color w:val="000000" w:themeColor="text1"/>
                <w:sz w:val="22"/>
                <w:szCs w:val="22"/>
              </w:rPr>
              <w:t>As part of the Stage 3 Aspris complaint process, when appropriate, the complaint will be escalated to the Chief Operating Officer for that division, and the Chief Executive Officer for Aspris Children’s Services by the Claims and Complaints Co-ordinator.</w:t>
            </w:r>
          </w:p>
          <w:p w14:paraId="2B6E49AD" w14:textId="77777777" w:rsidR="00586F2C" w:rsidRPr="008A6542" w:rsidRDefault="00586F2C" w:rsidP="00012FDC">
            <w:pPr>
              <w:spacing w:after="120"/>
              <w:rPr>
                <w:rFonts w:ascii="Tenorite" w:hAnsi="Tenorite" w:cs="Arial"/>
                <w:color w:val="000000" w:themeColor="text1"/>
              </w:rPr>
            </w:pPr>
            <w:r w:rsidRPr="008A6542">
              <w:rPr>
                <w:rFonts w:ascii="Tenorite" w:hAnsi="Tenorite" w:cs="Arial"/>
                <w:color w:val="000000"/>
              </w:rPr>
              <w:t xml:space="preserve">The Panel membership will comprise the following independent experts, all of whom are wholly independent of the </w:t>
            </w:r>
            <w:r w:rsidRPr="008A6542">
              <w:rPr>
                <w:rFonts w:ascii="Tenorite" w:hAnsi="Tenorite" w:cs="Arial"/>
                <w:color w:val="000000" w:themeColor="text1"/>
              </w:rPr>
              <w:t>management of the service/school:</w:t>
            </w:r>
          </w:p>
          <w:p w14:paraId="3254BC31" w14:textId="77777777" w:rsidR="00586F2C" w:rsidRPr="008A6542" w:rsidRDefault="00586F2C" w:rsidP="00012FDC">
            <w:pPr>
              <w:numPr>
                <w:ilvl w:val="0"/>
                <w:numId w:val="31"/>
              </w:numPr>
              <w:autoSpaceDE w:val="0"/>
              <w:autoSpaceDN w:val="0"/>
              <w:adjustRightInd w:val="0"/>
              <w:spacing w:after="120"/>
              <w:rPr>
                <w:rFonts w:ascii="Tenorite" w:hAnsi="Tenorite" w:cs="Arial"/>
                <w:color w:val="000000" w:themeColor="text1"/>
              </w:rPr>
            </w:pPr>
            <w:r w:rsidRPr="008A6542">
              <w:rPr>
                <w:rFonts w:ascii="Tenorite" w:hAnsi="Tenorite" w:cs="Arial"/>
                <w:color w:val="000000" w:themeColor="text1"/>
              </w:rPr>
              <w:t xml:space="preserve">Aspris Director of Risk and Governance </w:t>
            </w:r>
          </w:p>
          <w:p w14:paraId="77C484E8" w14:textId="77777777" w:rsidR="00586F2C" w:rsidRPr="008A6542" w:rsidRDefault="00586F2C" w:rsidP="00012FDC">
            <w:pPr>
              <w:numPr>
                <w:ilvl w:val="0"/>
                <w:numId w:val="31"/>
              </w:numPr>
              <w:spacing w:after="120"/>
              <w:rPr>
                <w:rFonts w:ascii="Tenorite" w:hAnsi="Tenorite" w:cs="Arial"/>
                <w:color w:val="000000" w:themeColor="text1"/>
              </w:rPr>
            </w:pPr>
            <w:r w:rsidRPr="008A6542">
              <w:rPr>
                <w:rFonts w:ascii="Tenorite" w:hAnsi="Tenorite" w:cs="Arial"/>
                <w:color w:val="000000" w:themeColor="text1"/>
              </w:rPr>
              <w:t>Regional Director/ Registered Principal/ Principal Out of Area</w:t>
            </w:r>
          </w:p>
          <w:p w14:paraId="492BA1B5" w14:textId="77777777" w:rsidR="00586F2C" w:rsidRPr="008A6542" w:rsidRDefault="00586F2C" w:rsidP="00012FDC">
            <w:pPr>
              <w:numPr>
                <w:ilvl w:val="0"/>
                <w:numId w:val="31"/>
              </w:numPr>
              <w:spacing w:after="120"/>
              <w:rPr>
                <w:rFonts w:ascii="Tenorite" w:hAnsi="Tenorite" w:cs="Arial"/>
                <w:color w:val="000000" w:themeColor="text1"/>
              </w:rPr>
            </w:pPr>
            <w:r w:rsidRPr="008A6542">
              <w:rPr>
                <w:rFonts w:ascii="Tenorite" w:hAnsi="Tenorite" w:cs="Arial"/>
                <w:color w:val="000000" w:themeColor="text1"/>
              </w:rPr>
              <w:t xml:space="preserve">Head of Safeguarding </w:t>
            </w:r>
          </w:p>
          <w:p w14:paraId="29E7661C" w14:textId="77777777" w:rsidR="00586F2C" w:rsidRPr="008A6542" w:rsidRDefault="00586F2C" w:rsidP="00012FDC">
            <w:pPr>
              <w:numPr>
                <w:ilvl w:val="0"/>
                <w:numId w:val="31"/>
              </w:numPr>
              <w:spacing w:after="120"/>
              <w:rPr>
                <w:rFonts w:ascii="Tenorite" w:hAnsi="Tenorite" w:cs="Arial"/>
                <w:color w:val="000000"/>
              </w:rPr>
            </w:pPr>
            <w:r w:rsidRPr="008A6542">
              <w:rPr>
                <w:rFonts w:ascii="Tenorite" w:hAnsi="Tenorite" w:cs="Arial"/>
                <w:color w:val="000000" w:themeColor="text1"/>
              </w:rPr>
              <w:t>A suitably qualified and experienced Independent Person – not employed by Aspris, with a skill set commensurate with the nature of the complaint and associated issues.</w:t>
            </w:r>
          </w:p>
          <w:p w14:paraId="2D451358" w14:textId="77777777" w:rsidR="00586F2C" w:rsidRPr="008A6542" w:rsidRDefault="00586F2C" w:rsidP="00012FDC">
            <w:pPr>
              <w:spacing w:after="120"/>
              <w:ind w:left="360"/>
              <w:rPr>
                <w:rFonts w:ascii="Tenorite" w:hAnsi="Tenorite" w:cs="Arial"/>
                <w:color w:val="000000"/>
              </w:rPr>
            </w:pPr>
          </w:p>
          <w:p w14:paraId="4E03E245" w14:textId="77777777" w:rsidR="00586F2C" w:rsidRPr="008A6542" w:rsidRDefault="00586F2C"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The panel administrator will be identified from the Executive Assistant colleagues within the organisation.</w:t>
            </w:r>
          </w:p>
          <w:p w14:paraId="23CA339D" w14:textId="77777777" w:rsidR="00586F2C" w:rsidRPr="008A6542" w:rsidRDefault="00586F2C" w:rsidP="00012FDC">
            <w:pPr>
              <w:pStyle w:val="ListParagraph"/>
              <w:spacing w:after="120" w:line="240" w:lineRule="auto"/>
              <w:ind w:left="0"/>
              <w:contextualSpacing w:val="0"/>
              <w:rPr>
                <w:rFonts w:ascii="Tenorite" w:hAnsi="Tenorite" w:cs="Arial"/>
              </w:rPr>
            </w:pPr>
            <w:r w:rsidRPr="008A6542">
              <w:rPr>
                <w:rFonts w:ascii="Tenorite" w:hAnsi="Tenorite" w:cs="Arial"/>
              </w:rPr>
              <w:t>Arrangements will be made for the Panel to meet at a place, time and date that is mutually convenient to both the complainant and Panel members, with details being communicated in writing and with the parents/carers being invited to attend with a representative should they wish.</w:t>
            </w:r>
          </w:p>
          <w:p w14:paraId="53B575F1" w14:textId="32482114" w:rsidR="00586F2C" w:rsidRPr="001F5031" w:rsidRDefault="00586F2C"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The Panel will make findings and recommendations, with copies of the findings being sent or given to the complainant and, where relevant, the person complained about and will also be made available for inspection at </w:t>
            </w:r>
            <w:r w:rsidRPr="008A6542">
              <w:rPr>
                <w:rFonts w:ascii="Tenorite" w:hAnsi="Tenorite" w:cs="Arial"/>
                <w:color w:val="000000"/>
              </w:rPr>
              <w:t>the home/college/school</w:t>
            </w:r>
            <w:r w:rsidRPr="008A6542">
              <w:rPr>
                <w:rFonts w:ascii="Tenorite" w:hAnsi="Tenorite" w:cs="Arial"/>
              </w:rPr>
              <w:t xml:space="preserve"> premises by a representative of Aspris as Proprietor.</w:t>
            </w:r>
          </w:p>
        </w:tc>
      </w:tr>
      <w:tr w:rsidR="00D30F0B" w:rsidRPr="001449C9" w14:paraId="480245B4" w14:textId="77777777" w:rsidTr="00904B03">
        <w:tc>
          <w:tcPr>
            <w:tcW w:w="10343" w:type="dxa"/>
            <w:hideMark/>
          </w:tcPr>
          <w:p w14:paraId="3D357CD1" w14:textId="0D4248C5" w:rsidR="00D30F0B" w:rsidRPr="008A6542" w:rsidRDefault="00D30F0B" w:rsidP="00012FDC">
            <w:pPr>
              <w:spacing w:after="120"/>
              <w:rPr>
                <w:rFonts w:ascii="Tenorite" w:hAnsi="Tenorite" w:cs="Arial"/>
                <w:b/>
              </w:rPr>
            </w:pPr>
            <w:r w:rsidRPr="008A6542">
              <w:rPr>
                <w:rFonts w:ascii="Tenorite" w:hAnsi="Tenorite" w:cs="Arial"/>
                <w:b/>
                <w:bCs/>
              </w:rPr>
              <w:lastRenderedPageBreak/>
              <w:t>Stage 4 - Ombudsman</w:t>
            </w:r>
          </w:p>
        </w:tc>
      </w:tr>
      <w:tr w:rsidR="00D30F0B" w:rsidRPr="001449C9" w14:paraId="37763193" w14:textId="77777777" w:rsidTr="00904B03">
        <w:tc>
          <w:tcPr>
            <w:tcW w:w="10343" w:type="dxa"/>
          </w:tcPr>
          <w:p w14:paraId="4DF6B5B4" w14:textId="77777777"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rPr>
              <w:t>If a complainant remains dissatisfied with the outcome following a Stage 3 complaint investigation, they may refer their complaint to the Public Services Ombudsman for Wales and request that their case be reviewed. The complainant must send their dissatisfaction to the Stage 3 decision to the ombudsman within 6 months of the panels written response</w:t>
            </w:r>
          </w:p>
          <w:p w14:paraId="0CA58E64" w14:textId="77777777"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rPr>
              <w:t>The Ombudsman provides a free and independent service, available to those people who self-fund their care, have arranged it themselves with a personalised budget, as well as to those funded through a local authority.</w:t>
            </w:r>
          </w:p>
          <w:p w14:paraId="27D63ABA" w14:textId="77777777"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rPr>
              <w:t>Before investigating any complaint, the Ombudsman will ensure that the care provider knows about the complaint and has had a reasonable opportunity to investigate and respond to it. If the Ombudsman’s investigator believes that this has not happened, they will refer the complaint back to Aspris to complete our own investigation.</w:t>
            </w:r>
          </w:p>
          <w:p w14:paraId="3A047116" w14:textId="77777777"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rPr>
              <w:t>If the complainant still remains dissatisfied after all avenues of complaint resolution have been followed and exhausted, the Ombudsman may undertake their own independent review of the case and may request copies of all Aspris investigation documentation and may also visit the service to interview colleagues involved in the case before reaching a decision as to whether or not there are grounds for further action.</w:t>
            </w:r>
          </w:p>
          <w:p w14:paraId="76C2E5F5" w14:textId="77777777"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rPr>
              <w:t>Aspris Services will afford the Ombudsman full and courteous co-operation with any investigation. Service leaders will immediately inform the Aspris Group Claims &amp; Complaints Coordinator</w:t>
            </w:r>
            <w:r w:rsidRPr="008A6542" w:rsidDel="00217704">
              <w:rPr>
                <w:rFonts w:ascii="Tenorite" w:hAnsi="Tenorite" w:cs="Arial"/>
              </w:rPr>
              <w:t xml:space="preserve"> </w:t>
            </w:r>
            <w:r w:rsidRPr="008A6542">
              <w:rPr>
                <w:rFonts w:ascii="Tenorite" w:hAnsi="Tenorite" w:cs="Arial"/>
              </w:rPr>
              <w:t>when any correspondence is received from the Ombudsman.</w:t>
            </w:r>
          </w:p>
          <w:p w14:paraId="5873C173" w14:textId="77777777" w:rsidR="00D30F0B" w:rsidRPr="008A6542" w:rsidRDefault="00D30F0B" w:rsidP="00012FDC">
            <w:pPr>
              <w:pStyle w:val="ListParagraph"/>
              <w:spacing w:after="120" w:line="240" w:lineRule="auto"/>
              <w:ind w:left="0"/>
              <w:contextualSpacing w:val="0"/>
              <w:rPr>
                <w:rFonts w:ascii="Tenorite" w:hAnsi="Tenorite" w:cs="Arial"/>
                <w:lang w:val="en-US"/>
              </w:rPr>
            </w:pPr>
            <w:r w:rsidRPr="008A6542">
              <w:rPr>
                <w:rFonts w:ascii="Tenorite" w:hAnsi="Tenorite" w:cs="Arial"/>
                <w:b/>
                <w:lang w:val="en-US"/>
              </w:rPr>
              <w:t>Claims arising from complaints</w:t>
            </w:r>
            <w:r w:rsidRPr="008A6542">
              <w:rPr>
                <w:rFonts w:ascii="Tenorite" w:hAnsi="Tenorite" w:cs="Arial"/>
                <w:bCs/>
                <w:lang w:val="en-US"/>
              </w:rPr>
              <w:t xml:space="preserve"> -</w:t>
            </w:r>
            <w:r w:rsidRPr="008A6542">
              <w:rPr>
                <w:rFonts w:ascii="Tenorite" w:hAnsi="Tenorite" w:cs="Arial"/>
                <w:b/>
                <w:lang w:val="en-US"/>
              </w:rPr>
              <w:t xml:space="preserve"> </w:t>
            </w:r>
            <w:r w:rsidRPr="008A6542">
              <w:rPr>
                <w:rFonts w:ascii="Tenorite" w:hAnsi="Tenorite" w:cs="Arial"/>
                <w:lang w:val="en-US"/>
              </w:rPr>
              <w:t>Any claim arising from a complaint will be coordinated by the General Counsel and Aspris Group Claims &amp; Complaints Coordinator</w:t>
            </w:r>
            <w:r w:rsidRPr="008A6542" w:rsidDel="00BA5BA5">
              <w:rPr>
                <w:rFonts w:ascii="Tenorite" w:hAnsi="Tenorite" w:cs="Arial"/>
                <w:lang w:val="en-US"/>
              </w:rPr>
              <w:t xml:space="preserve"> </w:t>
            </w:r>
            <w:r w:rsidRPr="008A6542">
              <w:rPr>
                <w:rFonts w:ascii="Tenorite" w:hAnsi="Tenorite" w:cs="Arial"/>
                <w:lang w:val="en-US"/>
              </w:rPr>
              <w:t>in consultation with Aspris loss adjustors and Insurers. The Group Risk Manager will be responsible for collecting information already available, coordinating further investigation, if required, and for liaising with the company lawyer.</w:t>
            </w:r>
          </w:p>
          <w:p w14:paraId="6BD13024" w14:textId="77777777" w:rsidR="00D30F0B" w:rsidRPr="008A6542" w:rsidRDefault="00D30F0B" w:rsidP="00012FDC">
            <w:pPr>
              <w:pStyle w:val="ListParagraph"/>
              <w:spacing w:after="120" w:line="240" w:lineRule="auto"/>
              <w:ind w:left="0"/>
              <w:contextualSpacing w:val="0"/>
              <w:rPr>
                <w:rFonts w:ascii="Tenorite" w:hAnsi="Tenorite" w:cs="Arial"/>
                <w:b/>
                <w:lang w:val="en-US"/>
              </w:rPr>
            </w:pPr>
          </w:p>
          <w:p w14:paraId="5330CD56" w14:textId="1D0B903E"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b/>
              </w:rPr>
              <w:lastRenderedPageBreak/>
              <w:t xml:space="preserve">Complains received other by service - </w:t>
            </w:r>
            <w:r w:rsidRPr="008A6542">
              <w:rPr>
                <w:rFonts w:ascii="Tenorite" w:hAnsi="Tenorite" w:cs="Arial"/>
              </w:rPr>
              <w:t xml:space="preserve">Complaints are occasionally sent directly to the complaint’s mailbox at </w:t>
            </w:r>
            <w:hyperlink r:id="rId15" w:history="1">
              <w:r w:rsidR="00DD55A9" w:rsidRPr="00CF5608">
                <w:rPr>
                  <w:rStyle w:val="Hyperlink"/>
                  <w:rFonts w:ascii="Tenorite" w:hAnsi="Tenorite" w:cs="Arial"/>
                </w:rPr>
                <w:t>Complaints@aspris.com</w:t>
              </w:r>
            </w:hyperlink>
            <w:r w:rsidRPr="008A6542">
              <w:rPr>
                <w:rFonts w:ascii="Tenorite" w:hAnsi="Tenorite" w:cs="Arial"/>
                <w:color w:val="0070C0"/>
              </w:rPr>
              <w:t xml:space="preserve">. </w:t>
            </w:r>
            <w:r w:rsidRPr="008A6542">
              <w:rPr>
                <w:rFonts w:ascii="Tenorite" w:hAnsi="Tenorite" w:cs="Arial"/>
              </w:rPr>
              <w:t>Once received the Aspris Group Claims &amp; Complaints Coordinator</w:t>
            </w:r>
            <w:r w:rsidRPr="008A6542" w:rsidDel="00BA5BA5">
              <w:rPr>
                <w:rFonts w:ascii="Tenorite" w:hAnsi="Tenorite" w:cs="Arial"/>
              </w:rPr>
              <w:t xml:space="preserve"> </w:t>
            </w:r>
            <w:r w:rsidRPr="008A6542">
              <w:rPr>
                <w:rFonts w:ascii="Tenorite" w:hAnsi="Tenorite" w:cs="Arial"/>
              </w:rPr>
              <w:t>will add the details of the complaint to the central complaint register and forward the complaint to the relevant service to commence the complaints process locally.</w:t>
            </w:r>
          </w:p>
          <w:p w14:paraId="12424A9D" w14:textId="77777777" w:rsidR="00D30F0B" w:rsidRPr="008A6542" w:rsidRDefault="00D30F0B" w:rsidP="00012FDC">
            <w:pPr>
              <w:pStyle w:val="ListParagraph"/>
              <w:spacing w:after="120" w:line="240" w:lineRule="auto"/>
              <w:ind w:left="0"/>
              <w:contextualSpacing w:val="0"/>
              <w:rPr>
                <w:rFonts w:ascii="Tenorite" w:hAnsi="Tenorite" w:cs="Arial"/>
                <w:b/>
              </w:rPr>
            </w:pPr>
          </w:p>
          <w:p w14:paraId="143531DE" w14:textId="77777777" w:rsidR="00D30F0B" w:rsidRPr="008A6542" w:rsidRDefault="00D30F0B" w:rsidP="00012FDC">
            <w:pPr>
              <w:spacing w:after="120"/>
              <w:jc w:val="both"/>
              <w:rPr>
                <w:rFonts w:ascii="Tenorite" w:hAnsi="Tenorite" w:cs="Arial"/>
                <w:color w:val="000000" w:themeColor="text1"/>
                <w:lang w:val="en-US"/>
              </w:rPr>
            </w:pPr>
            <w:r w:rsidRPr="008A6542">
              <w:rPr>
                <w:rFonts w:ascii="Tenorite" w:hAnsi="Tenorite" w:cs="Arial"/>
                <w:lang w:val="en-US"/>
              </w:rPr>
              <w:t xml:space="preserve">If the complaint requires investigation at Stage 1, the correspondence will be immediately passed to the </w:t>
            </w:r>
            <w:r w:rsidRPr="008A6542">
              <w:rPr>
                <w:rFonts w:ascii="Tenorite" w:hAnsi="Tenorite" w:cs="Arial"/>
                <w:color w:val="000000"/>
                <w:lang w:val="en-US"/>
              </w:rPr>
              <w:t xml:space="preserve">relevant registered </w:t>
            </w:r>
            <w:r w:rsidRPr="008A6542">
              <w:rPr>
                <w:rFonts w:ascii="Tenorite" w:hAnsi="Tenorite" w:cs="Arial"/>
                <w:color w:val="000000"/>
              </w:rPr>
              <w:t>Principal (or,</w:t>
            </w:r>
            <w:r w:rsidRPr="008A6542">
              <w:rPr>
                <w:rFonts w:ascii="Tenorite" w:hAnsi="Tenorite" w:cs="Arial"/>
                <w:lang w:val="en-US"/>
              </w:rPr>
              <w:t xml:space="preserve"> in complex or more serious cases, to the Regional Director)</w:t>
            </w:r>
            <w:r w:rsidRPr="008A6542">
              <w:rPr>
                <w:rFonts w:ascii="Tenorite" w:hAnsi="Tenorite" w:cs="Arial"/>
                <w:color w:val="000000" w:themeColor="text1"/>
                <w:lang w:val="en-US"/>
              </w:rPr>
              <w:t xml:space="preserve"> requesting that:</w:t>
            </w:r>
          </w:p>
          <w:p w14:paraId="02B58993" w14:textId="77777777" w:rsidR="00D30F0B" w:rsidRPr="008A6542" w:rsidRDefault="00D30F0B" w:rsidP="00012FDC">
            <w:pPr>
              <w:numPr>
                <w:ilvl w:val="0"/>
                <w:numId w:val="32"/>
              </w:numPr>
              <w:spacing w:after="120"/>
              <w:ind w:left="383" w:hanging="383"/>
              <w:jc w:val="both"/>
              <w:rPr>
                <w:rFonts w:ascii="Tenorite" w:hAnsi="Tenorite" w:cs="Arial"/>
                <w:color w:val="000000" w:themeColor="text1"/>
                <w:lang w:val="en-US"/>
              </w:rPr>
            </w:pPr>
            <w:r w:rsidRPr="008A6542">
              <w:rPr>
                <w:rFonts w:ascii="Tenorite" w:hAnsi="Tenorite" w:cs="Arial"/>
                <w:color w:val="000000" w:themeColor="text1"/>
                <w:lang w:val="en-US"/>
              </w:rPr>
              <w:t xml:space="preserve">Details to be added to the </w:t>
            </w:r>
            <w:r w:rsidRPr="008A6542">
              <w:rPr>
                <w:rFonts w:ascii="Tenorite" w:hAnsi="Tenorite" w:cs="Arial"/>
                <w:color w:val="000000" w:themeColor="text1"/>
              </w:rPr>
              <w:t>Electronic Reporting System feedback module</w:t>
            </w:r>
            <w:r w:rsidRPr="008A6542">
              <w:rPr>
                <w:rFonts w:ascii="Tenorite" w:hAnsi="Tenorite" w:cs="Arial"/>
                <w:color w:val="000000" w:themeColor="text1"/>
                <w:lang w:val="en-US"/>
              </w:rPr>
              <w:t>.</w:t>
            </w:r>
          </w:p>
          <w:p w14:paraId="096B6BF3" w14:textId="77777777" w:rsidR="00D30F0B" w:rsidRPr="008A6542" w:rsidRDefault="00D30F0B" w:rsidP="00012FDC">
            <w:pPr>
              <w:numPr>
                <w:ilvl w:val="0"/>
                <w:numId w:val="32"/>
              </w:numPr>
              <w:spacing w:after="120"/>
              <w:ind w:left="383" w:hanging="383"/>
              <w:jc w:val="both"/>
              <w:rPr>
                <w:rFonts w:ascii="Tenorite" w:hAnsi="Tenorite" w:cs="Arial"/>
                <w:color w:val="000000" w:themeColor="text1"/>
                <w:lang w:val="en-US"/>
              </w:rPr>
            </w:pPr>
            <w:r w:rsidRPr="008A6542">
              <w:rPr>
                <w:rFonts w:ascii="Tenorite" w:hAnsi="Tenorite" w:cs="Arial"/>
                <w:color w:val="000000" w:themeColor="text1"/>
                <w:lang w:val="en-US"/>
              </w:rPr>
              <w:t>An acknowledgement letter be issued within two working days of receipt.</w:t>
            </w:r>
          </w:p>
          <w:p w14:paraId="79190ECF" w14:textId="77777777" w:rsidR="00D30F0B" w:rsidRPr="008A6542" w:rsidRDefault="00D30F0B" w:rsidP="00012FDC">
            <w:pPr>
              <w:numPr>
                <w:ilvl w:val="0"/>
                <w:numId w:val="32"/>
              </w:numPr>
              <w:spacing w:after="120"/>
              <w:ind w:left="383" w:hanging="383"/>
              <w:jc w:val="both"/>
              <w:rPr>
                <w:rFonts w:ascii="Tenorite" w:hAnsi="Tenorite" w:cs="Arial"/>
                <w:color w:val="000000" w:themeColor="text1"/>
                <w:lang w:val="en-US"/>
              </w:rPr>
            </w:pPr>
            <w:r w:rsidRPr="008A6542">
              <w:rPr>
                <w:rFonts w:ascii="Tenorite" w:hAnsi="Tenorite" w:cs="Arial"/>
                <w:color w:val="000000" w:themeColor="text1"/>
                <w:lang w:val="en-US"/>
              </w:rPr>
              <w:t>A meeting/discussion be offered with the complainant.</w:t>
            </w:r>
          </w:p>
          <w:p w14:paraId="515A219C" w14:textId="77777777" w:rsidR="00D30F0B" w:rsidRPr="008A6542" w:rsidRDefault="00D30F0B" w:rsidP="00012FDC">
            <w:pPr>
              <w:numPr>
                <w:ilvl w:val="0"/>
                <w:numId w:val="32"/>
              </w:numPr>
              <w:spacing w:after="120"/>
              <w:ind w:left="383" w:hanging="383"/>
              <w:jc w:val="both"/>
              <w:rPr>
                <w:rFonts w:ascii="Tenorite" w:hAnsi="Tenorite" w:cs="Arial"/>
                <w:color w:val="000000" w:themeColor="text1"/>
                <w:lang w:val="en-US"/>
              </w:rPr>
            </w:pPr>
            <w:r w:rsidRPr="008A6542">
              <w:rPr>
                <w:rFonts w:ascii="Tenorite" w:hAnsi="Tenorite" w:cs="Arial"/>
                <w:color w:val="000000" w:themeColor="text1"/>
                <w:lang w:val="en-US"/>
              </w:rPr>
              <w:t>A full investigation be undertaken.</w:t>
            </w:r>
          </w:p>
          <w:p w14:paraId="09C8497F" w14:textId="77777777" w:rsidR="00D30F0B" w:rsidRPr="008A6542" w:rsidRDefault="00D30F0B" w:rsidP="00012FDC">
            <w:pPr>
              <w:spacing w:after="120"/>
              <w:ind w:left="383"/>
              <w:jc w:val="both"/>
              <w:rPr>
                <w:rFonts w:ascii="Tenorite" w:hAnsi="Tenorite" w:cs="Arial"/>
                <w:color w:val="000000" w:themeColor="text1"/>
                <w:lang w:val="en-US"/>
              </w:rPr>
            </w:pPr>
          </w:p>
          <w:p w14:paraId="63B84F39" w14:textId="77777777" w:rsidR="00D30F0B" w:rsidRPr="008A6542" w:rsidRDefault="00D30F0B" w:rsidP="00012FDC">
            <w:pPr>
              <w:pStyle w:val="ListParagraph"/>
              <w:spacing w:after="120" w:line="240" w:lineRule="auto"/>
              <w:ind w:left="0"/>
              <w:contextualSpacing w:val="0"/>
              <w:rPr>
                <w:rFonts w:ascii="Tenorite" w:hAnsi="Tenorite" w:cs="Arial"/>
                <w:color w:val="000000" w:themeColor="text1"/>
                <w:lang w:val="en-US"/>
              </w:rPr>
            </w:pPr>
            <w:r w:rsidRPr="008A6542">
              <w:rPr>
                <w:rFonts w:ascii="Tenorite" w:hAnsi="Tenorite" w:cs="Arial"/>
                <w:color w:val="000000" w:themeColor="text1"/>
                <w:lang w:val="en-US"/>
              </w:rPr>
              <w:t>A formal response be issued.</w:t>
            </w:r>
          </w:p>
          <w:p w14:paraId="30C41F7D" w14:textId="77777777" w:rsidR="00D30F0B" w:rsidRPr="008A6542" w:rsidRDefault="00D30F0B" w:rsidP="00012FDC">
            <w:pPr>
              <w:pStyle w:val="ListParagraph"/>
              <w:spacing w:after="120" w:line="240" w:lineRule="auto"/>
              <w:ind w:left="0"/>
              <w:contextualSpacing w:val="0"/>
              <w:rPr>
                <w:rFonts w:ascii="Tenorite" w:hAnsi="Tenorite" w:cs="Arial"/>
                <w:color w:val="000000"/>
                <w:lang w:val="en-US"/>
              </w:rPr>
            </w:pPr>
            <w:r w:rsidRPr="008A6542">
              <w:rPr>
                <w:rFonts w:ascii="Tenorite" w:hAnsi="Tenorite" w:cs="Arial"/>
                <w:color w:val="000000"/>
                <w:lang w:val="en-US"/>
              </w:rPr>
              <w:t xml:space="preserve">The Registered </w:t>
            </w:r>
            <w:r w:rsidRPr="008A6542">
              <w:rPr>
                <w:rFonts w:ascii="Tenorite" w:hAnsi="Tenorite" w:cs="Arial"/>
                <w:color w:val="000000"/>
              </w:rPr>
              <w:t>Principal</w:t>
            </w:r>
            <w:r w:rsidRPr="008A6542">
              <w:rPr>
                <w:rFonts w:ascii="Tenorite" w:hAnsi="Tenorite" w:cs="Arial"/>
                <w:color w:val="000000"/>
                <w:lang w:val="en-US"/>
              </w:rPr>
              <w:t xml:space="preserve"> may be asked to seek the approval of the Regional Director prior to issuing a response and may also, if required, forward the investigation findings report and draft response to the Aspris Group Claims &amp; Complaints Coordinator</w:t>
            </w:r>
            <w:r w:rsidRPr="008A6542" w:rsidDel="00BA5BA5">
              <w:rPr>
                <w:rFonts w:ascii="Tenorite" w:hAnsi="Tenorite" w:cs="Arial"/>
                <w:color w:val="000000"/>
                <w:lang w:val="en-US"/>
              </w:rPr>
              <w:t xml:space="preserve"> </w:t>
            </w:r>
            <w:r w:rsidRPr="008A6542">
              <w:rPr>
                <w:rFonts w:ascii="Tenorite" w:hAnsi="Tenorite" w:cs="Arial"/>
                <w:color w:val="000000"/>
                <w:lang w:val="en-US"/>
              </w:rPr>
              <w:t xml:space="preserve">for final consideration prior to issue. If so, they must allow </w:t>
            </w:r>
            <w:r w:rsidRPr="008A6542">
              <w:rPr>
                <w:rFonts w:ascii="Tenorite" w:hAnsi="Tenorite" w:cs="Arial"/>
                <w:bCs/>
                <w:i/>
                <w:iCs/>
                <w:color w:val="000000"/>
                <w:lang w:val="en-US"/>
              </w:rPr>
              <w:t>at least</w:t>
            </w:r>
            <w:r w:rsidRPr="008A6542">
              <w:rPr>
                <w:rFonts w:ascii="Tenorite" w:hAnsi="Tenorite" w:cs="Arial"/>
                <w:color w:val="000000"/>
                <w:lang w:val="en-US"/>
              </w:rPr>
              <w:t xml:space="preserve"> </w:t>
            </w:r>
            <w:r w:rsidRPr="008A6542">
              <w:rPr>
                <w:rFonts w:ascii="Tenorite" w:hAnsi="Tenorite" w:cs="Arial"/>
                <w:bCs/>
                <w:color w:val="000000"/>
                <w:lang w:val="en-US"/>
              </w:rPr>
              <w:t>five working days</w:t>
            </w:r>
            <w:r w:rsidRPr="008A6542">
              <w:rPr>
                <w:rFonts w:ascii="Tenorite" w:hAnsi="Tenorite" w:cs="Arial"/>
                <w:color w:val="000000"/>
                <w:lang w:val="en-US"/>
              </w:rPr>
              <w:t xml:space="preserve"> for consideration and a holding letter (</w:t>
            </w:r>
            <w:r w:rsidRPr="008A6542">
              <w:rPr>
                <w:rFonts w:ascii="Tenorite" w:hAnsi="Tenorite" w:cs="Arial"/>
                <w:b/>
                <w:bCs/>
                <w:color w:val="000000"/>
                <w:lang w:val="en-US"/>
              </w:rPr>
              <w:t>A</w:t>
            </w:r>
            <w:r w:rsidRPr="008A6542">
              <w:rPr>
                <w:rFonts w:ascii="Tenorite" w:hAnsi="Tenorite" w:cs="Arial"/>
                <w:b/>
                <w:color w:val="000000"/>
                <w:lang w:val="en-US"/>
              </w:rPr>
              <w:t>OP Letter: 18B</w:t>
            </w:r>
            <w:r w:rsidRPr="008A6542">
              <w:rPr>
                <w:rFonts w:ascii="Tenorite" w:hAnsi="Tenorite" w:cs="Arial"/>
                <w:color w:val="000000"/>
                <w:lang w:val="en-US"/>
              </w:rPr>
              <w:t>) must be issued if the timeframe for response is in any danger of being missed due to referral.</w:t>
            </w:r>
          </w:p>
          <w:p w14:paraId="5BC93E34" w14:textId="77777777" w:rsidR="00D30F0B" w:rsidRPr="008A6542" w:rsidRDefault="00D30F0B" w:rsidP="00012FDC">
            <w:pPr>
              <w:pStyle w:val="ListParagraph"/>
              <w:spacing w:after="120" w:line="240" w:lineRule="auto"/>
              <w:ind w:left="0"/>
              <w:contextualSpacing w:val="0"/>
              <w:rPr>
                <w:rFonts w:ascii="Tenorite" w:hAnsi="Tenorite" w:cs="Arial"/>
                <w:color w:val="000000"/>
                <w:lang w:val="en-US"/>
              </w:rPr>
            </w:pPr>
            <w:r w:rsidRPr="008A6542">
              <w:rPr>
                <w:rFonts w:ascii="Tenorite" w:hAnsi="Tenorite" w:cs="Arial"/>
                <w:color w:val="000000"/>
                <w:lang w:val="en-US"/>
              </w:rPr>
              <w:t xml:space="preserve">The Registered </w:t>
            </w:r>
            <w:r w:rsidRPr="008A6542">
              <w:rPr>
                <w:rFonts w:ascii="Tenorite" w:hAnsi="Tenorite" w:cs="Arial"/>
                <w:color w:val="000000"/>
              </w:rPr>
              <w:t>Principal</w:t>
            </w:r>
            <w:r w:rsidRPr="008A6542">
              <w:rPr>
                <w:rFonts w:ascii="Tenorite" w:hAnsi="Tenorite" w:cs="Arial"/>
                <w:color w:val="000000"/>
                <w:lang w:val="en-US"/>
              </w:rPr>
              <w:t xml:space="preserve"> should also consider whether the case might benefit from discussion with the Aspris Group Claims &amp; Complaints Coordinator.</w:t>
            </w:r>
          </w:p>
          <w:p w14:paraId="6C00E8FA" w14:textId="77777777" w:rsidR="00D30F0B" w:rsidRPr="008A6542" w:rsidRDefault="00D30F0B" w:rsidP="00012FDC">
            <w:pPr>
              <w:pStyle w:val="ListParagraph"/>
              <w:spacing w:after="120" w:line="240" w:lineRule="auto"/>
              <w:ind w:left="0"/>
              <w:contextualSpacing w:val="0"/>
              <w:rPr>
                <w:rFonts w:ascii="Tenorite" w:hAnsi="Tenorite" w:cs="Arial"/>
                <w:color w:val="000000"/>
                <w:lang w:val="en-US"/>
              </w:rPr>
            </w:pPr>
            <w:r w:rsidRPr="008A6542">
              <w:rPr>
                <w:rFonts w:ascii="Tenorite" w:hAnsi="Tenorite" w:cs="Arial"/>
                <w:color w:val="000000"/>
                <w:lang w:val="en-US"/>
              </w:rPr>
              <w:t>Upon completion of the investigation (all cases), a scanned copy of the signed letter of response must be forwarded to the Aspris Group Claims &amp; Complaints Coordinator</w:t>
            </w:r>
            <w:r w:rsidRPr="008A6542" w:rsidDel="00BA5BA5">
              <w:rPr>
                <w:rFonts w:ascii="Tenorite" w:hAnsi="Tenorite" w:cs="Arial"/>
                <w:color w:val="000000"/>
                <w:lang w:val="en-US"/>
              </w:rPr>
              <w:t xml:space="preserve"> </w:t>
            </w:r>
            <w:r w:rsidRPr="008A6542">
              <w:rPr>
                <w:rFonts w:ascii="Tenorite" w:hAnsi="Tenorite" w:cs="Arial"/>
                <w:color w:val="000000"/>
                <w:lang w:val="en-US"/>
              </w:rPr>
              <w:t>for recording purposes.</w:t>
            </w:r>
          </w:p>
          <w:p w14:paraId="79F6AF96" w14:textId="77777777" w:rsidR="00D30F0B" w:rsidRPr="008A6542" w:rsidRDefault="00D30F0B" w:rsidP="00012FDC">
            <w:pPr>
              <w:pStyle w:val="ListParagraph"/>
              <w:spacing w:after="120" w:line="240" w:lineRule="auto"/>
              <w:ind w:left="0"/>
              <w:contextualSpacing w:val="0"/>
              <w:rPr>
                <w:rFonts w:ascii="Tenorite" w:hAnsi="Tenorite" w:cs="Arial"/>
                <w:color w:val="000000"/>
                <w:lang w:val="en-US"/>
              </w:rPr>
            </w:pPr>
          </w:p>
          <w:p w14:paraId="07BAF592" w14:textId="77777777" w:rsidR="00D30F0B" w:rsidRPr="008A6542" w:rsidRDefault="00D30F0B" w:rsidP="00012FDC">
            <w:pPr>
              <w:pStyle w:val="ListParagraph"/>
              <w:spacing w:after="120" w:line="240" w:lineRule="auto"/>
              <w:ind w:left="0"/>
              <w:contextualSpacing w:val="0"/>
              <w:rPr>
                <w:rFonts w:ascii="Tenorite" w:hAnsi="Tenorite" w:cs="Arial"/>
                <w:color w:val="000000"/>
              </w:rPr>
            </w:pPr>
            <w:r w:rsidRPr="008A6542">
              <w:rPr>
                <w:rFonts w:ascii="Tenorite" w:hAnsi="Tenorite" w:cs="Arial"/>
                <w:b/>
                <w:color w:val="000000"/>
                <w:lang w:eastAsia="en-GB"/>
              </w:rPr>
              <w:t>Dealing with unacceptable behaviour by complainants</w:t>
            </w:r>
            <w:r w:rsidRPr="008A6542">
              <w:rPr>
                <w:rFonts w:ascii="Tenorite" w:hAnsi="Tenorite" w:cs="Arial"/>
                <w:bCs/>
                <w:color w:val="000000"/>
                <w:lang w:eastAsia="en-GB"/>
              </w:rPr>
              <w:t xml:space="preserve"> - </w:t>
            </w:r>
            <w:r w:rsidRPr="008A6542">
              <w:rPr>
                <w:rFonts w:ascii="Tenorite" w:hAnsi="Tenorite" w:cs="Arial"/>
                <w:color w:val="000000"/>
              </w:rPr>
              <w:t xml:space="preserve">Services will, occasionally, </w:t>
            </w:r>
            <w:proofErr w:type="gramStart"/>
            <w:r w:rsidRPr="008A6542">
              <w:rPr>
                <w:rFonts w:ascii="Tenorite" w:hAnsi="Tenorite" w:cs="Arial"/>
                <w:color w:val="000000"/>
              </w:rPr>
              <w:t>come into contact with</w:t>
            </w:r>
            <w:proofErr w:type="gramEnd"/>
            <w:r w:rsidRPr="008A6542">
              <w:rPr>
                <w:rFonts w:ascii="Tenorite" w:hAnsi="Tenorite" w:cs="Arial"/>
                <w:color w:val="000000"/>
              </w:rPr>
              <w:t xml:space="preserve"> complainants who absorb a disproportionate amount of resource in dealing with their complaints. It is important to identify those situations in which a complainant’s behaviour might </w:t>
            </w:r>
            <w:proofErr w:type="gramStart"/>
            <w:r w:rsidRPr="008A6542">
              <w:rPr>
                <w:rFonts w:ascii="Tenorite" w:hAnsi="Tenorite" w:cs="Arial"/>
                <w:color w:val="000000"/>
              </w:rPr>
              <w:t>be considered to be</w:t>
            </w:r>
            <w:proofErr w:type="gramEnd"/>
            <w:r w:rsidRPr="008A6542">
              <w:rPr>
                <w:rFonts w:ascii="Tenorite" w:hAnsi="Tenorite" w:cs="Arial"/>
                <w:color w:val="000000"/>
              </w:rPr>
              <w:t xml:space="preserve"> unacceptable and to suggest ways of responding to those situations which are fair to both colleagues and complainant.</w:t>
            </w:r>
          </w:p>
          <w:p w14:paraId="7E0E66B5" w14:textId="77777777" w:rsidR="00D30F0B" w:rsidRPr="008A6542" w:rsidRDefault="00D30F0B"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Dealing with unacceptable complainant behaviour places a great strain on time and resources and causes undue stress for the Young Person and colleagues who may need extra support. Such a complainant should be provided with a response to all their genuine grievances and be given details of independent advocacy.</w:t>
            </w:r>
          </w:p>
          <w:p w14:paraId="1ECA867B" w14:textId="77777777"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rPr>
              <w:t>Although colleagues are trained to respond with patience and empathy to the needs of all complainants, there can be times when there is nothing further which can reasonably be done to assist them or to resolve a real or perceived problem.</w:t>
            </w:r>
          </w:p>
          <w:p w14:paraId="4444F9B1" w14:textId="77777777" w:rsidR="00D30F0B" w:rsidRPr="008A6542" w:rsidRDefault="00D30F0B" w:rsidP="00012FDC">
            <w:pPr>
              <w:spacing w:after="120"/>
              <w:ind w:left="49"/>
              <w:jc w:val="both"/>
              <w:rPr>
                <w:rFonts w:ascii="Tenorite" w:hAnsi="Tenorite" w:cs="Arial"/>
              </w:rPr>
            </w:pPr>
            <w:r w:rsidRPr="008A6542">
              <w:rPr>
                <w:rFonts w:ascii="Tenorite" w:hAnsi="Tenorite" w:cs="Arial"/>
              </w:rPr>
              <w:t>In determining arrangements for handling such complainants, colleagues are presented with the following key considerations:</w:t>
            </w:r>
          </w:p>
          <w:p w14:paraId="252BCA21" w14:textId="77777777" w:rsidR="00D30F0B" w:rsidRPr="008A6542" w:rsidRDefault="00D30F0B" w:rsidP="00012FDC">
            <w:pPr>
              <w:spacing w:after="120"/>
              <w:ind w:left="49"/>
              <w:jc w:val="both"/>
              <w:rPr>
                <w:rFonts w:ascii="Tenorite" w:hAnsi="Tenorite" w:cs="Arial"/>
              </w:rPr>
            </w:pPr>
          </w:p>
          <w:p w14:paraId="1BF60AC3" w14:textId="77777777" w:rsidR="00D30F0B" w:rsidRPr="008A6542" w:rsidRDefault="00D30F0B" w:rsidP="00012FDC">
            <w:pPr>
              <w:numPr>
                <w:ilvl w:val="0"/>
                <w:numId w:val="33"/>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To ensure that the complaints process has been correctly implemented as far as possible and that no material element of a complaint is overlooked or inadequately addressed.</w:t>
            </w:r>
          </w:p>
          <w:p w14:paraId="4907AC36" w14:textId="77777777" w:rsidR="00D30F0B" w:rsidRPr="008A6542" w:rsidRDefault="00D30F0B" w:rsidP="00012FDC">
            <w:pPr>
              <w:numPr>
                <w:ilvl w:val="0"/>
                <w:numId w:val="33"/>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To appreciate that complainants believe they have grievances which contain some genuine substance.</w:t>
            </w:r>
          </w:p>
          <w:p w14:paraId="4666777F" w14:textId="77777777" w:rsidR="00D30F0B" w:rsidRPr="008A6542" w:rsidRDefault="00D30F0B" w:rsidP="00012FDC">
            <w:pPr>
              <w:numPr>
                <w:ilvl w:val="0"/>
                <w:numId w:val="33"/>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To ensure a fair, reasonable and unbiased approach.</w:t>
            </w:r>
          </w:p>
          <w:p w14:paraId="640321D8" w14:textId="77777777" w:rsidR="00D30F0B" w:rsidRPr="008A6542" w:rsidRDefault="00D30F0B" w:rsidP="00012FDC">
            <w:pPr>
              <w:numPr>
                <w:ilvl w:val="0"/>
                <w:numId w:val="33"/>
              </w:numPr>
              <w:tabs>
                <w:tab w:val="clear" w:pos="680"/>
                <w:tab w:val="num" w:pos="409"/>
              </w:tabs>
              <w:autoSpaceDE w:val="0"/>
              <w:autoSpaceDN w:val="0"/>
              <w:adjustRightInd w:val="0"/>
              <w:spacing w:after="120"/>
              <w:ind w:left="409" w:hanging="360"/>
              <w:jc w:val="both"/>
              <w:rPr>
                <w:rFonts w:ascii="Tenorite" w:hAnsi="Tenorite" w:cs="Arial"/>
                <w:color w:val="000000"/>
              </w:rPr>
            </w:pPr>
            <w:r w:rsidRPr="008A6542">
              <w:rPr>
                <w:rFonts w:ascii="Tenorite" w:hAnsi="Tenorite" w:cs="Arial"/>
              </w:rPr>
              <w:t xml:space="preserve">To be able to </w:t>
            </w:r>
            <w:r w:rsidRPr="008A6542">
              <w:rPr>
                <w:rFonts w:ascii="Tenorite" w:hAnsi="Tenorite" w:cs="Arial"/>
                <w:color w:val="000000"/>
              </w:rPr>
              <w:t>identify the stage at which a complainant’s behaviour has become unacceptable.</w:t>
            </w:r>
          </w:p>
          <w:p w14:paraId="67364C15" w14:textId="77777777" w:rsidR="00D30F0B" w:rsidRPr="008A6542" w:rsidRDefault="00D30F0B" w:rsidP="00012FDC">
            <w:pPr>
              <w:autoSpaceDE w:val="0"/>
              <w:autoSpaceDN w:val="0"/>
              <w:adjustRightInd w:val="0"/>
              <w:spacing w:after="120"/>
              <w:ind w:left="409"/>
              <w:jc w:val="both"/>
              <w:rPr>
                <w:rFonts w:ascii="Tenorite" w:hAnsi="Tenorite" w:cs="Arial"/>
                <w:color w:val="000000"/>
              </w:rPr>
            </w:pPr>
          </w:p>
          <w:p w14:paraId="2911C20F" w14:textId="77777777" w:rsidR="00D30F0B" w:rsidRPr="008A6542" w:rsidRDefault="00D30F0B"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To give very early consideration to implementing a management care plan for the handling of the Young Persons’ concerns thereby affording the Young Person the opportunity to discuss their concerns in an agreed forum and at predetermined times; with colleagues better able to manage and address/resolve the issues without the associated problems posed by, for example, numerous emails/letters and with the Young Person being suitably and further reassured that we are taking their concerns seriously.</w:t>
            </w:r>
          </w:p>
          <w:p w14:paraId="294E79AA" w14:textId="77777777" w:rsidR="00D30F0B" w:rsidRPr="008A6542" w:rsidRDefault="00D30F0B" w:rsidP="00012FDC">
            <w:pPr>
              <w:pStyle w:val="ListParagraph"/>
              <w:spacing w:after="120" w:line="240" w:lineRule="auto"/>
              <w:ind w:left="0"/>
              <w:contextualSpacing w:val="0"/>
              <w:rPr>
                <w:rFonts w:ascii="Tenorite" w:hAnsi="Tenorite" w:cs="Arial"/>
                <w:color w:val="000000"/>
              </w:rPr>
            </w:pPr>
          </w:p>
          <w:p w14:paraId="429E3BC9" w14:textId="77777777" w:rsidR="00D30F0B" w:rsidRPr="008A6542" w:rsidRDefault="00D30F0B" w:rsidP="00012FDC">
            <w:pPr>
              <w:autoSpaceDE w:val="0"/>
              <w:autoSpaceDN w:val="0"/>
              <w:adjustRightInd w:val="0"/>
              <w:spacing w:after="120"/>
              <w:jc w:val="both"/>
              <w:rPr>
                <w:rFonts w:ascii="Tenorite" w:hAnsi="Tenorite" w:cs="Arial"/>
              </w:rPr>
            </w:pPr>
            <w:r w:rsidRPr="008A6542">
              <w:rPr>
                <w:rFonts w:ascii="Tenorite" w:hAnsi="Tenorite" w:cs="Arial"/>
                <w:color w:val="000000"/>
              </w:rPr>
              <w:t>Complainant’s behaviour</w:t>
            </w:r>
            <w:r w:rsidRPr="008A6542">
              <w:rPr>
                <w:rFonts w:ascii="Tenorite" w:hAnsi="Tenorite" w:cs="Arial"/>
              </w:rPr>
              <w:t xml:space="preserve"> (or anyone acting on their behalf) may be deemed to be unacceptable where previous or current contact with them shows that they meet at least </w:t>
            </w:r>
            <w:r w:rsidRPr="008A6542">
              <w:rPr>
                <w:rFonts w:ascii="Tenorite" w:hAnsi="Tenorite" w:cs="Arial"/>
                <w:b/>
              </w:rPr>
              <w:t>two</w:t>
            </w:r>
            <w:r w:rsidRPr="008A6542">
              <w:rPr>
                <w:rFonts w:ascii="Tenorite" w:hAnsi="Tenorite" w:cs="Arial"/>
              </w:rPr>
              <w:t xml:space="preserve"> of the following criteria. Where complainants:</w:t>
            </w:r>
          </w:p>
          <w:p w14:paraId="7DD2C6B2" w14:textId="77777777" w:rsidR="00D30F0B" w:rsidRPr="008A6542" w:rsidRDefault="00D30F0B" w:rsidP="00012FDC">
            <w:pPr>
              <w:numPr>
                <w:ilvl w:val="0"/>
                <w:numId w:val="34"/>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Persist in pursuing a complaint where the complaints process has been fully and properly implemented and exhausted.</w:t>
            </w:r>
          </w:p>
          <w:p w14:paraId="1A1D9BEB" w14:textId="77777777" w:rsidR="00D30F0B" w:rsidRPr="008A6542" w:rsidRDefault="00D30F0B" w:rsidP="00012FDC">
            <w:pPr>
              <w:numPr>
                <w:ilvl w:val="0"/>
                <w:numId w:val="34"/>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Seek to prolong contact by changing the substance of a complaint or continually raising new issues and questions whilst the complaint is being addressed. In such instances care must be taken not to overlook new issues which are significantly different to the original complaint. These may need to be addressed as separate complaints.</w:t>
            </w:r>
          </w:p>
          <w:p w14:paraId="7CF34695" w14:textId="77777777" w:rsidR="00D30F0B" w:rsidRPr="008A6542" w:rsidRDefault="00D30F0B" w:rsidP="00012FDC">
            <w:pPr>
              <w:numPr>
                <w:ilvl w:val="0"/>
                <w:numId w:val="34"/>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Are unwilling to accept documented evidence of treatment given as being factual e.g. drug records, medical records or nursing notes.</w:t>
            </w:r>
          </w:p>
          <w:p w14:paraId="1BE7B585" w14:textId="77777777" w:rsidR="00D30F0B" w:rsidRPr="008A6542" w:rsidRDefault="00D30F0B" w:rsidP="00012FDC">
            <w:pPr>
              <w:numPr>
                <w:ilvl w:val="0"/>
                <w:numId w:val="34"/>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Deny being given an adequate response despite evidence of correspondence specifically answering their questions.</w:t>
            </w:r>
          </w:p>
          <w:p w14:paraId="232B7EAB" w14:textId="77777777" w:rsidR="00D30F0B" w:rsidRPr="008A6542" w:rsidRDefault="00D30F0B" w:rsidP="00012FDC">
            <w:pPr>
              <w:numPr>
                <w:ilvl w:val="0"/>
                <w:numId w:val="34"/>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Do not accept that facts can sometimes be difficult to verify when a long period of time has elapsed.</w:t>
            </w:r>
          </w:p>
          <w:p w14:paraId="56A7274F" w14:textId="77777777" w:rsidR="00D30F0B" w:rsidRPr="008A6542" w:rsidRDefault="00D30F0B" w:rsidP="00012FDC">
            <w:pPr>
              <w:numPr>
                <w:ilvl w:val="0"/>
                <w:numId w:val="34"/>
              </w:numPr>
              <w:tabs>
                <w:tab w:val="clear" w:pos="680"/>
                <w:tab w:val="num" w:pos="409"/>
              </w:tabs>
              <w:spacing w:after="120"/>
              <w:ind w:left="409" w:hanging="360"/>
              <w:jc w:val="both"/>
              <w:rPr>
                <w:rFonts w:ascii="Tenorite" w:hAnsi="Tenorite" w:cs="Arial"/>
              </w:rPr>
            </w:pPr>
            <w:r w:rsidRPr="008A6542">
              <w:rPr>
                <w:rFonts w:ascii="Tenorite" w:hAnsi="Tenorite" w:cs="Arial"/>
              </w:rPr>
              <w:t>Do not clearly identify the precise issues which they wish to be investigated, despite reasonable efforts by colleagues or independent advocacy, to help them specify their concerns, or where the concerns identified are not within the remit of the service to investigate.</w:t>
            </w:r>
          </w:p>
          <w:p w14:paraId="659BDC96" w14:textId="77777777" w:rsidR="00D30F0B" w:rsidRPr="008A6542" w:rsidRDefault="00D30F0B" w:rsidP="00012FDC">
            <w:pPr>
              <w:numPr>
                <w:ilvl w:val="0"/>
                <w:numId w:val="34"/>
              </w:numPr>
              <w:tabs>
                <w:tab w:val="clear" w:pos="680"/>
                <w:tab w:val="num" w:pos="409"/>
              </w:tabs>
              <w:spacing w:after="120"/>
              <w:ind w:left="409" w:hanging="360"/>
              <w:jc w:val="both"/>
              <w:rPr>
                <w:rFonts w:ascii="Tenorite" w:hAnsi="Tenorite" w:cs="Arial"/>
              </w:rPr>
            </w:pPr>
            <w:r w:rsidRPr="008A6542">
              <w:rPr>
                <w:rFonts w:ascii="Tenorite" w:hAnsi="Tenorite" w:cs="Arial"/>
              </w:rPr>
              <w:t>Focus on a trivial matter to an extent which is out of proportion to its significance and continue to focus on this point. Note that determining what a ‘trivial’ matter is can be subjective and careful judgement must be used in applying these criteria.</w:t>
            </w:r>
          </w:p>
          <w:p w14:paraId="276A4CFF" w14:textId="77777777" w:rsidR="00D30F0B" w:rsidRPr="008A6542" w:rsidRDefault="00D30F0B" w:rsidP="00012FDC">
            <w:pPr>
              <w:numPr>
                <w:ilvl w:val="0"/>
                <w:numId w:val="34"/>
              </w:numPr>
              <w:tabs>
                <w:tab w:val="clear" w:pos="680"/>
                <w:tab w:val="num" w:pos="409"/>
              </w:tabs>
              <w:autoSpaceDE w:val="0"/>
              <w:autoSpaceDN w:val="0"/>
              <w:adjustRightInd w:val="0"/>
              <w:spacing w:after="120"/>
              <w:ind w:left="409" w:hanging="360"/>
              <w:jc w:val="both"/>
              <w:rPr>
                <w:rFonts w:ascii="Tenorite" w:hAnsi="Tenorite" w:cs="Arial"/>
              </w:rPr>
            </w:pPr>
            <w:r w:rsidRPr="008A6542">
              <w:rPr>
                <w:rFonts w:ascii="Tenorite" w:hAnsi="Tenorite" w:cs="Arial"/>
              </w:rPr>
              <w:t xml:space="preserve">Have, </w:t>
            </w:r>
            <w:proofErr w:type="gramStart"/>
            <w:r w:rsidRPr="008A6542">
              <w:rPr>
                <w:rFonts w:ascii="Tenorite" w:hAnsi="Tenorite" w:cs="Arial"/>
              </w:rPr>
              <w:t>in the course of</w:t>
            </w:r>
            <w:proofErr w:type="gramEnd"/>
            <w:r w:rsidRPr="008A6542">
              <w:rPr>
                <w:rFonts w:ascii="Tenorite" w:hAnsi="Tenorite" w:cs="Arial"/>
              </w:rPr>
              <w:t xml:space="preserve"> addressing a registered complaint, had an excessive number of contacts with the service placing unreasonable demands on colleagues. Note that a contact may be in person or by telephone, letter or e-mail. Discretion must be used in determining the precise number of ’excessive contacts’ applicable under this section using judgement based on the specific circumstances of each individual case.</w:t>
            </w:r>
          </w:p>
          <w:p w14:paraId="341898B2" w14:textId="77777777" w:rsidR="00D30F0B" w:rsidRPr="008A6542" w:rsidRDefault="00D30F0B" w:rsidP="00012FDC">
            <w:pPr>
              <w:numPr>
                <w:ilvl w:val="0"/>
                <w:numId w:val="34"/>
              </w:numPr>
              <w:tabs>
                <w:tab w:val="clear" w:pos="680"/>
                <w:tab w:val="num" w:pos="409"/>
              </w:tabs>
              <w:spacing w:after="120"/>
              <w:ind w:left="409" w:hanging="360"/>
              <w:jc w:val="both"/>
              <w:rPr>
                <w:rFonts w:ascii="Tenorite" w:hAnsi="Tenorite" w:cs="Arial"/>
              </w:rPr>
            </w:pPr>
            <w:r w:rsidRPr="008A6542">
              <w:rPr>
                <w:rFonts w:ascii="Tenorite" w:hAnsi="Tenorite" w:cs="Arial"/>
              </w:rPr>
              <w:t>Are known to have recorded meetings or face to face/telephone conversations without the prior knowledge and consent of the other parties involved.</w:t>
            </w:r>
          </w:p>
          <w:p w14:paraId="2EA6B823" w14:textId="77777777" w:rsidR="00D30F0B" w:rsidRPr="008A6542" w:rsidRDefault="00D30F0B" w:rsidP="00012FDC">
            <w:pPr>
              <w:numPr>
                <w:ilvl w:val="0"/>
                <w:numId w:val="34"/>
              </w:numPr>
              <w:tabs>
                <w:tab w:val="clear" w:pos="680"/>
                <w:tab w:val="num" w:pos="409"/>
              </w:tabs>
              <w:spacing w:after="120"/>
              <w:ind w:left="409" w:hanging="360"/>
              <w:jc w:val="both"/>
              <w:rPr>
                <w:rFonts w:ascii="Tenorite" w:hAnsi="Tenorite" w:cs="Arial"/>
              </w:rPr>
            </w:pPr>
            <w:r w:rsidRPr="008A6542">
              <w:rPr>
                <w:rFonts w:ascii="Tenorite" w:hAnsi="Tenorite" w:cs="Arial"/>
              </w:rPr>
              <w:t>Display unreasonable demands or expectations and fail to accept that these may be unreasonable e.g. insist on responses to complaints or enquiries being provided more urgently than is reasonable or normal recognised practice.</w:t>
            </w:r>
          </w:p>
          <w:p w14:paraId="4CF2D787" w14:textId="77777777" w:rsidR="00D30F0B" w:rsidRPr="008A6542" w:rsidRDefault="00D30F0B" w:rsidP="00012FDC">
            <w:pPr>
              <w:numPr>
                <w:ilvl w:val="0"/>
                <w:numId w:val="34"/>
              </w:numPr>
              <w:tabs>
                <w:tab w:val="clear" w:pos="680"/>
                <w:tab w:val="num" w:pos="409"/>
              </w:tabs>
              <w:spacing w:after="120"/>
              <w:ind w:left="409" w:hanging="360"/>
              <w:jc w:val="both"/>
              <w:rPr>
                <w:rFonts w:ascii="Tenorite" w:hAnsi="Tenorite" w:cs="Arial"/>
              </w:rPr>
            </w:pPr>
            <w:r w:rsidRPr="008A6542">
              <w:rPr>
                <w:rFonts w:ascii="Tenorite" w:hAnsi="Tenorite" w:cs="Arial"/>
              </w:rPr>
              <w:t xml:space="preserve">Have threatened or used actual physical violence towards colleagues or their families or associates at any time - this will </w:t>
            </w:r>
            <w:proofErr w:type="gramStart"/>
            <w:r w:rsidRPr="008A6542">
              <w:rPr>
                <w:rFonts w:ascii="Tenorite" w:hAnsi="Tenorite" w:cs="Arial"/>
              </w:rPr>
              <w:t>in itself cause</w:t>
            </w:r>
            <w:proofErr w:type="gramEnd"/>
            <w:r w:rsidRPr="008A6542">
              <w:rPr>
                <w:rFonts w:ascii="Tenorite" w:hAnsi="Tenorite" w:cs="Arial"/>
              </w:rPr>
              <w:t xml:space="preserve"> personal contact with the complainant or their representatives to be discontinued, and the complaint will, thereafter, only be pursued through written communication.</w:t>
            </w:r>
          </w:p>
          <w:p w14:paraId="1B433475" w14:textId="77777777" w:rsidR="00D30F0B" w:rsidRPr="008A6542" w:rsidRDefault="00D30F0B" w:rsidP="00012FDC">
            <w:pPr>
              <w:numPr>
                <w:ilvl w:val="0"/>
                <w:numId w:val="34"/>
              </w:numPr>
              <w:tabs>
                <w:tab w:val="clear" w:pos="680"/>
                <w:tab w:val="num" w:pos="409"/>
              </w:tabs>
              <w:spacing w:after="120"/>
              <w:ind w:left="409" w:hanging="360"/>
              <w:jc w:val="both"/>
              <w:rPr>
                <w:rFonts w:ascii="Tenorite" w:hAnsi="Tenorite" w:cs="Arial"/>
              </w:rPr>
            </w:pPr>
            <w:r w:rsidRPr="008A6542">
              <w:rPr>
                <w:rFonts w:ascii="Tenorite" w:hAnsi="Tenorite" w:cs="Arial"/>
              </w:rPr>
              <w:t>Have harassed or been personally abusive or verbally aggressive on more than one occasion towards colleagues dealing with their complaint or their families or associates. (Colleagues must recognise that complainants may sometimes act out of character at times of stress, anxiety or distress and should make reasonable allowances for this).</w:t>
            </w:r>
          </w:p>
          <w:p w14:paraId="7C401AE2" w14:textId="77777777" w:rsidR="00D30F0B" w:rsidRPr="008A6542" w:rsidRDefault="00D30F0B" w:rsidP="00012FDC">
            <w:pPr>
              <w:spacing w:after="120"/>
              <w:ind w:left="409"/>
              <w:jc w:val="both"/>
              <w:rPr>
                <w:rFonts w:ascii="Tenorite" w:hAnsi="Tenorite" w:cs="Arial"/>
              </w:rPr>
            </w:pPr>
          </w:p>
          <w:p w14:paraId="42543AA6" w14:textId="77777777" w:rsidR="00D30F0B" w:rsidRPr="008A6542" w:rsidRDefault="00D30F0B"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b/>
                <w:color w:val="000000" w:themeColor="text1"/>
              </w:rPr>
              <w:lastRenderedPageBreak/>
              <w:t xml:space="preserve">Where a complaint investigation is ongoing - </w:t>
            </w:r>
            <w:r w:rsidRPr="008A6542">
              <w:rPr>
                <w:rFonts w:ascii="Tenorite" w:hAnsi="Tenorite" w:cs="Arial"/>
                <w:color w:val="000000" w:themeColor="text1"/>
              </w:rPr>
              <w:t>The nominated Registered Principal, Regional Director/Manager should firstly consider writing to the complainant setting parameters for a code of behaviour and the lines of communication. If these terms are contravened, consideration may then be given to implementing other action.</w:t>
            </w:r>
          </w:p>
          <w:p w14:paraId="1C0B6575" w14:textId="77777777" w:rsidR="00D30F0B" w:rsidRPr="008A6542" w:rsidRDefault="00D30F0B" w:rsidP="00012FDC">
            <w:pPr>
              <w:autoSpaceDE w:val="0"/>
              <w:autoSpaceDN w:val="0"/>
              <w:adjustRightInd w:val="0"/>
              <w:spacing w:after="120"/>
              <w:jc w:val="both"/>
              <w:rPr>
                <w:rFonts w:ascii="Tenorite" w:hAnsi="Tenorite" w:cs="Arial"/>
                <w:color w:val="000000" w:themeColor="text1"/>
              </w:rPr>
            </w:pPr>
            <w:r w:rsidRPr="008A6542">
              <w:rPr>
                <w:rFonts w:ascii="Tenorite" w:hAnsi="Tenorite" w:cs="Arial"/>
                <w:b/>
                <w:color w:val="000000" w:themeColor="text1"/>
              </w:rPr>
              <w:t xml:space="preserve">Where a complaint investigation is complete - </w:t>
            </w:r>
            <w:r w:rsidRPr="008A6542">
              <w:rPr>
                <w:rFonts w:ascii="Tenorite" w:hAnsi="Tenorite" w:cs="Arial"/>
                <w:color w:val="000000" w:themeColor="text1"/>
              </w:rPr>
              <w:t>At an appropriate stage, the Registered Manager/ Head Teacher, Headteacher or Regional/Area Director/Manager should write a letter informing the complainant that:</w:t>
            </w:r>
          </w:p>
          <w:p w14:paraId="3F3EBF25" w14:textId="77777777" w:rsidR="00D30F0B" w:rsidRPr="008A6542" w:rsidRDefault="00D30F0B" w:rsidP="00012FDC">
            <w:pPr>
              <w:numPr>
                <w:ilvl w:val="0"/>
                <w:numId w:val="35"/>
              </w:numPr>
              <w:tabs>
                <w:tab w:val="clear" w:pos="680"/>
                <w:tab w:val="num" w:pos="409"/>
              </w:tabs>
              <w:autoSpaceDE w:val="0"/>
              <w:autoSpaceDN w:val="0"/>
              <w:adjustRightInd w:val="0"/>
              <w:spacing w:after="120"/>
              <w:jc w:val="both"/>
              <w:rPr>
                <w:rFonts w:ascii="Tenorite" w:hAnsi="Tenorite" w:cs="Arial"/>
                <w:color w:val="000000" w:themeColor="text1"/>
              </w:rPr>
            </w:pPr>
            <w:r w:rsidRPr="008A6542">
              <w:rPr>
                <w:rFonts w:ascii="Tenorite" w:hAnsi="Tenorite" w:cs="Arial"/>
                <w:color w:val="000000" w:themeColor="text1"/>
              </w:rPr>
              <w:t>They have responded fully to the points raised.</w:t>
            </w:r>
          </w:p>
          <w:p w14:paraId="6537BBFE" w14:textId="77777777" w:rsidR="00D30F0B" w:rsidRPr="008A6542" w:rsidRDefault="00D30F0B" w:rsidP="00012FDC">
            <w:pPr>
              <w:numPr>
                <w:ilvl w:val="0"/>
                <w:numId w:val="35"/>
              </w:numPr>
              <w:tabs>
                <w:tab w:val="clear" w:pos="680"/>
                <w:tab w:val="num" w:pos="409"/>
              </w:tabs>
              <w:autoSpaceDE w:val="0"/>
              <w:autoSpaceDN w:val="0"/>
              <w:adjustRightInd w:val="0"/>
              <w:spacing w:after="120"/>
              <w:jc w:val="both"/>
              <w:rPr>
                <w:rFonts w:ascii="Tenorite" w:hAnsi="Tenorite" w:cs="Arial"/>
                <w:color w:val="000000" w:themeColor="text1"/>
              </w:rPr>
            </w:pPr>
            <w:r w:rsidRPr="008A6542">
              <w:rPr>
                <w:rFonts w:ascii="Tenorite" w:hAnsi="Tenorite" w:cs="Arial"/>
                <w:color w:val="000000" w:themeColor="text1"/>
              </w:rPr>
              <w:t>Have tried to resolve the complaint.</w:t>
            </w:r>
          </w:p>
          <w:p w14:paraId="2633D90A" w14:textId="77777777" w:rsidR="00D30F0B" w:rsidRPr="008A6542" w:rsidRDefault="00D30F0B" w:rsidP="00012FDC">
            <w:pPr>
              <w:numPr>
                <w:ilvl w:val="0"/>
                <w:numId w:val="35"/>
              </w:numPr>
              <w:tabs>
                <w:tab w:val="clear" w:pos="680"/>
                <w:tab w:val="num" w:pos="409"/>
              </w:tabs>
              <w:autoSpaceDE w:val="0"/>
              <w:autoSpaceDN w:val="0"/>
              <w:adjustRightInd w:val="0"/>
              <w:spacing w:after="120"/>
              <w:ind w:left="409" w:hanging="409"/>
              <w:jc w:val="both"/>
              <w:rPr>
                <w:rFonts w:ascii="Tenorite" w:hAnsi="Tenorite" w:cs="Arial"/>
                <w:color w:val="000000" w:themeColor="text1"/>
              </w:rPr>
            </w:pPr>
            <w:r w:rsidRPr="008A6542">
              <w:rPr>
                <w:rFonts w:ascii="Tenorite" w:hAnsi="Tenorite" w:cs="Arial"/>
                <w:color w:val="000000" w:themeColor="text1"/>
              </w:rPr>
              <w:t>There is nothing more that can be added and therefore, the correspondence is now at an end.</w:t>
            </w:r>
          </w:p>
          <w:p w14:paraId="2E1A1F56" w14:textId="77777777" w:rsidR="00D30F0B" w:rsidRPr="008A6542" w:rsidRDefault="00D30F0B" w:rsidP="00012FDC">
            <w:pPr>
              <w:numPr>
                <w:ilvl w:val="0"/>
                <w:numId w:val="35"/>
              </w:numPr>
              <w:tabs>
                <w:tab w:val="clear" w:pos="680"/>
                <w:tab w:val="num" w:pos="409"/>
              </w:tabs>
              <w:autoSpaceDE w:val="0"/>
              <w:autoSpaceDN w:val="0"/>
              <w:adjustRightInd w:val="0"/>
              <w:spacing w:after="120"/>
              <w:ind w:left="409" w:hanging="409"/>
              <w:jc w:val="both"/>
              <w:rPr>
                <w:rFonts w:ascii="Tenorite" w:hAnsi="Tenorite" w:cs="Arial"/>
                <w:color w:val="000000" w:themeColor="text1"/>
              </w:rPr>
            </w:pPr>
            <w:r w:rsidRPr="008A6542">
              <w:rPr>
                <w:rFonts w:ascii="Tenorite" w:hAnsi="Tenorite" w:cs="Arial"/>
                <w:color w:val="000000" w:themeColor="text1"/>
              </w:rPr>
              <w:t>(optional) state that future letters will be acknowledged but not answered.</w:t>
            </w:r>
          </w:p>
          <w:p w14:paraId="3B3103C1" w14:textId="77777777" w:rsidR="00D30F0B" w:rsidRPr="008A6542" w:rsidRDefault="00D30F0B" w:rsidP="00012FDC">
            <w:pPr>
              <w:autoSpaceDE w:val="0"/>
              <w:autoSpaceDN w:val="0"/>
              <w:adjustRightInd w:val="0"/>
              <w:spacing w:after="120"/>
              <w:ind w:left="409"/>
              <w:jc w:val="both"/>
              <w:rPr>
                <w:rFonts w:ascii="Tenorite" w:hAnsi="Tenorite" w:cs="Arial"/>
                <w:color w:val="000000" w:themeColor="text1"/>
              </w:rPr>
            </w:pPr>
          </w:p>
          <w:p w14:paraId="6269D0F6" w14:textId="77777777" w:rsidR="00D30F0B" w:rsidRPr="008A6542" w:rsidRDefault="00D30F0B"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themeColor="text1"/>
              </w:rPr>
              <w:t>In extreme cases, the Registered Principal or Regional Director should reserve the right to take legal action against the complainant, liaising in the first instance with the Aspris Group Claims &amp; Complaints Coordinator</w:t>
            </w:r>
            <w:r w:rsidRPr="008A6542" w:rsidDel="00BA5BA5">
              <w:rPr>
                <w:rFonts w:ascii="Tenorite" w:hAnsi="Tenorite" w:cs="Arial"/>
                <w:color w:val="000000" w:themeColor="text1"/>
              </w:rPr>
              <w:t xml:space="preserve"> </w:t>
            </w:r>
            <w:r w:rsidRPr="008A6542">
              <w:rPr>
                <w:rFonts w:ascii="Tenorite" w:hAnsi="Tenorite" w:cs="Arial"/>
                <w:color w:val="000000" w:themeColor="text1"/>
              </w:rPr>
              <w:t>and Director of Risk and Governance for advice and guidance.</w:t>
            </w:r>
          </w:p>
          <w:p w14:paraId="10826302" w14:textId="77777777" w:rsidR="00D30F0B" w:rsidRPr="008A6542" w:rsidRDefault="00D30F0B" w:rsidP="00012FDC">
            <w:pPr>
              <w:pStyle w:val="ListParagraph"/>
              <w:spacing w:after="120" w:line="240" w:lineRule="auto"/>
              <w:ind w:left="0"/>
              <w:contextualSpacing w:val="0"/>
              <w:rPr>
                <w:rFonts w:ascii="Tenorite" w:hAnsi="Tenorite" w:cs="Arial"/>
                <w:color w:val="000000"/>
              </w:rPr>
            </w:pPr>
            <w:r w:rsidRPr="008A6542">
              <w:rPr>
                <w:rFonts w:ascii="Tenorite" w:hAnsi="Tenorite" w:cs="Arial"/>
                <w:b/>
                <w:bCs/>
                <w:color w:val="000000"/>
              </w:rPr>
              <w:t xml:space="preserve">Withdrawing ‘Unacceptable Behaviour’ Status - </w:t>
            </w:r>
            <w:r w:rsidRPr="008A6542">
              <w:rPr>
                <w:rFonts w:ascii="Tenorite" w:hAnsi="Tenorite" w:cs="Arial"/>
                <w:color w:val="000000"/>
              </w:rPr>
              <w:t>Once complainants have been viewed as behaving in an unacceptable manner, there needs to be a mechanism for withdrawing this status at a later date if, for example, a complainant subsequently demonstrates a more reasonable approach or if they submitted a further complaint for which the normal complaints process would appear appropriate.</w:t>
            </w:r>
          </w:p>
          <w:p w14:paraId="00B4E9B3" w14:textId="2C51E95E" w:rsidR="00D30F0B" w:rsidRPr="008A6542" w:rsidRDefault="00D30F0B" w:rsidP="00012FDC">
            <w:pPr>
              <w:pStyle w:val="ListParagraph"/>
              <w:spacing w:after="120" w:line="240" w:lineRule="auto"/>
              <w:ind w:left="0"/>
              <w:contextualSpacing w:val="0"/>
              <w:rPr>
                <w:rFonts w:ascii="Tenorite" w:hAnsi="Tenorite" w:cs="Arial"/>
              </w:rPr>
            </w:pPr>
            <w:r w:rsidRPr="008A6542">
              <w:rPr>
                <w:rFonts w:ascii="Tenorite" w:hAnsi="Tenorite" w:cs="Arial"/>
                <w:color w:val="000000"/>
              </w:rPr>
              <w:t>As colleagues used discretion in recommending that a complainant’s unacceptable behaviour be treated in a particular way, discretion should similarly be used when recommending that this status be withdrawn.</w:t>
            </w:r>
          </w:p>
        </w:tc>
      </w:tr>
      <w:tr w:rsidR="00636EBA" w:rsidRPr="001449C9" w14:paraId="7E417EC3" w14:textId="77777777" w:rsidTr="00904B03">
        <w:tc>
          <w:tcPr>
            <w:tcW w:w="10343" w:type="dxa"/>
          </w:tcPr>
          <w:p w14:paraId="4C589B0F" w14:textId="0F5FB401" w:rsidR="00636EBA" w:rsidRPr="008A6542" w:rsidRDefault="00636EBA" w:rsidP="00012FDC">
            <w:pPr>
              <w:pStyle w:val="ListParagraph"/>
              <w:spacing w:after="120" w:line="240" w:lineRule="auto"/>
              <w:ind w:left="0"/>
              <w:contextualSpacing w:val="0"/>
              <w:rPr>
                <w:rFonts w:ascii="Tenorite" w:hAnsi="Tenorite" w:cs="Arial"/>
                <w:b/>
                <w:bCs/>
                <w:color w:val="000000"/>
              </w:rPr>
            </w:pPr>
            <w:r w:rsidRPr="008A6542">
              <w:rPr>
                <w:rFonts w:ascii="Tenorite" w:hAnsi="Tenorite" w:cs="Arial"/>
                <w:b/>
                <w:bCs/>
              </w:rPr>
              <w:lastRenderedPageBreak/>
              <w:t>Additional Information</w:t>
            </w:r>
          </w:p>
        </w:tc>
      </w:tr>
      <w:tr w:rsidR="00636EBA" w:rsidRPr="001449C9" w14:paraId="2E4B68A1" w14:textId="77777777" w:rsidTr="00904B03">
        <w:tc>
          <w:tcPr>
            <w:tcW w:w="10343" w:type="dxa"/>
          </w:tcPr>
          <w:p w14:paraId="5B784566" w14:textId="77777777" w:rsidR="00636EBA" w:rsidRPr="008A6542" w:rsidRDefault="00636EBA" w:rsidP="00012FDC">
            <w:pPr>
              <w:pStyle w:val="ListParagraph"/>
              <w:spacing w:after="120" w:line="240" w:lineRule="auto"/>
              <w:ind w:left="0"/>
              <w:contextualSpacing w:val="0"/>
              <w:rPr>
                <w:rFonts w:ascii="Tenorite" w:hAnsi="Tenorite" w:cs="Arial"/>
              </w:rPr>
            </w:pPr>
            <w:r w:rsidRPr="008A6542">
              <w:rPr>
                <w:rFonts w:ascii="Tenorite" w:hAnsi="Tenorite" w:cs="Arial"/>
              </w:rPr>
              <w:t>All young people will receive information advising them how to raise a concern in a format that they can easily understand.</w:t>
            </w:r>
          </w:p>
          <w:p w14:paraId="3B734B9A" w14:textId="77777777" w:rsidR="00636EBA" w:rsidRPr="008A6542" w:rsidRDefault="00636EBA"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If a young person feels unable to speak to any colleague, due perhaps to the nature of the complaint etc., he/she </w:t>
            </w:r>
            <w:proofErr w:type="gramStart"/>
            <w:r w:rsidRPr="008A6542">
              <w:rPr>
                <w:rFonts w:ascii="Tenorite" w:hAnsi="Tenorite" w:cs="Arial"/>
              </w:rPr>
              <w:t>has the opportunity to</w:t>
            </w:r>
            <w:proofErr w:type="gramEnd"/>
            <w:r w:rsidRPr="008A6542">
              <w:rPr>
                <w:rFonts w:ascii="Tenorite" w:hAnsi="Tenorite" w:cs="Arial"/>
              </w:rPr>
              <w:t xml:space="preserve"> register the complaint with parents/carers, the funding authority or an independent visitor, either by telephone or by requesting a visit.</w:t>
            </w:r>
          </w:p>
          <w:p w14:paraId="51282717" w14:textId="77777777" w:rsidR="00636EBA" w:rsidRPr="008A6542" w:rsidRDefault="00636EBA" w:rsidP="00012FDC">
            <w:pPr>
              <w:pStyle w:val="ListParagraph"/>
              <w:spacing w:after="120" w:line="240" w:lineRule="auto"/>
              <w:ind w:left="0"/>
              <w:contextualSpacing w:val="0"/>
              <w:rPr>
                <w:rFonts w:ascii="Tenorite" w:hAnsi="Tenorite" w:cs="Arial"/>
              </w:rPr>
            </w:pPr>
            <w:r w:rsidRPr="008A6542">
              <w:rPr>
                <w:rFonts w:ascii="Tenorite" w:hAnsi="Tenorite" w:cs="Arial"/>
              </w:rPr>
              <w:t xml:space="preserve">Throughout the complaint process, the complainant </w:t>
            </w:r>
            <w:r w:rsidRPr="008A6542">
              <w:rPr>
                <w:rFonts w:ascii="Tenorite" w:hAnsi="Tenorite" w:cs="Arial"/>
                <w:color w:val="000000"/>
              </w:rPr>
              <w:t>(i.e. child and/or parent/carer)</w:t>
            </w:r>
            <w:r w:rsidRPr="008A6542">
              <w:rPr>
                <w:rFonts w:ascii="Tenorite" w:hAnsi="Tenorite" w:cs="Arial"/>
                <w:color w:val="FF0000"/>
              </w:rPr>
              <w:t xml:space="preserve"> </w:t>
            </w:r>
            <w:r w:rsidRPr="008A6542">
              <w:rPr>
                <w:rFonts w:ascii="Tenorite" w:hAnsi="Tenorite" w:cs="Arial"/>
              </w:rPr>
              <w:t>has the right to be accompanied by a supporter.</w:t>
            </w:r>
          </w:p>
          <w:p w14:paraId="517FAC00" w14:textId="77777777" w:rsidR="00636EBA" w:rsidRPr="008A6542" w:rsidRDefault="00636EBA" w:rsidP="00012FDC">
            <w:pPr>
              <w:pStyle w:val="ListParagraph"/>
              <w:spacing w:after="120" w:line="240" w:lineRule="auto"/>
              <w:ind w:left="0"/>
              <w:contextualSpacing w:val="0"/>
              <w:rPr>
                <w:rFonts w:ascii="Tenorite" w:hAnsi="Tenorite" w:cs="Arial"/>
                <w:color w:val="000000" w:themeColor="text1"/>
              </w:rPr>
            </w:pPr>
            <w:r w:rsidRPr="008A6542">
              <w:rPr>
                <w:rFonts w:ascii="Tenorite" w:hAnsi="Tenorite" w:cs="Arial"/>
                <w:color w:val="000000"/>
              </w:rPr>
              <w:t xml:space="preserve">A register of complaints will be kept readily available for inspection as required. The Aspris </w:t>
            </w:r>
            <w:r w:rsidRPr="008A6542">
              <w:rPr>
                <w:rFonts w:ascii="Tenorite" w:hAnsi="Tenorite" w:cs="Arial"/>
                <w:color w:val="000000" w:themeColor="text1"/>
              </w:rPr>
              <w:t>Complaints Log can be printed from our internal electronic complaint record, the Electronic Reporting System feedback module or equivalent system for that service not yet migrated to Electronic Reporting System.</w:t>
            </w:r>
            <w:r w:rsidRPr="008A6542">
              <w:rPr>
                <w:rFonts w:ascii="Tenorite" w:hAnsi="Tenorite" w:cs="Arial"/>
              </w:rPr>
              <w:t xml:space="preserve"> The Welsh </w:t>
            </w:r>
            <w:r w:rsidRPr="008A6542">
              <w:rPr>
                <w:rFonts w:ascii="Tenorite" w:hAnsi="Tenorite" w:cs="Arial"/>
                <w:color w:val="000000" w:themeColor="text1"/>
              </w:rPr>
              <w:t>National Assembly or a body conducting an inspection under section 163 of the 2002 Act requests access to any documents relating to the complaint.</w:t>
            </w:r>
          </w:p>
          <w:p w14:paraId="6A05CDC0" w14:textId="77777777" w:rsidR="00636EBA" w:rsidRPr="008A6542" w:rsidRDefault="00636EBA" w:rsidP="00012FDC">
            <w:pPr>
              <w:pStyle w:val="ListParagraph"/>
              <w:spacing w:after="120" w:line="240" w:lineRule="auto"/>
              <w:ind w:left="0"/>
              <w:contextualSpacing w:val="0"/>
              <w:rPr>
                <w:rFonts w:ascii="Tenorite" w:hAnsi="Tenorite" w:cs="Arial"/>
                <w:iCs/>
              </w:rPr>
            </w:pPr>
            <w:r w:rsidRPr="008A6542">
              <w:rPr>
                <w:rFonts w:ascii="Tenorite" w:hAnsi="Tenorite" w:cs="Arial"/>
                <w:iCs/>
              </w:rPr>
              <w:t xml:space="preserve">This record will include all complaints made including those where parents are not satisfied with the outcome. The record will also detail whether they are resolved following a formal procedure or proceed to a panel hearing; and action taken by the school </w:t>
            </w:r>
            <w:proofErr w:type="gramStart"/>
            <w:r w:rsidRPr="008A6542">
              <w:rPr>
                <w:rFonts w:ascii="Tenorite" w:hAnsi="Tenorite" w:cs="Arial"/>
                <w:iCs/>
              </w:rPr>
              <w:t>as a result of</w:t>
            </w:r>
            <w:proofErr w:type="gramEnd"/>
            <w:r w:rsidRPr="008A6542">
              <w:rPr>
                <w:rFonts w:ascii="Tenorite" w:hAnsi="Tenorite" w:cs="Arial"/>
                <w:iCs/>
              </w:rPr>
              <w:t xml:space="preserve"> those complaints (regardless of whether they are upheld). Statements and records relating to individual complaints will be kept confidential except where the Secretary of State or a body conducting an inspection under section 109 of the Education and Skills Act 2008 requests access to them.</w:t>
            </w:r>
          </w:p>
          <w:p w14:paraId="2366AC23" w14:textId="77777777" w:rsidR="00636EBA" w:rsidRPr="008A6542" w:rsidRDefault="00636EBA"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t>The Registered Principal will review the register on a quarterly basis and sign and date the register to confirm that this has been done.</w:t>
            </w:r>
          </w:p>
          <w:p w14:paraId="34E68AD0" w14:textId="77777777" w:rsidR="00636EBA" w:rsidRPr="008A6542" w:rsidRDefault="00636EBA" w:rsidP="00012FDC">
            <w:pPr>
              <w:pStyle w:val="ListParagraph"/>
              <w:spacing w:after="120" w:line="240" w:lineRule="auto"/>
              <w:ind w:left="0"/>
              <w:contextualSpacing w:val="0"/>
              <w:rPr>
                <w:rFonts w:ascii="Tenorite" w:hAnsi="Tenorite" w:cs="Arial"/>
                <w:color w:val="000000"/>
              </w:rPr>
            </w:pPr>
            <w:r w:rsidRPr="008A6542">
              <w:rPr>
                <w:rFonts w:ascii="Tenorite" w:hAnsi="Tenorite" w:cs="Arial"/>
                <w:color w:val="000000"/>
              </w:rPr>
              <w:lastRenderedPageBreak/>
              <w:t>The Registered Manager/Headteacher will immediately notify the appropriate registration and inspection authority of any allegations or complaints involving police investigations or any allegations of Young Person abuse.</w:t>
            </w:r>
          </w:p>
          <w:p w14:paraId="725B2946" w14:textId="2278A940" w:rsidR="00636EBA" w:rsidRPr="00B71264" w:rsidRDefault="00636EBA" w:rsidP="00B71264">
            <w:pPr>
              <w:pStyle w:val="ListParagraph"/>
              <w:spacing w:after="120" w:line="240" w:lineRule="auto"/>
              <w:ind w:left="0"/>
              <w:contextualSpacing w:val="0"/>
              <w:rPr>
                <w:rFonts w:ascii="Tenorite" w:hAnsi="Tenorite" w:cs="Arial"/>
              </w:rPr>
            </w:pPr>
            <w:r w:rsidRPr="008A6542">
              <w:rPr>
                <w:rFonts w:ascii="Tenorite" w:hAnsi="Tenorite" w:cs="Arial"/>
                <w:color w:val="000000"/>
              </w:rPr>
              <w:t>If the complainant continues to hold the view that Aspris Children’s Services has not satisfactorily resolved the problem, the option is for the complainant to contact the registration and inspection authority.</w:t>
            </w:r>
          </w:p>
        </w:tc>
      </w:tr>
      <w:tr w:rsidR="00871B33" w:rsidRPr="001449C9" w14:paraId="01A3D669" w14:textId="77777777" w:rsidTr="00904B03">
        <w:tc>
          <w:tcPr>
            <w:tcW w:w="10343" w:type="dxa"/>
          </w:tcPr>
          <w:p w14:paraId="524379C8" w14:textId="3E1B1355" w:rsidR="00871B33" w:rsidRPr="008A6542" w:rsidRDefault="00871B33" w:rsidP="00012FDC">
            <w:pPr>
              <w:pStyle w:val="ListParagraph"/>
              <w:spacing w:after="120" w:line="240" w:lineRule="auto"/>
              <w:ind w:left="0"/>
              <w:contextualSpacing w:val="0"/>
              <w:rPr>
                <w:rFonts w:ascii="Tenorite" w:hAnsi="Tenorite" w:cs="Arial"/>
              </w:rPr>
            </w:pPr>
            <w:r w:rsidRPr="008A6542">
              <w:rPr>
                <w:rFonts w:ascii="Tenorite" w:hAnsi="Tenorite" w:cs="Arial"/>
                <w:b/>
                <w:bCs/>
              </w:rPr>
              <w:lastRenderedPageBreak/>
              <w:t>Legislation and Guidance</w:t>
            </w:r>
          </w:p>
        </w:tc>
      </w:tr>
      <w:tr w:rsidR="00871B33" w:rsidRPr="001449C9" w14:paraId="443ABCEE" w14:textId="77777777" w:rsidTr="00904B03">
        <w:tc>
          <w:tcPr>
            <w:tcW w:w="10343" w:type="dxa"/>
          </w:tcPr>
          <w:p w14:paraId="2FC186C9" w14:textId="77777777" w:rsidR="00871B33" w:rsidRPr="008A6542" w:rsidRDefault="00871B33" w:rsidP="00012FDC">
            <w:pPr>
              <w:spacing w:after="120"/>
              <w:rPr>
                <w:rFonts w:ascii="Tenorite" w:hAnsi="Tenorite" w:cs="Arial"/>
                <w:b/>
                <w:color w:val="000000"/>
              </w:rPr>
            </w:pPr>
            <w:r w:rsidRPr="008A6542">
              <w:rPr>
                <w:rFonts w:ascii="Tenorite" w:hAnsi="Tenorite" w:cs="Arial"/>
                <w:b/>
                <w:color w:val="000000"/>
              </w:rPr>
              <w:t xml:space="preserve">Legislation  </w:t>
            </w:r>
          </w:p>
          <w:p w14:paraId="2E5C9DDE"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Health and Social Care (Community Health and Standards) Act 2003</w:t>
            </w:r>
          </w:p>
          <w:p w14:paraId="3221271D"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National Health Service Act 2006</w:t>
            </w:r>
          </w:p>
          <w:p w14:paraId="3CE658BB"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Care Act 2014</w:t>
            </w:r>
          </w:p>
          <w:p w14:paraId="6BE6C590"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Children Act 2004</w:t>
            </w:r>
          </w:p>
          <w:p w14:paraId="0F361808"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Education (Wales) Act 2014</w:t>
            </w:r>
          </w:p>
          <w:p w14:paraId="2944A1FB"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Social Services and Wellbeing (Wales) Act 2014</w:t>
            </w:r>
          </w:p>
          <w:p w14:paraId="4906E111"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Health and Social Care (Quality and Engagement) (Wales) Act 2020</w:t>
            </w:r>
          </w:p>
          <w:p w14:paraId="27F51C93"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Representation Procedure (Wales) Regulation 2014</w:t>
            </w:r>
          </w:p>
          <w:p w14:paraId="0155ED40" w14:textId="77777777" w:rsidR="00871B33" w:rsidRPr="008A6542" w:rsidRDefault="00871B33" w:rsidP="00012FDC">
            <w:pPr>
              <w:spacing w:after="120"/>
              <w:rPr>
                <w:rFonts w:ascii="Tenorite" w:hAnsi="Tenorite" w:cs="Arial"/>
                <w:color w:val="000000" w:themeColor="text1"/>
              </w:rPr>
            </w:pPr>
            <w:r w:rsidRPr="008A6542">
              <w:rPr>
                <w:rFonts w:ascii="Tenorite" w:hAnsi="Tenorite" w:cs="Arial"/>
                <w:color w:val="000000" w:themeColor="text1"/>
              </w:rPr>
              <w:t>Data Protection Act 2018</w:t>
            </w:r>
          </w:p>
          <w:p w14:paraId="587B6C6B" w14:textId="77777777" w:rsidR="00871B33" w:rsidRPr="008A6542" w:rsidRDefault="00871B33" w:rsidP="00012FDC">
            <w:pPr>
              <w:spacing w:after="120"/>
              <w:rPr>
                <w:rFonts w:ascii="Tenorite" w:hAnsi="Tenorite" w:cs="Arial"/>
                <w:color w:val="000000"/>
              </w:rPr>
            </w:pPr>
            <w:r w:rsidRPr="008A6542">
              <w:rPr>
                <w:rFonts w:ascii="Tenorite" w:hAnsi="Tenorite" w:cs="Arial"/>
                <w:color w:val="000000"/>
              </w:rPr>
              <w:t>Freedom of Information Act 2000</w:t>
            </w:r>
          </w:p>
          <w:p w14:paraId="11FB193F" w14:textId="77777777" w:rsidR="00871B33" w:rsidRPr="008A6542" w:rsidRDefault="00871B33" w:rsidP="00012FDC">
            <w:pPr>
              <w:pStyle w:val="ListParagraph"/>
              <w:spacing w:after="120" w:line="240" w:lineRule="auto"/>
              <w:ind w:left="0"/>
              <w:contextualSpacing w:val="0"/>
              <w:rPr>
                <w:rFonts w:ascii="Tenorite" w:hAnsi="Tenorite" w:cs="Arial"/>
              </w:rPr>
            </w:pPr>
            <w:r w:rsidRPr="008A6542">
              <w:rPr>
                <w:rFonts w:ascii="Tenorite" w:hAnsi="Tenorite" w:cs="Arial"/>
              </w:rPr>
              <w:t>Education (Independent School Standards) Regulations 2014 (S.I. 2014/3283)</w:t>
            </w:r>
          </w:p>
          <w:p w14:paraId="690432B1" w14:textId="77777777" w:rsidR="00871B33" w:rsidRPr="008A6542" w:rsidRDefault="00871B33" w:rsidP="00012FDC">
            <w:pPr>
              <w:pStyle w:val="ListParagraph"/>
              <w:spacing w:after="120" w:line="240" w:lineRule="auto"/>
              <w:ind w:left="0"/>
              <w:contextualSpacing w:val="0"/>
              <w:rPr>
                <w:rFonts w:ascii="Tenorite" w:hAnsi="Tenorite" w:cs="Arial"/>
              </w:rPr>
            </w:pPr>
          </w:p>
          <w:p w14:paraId="6119A1F7" w14:textId="77777777" w:rsidR="00871B33" w:rsidRPr="008A6542" w:rsidRDefault="00871B33" w:rsidP="00012FDC">
            <w:pPr>
              <w:spacing w:after="120"/>
              <w:rPr>
                <w:rFonts w:ascii="Tenorite" w:eastAsia="Calibri" w:hAnsi="Tenorite" w:cs="Arial"/>
                <w:b/>
                <w:color w:val="000000"/>
              </w:rPr>
            </w:pPr>
            <w:r w:rsidRPr="008A6542">
              <w:rPr>
                <w:rFonts w:ascii="Tenorite" w:eastAsia="Calibri" w:hAnsi="Tenorite" w:cs="Arial"/>
                <w:b/>
                <w:color w:val="000000"/>
              </w:rPr>
              <w:t>Guidance</w:t>
            </w:r>
          </w:p>
          <w:p w14:paraId="2F676FA0" w14:textId="77777777" w:rsidR="00871B33" w:rsidRPr="008A6542" w:rsidRDefault="00871B33" w:rsidP="00012FDC">
            <w:pPr>
              <w:spacing w:after="120"/>
              <w:rPr>
                <w:rFonts w:ascii="Tenorite" w:eastAsia="Calibri" w:hAnsi="Tenorite" w:cs="Arial"/>
                <w:bCs/>
                <w:color w:val="000000"/>
              </w:rPr>
            </w:pPr>
            <w:r w:rsidRPr="008A6542">
              <w:rPr>
                <w:rFonts w:ascii="Tenorite" w:eastAsia="Calibri" w:hAnsi="Tenorite" w:cs="Arial"/>
                <w:bCs/>
                <w:color w:val="000000"/>
              </w:rPr>
              <w:t xml:space="preserve">School Complaints Procedures- guidance ( </w:t>
            </w:r>
            <w:hyperlink r:id="rId16" w:history="1">
              <w:r w:rsidRPr="008A6542">
                <w:rPr>
                  <w:rStyle w:val="Hyperlink"/>
                  <w:rFonts w:ascii="Tenorite" w:eastAsia="Calibri" w:hAnsi="Tenorite" w:cs="Arial"/>
                  <w:bCs/>
                  <w:color w:val="0070C0"/>
                </w:rPr>
                <w:t>www.gov.wales/school-complaints-procedure-guidance</w:t>
              </w:r>
            </w:hyperlink>
            <w:r w:rsidRPr="008A6542">
              <w:rPr>
                <w:rFonts w:ascii="Tenorite" w:eastAsia="Calibri" w:hAnsi="Tenorite" w:cs="Arial"/>
                <w:bCs/>
                <w:color w:val="000000"/>
              </w:rPr>
              <w:t>)</w:t>
            </w:r>
          </w:p>
          <w:p w14:paraId="2E32205F" w14:textId="77777777" w:rsidR="00871B33" w:rsidRPr="008A6542" w:rsidRDefault="00871B33" w:rsidP="00012FDC">
            <w:pPr>
              <w:pStyle w:val="ListParagraph"/>
              <w:spacing w:after="120" w:line="240" w:lineRule="auto"/>
              <w:ind w:left="0"/>
              <w:contextualSpacing w:val="0"/>
              <w:rPr>
                <w:rFonts w:ascii="Tenorite" w:eastAsia="Calibri" w:hAnsi="Tenorite" w:cs="Arial"/>
                <w:bCs/>
                <w:color w:val="000000"/>
              </w:rPr>
            </w:pPr>
            <w:r w:rsidRPr="008A6542">
              <w:rPr>
                <w:rFonts w:ascii="Tenorite" w:eastAsia="Calibri" w:hAnsi="Tenorite" w:cs="Arial"/>
                <w:bCs/>
                <w:color w:val="000000"/>
              </w:rPr>
              <w:t>Care and Social Services Inspectorate Wales (CSSIW)</w:t>
            </w:r>
          </w:p>
          <w:p w14:paraId="5410AEC8" w14:textId="77777777" w:rsidR="00871B33" w:rsidRPr="008A6542" w:rsidRDefault="00871B33" w:rsidP="00012FDC">
            <w:pPr>
              <w:pStyle w:val="ListParagraph"/>
              <w:spacing w:after="120" w:line="240" w:lineRule="auto"/>
              <w:ind w:left="0"/>
              <w:contextualSpacing w:val="0"/>
              <w:rPr>
                <w:rFonts w:ascii="Tenorite" w:hAnsi="Tenorite" w:cs="Arial"/>
              </w:rPr>
            </w:pPr>
          </w:p>
          <w:p w14:paraId="1F0E196E" w14:textId="77777777" w:rsidR="00871B33" w:rsidRPr="008A6542" w:rsidRDefault="00871B33" w:rsidP="00012FDC">
            <w:pPr>
              <w:spacing w:after="120"/>
              <w:jc w:val="both"/>
              <w:rPr>
                <w:rFonts w:ascii="Tenorite" w:hAnsi="Tenorite" w:cs="Arial"/>
                <w:b/>
                <w:color w:val="000000"/>
              </w:rPr>
            </w:pPr>
            <w:bookmarkStart w:id="0" w:name="_Hlk144450024"/>
            <w:r w:rsidRPr="008A6542">
              <w:rPr>
                <w:rFonts w:ascii="Tenorite" w:hAnsi="Tenorite" w:cs="Arial"/>
                <w:b/>
              </w:rPr>
              <w:t xml:space="preserve">Complaints Log (PG04006) </w:t>
            </w:r>
          </w:p>
          <w:bookmarkEnd w:id="0"/>
          <w:p w14:paraId="7AF26494" w14:textId="77777777" w:rsidR="00871B33" w:rsidRPr="008A6542" w:rsidRDefault="00871B33" w:rsidP="00012FDC">
            <w:pPr>
              <w:spacing w:after="120"/>
              <w:jc w:val="both"/>
              <w:rPr>
                <w:rFonts w:ascii="Tenorite" w:hAnsi="Tenorite" w:cs="Arial"/>
                <w:color w:val="000000"/>
              </w:rPr>
            </w:pPr>
            <w:r w:rsidRPr="008A6542">
              <w:rPr>
                <w:rFonts w:ascii="Tenorite" w:hAnsi="Tenorite" w:cs="Arial"/>
                <w:b/>
                <w:color w:val="000000"/>
              </w:rPr>
              <w:t xml:space="preserve">Associated Forms: </w:t>
            </w:r>
            <w:r w:rsidRPr="008A6542">
              <w:rPr>
                <w:rFonts w:ascii="Tenorite" w:hAnsi="Tenorite" w:cs="Arial"/>
                <w:color w:val="000000"/>
              </w:rPr>
              <w:t>(Printable from the Hub)</w:t>
            </w:r>
          </w:p>
          <w:p w14:paraId="400976E1" w14:textId="77777777" w:rsidR="00871B33" w:rsidRPr="008A6542" w:rsidRDefault="00871B33" w:rsidP="00012FDC">
            <w:pPr>
              <w:tabs>
                <w:tab w:val="left" w:pos="1980"/>
              </w:tabs>
              <w:spacing w:after="120"/>
              <w:jc w:val="both"/>
              <w:rPr>
                <w:rFonts w:ascii="Tenorite" w:hAnsi="Tenorite" w:cs="Arial"/>
                <w:color w:val="000000"/>
              </w:rPr>
            </w:pPr>
            <w:r w:rsidRPr="008A6542">
              <w:rPr>
                <w:rFonts w:ascii="Tenorite" w:hAnsi="Tenorite" w:cs="Arial"/>
                <w:b/>
                <w:color w:val="000000"/>
              </w:rPr>
              <w:t>AOP Form: 18AW</w:t>
            </w:r>
            <w:r w:rsidRPr="008A6542">
              <w:rPr>
                <w:rFonts w:ascii="Tenorite" w:hAnsi="Tenorite" w:cs="Arial"/>
                <w:color w:val="000000"/>
              </w:rPr>
              <w:t xml:space="preserve"> – </w:t>
            </w:r>
            <w:r w:rsidRPr="008A6542">
              <w:rPr>
                <w:rFonts w:ascii="Tenorite" w:hAnsi="Tenorite" w:cs="Arial"/>
              </w:rPr>
              <w:t>Complaint Process Checklist: Stage 1 - Wales</w:t>
            </w:r>
          </w:p>
          <w:p w14:paraId="46226BFB" w14:textId="77777777" w:rsidR="00871B33" w:rsidRPr="008A6542" w:rsidRDefault="00871B33" w:rsidP="00012FDC">
            <w:pPr>
              <w:tabs>
                <w:tab w:val="left" w:pos="1980"/>
              </w:tabs>
              <w:spacing w:after="120"/>
              <w:jc w:val="both"/>
              <w:rPr>
                <w:rFonts w:ascii="Tenorite" w:hAnsi="Tenorite" w:cs="Arial"/>
                <w:color w:val="000000"/>
              </w:rPr>
            </w:pPr>
            <w:r w:rsidRPr="008A6542">
              <w:rPr>
                <w:rFonts w:ascii="Tenorite" w:hAnsi="Tenorite" w:cs="Arial"/>
                <w:b/>
                <w:color w:val="000000"/>
              </w:rPr>
              <w:t xml:space="preserve">AOP Form: 18B </w:t>
            </w:r>
            <w:r w:rsidRPr="008A6542">
              <w:rPr>
                <w:rFonts w:ascii="Tenorite" w:hAnsi="Tenorite" w:cs="Arial"/>
                <w:color w:val="000000"/>
              </w:rPr>
              <w:t>-</w:t>
            </w:r>
            <w:r w:rsidRPr="008A6542">
              <w:rPr>
                <w:rFonts w:ascii="Tenorite" w:hAnsi="Tenorite" w:cs="Arial"/>
                <w:b/>
                <w:color w:val="000000"/>
              </w:rPr>
              <w:t xml:space="preserve"> </w:t>
            </w:r>
            <w:r w:rsidRPr="008A6542">
              <w:rPr>
                <w:rFonts w:ascii="Tenorite" w:hAnsi="Tenorite" w:cs="Arial"/>
              </w:rPr>
              <w:t>Complaint Investigation Log</w:t>
            </w:r>
          </w:p>
          <w:p w14:paraId="319558A5" w14:textId="77777777" w:rsidR="00871B33" w:rsidRPr="008A6542" w:rsidRDefault="00871B33" w:rsidP="00012FDC">
            <w:pPr>
              <w:tabs>
                <w:tab w:val="left" w:pos="1980"/>
              </w:tabs>
              <w:spacing w:after="120"/>
              <w:ind w:left="1797" w:hanging="1797"/>
              <w:rPr>
                <w:rFonts w:ascii="Tenorite" w:hAnsi="Tenorite" w:cs="Arial"/>
                <w:color w:val="000000"/>
              </w:rPr>
            </w:pPr>
            <w:r w:rsidRPr="008A6542">
              <w:rPr>
                <w:rFonts w:ascii="Tenorite" w:hAnsi="Tenorite" w:cs="Arial"/>
                <w:b/>
                <w:color w:val="000000"/>
              </w:rPr>
              <w:t>AOP Form: 18C</w:t>
            </w:r>
            <w:r w:rsidRPr="008A6542">
              <w:rPr>
                <w:rFonts w:ascii="Tenorite" w:hAnsi="Tenorite" w:cs="Arial"/>
                <w:color w:val="000000"/>
              </w:rPr>
              <w:t xml:space="preserve"> - </w:t>
            </w:r>
            <w:r w:rsidRPr="008A6542">
              <w:rPr>
                <w:rFonts w:ascii="Tenorite" w:hAnsi="Tenorite" w:cs="Arial"/>
              </w:rPr>
              <w:t>Statement of Authority - Taking Up Complaint on behalf of a Complainant</w:t>
            </w:r>
          </w:p>
          <w:p w14:paraId="49769153" w14:textId="77777777" w:rsidR="00871B33" w:rsidRPr="008A6542" w:rsidRDefault="00871B33" w:rsidP="00012FDC">
            <w:pPr>
              <w:spacing w:after="120"/>
              <w:ind w:left="1800" w:hanging="1800"/>
              <w:jc w:val="both"/>
              <w:rPr>
                <w:rFonts w:ascii="Tenorite" w:hAnsi="Tenorite" w:cs="Arial"/>
                <w:color w:val="000000"/>
              </w:rPr>
            </w:pPr>
            <w:r w:rsidRPr="008A6542">
              <w:rPr>
                <w:rFonts w:ascii="Tenorite" w:hAnsi="Tenorite" w:cs="Arial"/>
                <w:b/>
                <w:color w:val="000000"/>
              </w:rPr>
              <w:t>AOP Form: 18D</w:t>
            </w:r>
            <w:r w:rsidRPr="008A6542">
              <w:rPr>
                <w:rFonts w:ascii="Tenorite" w:hAnsi="Tenorite" w:cs="Arial"/>
                <w:color w:val="000000"/>
              </w:rPr>
              <w:t xml:space="preserve"> - </w:t>
            </w:r>
            <w:r w:rsidRPr="008A6542">
              <w:rPr>
                <w:rFonts w:ascii="Tenorite" w:hAnsi="Tenorite" w:cs="Arial"/>
              </w:rPr>
              <w:t>Statement of Authority to Access Young Person Records</w:t>
            </w:r>
          </w:p>
          <w:p w14:paraId="64B1FFC2" w14:textId="77777777" w:rsidR="00871B33" w:rsidRPr="008A6542" w:rsidRDefault="00871B33" w:rsidP="00012FDC">
            <w:pPr>
              <w:spacing w:after="120"/>
              <w:ind w:left="1800" w:hanging="1800"/>
              <w:rPr>
                <w:rFonts w:ascii="Tenorite" w:hAnsi="Tenorite" w:cs="Arial"/>
                <w:color w:val="000000"/>
              </w:rPr>
            </w:pPr>
            <w:bookmarkStart w:id="1" w:name="_Hlk139273453"/>
            <w:r w:rsidRPr="008A6542">
              <w:rPr>
                <w:rFonts w:ascii="Tenorite" w:hAnsi="Tenorite" w:cs="Arial"/>
                <w:b/>
                <w:color w:val="000000"/>
              </w:rPr>
              <w:t>AOP Form: 18FW</w:t>
            </w:r>
            <w:r w:rsidRPr="008A6542">
              <w:rPr>
                <w:rFonts w:ascii="Tenorite" w:hAnsi="Tenorite" w:cs="Arial"/>
                <w:color w:val="000000"/>
              </w:rPr>
              <w:t xml:space="preserve"> - </w:t>
            </w:r>
            <w:r w:rsidRPr="008A6542">
              <w:rPr>
                <w:rFonts w:ascii="Tenorite" w:hAnsi="Tenorite" w:cs="Arial"/>
              </w:rPr>
              <w:t>Complaint Procedure Notice Wales</w:t>
            </w:r>
          </w:p>
          <w:bookmarkEnd w:id="1"/>
          <w:p w14:paraId="1BAD90D1" w14:textId="77777777" w:rsidR="00871B33" w:rsidRPr="008A6542" w:rsidRDefault="00871B33" w:rsidP="00012FDC">
            <w:pPr>
              <w:spacing w:after="120"/>
              <w:ind w:left="1800" w:hanging="1800"/>
              <w:rPr>
                <w:rFonts w:ascii="Tenorite" w:hAnsi="Tenorite" w:cs="Arial"/>
              </w:rPr>
            </w:pPr>
            <w:r w:rsidRPr="008A6542">
              <w:rPr>
                <w:rFonts w:ascii="Tenorite" w:hAnsi="Tenorite" w:cs="Arial"/>
                <w:b/>
                <w:color w:val="000000"/>
              </w:rPr>
              <w:t>AOP Form: 18G</w:t>
            </w:r>
            <w:r w:rsidRPr="008A6542">
              <w:rPr>
                <w:rFonts w:ascii="Tenorite" w:hAnsi="Tenorite" w:cs="Arial"/>
                <w:color w:val="000000"/>
              </w:rPr>
              <w:t xml:space="preserve"> - </w:t>
            </w:r>
            <w:r w:rsidRPr="008A6542">
              <w:rPr>
                <w:rFonts w:ascii="Tenorite" w:hAnsi="Tenorite" w:cs="Arial"/>
              </w:rPr>
              <w:t>Complaint Record</w:t>
            </w:r>
          </w:p>
          <w:p w14:paraId="6C996582" w14:textId="77777777" w:rsidR="00871B33" w:rsidRPr="008A6542" w:rsidRDefault="00871B33" w:rsidP="00012FDC">
            <w:pPr>
              <w:spacing w:after="120"/>
              <w:ind w:left="1800" w:hanging="1800"/>
              <w:rPr>
                <w:rFonts w:ascii="Tenorite" w:hAnsi="Tenorite" w:cs="Arial"/>
                <w:color w:val="000000"/>
              </w:rPr>
            </w:pPr>
            <w:bookmarkStart w:id="2" w:name="_Hlk151977556"/>
            <w:r w:rsidRPr="008A6542">
              <w:rPr>
                <w:rFonts w:ascii="Tenorite" w:hAnsi="Tenorite" w:cs="Arial"/>
                <w:b/>
                <w:bCs/>
                <w:color w:val="000000"/>
              </w:rPr>
              <w:t>AOP Form: 18K</w:t>
            </w:r>
            <w:r w:rsidRPr="008A6542">
              <w:rPr>
                <w:rFonts w:ascii="Tenorite" w:hAnsi="Tenorite" w:cs="Arial"/>
                <w:color w:val="000000"/>
              </w:rPr>
              <w:t xml:space="preserve"> (Easy Read) Making a Complaint (WALES)</w:t>
            </w:r>
          </w:p>
          <w:bookmarkEnd w:id="2"/>
          <w:p w14:paraId="53D82649" w14:textId="77777777" w:rsidR="00871B33" w:rsidRPr="008A6542" w:rsidRDefault="00871B33" w:rsidP="00012FDC">
            <w:pPr>
              <w:spacing w:after="120"/>
              <w:jc w:val="both"/>
              <w:rPr>
                <w:rFonts w:ascii="Tenorite" w:hAnsi="Tenorite" w:cs="Arial"/>
                <w:color w:val="000000"/>
              </w:rPr>
            </w:pPr>
            <w:r w:rsidRPr="008A6542">
              <w:rPr>
                <w:rFonts w:ascii="Tenorite" w:hAnsi="Tenorite" w:cs="Arial"/>
                <w:b/>
                <w:color w:val="000000"/>
              </w:rPr>
              <w:t xml:space="preserve">AOP Form: 18LW </w:t>
            </w:r>
            <w:r w:rsidRPr="008A6542">
              <w:rPr>
                <w:rFonts w:ascii="Tenorite" w:hAnsi="Tenorite" w:cs="Arial"/>
                <w:color w:val="000000"/>
              </w:rPr>
              <w:t>-</w:t>
            </w:r>
            <w:r w:rsidRPr="008A6542">
              <w:rPr>
                <w:rFonts w:ascii="Tenorite" w:hAnsi="Tenorite" w:cs="Arial"/>
                <w:b/>
                <w:color w:val="000000"/>
              </w:rPr>
              <w:t xml:space="preserve"> </w:t>
            </w:r>
            <w:r w:rsidRPr="008A6542">
              <w:rPr>
                <w:rFonts w:ascii="Tenorite" w:hAnsi="Tenorite" w:cs="Arial"/>
              </w:rPr>
              <w:t>Colleague Information Flashcards – Complaints - Wales</w:t>
            </w:r>
          </w:p>
          <w:p w14:paraId="26419450" w14:textId="77777777" w:rsidR="00871B33" w:rsidRPr="008A6542" w:rsidRDefault="00871B33" w:rsidP="00012FDC">
            <w:pPr>
              <w:spacing w:after="120"/>
              <w:jc w:val="both"/>
              <w:rPr>
                <w:rFonts w:ascii="Tenorite" w:hAnsi="Tenorite" w:cs="Arial"/>
              </w:rPr>
            </w:pPr>
            <w:r w:rsidRPr="008A6542">
              <w:rPr>
                <w:rFonts w:ascii="Tenorite" w:hAnsi="Tenorite" w:cs="Arial"/>
                <w:b/>
                <w:color w:val="000000" w:themeColor="text1"/>
              </w:rPr>
              <w:t xml:space="preserve">AOP Form: 18P </w:t>
            </w:r>
            <w:r w:rsidRPr="008A6542">
              <w:rPr>
                <w:rFonts w:ascii="Tenorite" w:hAnsi="Tenorite" w:cs="Arial"/>
                <w:color w:val="000000" w:themeColor="text1"/>
              </w:rPr>
              <w:t xml:space="preserve">- </w:t>
            </w:r>
            <w:r w:rsidRPr="008A6542">
              <w:rPr>
                <w:rFonts w:ascii="Tenorite" w:hAnsi="Tenorite" w:cs="Arial"/>
              </w:rPr>
              <w:t>Complaint Investigation Report</w:t>
            </w:r>
          </w:p>
          <w:p w14:paraId="3CE39A14" w14:textId="77777777" w:rsidR="00871B33" w:rsidRPr="008A6542" w:rsidRDefault="00871B33" w:rsidP="00012FDC">
            <w:pPr>
              <w:spacing w:after="120"/>
              <w:jc w:val="both"/>
              <w:rPr>
                <w:rFonts w:ascii="Tenorite" w:hAnsi="Tenorite" w:cs="Arial"/>
                <w:color w:val="000000" w:themeColor="text1"/>
              </w:rPr>
            </w:pPr>
            <w:r w:rsidRPr="008A6542">
              <w:rPr>
                <w:rFonts w:ascii="Tenorite" w:hAnsi="Tenorite" w:cs="Arial"/>
                <w:b/>
                <w:bCs/>
              </w:rPr>
              <w:t>AOP Form: 18R</w:t>
            </w:r>
            <w:r w:rsidRPr="008A6542">
              <w:rPr>
                <w:rFonts w:ascii="Tenorite" w:hAnsi="Tenorite" w:cs="Arial"/>
              </w:rPr>
              <w:t>- Aspris Complaint Form</w:t>
            </w:r>
          </w:p>
          <w:p w14:paraId="029AC304" w14:textId="77777777" w:rsidR="00871B33" w:rsidRPr="008A6542" w:rsidRDefault="00871B33" w:rsidP="00012FDC">
            <w:pPr>
              <w:spacing w:after="120"/>
              <w:jc w:val="both"/>
              <w:rPr>
                <w:rFonts w:ascii="Tenorite" w:hAnsi="Tenorite" w:cs="Arial"/>
                <w:b/>
              </w:rPr>
            </w:pPr>
            <w:r w:rsidRPr="008A6542">
              <w:rPr>
                <w:rFonts w:ascii="Tenorite" w:hAnsi="Tenorite" w:cs="Arial"/>
                <w:b/>
                <w:color w:val="000000" w:themeColor="text1"/>
              </w:rPr>
              <w:t xml:space="preserve">AOP Letter: 18 </w:t>
            </w:r>
            <w:r w:rsidRPr="008A6542">
              <w:rPr>
                <w:rFonts w:ascii="Tenorite" w:hAnsi="Tenorite" w:cs="Arial"/>
                <w:color w:val="000000" w:themeColor="text1"/>
              </w:rPr>
              <w:t>-</w:t>
            </w:r>
            <w:r w:rsidRPr="008A6542">
              <w:rPr>
                <w:rFonts w:ascii="Tenorite" w:hAnsi="Tenorite" w:cs="Arial"/>
                <w:b/>
                <w:color w:val="000000" w:themeColor="text1"/>
              </w:rPr>
              <w:t xml:space="preserve"> </w:t>
            </w:r>
            <w:r w:rsidRPr="008A6542">
              <w:rPr>
                <w:rFonts w:ascii="Tenorite" w:hAnsi="Tenorite" w:cs="Arial"/>
              </w:rPr>
              <w:t>Out of Time Complaint Letter Template</w:t>
            </w:r>
          </w:p>
          <w:p w14:paraId="06382A74" w14:textId="77777777" w:rsidR="00871B33" w:rsidRPr="008A6542" w:rsidRDefault="00871B33" w:rsidP="00012FDC">
            <w:pPr>
              <w:tabs>
                <w:tab w:val="left" w:pos="1800"/>
              </w:tabs>
              <w:spacing w:after="120"/>
              <w:rPr>
                <w:rFonts w:ascii="Tenorite" w:hAnsi="Tenorite" w:cs="Arial"/>
              </w:rPr>
            </w:pPr>
            <w:r w:rsidRPr="008A6542">
              <w:rPr>
                <w:rFonts w:ascii="Tenorite" w:hAnsi="Tenorite" w:cs="Arial"/>
                <w:b/>
              </w:rPr>
              <w:t>AOP Letter 18AW</w:t>
            </w:r>
            <w:r w:rsidRPr="008A6542">
              <w:rPr>
                <w:rFonts w:ascii="Tenorite" w:hAnsi="Tenorite" w:cs="Arial"/>
              </w:rPr>
              <w:t xml:space="preserve"> - Complaint Acknowledgement Letter Template - Wales</w:t>
            </w:r>
          </w:p>
          <w:p w14:paraId="33C147E3" w14:textId="77777777" w:rsidR="00871B33" w:rsidRPr="008A6542" w:rsidRDefault="00871B33" w:rsidP="00012FDC">
            <w:pPr>
              <w:tabs>
                <w:tab w:val="left" w:pos="1800"/>
              </w:tabs>
              <w:spacing w:after="120"/>
              <w:rPr>
                <w:rFonts w:ascii="Tenorite" w:hAnsi="Tenorite" w:cs="Arial"/>
              </w:rPr>
            </w:pPr>
            <w:r w:rsidRPr="008A6542">
              <w:rPr>
                <w:rFonts w:ascii="Tenorite" w:hAnsi="Tenorite" w:cs="Arial"/>
                <w:b/>
              </w:rPr>
              <w:lastRenderedPageBreak/>
              <w:t>AOP Letter 18BW</w:t>
            </w:r>
            <w:r w:rsidRPr="008A6542">
              <w:rPr>
                <w:rFonts w:ascii="Tenorite" w:hAnsi="Tenorite" w:cs="Arial"/>
              </w:rPr>
              <w:t xml:space="preserve"> - Complaint Holding Letter Template</w:t>
            </w:r>
            <w:r w:rsidRPr="008A6542">
              <w:rPr>
                <w:rStyle w:val="Hyperlink"/>
                <w:rFonts w:ascii="Tenorite" w:hAnsi="Tenorite" w:cs="Arial"/>
              </w:rPr>
              <w:t xml:space="preserve"> - Wales</w:t>
            </w:r>
          </w:p>
          <w:p w14:paraId="18EF8C3A" w14:textId="77777777" w:rsidR="00871B33" w:rsidRPr="008A6542" w:rsidRDefault="00871B33" w:rsidP="00012FDC">
            <w:pPr>
              <w:tabs>
                <w:tab w:val="left" w:pos="1800"/>
              </w:tabs>
              <w:spacing w:after="120"/>
              <w:ind w:left="1800" w:hanging="1800"/>
              <w:rPr>
                <w:rFonts w:ascii="Tenorite" w:hAnsi="Tenorite" w:cs="Arial"/>
                <w:b/>
              </w:rPr>
            </w:pPr>
            <w:r w:rsidRPr="008A6542">
              <w:rPr>
                <w:rFonts w:ascii="Tenorite" w:hAnsi="Tenorite" w:cs="Arial"/>
                <w:b/>
                <w:color w:val="000000"/>
              </w:rPr>
              <w:t>AOP Letter 18CW</w:t>
            </w:r>
            <w:r w:rsidRPr="008A6542">
              <w:rPr>
                <w:rFonts w:ascii="Tenorite" w:hAnsi="Tenorite" w:cs="Arial"/>
                <w:color w:val="000000"/>
              </w:rPr>
              <w:t xml:space="preserve"> – </w:t>
            </w:r>
            <w:r w:rsidRPr="008A6542">
              <w:rPr>
                <w:rFonts w:ascii="Tenorite" w:hAnsi="Tenorite" w:cs="Arial"/>
              </w:rPr>
              <w:t>Complaint Final Response/Decision Letter Template and Guidance - Wales</w:t>
            </w:r>
          </w:p>
          <w:p w14:paraId="38E33D36" w14:textId="77777777" w:rsidR="00871B33" w:rsidRPr="008A6542" w:rsidRDefault="00871B33" w:rsidP="00012FDC">
            <w:pPr>
              <w:tabs>
                <w:tab w:val="left" w:pos="1800"/>
              </w:tabs>
              <w:spacing w:after="120"/>
              <w:rPr>
                <w:rFonts w:ascii="Tenorite" w:hAnsi="Tenorite" w:cs="Arial"/>
                <w:color w:val="000000"/>
              </w:rPr>
            </w:pPr>
            <w:r w:rsidRPr="008A6542">
              <w:rPr>
                <w:rFonts w:ascii="Tenorite" w:hAnsi="Tenorite" w:cs="Arial"/>
                <w:b/>
                <w:color w:val="000000"/>
              </w:rPr>
              <w:t>AOP Letter 18D</w:t>
            </w:r>
            <w:r w:rsidRPr="008A6542">
              <w:rPr>
                <w:rFonts w:ascii="Tenorite" w:hAnsi="Tenorite" w:cs="Arial"/>
                <w:color w:val="000000"/>
              </w:rPr>
              <w:t xml:space="preserve"> - </w:t>
            </w:r>
            <w:r w:rsidRPr="008A6542">
              <w:rPr>
                <w:rFonts w:ascii="Tenorite" w:hAnsi="Tenorite" w:cs="Arial"/>
              </w:rPr>
              <w:t>Gesture of Goodwill Offer - Letter Template and Guidance</w:t>
            </w:r>
            <w:r w:rsidRPr="008A6542">
              <w:rPr>
                <w:rFonts w:ascii="Tenorite" w:hAnsi="Tenorite" w:cs="Arial"/>
                <w:color w:val="000000"/>
              </w:rPr>
              <w:t xml:space="preserve"> </w:t>
            </w:r>
          </w:p>
          <w:p w14:paraId="00B0224A" w14:textId="77777777" w:rsidR="00871B33" w:rsidRPr="008A6542" w:rsidRDefault="00871B33" w:rsidP="00012FDC">
            <w:pPr>
              <w:tabs>
                <w:tab w:val="left" w:pos="1800"/>
              </w:tabs>
              <w:spacing w:after="120"/>
              <w:rPr>
                <w:rFonts w:ascii="Tenorite" w:hAnsi="Tenorite" w:cs="Arial"/>
              </w:rPr>
            </w:pPr>
            <w:r w:rsidRPr="008A6542">
              <w:rPr>
                <w:rFonts w:ascii="Tenorite" w:hAnsi="Tenorite" w:cs="Arial"/>
                <w:b/>
                <w:color w:val="000000" w:themeColor="text1"/>
              </w:rPr>
              <w:t>AOP Letter 18EW (Easy Read)</w:t>
            </w:r>
            <w:r w:rsidRPr="008A6542">
              <w:rPr>
                <w:rFonts w:ascii="Tenorite" w:hAnsi="Tenorite" w:cs="Arial"/>
                <w:color w:val="000000" w:themeColor="text1"/>
              </w:rPr>
              <w:t xml:space="preserve"> – </w:t>
            </w:r>
            <w:r w:rsidRPr="008A6542">
              <w:rPr>
                <w:rFonts w:ascii="Tenorite" w:hAnsi="Tenorite" w:cs="Arial"/>
              </w:rPr>
              <w:t>Complaint Acknowledgement Letter Template – Wales</w:t>
            </w:r>
          </w:p>
          <w:p w14:paraId="153242D6" w14:textId="29407E41" w:rsidR="00871B33" w:rsidRPr="00B71264" w:rsidRDefault="00871B33" w:rsidP="00B71264">
            <w:pPr>
              <w:tabs>
                <w:tab w:val="left" w:pos="1800"/>
              </w:tabs>
              <w:spacing w:after="120"/>
              <w:rPr>
                <w:rFonts w:ascii="Tenorite" w:hAnsi="Tenorite" w:cs="Arial"/>
                <w:color w:val="000000"/>
              </w:rPr>
            </w:pPr>
            <w:r w:rsidRPr="008A6542">
              <w:rPr>
                <w:rFonts w:ascii="Tenorite" w:hAnsi="Tenorite" w:cs="Arial"/>
                <w:b/>
                <w:color w:val="000000" w:themeColor="text1"/>
              </w:rPr>
              <w:t xml:space="preserve">AOP Letter 18FW (Easy Read) - </w:t>
            </w:r>
            <w:r w:rsidRPr="008A6542">
              <w:rPr>
                <w:rFonts w:ascii="Tenorite" w:hAnsi="Tenorite" w:cs="Arial"/>
              </w:rPr>
              <w:t>Complaint Holding Letter Template</w:t>
            </w:r>
            <w:r w:rsidRPr="008A6542">
              <w:rPr>
                <w:rFonts w:ascii="Tenorite" w:hAnsi="Tenorite" w:cs="Arial"/>
                <w:color w:val="000000"/>
              </w:rPr>
              <w:t>- Wales</w:t>
            </w:r>
          </w:p>
        </w:tc>
      </w:tr>
    </w:tbl>
    <w:p w14:paraId="0E8BAFCF" w14:textId="77777777" w:rsidR="00904B03" w:rsidRPr="001449C9" w:rsidRDefault="00904B03" w:rsidP="00672FE5">
      <w:pPr>
        <w:spacing w:after="120"/>
        <w:rPr>
          <w:rFonts w:ascii="Tenorite" w:hAnsi="Tenorite"/>
          <w:sz w:val="22"/>
          <w:szCs w:val="22"/>
          <w:lang w:val="en-US"/>
        </w:rPr>
      </w:pPr>
    </w:p>
    <w:p w14:paraId="3C3E5137" w14:textId="5C81FFF9" w:rsidR="00F8428B" w:rsidRDefault="00F8428B" w:rsidP="00646605">
      <w:pPr>
        <w:jc w:val="center"/>
        <w:rPr>
          <w:rFonts w:ascii="Tenorite" w:hAnsi="Tenorite" w:cs="Arial"/>
          <w:b/>
          <w:i/>
          <w:color w:val="000000"/>
          <w:sz w:val="22"/>
          <w:szCs w:val="22"/>
        </w:rPr>
      </w:pPr>
    </w:p>
    <w:p w14:paraId="6FDD2FBC" w14:textId="0245E55A" w:rsidR="00646605" w:rsidRDefault="00B71264" w:rsidP="00646605">
      <w:pPr>
        <w:jc w:val="center"/>
        <w:rPr>
          <w:rFonts w:ascii="Tenorite" w:hAnsi="Tenorite" w:cs="Arial"/>
          <w:b/>
          <w:i/>
          <w:color w:val="000000"/>
          <w:sz w:val="22"/>
          <w:szCs w:val="22"/>
        </w:rPr>
      </w:pPr>
      <w:r w:rsidRPr="003665E4">
        <w:rPr>
          <w:rFonts w:ascii="Arial" w:hAnsi="Arial" w:cs="Arial"/>
          <w:noProof/>
        </w:rPr>
        <w:drawing>
          <wp:anchor distT="0" distB="0" distL="114300" distR="114300" simplePos="0" relativeHeight="251659264" behindDoc="0" locked="0" layoutInCell="1" allowOverlap="1" wp14:anchorId="01E7F1FD" wp14:editId="74D7FED7">
            <wp:simplePos x="0" y="0"/>
            <wp:positionH relativeFrom="margin">
              <wp:posOffset>59690</wp:posOffset>
            </wp:positionH>
            <wp:positionV relativeFrom="margin">
              <wp:posOffset>2879090</wp:posOffset>
            </wp:positionV>
            <wp:extent cx="6645910" cy="4320540"/>
            <wp:effectExtent l="635" t="0" r="3175" b="3175"/>
            <wp:wrapSquare wrapText="bothSides"/>
            <wp:docPr id="1933549066"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49066" name="Picture 1" descr="A diagram of a proces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645910" cy="4320540"/>
                    </a:xfrm>
                    <a:prstGeom prst="rect">
                      <a:avLst/>
                    </a:prstGeom>
                  </pic:spPr>
                </pic:pic>
              </a:graphicData>
            </a:graphic>
          </wp:anchor>
        </w:drawing>
      </w:r>
      <w:r w:rsidR="00646605">
        <w:rPr>
          <w:rFonts w:ascii="Tenorite" w:hAnsi="Tenorite" w:cs="Arial"/>
          <w:b/>
          <w:i/>
          <w:color w:val="000000"/>
          <w:sz w:val="22"/>
          <w:szCs w:val="22"/>
        </w:rPr>
        <w:br w:type="page"/>
      </w:r>
    </w:p>
    <w:p w14:paraId="464A8B36" w14:textId="77777777" w:rsidR="00646605" w:rsidRDefault="00646605" w:rsidP="00646605">
      <w:pPr>
        <w:jc w:val="center"/>
        <w:rPr>
          <w:rFonts w:ascii="Tenorite" w:hAnsi="Tenorite" w:cs="Arial"/>
          <w:b/>
          <w:i/>
          <w:color w:val="000000"/>
          <w:sz w:val="22"/>
          <w:szCs w:val="22"/>
        </w:rPr>
      </w:pPr>
    </w:p>
    <w:p w14:paraId="6BEAFB50" w14:textId="2B300B5C" w:rsidR="001204B7" w:rsidRDefault="001204B7" w:rsidP="001449C9">
      <w:pPr>
        <w:rPr>
          <w:rFonts w:ascii="Tenorite" w:hAnsi="Tenorite" w:cs="Arial"/>
          <w:b/>
          <w:sz w:val="22"/>
          <w:szCs w:val="22"/>
        </w:rPr>
      </w:pPr>
      <w:r w:rsidRPr="00427A69">
        <w:rPr>
          <w:rFonts w:ascii="Arial" w:hAnsi="Arial" w:cs="Arial"/>
          <w:noProof/>
        </w:rPr>
        <w:drawing>
          <wp:anchor distT="0" distB="0" distL="114300" distR="114300" simplePos="0" relativeHeight="251658240" behindDoc="0" locked="0" layoutInCell="1" allowOverlap="1" wp14:anchorId="6D3098D1" wp14:editId="0C95EC8A">
            <wp:simplePos x="-721360" y="2485390"/>
            <wp:positionH relativeFrom="margin">
              <wp:align>center</wp:align>
            </wp:positionH>
            <wp:positionV relativeFrom="margin">
              <wp:align>top</wp:align>
            </wp:positionV>
            <wp:extent cx="6645910" cy="4291330"/>
            <wp:effectExtent l="0" t="3810" r="0" b="0"/>
            <wp:wrapSquare wrapText="bothSides"/>
            <wp:docPr id="94455586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55861" name="Picture 1" descr="A diagram of a compan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rot="16200000">
                      <a:off x="0" y="0"/>
                      <a:ext cx="6645910" cy="4291330"/>
                    </a:xfrm>
                    <a:prstGeom prst="rect">
                      <a:avLst/>
                    </a:prstGeom>
                  </pic:spPr>
                </pic:pic>
              </a:graphicData>
            </a:graphic>
          </wp:anchor>
        </w:drawing>
      </w:r>
    </w:p>
    <w:p w14:paraId="228A356B" w14:textId="77777777" w:rsidR="001204B7" w:rsidRDefault="001204B7" w:rsidP="001449C9">
      <w:pPr>
        <w:rPr>
          <w:rFonts w:ascii="Tenorite" w:hAnsi="Tenorite" w:cs="Arial"/>
          <w:b/>
          <w:sz w:val="22"/>
          <w:szCs w:val="22"/>
        </w:rPr>
      </w:pPr>
    </w:p>
    <w:tbl>
      <w:tblPr>
        <w:tblStyle w:val="TableGrid"/>
        <w:tblW w:w="5000" w:type="pct"/>
        <w:tblLook w:val="04A0" w:firstRow="1" w:lastRow="0" w:firstColumn="1" w:lastColumn="0" w:noHBand="0" w:noVBand="1"/>
      </w:tblPr>
      <w:tblGrid>
        <w:gridCol w:w="4768"/>
        <w:gridCol w:w="460"/>
        <w:gridCol w:w="4831"/>
        <w:gridCol w:w="397"/>
      </w:tblGrid>
      <w:tr w:rsidR="001E68C7" w:rsidRPr="006711D0" w14:paraId="33D0F9F7" w14:textId="77777777" w:rsidTr="001E68C7">
        <w:tc>
          <w:tcPr>
            <w:tcW w:w="5000" w:type="pct"/>
            <w:gridSpan w:val="4"/>
            <w:shd w:val="clear" w:color="auto" w:fill="D5DCE4" w:themeFill="text2" w:themeFillTint="33"/>
          </w:tcPr>
          <w:p w14:paraId="00A422A0" w14:textId="77777777" w:rsidR="001E68C7" w:rsidRPr="006711D0" w:rsidRDefault="001E68C7" w:rsidP="00350F20">
            <w:pPr>
              <w:rPr>
                <w:rFonts w:ascii="Tenorite" w:hAnsi="Tenorite" w:cs="Arial"/>
                <w:b/>
              </w:rPr>
            </w:pPr>
            <w:r w:rsidRPr="006711D0">
              <w:rPr>
                <w:rFonts w:ascii="Tenorite" w:hAnsi="Tenorite" w:cs="Arial"/>
                <w:b/>
              </w:rPr>
              <w:t xml:space="preserve">Contents Checklist </w:t>
            </w:r>
            <w:r w:rsidRPr="006711D0">
              <w:rPr>
                <w:rFonts w:ascii="Tenorite" w:hAnsi="Tenorite" w:cs="Arial"/>
              </w:rPr>
              <w:t>(Local Services may add additional items – this is a core list)</w:t>
            </w:r>
          </w:p>
        </w:tc>
      </w:tr>
      <w:tr w:rsidR="001E68C7" w:rsidRPr="006711D0" w14:paraId="03193B91" w14:textId="77777777" w:rsidTr="001E68C7">
        <w:tc>
          <w:tcPr>
            <w:tcW w:w="2280" w:type="pct"/>
          </w:tcPr>
          <w:p w14:paraId="73124827" w14:textId="77777777" w:rsidR="001E68C7" w:rsidRPr="006711D0" w:rsidRDefault="001E68C7" w:rsidP="00350F20">
            <w:pPr>
              <w:rPr>
                <w:rFonts w:ascii="Tenorite" w:hAnsi="Tenorite" w:cs="Arial"/>
                <w:bCs/>
              </w:rPr>
            </w:pPr>
            <w:r w:rsidRPr="006711D0">
              <w:rPr>
                <w:rFonts w:ascii="Tenorite" w:hAnsi="Tenorite" w:cs="Arial"/>
                <w:bCs/>
              </w:rPr>
              <w:t>Statement of Purpose</w:t>
            </w:r>
          </w:p>
        </w:tc>
        <w:tc>
          <w:tcPr>
            <w:tcW w:w="220" w:type="pct"/>
          </w:tcPr>
          <w:p w14:paraId="1F66FA31" w14:textId="77777777" w:rsidR="001E68C7" w:rsidRPr="006711D0" w:rsidRDefault="001E68C7" w:rsidP="00350F20">
            <w:pPr>
              <w:rPr>
                <w:rFonts w:ascii="Tenorite" w:hAnsi="Tenorite" w:cs="Arial"/>
                <w:bCs/>
              </w:rPr>
            </w:pPr>
          </w:p>
        </w:tc>
        <w:tc>
          <w:tcPr>
            <w:tcW w:w="2310" w:type="pct"/>
          </w:tcPr>
          <w:p w14:paraId="4C98E8F7" w14:textId="77777777" w:rsidR="001E68C7" w:rsidRPr="006711D0" w:rsidRDefault="001E68C7" w:rsidP="00350F20">
            <w:pPr>
              <w:rPr>
                <w:rFonts w:ascii="Tenorite" w:hAnsi="Tenorite" w:cs="Arial"/>
                <w:bCs/>
              </w:rPr>
            </w:pPr>
            <w:r w:rsidRPr="006711D0">
              <w:rPr>
                <w:rFonts w:ascii="Tenorite" w:hAnsi="Tenorite" w:cs="Arial"/>
                <w:bCs/>
              </w:rPr>
              <w:t>Stage Three</w:t>
            </w:r>
          </w:p>
        </w:tc>
        <w:tc>
          <w:tcPr>
            <w:tcW w:w="190" w:type="pct"/>
          </w:tcPr>
          <w:p w14:paraId="212E2A4B" w14:textId="77777777" w:rsidR="001E68C7" w:rsidRPr="006711D0" w:rsidRDefault="001E68C7" w:rsidP="00350F20">
            <w:pPr>
              <w:rPr>
                <w:rFonts w:ascii="Tenorite" w:hAnsi="Tenorite" w:cs="Arial"/>
              </w:rPr>
            </w:pPr>
          </w:p>
        </w:tc>
      </w:tr>
      <w:tr w:rsidR="001E68C7" w:rsidRPr="006711D0" w14:paraId="4D4199AB" w14:textId="77777777" w:rsidTr="001E68C7">
        <w:tc>
          <w:tcPr>
            <w:tcW w:w="2280" w:type="pct"/>
          </w:tcPr>
          <w:p w14:paraId="7A0EE59D" w14:textId="77777777" w:rsidR="001E68C7" w:rsidRPr="006711D0" w:rsidRDefault="001E68C7" w:rsidP="00350F20">
            <w:pPr>
              <w:rPr>
                <w:rFonts w:ascii="Tenorite" w:hAnsi="Tenorite"/>
                <w:bCs/>
              </w:rPr>
            </w:pPr>
            <w:r w:rsidRPr="006711D0">
              <w:rPr>
                <w:rFonts w:ascii="Tenorite" w:hAnsi="Tenorite" w:cs="Arial"/>
                <w:bCs/>
              </w:rPr>
              <w:t>Definitions of Complaint</w:t>
            </w:r>
          </w:p>
        </w:tc>
        <w:tc>
          <w:tcPr>
            <w:tcW w:w="220" w:type="pct"/>
          </w:tcPr>
          <w:p w14:paraId="288BC43B" w14:textId="77777777" w:rsidR="001E68C7" w:rsidRPr="006711D0" w:rsidRDefault="001E68C7" w:rsidP="00350F20">
            <w:pPr>
              <w:rPr>
                <w:rFonts w:ascii="Tenorite" w:hAnsi="Tenorite" w:cs="Arial"/>
                <w:bCs/>
              </w:rPr>
            </w:pPr>
          </w:p>
        </w:tc>
        <w:tc>
          <w:tcPr>
            <w:tcW w:w="2310" w:type="pct"/>
          </w:tcPr>
          <w:p w14:paraId="14F3D025" w14:textId="77777777" w:rsidR="001E68C7" w:rsidRPr="006711D0" w:rsidRDefault="001E68C7" w:rsidP="00350F20">
            <w:pPr>
              <w:rPr>
                <w:rFonts w:ascii="Tenorite" w:hAnsi="Tenorite" w:cs="Arial"/>
                <w:bCs/>
              </w:rPr>
            </w:pPr>
            <w:r w:rsidRPr="006711D0">
              <w:rPr>
                <w:rFonts w:ascii="Tenorite" w:hAnsi="Tenorite" w:cs="Arial"/>
                <w:bCs/>
              </w:rPr>
              <w:t>Stage Four</w:t>
            </w:r>
          </w:p>
        </w:tc>
        <w:tc>
          <w:tcPr>
            <w:tcW w:w="190" w:type="pct"/>
          </w:tcPr>
          <w:p w14:paraId="6884E492" w14:textId="77777777" w:rsidR="001E68C7" w:rsidRPr="006711D0" w:rsidRDefault="001E68C7" w:rsidP="00350F20">
            <w:pPr>
              <w:rPr>
                <w:rFonts w:ascii="Tenorite" w:hAnsi="Tenorite" w:cs="Arial"/>
              </w:rPr>
            </w:pPr>
          </w:p>
        </w:tc>
      </w:tr>
      <w:tr w:rsidR="001E68C7" w:rsidRPr="006711D0" w14:paraId="7F6E19D4" w14:textId="77777777" w:rsidTr="001E68C7">
        <w:tc>
          <w:tcPr>
            <w:tcW w:w="2280" w:type="pct"/>
          </w:tcPr>
          <w:p w14:paraId="68B10CC9" w14:textId="77777777" w:rsidR="001E68C7" w:rsidRPr="006711D0" w:rsidRDefault="001E68C7" w:rsidP="00350F20">
            <w:pPr>
              <w:rPr>
                <w:rFonts w:ascii="Tenorite" w:hAnsi="Tenorite" w:cs="Arial"/>
                <w:bCs/>
              </w:rPr>
            </w:pPr>
            <w:r w:rsidRPr="006711D0">
              <w:rPr>
                <w:rFonts w:ascii="Tenorite" w:hAnsi="Tenorite" w:cs="Arial"/>
                <w:bCs/>
              </w:rPr>
              <w:t>Objectives</w:t>
            </w:r>
          </w:p>
        </w:tc>
        <w:tc>
          <w:tcPr>
            <w:tcW w:w="220" w:type="pct"/>
          </w:tcPr>
          <w:p w14:paraId="6B4468CA" w14:textId="77777777" w:rsidR="001E68C7" w:rsidRPr="006711D0" w:rsidRDefault="001E68C7" w:rsidP="00350F20">
            <w:pPr>
              <w:rPr>
                <w:rFonts w:ascii="Tenorite" w:hAnsi="Tenorite" w:cs="Arial"/>
                <w:bCs/>
              </w:rPr>
            </w:pPr>
          </w:p>
        </w:tc>
        <w:tc>
          <w:tcPr>
            <w:tcW w:w="2310" w:type="pct"/>
          </w:tcPr>
          <w:p w14:paraId="3A74EB32" w14:textId="77777777" w:rsidR="001E68C7" w:rsidRPr="006711D0" w:rsidRDefault="001E68C7" w:rsidP="00350F20">
            <w:pPr>
              <w:rPr>
                <w:rFonts w:ascii="Tenorite" w:hAnsi="Tenorite" w:cs="Arial"/>
                <w:bCs/>
              </w:rPr>
            </w:pPr>
            <w:r w:rsidRPr="006711D0">
              <w:rPr>
                <w:rFonts w:ascii="Tenorite" w:hAnsi="Tenorite" w:cs="Arial"/>
                <w:bCs/>
              </w:rPr>
              <w:t>Additional Information</w:t>
            </w:r>
          </w:p>
        </w:tc>
        <w:tc>
          <w:tcPr>
            <w:tcW w:w="190" w:type="pct"/>
          </w:tcPr>
          <w:p w14:paraId="326FA087" w14:textId="77777777" w:rsidR="001E68C7" w:rsidRPr="006711D0" w:rsidRDefault="001E68C7" w:rsidP="00350F20">
            <w:pPr>
              <w:rPr>
                <w:rFonts w:ascii="Tenorite" w:hAnsi="Tenorite" w:cs="Arial"/>
              </w:rPr>
            </w:pPr>
          </w:p>
        </w:tc>
      </w:tr>
      <w:tr w:rsidR="001E68C7" w:rsidRPr="006711D0" w14:paraId="03ECD94A" w14:textId="77777777" w:rsidTr="001E68C7">
        <w:tc>
          <w:tcPr>
            <w:tcW w:w="2280" w:type="pct"/>
          </w:tcPr>
          <w:p w14:paraId="3DE1E276" w14:textId="77777777" w:rsidR="001E68C7" w:rsidRPr="006711D0" w:rsidRDefault="001E68C7" w:rsidP="00350F20">
            <w:pPr>
              <w:rPr>
                <w:rFonts w:ascii="Tenorite" w:hAnsi="Tenorite" w:cs="Arial"/>
                <w:bCs/>
              </w:rPr>
            </w:pPr>
            <w:r w:rsidRPr="006711D0">
              <w:rPr>
                <w:rFonts w:ascii="Tenorite" w:hAnsi="Tenorite" w:cs="Arial"/>
                <w:bCs/>
              </w:rPr>
              <w:t>Key Principles</w:t>
            </w:r>
          </w:p>
        </w:tc>
        <w:tc>
          <w:tcPr>
            <w:tcW w:w="220" w:type="pct"/>
          </w:tcPr>
          <w:p w14:paraId="1DB999DE" w14:textId="77777777" w:rsidR="001E68C7" w:rsidRPr="006711D0" w:rsidRDefault="001E68C7" w:rsidP="00350F20">
            <w:pPr>
              <w:rPr>
                <w:rFonts w:ascii="Tenorite" w:hAnsi="Tenorite" w:cs="Arial"/>
                <w:bCs/>
              </w:rPr>
            </w:pPr>
          </w:p>
        </w:tc>
        <w:tc>
          <w:tcPr>
            <w:tcW w:w="2310" w:type="pct"/>
          </w:tcPr>
          <w:p w14:paraId="74509AAF" w14:textId="77777777" w:rsidR="001E68C7" w:rsidRPr="006711D0" w:rsidRDefault="001E68C7" w:rsidP="00350F20">
            <w:pPr>
              <w:rPr>
                <w:rFonts w:ascii="Tenorite" w:hAnsi="Tenorite" w:cs="Arial"/>
                <w:bCs/>
              </w:rPr>
            </w:pPr>
            <w:r w:rsidRPr="006711D0">
              <w:rPr>
                <w:rFonts w:ascii="Tenorite" w:hAnsi="Tenorite" w:cs="Arial"/>
                <w:bCs/>
              </w:rPr>
              <w:t>Legislation and Guidance</w:t>
            </w:r>
          </w:p>
        </w:tc>
        <w:tc>
          <w:tcPr>
            <w:tcW w:w="190" w:type="pct"/>
          </w:tcPr>
          <w:p w14:paraId="534B1EE3" w14:textId="77777777" w:rsidR="001E68C7" w:rsidRPr="006711D0" w:rsidRDefault="001E68C7" w:rsidP="00350F20">
            <w:pPr>
              <w:rPr>
                <w:rFonts w:ascii="Tenorite" w:hAnsi="Tenorite" w:cs="Arial"/>
              </w:rPr>
            </w:pPr>
          </w:p>
        </w:tc>
      </w:tr>
      <w:tr w:rsidR="001E68C7" w:rsidRPr="006711D0" w14:paraId="4A942718" w14:textId="77777777" w:rsidTr="001E68C7">
        <w:tc>
          <w:tcPr>
            <w:tcW w:w="2280" w:type="pct"/>
          </w:tcPr>
          <w:p w14:paraId="305891CC" w14:textId="77777777" w:rsidR="001E68C7" w:rsidRPr="006711D0" w:rsidRDefault="001E68C7" w:rsidP="00350F20">
            <w:pPr>
              <w:rPr>
                <w:rFonts w:ascii="Tenorite" w:hAnsi="Tenorite" w:cs="Arial"/>
                <w:bCs/>
              </w:rPr>
            </w:pPr>
            <w:r w:rsidRPr="006711D0">
              <w:rPr>
                <w:rFonts w:ascii="Tenorite" w:hAnsi="Tenorite" w:cs="Arial"/>
                <w:bCs/>
              </w:rPr>
              <w:t>Complaint Process</w:t>
            </w:r>
          </w:p>
        </w:tc>
        <w:tc>
          <w:tcPr>
            <w:tcW w:w="220" w:type="pct"/>
          </w:tcPr>
          <w:p w14:paraId="50DE1580" w14:textId="77777777" w:rsidR="001E68C7" w:rsidRPr="006711D0" w:rsidRDefault="001E68C7" w:rsidP="00350F20">
            <w:pPr>
              <w:rPr>
                <w:rFonts w:ascii="Tenorite" w:hAnsi="Tenorite" w:cs="Arial"/>
                <w:bCs/>
              </w:rPr>
            </w:pPr>
          </w:p>
        </w:tc>
        <w:tc>
          <w:tcPr>
            <w:tcW w:w="2310" w:type="pct"/>
          </w:tcPr>
          <w:p w14:paraId="72EBB9E5" w14:textId="77777777" w:rsidR="001E68C7" w:rsidRPr="006711D0" w:rsidRDefault="001E68C7" w:rsidP="00350F20">
            <w:pPr>
              <w:rPr>
                <w:rFonts w:ascii="Tenorite" w:hAnsi="Tenorite" w:cs="Arial"/>
                <w:bCs/>
              </w:rPr>
            </w:pPr>
            <w:r w:rsidRPr="006711D0">
              <w:rPr>
                <w:rFonts w:ascii="Tenorite" w:hAnsi="Tenorite" w:cs="Arial"/>
                <w:bCs/>
              </w:rPr>
              <w:t>Complaint Process Flowchart</w:t>
            </w:r>
          </w:p>
        </w:tc>
        <w:tc>
          <w:tcPr>
            <w:tcW w:w="190" w:type="pct"/>
          </w:tcPr>
          <w:p w14:paraId="584783B2" w14:textId="77777777" w:rsidR="001E68C7" w:rsidRPr="006711D0" w:rsidRDefault="001E68C7" w:rsidP="00350F20">
            <w:pPr>
              <w:rPr>
                <w:rFonts w:ascii="Tenorite" w:hAnsi="Tenorite" w:cs="Arial"/>
              </w:rPr>
            </w:pPr>
          </w:p>
        </w:tc>
      </w:tr>
      <w:tr w:rsidR="001E68C7" w:rsidRPr="006711D0" w14:paraId="2FF57575" w14:textId="77777777" w:rsidTr="001E68C7">
        <w:trPr>
          <w:trHeight w:val="50"/>
        </w:trPr>
        <w:tc>
          <w:tcPr>
            <w:tcW w:w="2280" w:type="pct"/>
          </w:tcPr>
          <w:p w14:paraId="30AC9EFC" w14:textId="77777777" w:rsidR="001E68C7" w:rsidRPr="006711D0" w:rsidRDefault="001E68C7" w:rsidP="00350F20">
            <w:pPr>
              <w:rPr>
                <w:rFonts w:ascii="Tenorite" w:hAnsi="Tenorite" w:cs="Arial"/>
                <w:bCs/>
              </w:rPr>
            </w:pPr>
            <w:r w:rsidRPr="006711D0">
              <w:rPr>
                <w:rFonts w:ascii="Tenorite" w:hAnsi="Tenorite" w:cs="Arial"/>
                <w:bCs/>
              </w:rPr>
              <w:t>Stage One</w:t>
            </w:r>
          </w:p>
        </w:tc>
        <w:tc>
          <w:tcPr>
            <w:tcW w:w="220" w:type="pct"/>
          </w:tcPr>
          <w:p w14:paraId="695BE629" w14:textId="77777777" w:rsidR="001E68C7" w:rsidRPr="006711D0" w:rsidRDefault="001E68C7" w:rsidP="00350F20">
            <w:pPr>
              <w:rPr>
                <w:rFonts w:ascii="Tenorite" w:hAnsi="Tenorite" w:cs="Arial"/>
                <w:bCs/>
              </w:rPr>
            </w:pPr>
          </w:p>
        </w:tc>
        <w:tc>
          <w:tcPr>
            <w:tcW w:w="2310" w:type="pct"/>
          </w:tcPr>
          <w:p w14:paraId="0599B114" w14:textId="77777777" w:rsidR="001E68C7" w:rsidRPr="006711D0" w:rsidRDefault="001E68C7" w:rsidP="00350F20">
            <w:pPr>
              <w:rPr>
                <w:rFonts w:ascii="Tenorite" w:hAnsi="Tenorite" w:cs="Arial"/>
                <w:bCs/>
              </w:rPr>
            </w:pPr>
          </w:p>
        </w:tc>
        <w:tc>
          <w:tcPr>
            <w:tcW w:w="190" w:type="pct"/>
          </w:tcPr>
          <w:p w14:paraId="742AFB3E" w14:textId="77777777" w:rsidR="001E68C7" w:rsidRPr="006711D0" w:rsidRDefault="001E68C7" w:rsidP="00350F20">
            <w:pPr>
              <w:rPr>
                <w:rFonts w:ascii="Tenorite" w:hAnsi="Tenorite" w:cs="Arial"/>
              </w:rPr>
            </w:pPr>
          </w:p>
        </w:tc>
      </w:tr>
      <w:tr w:rsidR="001E68C7" w:rsidRPr="006711D0" w14:paraId="4A77DB0D" w14:textId="77777777" w:rsidTr="001E68C7">
        <w:tc>
          <w:tcPr>
            <w:tcW w:w="2280" w:type="pct"/>
          </w:tcPr>
          <w:p w14:paraId="76A7CDC3" w14:textId="77777777" w:rsidR="001E68C7" w:rsidRPr="006711D0" w:rsidRDefault="001E68C7" w:rsidP="00350F20">
            <w:pPr>
              <w:rPr>
                <w:rFonts w:ascii="Tenorite" w:hAnsi="Tenorite" w:cs="Arial"/>
              </w:rPr>
            </w:pPr>
            <w:r w:rsidRPr="006711D0">
              <w:rPr>
                <w:rFonts w:ascii="Tenorite" w:hAnsi="Tenorite" w:cs="Arial"/>
              </w:rPr>
              <w:t>Stage Two</w:t>
            </w:r>
          </w:p>
        </w:tc>
        <w:tc>
          <w:tcPr>
            <w:tcW w:w="220" w:type="pct"/>
          </w:tcPr>
          <w:p w14:paraId="1E8D9DE4" w14:textId="77777777" w:rsidR="001E68C7" w:rsidRPr="006711D0" w:rsidRDefault="001E68C7" w:rsidP="00350F20">
            <w:pPr>
              <w:rPr>
                <w:rFonts w:ascii="Tenorite" w:hAnsi="Tenorite" w:cs="Arial"/>
              </w:rPr>
            </w:pPr>
          </w:p>
        </w:tc>
        <w:tc>
          <w:tcPr>
            <w:tcW w:w="2310" w:type="pct"/>
          </w:tcPr>
          <w:p w14:paraId="39EEE49B" w14:textId="77777777" w:rsidR="001E68C7" w:rsidRPr="006711D0" w:rsidRDefault="001E68C7" w:rsidP="00350F20">
            <w:pPr>
              <w:rPr>
                <w:rFonts w:ascii="Tenorite" w:hAnsi="Tenorite" w:cs="Arial"/>
              </w:rPr>
            </w:pPr>
          </w:p>
        </w:tc>
        <w:tc>
          <w:tcPr>
            <w:tcW w:w="190" w:type="pct"/>
          </w:tcPr>
          <w:p w14:paraId="1CC4F1AA" w14:textId="77777777" w:rsidR="001E68C7" w:rsidRPr="006711D0" w:rsidRDefault="001E68C7" w:rsidP="00350F20">
            <w:pPr>
              <w:rPr>
                <w:rFonts w:ascii="Tenorite" w:hAnsi="Tenorite" w:cs="Arial"/>
              </w:rPr>
            </w:pPr>
          </w:p>
        </w:tc>
      </w:tr>
    </w:tbl>
    <w:p w14:paraId="71F0984E" w14:textId="77777777" w:rsidR="001E68C7" w:rsidRDefault="001E68C7" w:rsidP="001449C9">
      <w:pPr>
        <w:rPr>
          <w:rFonts w:ascii="Tenorite" w:hAnsi="Tenorite" w:cs="Arial"/>
          <w:b/>
          <w:sz w:val="22"/>
          <w:szCs w:val="22"/>
        </w:rPr>
      </w:pPr>
    </w:p>
    <w:p w14:paraId="6817A141" w14:textId="77777777" w:rsidR="00B71264" w:rsidRDefault="00B71264" w:rsidP="001449C9">
      <w:pPr>
        <w:rPr>
          <w:rFonts w:ascii="Tenorite" w:hAnsi="Tenorite" w:cs="Arial"/>
          <w:b/>
          <w:sz w:val="22"/>
          <w:szCs w:val="22"/>
        </w:rPr>
      </w:pPr>
    </w:p>
    <w:p w14:paraId="1960C9B8" w14:textId="77777777" w:rsidR="00B71264" w:rsidRDefault="00B71264" w:rsidP="001449C9">
      <w:pPr>
        <w:rPr>
          <w:rFonts w:ascii="Tenorite" w:hAnsi="Tenorite" w:cs="Arial"/>
          <w:b/>
          <w:sz w:val="22"/>
          <w:szCs w:val="22"/>
        </w:rPr>
      </w:pPr>
    </w:p>
    <w:p w14:paraId="4D1F47D6" w14:textId="77777777" w:rsidR="00B71264" w:rsidRDefault="00B71264" w:rsidP="001449C9">
      <w:pPr>
        <w:rPr>
          <w:rFonts w:ascii="Tenorite" w:hAnsi="Tenorite" w:cs="Arial"/>
          <w:b/>
          <w:sz w:val="22"/>
          <w:szCs w:val="22"/>
        </w:rPr>
      </w:pPr>
    </w:p>
    <w:p w14:paraId="464CE166" w14:textId="77777777" w:rsidR="00B71264" w:rsidRDefault="00B71264" w:rsidP="001449C9">
      <w:pPr>
        <w:rPr>
          <w:rFonts w:ascii="Tenorite" w:hAnsi="Tenorite" w:cs="Arial"/>
          <w:b/>
          <w:sz w:val="22"/>
          <w:szCs w:val="22"/>
        </w:rPr>
      </w:pPr>
    </w:p>
    <w:p w14:paraId="1C6F9B43" w14:textId="77777777" w:rsidR="001E68C7" w:rsidRDefault="001E68C7" w:rsidP="001449C9">
      <w:pPr>
        <w:rPr>
          <w:rFonts w:ascii="Tenorite" w:hAnsi="Tenorite" w:cs="Arial"/>
          <w:b/>
          <w:sz w:val="22"/>
          <w:szCs w:val="22"/>
        </w:rPr>
      </w:pPr>
    </w:p>
    <w:p w14:paraId="41841433" w14:textId="360FEFCF" w:rsidR="001449C9" w:rsidRPr="001449C9" w:rsidRDefault="001449C9" w:rsidP="001449C9">
      <w:pPr>
        <w:rPr>
          <w:rFonts w:ascii="Tenorite" w:hAnsi="Tenorite" w:cs="Arial"/>
          <w:b/>
          <w:sz w:val="22"/>
          <w:szCs w:val="22"/>
          <w:lang w:eastAsia="en-GB"/>
        </w:rPr>
      </w:pPr>
      <w:r w:rsidRPr="001449C9">
        <w:rPr>
          <w:rFonts w:ascii="Tenorite" w:hAnsi="Tenorite" w:cs="Arial"/>
          <w:b/>
          <w:sz w:val="22"/>
          <w:szCs w:val="22"/>
        </w:rPr>
        <w:lastRenderedPageBreak/>
        <w:t>Local Procedure Review History</w:t>
      </w:r>
      <w:r w:rsidRPr="001449C9">
        <w:rPr>
          <w:rFonts w:ascii="Tenorite" w:hAnsi="Tenorite" w:cs="Arial"/>
          <w:b/>
          <w:sz w:val="22"/>
          <w:szCs w:val="22"/>
          <w:lang w:eastAsia="en-GB"/>
        </w:rPr>
        <w:t>:</w:t>
      </w:r>
    </w:p>
    <w:tbl>
      <w:tblPr>
        <w:tblStyle w:val="TableGrid"/>
        <w:tblW w:w="5000" w:type="pct"/>
        <w:tblLook w:val="04A0" w:firstRow="1" w:lastRow="0" w:firstColumn="1" w:lastColumn="0" w:noHBand="0" w:noVBand="1"/>
      </w:tblPr>
      <w:tblGrid>
        <w:gridCol w:w="3484"/>
        <w:gridCol w:w="3486"/>
        <w:gridCol w:w="3486"/>
      </w:tblGrid>
      <w:tr w:rsidR="001449C9" w:rsidRPr="001449C9" w14:paraId="197747E6" w14:textId="77777777" w:rsidTr="001449C9">
        <w:tc>
          <w:tcPr>
            <w:tcW w:w="1666" w:type="pct"/>
            <w:shd w:val="clear" w:color="auto" w:fill="D5DCE4" w:themeFill="text2" w:themeFillTint="33"/>
          </w:tcPr>
          <w:p w14:paraId="0307AE37" w14:textId="77777777" w:rsidR="001449C9" w:rsidRPr="001449C9" w:rsidRDefault="001449C9" w:rsidP="00D63681">
            <w:pPr>
              <w:rPr>
                <w:rFonts w:ascii="Tenorite" w:hAnsi="Tenorite" w:cs="Arial"/>
                <w:b/>
                <w:lang w:eastAsia="en-GB"/>
              </w:rPr>
            </w:pPr>
            <w:r w:rsidRPr="001449C9">
              <w:rPr>
                <w:rFonts w:ascii="Tenorite" w:hAnsi="Tenorite" w:cs="Arial"/>
                <w:b/>
                <w:lang w:eastAsia="en-GB"/>
              </w:rPr>
              <w:t>Date Reviewed</w:t>
            </w:r>
          </w:p>
        </w:tc>
        <w:tc>
          <w:tcPr>
            <w:tcW w:w="1667" w:type="pct"/>
            <w:shd w:val="clear" w:color="auto" w:fill="D5DCE4" w:themeFill="text2" w:themeFillTint="33"/>
          </w:tcPr>
          <w:p w14:paraId="58B3249C" w14:textId="77777777" w:rsidR="001449C9" w:rsidRPr="001449C9" w:rsidRDefault="001449C9" w:rsidP="00D63681">
            <w:pPr>
              <w:rPr>
                <w:rFonts w:ascii="Tenorite" w:hAnsi="Tenorite" w:cs="Arial"/>
                <w:b/>
                <w:lang w:eastAsia="en-GB"/>
              </w:rPr>
            </w:pPr>
            <w:r w:rsidRPr="001449C9">
              <w:rPr>
                <w:rFonts w:ascii="Tenorite" w:hAnsi="Tenorite" w:cs="Arial"/>
                <w:b/>
                <w:lang w:eastAsia="en-GB"/>
              </w:rPr>
              <w:t xml:space="preserve">Reviewer </w:t>
            </w:r>
          </w:p>
        </w:tc>
        <w:tc>
          <w:tcPr>
            <w:tcW w:w="1667" w:type="pct"/>
            <w:shd w:val="clear" w:color="auto" w:fill="D5DCE4" w:themeFill="text2" w:themeFillTint="33"/>
          </w:tcPr>
          <w:p w14:paraId="6B904A17" w14:textId="77777777" w:rsidR="001449C9" w:rsidRPr="001449C9" w:rsidRDefault="001449C9" w:rsidP="00D63681">
            <w:pPr>
              <w:rPr>
                <w:rFonts w:ascii="Tenorite" w:hAnsi="Tenorite" w:cs="Arial"/>
                <w:b/>
                <w:lang w:eastAsia="en-GB"/>
              </w:rPr>
            </w:pPr>
            <w:r w:rsidRPr="001449C9">
              <w:rPr>
                <w:rFonts w:ascii="Tenorite" w:hAnsi="Tenorite" w:cs="Arial"/>
                <w:b/>
                <w:lang w:eastAsia="en-GB"/>
              </w:rPr>
              <w:t>Summary of revisions</w:t>
            </w:r>
          </w:p>
        </w:tc>
      </w:tr>
      <w:tr w:rsidR="001449C9" w:rsidRPr="001449C9" w14:paraId="5590537E" w14:textId="77777777" w:rsidTr="001449C9">
        <w:tc>
          <w:tcPr>
            <w:tcW w:w="1666" w:type="pct"/>
          </w:tcPr>
          <w:p w14:paraId="100DF9A1" w14:textId="77777777" w:rsidR="001449C9" w:rsidRPr="001449C9" w:rsidRDefault="001449C9" w:rsidP="00D63681">
            <w:pPr>
              <w:rPr>
                <w:rFonts w:ascii="Tenorite" w:hAnsi="Tenorite" w:cs="Arial"/>
                <w:lang w:eastAsia="en-GB"/>
              </w:rPr>
            </w:pPr>
          </w:p>
        </w:tc>
        <w:tc>
          <w:tcPr>
            <w:tcW w:w="1667" w:type="pct"/>
          </w:tcPr>
          <w:p w14:paraId="032E5C60" w14:textId="77777777" w:rsidR="001449C9" w:rsidRPr="001449C9" w:rsidRDefault="001449C9" w:rsidP="00D63681">
            <w:pPr>
              <w:rPr>
                <w:rFonts w:ascii="Tenorite" w:hAnsi="Tenorite" w:cs="Arial"/>
                <w:lang w:eastAsia="en-GB"/>
              </w:rPr>
            </w:pPr>
          </w:p>
        </w:tc>
        <w:tc>
          <w:tcPr>
            <w:tcW w:w="1667" w:type="pct"/>
          </w:tcPr>
          <w:p w14:paraId="249A7BE9" w14:textId="77777777" w:rsidR="001449C9" w:rsidRPr="001449C9" w:rsidRDefault="001449C9" w:rsidP="00D63681">
            <w:pPr>
              <w:rPr>
                <w:rFonts w:ascii="Tenorite" w:hAnsi="Tenorite" w:cs="Arial"/>
                <w:lang w:eastAsia="en-GB"/>
              </w:rPr>
            </w:pPr>
          </w:p>
        </w:tc>
      </w:tr>
      <w:tr w:rsidR="001449C9" w:rsidRPr="001449C9" w14:paraId="4D766E9F" w14:textId="77777777" w:rsidTr="001449C9">
        <w:tc>
          <w:tcPr>
            <w:tcW w:w="1666" w:type="pct"/>
          </w:tcPr>
          <w:p w14:paraId="1CDFDBF2" w14:textId="77777777" w:rsidR="001449C9" w:rsidRPr="001449C9" w:rsidRDefault="001449C9" w:rsidP="00D63681">
            <w:pPr>
              <w:rPr>
                <w:rFonts w:ascii="Tenorite" w:hAnsi="Tenorite" w:cs="Arial"/>
                <w:lang w:eastAsia="en-GB"/>
              </w:rPr>
            </w:pPr>
          </w:p>
        </w:tc>
        <w:tc>
          <w:tcPr>
            <w:tcW w:w="1667" w:type="pct"/>
          </w:tcPr>
          <w:p w14:paraId="53059E37" w14:textId="77777777" w:rsidR="001449C9" w:rsidRPr="001449C9" w:rsidRDefault="001449C9" w:rsidP="00D63681">
            <w:pPr>
              <w:rPr>
                <w:rFonts w:ascii="Tenorite" w:hAnsi="Tenorite" w:cs="Arial"/>
                <w:lang w:eastAsia="en-GB"/>
              </w:rPr>
            </w:pPr>
          </w:p>
        </w:tc>
        <w:tc>
          <w:tcPr>
            <w:tcW w:w="1667" w:type="pct"/>
          </w:tcPr>
          <w:p w14:paraId="199392E1" w14:textId="77777777" w:rsidR="001449C9" w:rsidRPr="001449C9" w:rsidRDefault="001449C9" w:rsidP="00D63681">
            <w:pPr>
              <w:rPr>
                <w:rFonts w:ascii="Tenorite" w:hAnsi="Tenorite" w:cs="Arial"/>
                <w:lang w:eastAsia="en-GB"/>
              </w:rPr>
            </w:pPr>
          </w:p>
        </w:tc>
      </w:tr>
      <w:tr w:rsidR="001449C9" w:rsidRPr="001449C9" w14:paraId="2A491921" w14:textId="77777777" w:rsidTr="001449C9">
        <w:tc>
          <w:tcPr>
            <w:tcW w:w="1666" w:type="pct"/>
          </w:tcPr>
          <w:p w14:paraId="537E9C08" w14:textId="77777777" w:rsidR="001449C9" w:rsidRPr="001449C9" w:rsidRDefault="001449C9" w:rsidP="00D63681">
            <w:pPr>
              <w:rPr>
                <w:rFonts w:ascii="Tenorite" w:hAnsi="Tenorite" w:cs="Arial"/>
                <w:lang w:eastAsia="en-GB"/>
              </w:rPr>
            </w:pPr>
          </w:p>
        </w:tc>
        <w:tc>
          <w:tcPr>
            <w:tcW w:w="1667" w:type="pct"/>
          </w:tcPr>
          <w:p w14:paraId="3B34C9AE" w14:textId="77777777" w:rsidR="001449C9" w:rsidRPr="001449C9" w:rsidRDefault="001449C9" w:rsidP="00D63681">
            <w:pPr>
              <w:rPr>
                <w:rFonts w:ascii="Tenorite" w:hAnsi="Tenorite" w:cs="Arial"/>
                <w:lang w:eastAsia="en-GB"/>
              </w:rPr>
            </w:pPr>
          </w:p>
        </w:tc>
        <w:tc>
          <w:tcPr>
            <w:tcW w:w="1667" w:type="pct"/>
          </w:tcPr>
          <w:p w14:paraId="7329EBD4" w14:textId="77777777" w:rsidR="001449C9" w:rsidRPr="001449C9" w:rsidRDefault="001449C9" w:rsidP="00D63681">
            <w:pPr>
              <w:rPr>
                <w:rFonts w:ascii="Tenorite" w:hAnsi="Tenorite" w:cs="Arial"/>
                <w:lang w:eastAsia="en-GB"/>
              </w:rPr>
            </w:pPr>
          </w:p>
        </w:tc>
      </w:tr>
      <w:tr w:rsidR="001449C9" w:rsidRPr="001449C9" w14:paraId="24ED3603" w14:textId="77777777" w:rsidTr="001449C9">
        <w:tc>
          <w:tcPr>
            <w:tcW w:w="1666" w:type="pct"/>
          </w:tcPr>
          <w:p w14:paraId="5155DD3B" w14:textId="77777777" w:rsidR="001449C9" w:rsidRPr="001449C9" w:rsidRDefault="001449C9" w:rsidP="00D63681">
            <w:pPr>
              <w:rPr>
                <w:rFonts w:ascii="Tenorite" w:hAnsi="Tenorite" w:cs="Arial"/>
                <w:lang w:eastAsia="en-GB"/>
              </w:rPr>
            </w:pPr>
          </w:p>
        </w:tc>
        <w:tc>
          <w:tcPr>
            <w:tcW w:w="1667" w:type="pct"/>
          </w:tcPr>
          <w:p w14:paraId="6614FCE5" w14:textId="77777777" w:rsidR="001449C9" w:rsidRPr="001449C9" w:rsidRDefault="001449C9" w:rsidP="00D63681">
            <w:pPr>
              <w:rPr>
                <w:rFonts w:ascii="Tenorite" w:hAnsi="Tenorite" w:cs="Arial"/>
                <w:lang w:eastAsia="en-GB"/>
              </w:rPr>
            </w:pPr>
          </w:p>
        </w:tc>
        <w:tc>
          <w:tcPr>
            <w:tcW w:w="1667" w:type="pct"/>
          </w:tcPr>
          <w:p w14:paraId="4E36BC93" w14:textId="77777777" w:rsidR="001449C9" w:rsidRPr="001449C9" w:rsidRDefault="001449C9" w:rsidP="00D63681">
            <w:pPr>
              <w:rPr>
                <w:rFonts w:ascii="Tenorite" w:hAnsi="Tenorite" w:cs="Arial"/>
                <w:lang w:eastAsia="en-GB"/>
              </w:rPr>
            </w:pPr>
          </w:p>
        </w:tc>
      </w:tr>
      <w:tr w:rsidR="001449C9" w:rsidRPr="001449C9" w14:paraId="516C9E7D" w14:textId="77777777" w:rsidTr="001449C9">
        <w:tc>
          <w:tcPr>
            <w:tcW w:w="1666" w:type="pct"/>
          </w:tcPr>
          <w:p w14:paraId="3B3DC611" w14:textId="77777777" w:rsidR="001449C9" w:rsidRPr="001449C9" w:rsidRDefault="001449C9" w:rsidP="00D63681">
            <w:pPr>
              <w:rPr>
                <w:rFonts w:ascii="Tenorite" w:hAnsi="Tenorite" w:cs="Arial"/>
                <w:lang w:eastAsia="en-GB"/>
              </w:rPr>
            </w:pPr>
          </w:p>
        </w:tc>
        <w:tc>
          <w:tcPr>
            <w:tcW w:w="1667" w:type="pct"/>
          </w:tcPr>
          <w:p w14:paraId="4BE43DC3" w14:textId="77777777" w:rsidR="001449C9" w:rsidRPr="001449C9" w:rsidRDefault="001449C9" w:rsidP="00D63681">
            <w:pPr>
              <w:rPr>
                <w:rFonts w:ascii="Tenorite" w:hAnsi="Tenorite" w:cs="Arial"/>
                <w:lang w:eastAsia="en-GB"/>
              </w:rPr>
            </w:pPr>
          </w:p>
        </w:tc>
        <w:tc>
          <w:tcPr>
            <w:tcW w:w="1667" w:type="pct"/>
          </w:tcPr>
          <w:p w14:paraId="0E22358A" w14:textId="77777777" w:rsidR="001449C9" w:rsidRPr="001449C9" w:rsidRDefault="001449C9" w:rsidP="00D63681">
            <w:pPr>
              <w:rPr>
                <w:rFonts w:ascii="Tenorite" w:hAnsi="Tenorite" w:cs="Arial"/>
                <w:lang w:eastAsia="en-GB"/>
              </w:rPr>
            </w:pPr>
          </w:p>
        </w:tc>
      </w:tr>
      <w:tr w:rsidR="001449C9" w:rsidRPr="001449C9" w14:paraId="24638EC4" w14:textId="77777777" w:rsidTr="001449C9">
        <w:tc>
          <w:tcPr>
            <w:tcW w:w="1666" w:type="pct"/>
          </w:tcPr>
          <w:p w14:paraId="4F08F375" w14:textId="77777777" w:rsidR="001449C9" w:rsidRPr="001449C9" w:rsidRDefault="001449C9" w:rsidP="00D63681">
            <w:pPr>
              <w:rPr>
                <w:rFonts w:ascii="Tenorite" w:hAnsi="Tenorite" w:cs="Arial"/>
                <w:lang w:eastAsia="en-GB"/>
              </w:rPr>
            </w:pPr>
          </w:p>
        </w:tc>
        <w:tc>
          <w:tcPr>
            <w:tcW w:w="1667" w:type="pct"/>
          </w:tcPr>
          <w:p w14:paraId="2570A560" w14:textId="77777777" w:rsidR="001449C9" w:rsidRPr="001449C9" w:rsidRDefault="001449C9" w:rsidP="00D63681">
            <w:pPr>
              <w:rPr>
                <w:rFonts w:ascii="Tenorite" w:hAnsi="Tenorite" w:cs="Arial"/>
                <w:lang w:eastAsia="en-GB"/>
              </w:rPr>
            </w:pPr>
          </w:p>
        </w:tc>
        <w:tc>
          <w:tcPr>
            <w:tcW w:w="1667" w:type="pct"/>
          </w:tcPr>
          <w:p w14:paraId="6D850D7E" w14:textId="77777777" w:rsidR="001449C9" w:rsidRPr="001449C9" w:rsidRDefault="001449C9" w:rsidP="00D63681">
            <w:pPr>
              <w:rPr>
                <w:rFonts w:ascii="Tenorite" w:hAnsi="Tenorite" w:cs="Arial"/>
                <w:lang w:eastAsia="en-GB"/>
              </w:rPr>
            </w:pPr>
          </w:p>
        </w:tc>
      </w:tr>
      <w:tr w:rsidR="001449C9" w:rsidRPr="001449C9" w14:paraId="7CD749A6" w14:textId="77777777" w:rsidTr="001449C9">
        <w:tc>
          <w:tcPr>
            <w:tcW w:w="1666" w:type="pct"/>
          </w:tcPr>
          <w:p w14:paraId="1A68AF93" w14:textId="77777777" w:rsidR="001449C9" w:rsidRPr="001449C9" w:rsidRDefault="001449C9" w:rsidP="00D63681">
            <w:pPr>
              <w:rPr>
                <w:rFonts w:ascii="Tenorite" w:hAnsi="Tenorite" w:cs="Arial"/>
                <w:lang w:eastAsia="en-GB"/>
              </w:rPr>
            </w:pPr>
          </w:p>
        </w:tc>
        <w:tc>
          <w:tcPr>
            <w:tcW w:w="1667" w:type="pct"/>
          </w:tcPr>
          <w:p w14:paraId="3D2460FC" w14:textId="77777777" w:rsidR="001449C9" w:rsidRPr="001449C9" w:rsidRDefault="001449C9" w:rsidP="00D63681">
            <w:pPr>
              <w:rPr>
                <w:rFonts w:ascii="Tenorite" w:hAnsi="Tenorite" w:cs="Arial"/>
                <w:lang w:eastAsia="en-GB"/>
              </w:rPr>
            </w:pPr>
          </w:p>
        </w:tc>
        <w:tc>
          <w:tcPr>
            <w:tcW w:w="1667" w:type="pct"/>
          </w:tcPr>
          <w:p w14:paraId="37A9816F" w14:textId="77777777" w:rsidR="001449C9" w:rsidRPr="001449C9" w:rsidRDefault="001449C9" w:rsidP="00D63681">
            <w:pPr>
              <w:rPr>
                <w:rFonts w:ascii="Tenorite" w:hAnsi="Tenorite" w:cs="Arial"/>
                <w:lang w:eastAsia="en-GB"/>
              </w:rPr>
            </w:pPr>
          </w:p>
        </w:tc>
      </w:tr>
    </w:tbl>
    <w:p w14:paraId="6A316CB3" w14:textId="77777777" w:rsidR="001449C9" w:rsidRPr="001449C9" w:rsidRDefault="001449C9" w:rsidP="001449C9">
      <w:pPr>
        <w:rPr>
          <w:rFonts w:ascii="Tenorite" w:hAnsi="Tenorite" w:cs="Arial"/>
          <w:sz w:val="22"/>
          <w:szCs w:val="22"/>
          <w:lang w:eastAsia="en-GB"/>
        </w:rPr>
      </w:pPr>
    </w:p>
    <w:p w14:paraId="0523F190" w14:textId="77777777" w:rsidR="001449C9" w:rsidRPr="001449C9" w:rsidRDefault="001449C9" w:rsidP="001449C9">
      <w:pPr>
        <w:rPr>
          <w:rFonts w:ascii="Tenorite" w:hAnsi="Tenorite" w:cs="Arial"/>
          <w:sz w:val="22"/>
          <w:szCs w:val="22"/>
        </w:rPr>
      </w:pPr>
    </w:p>
    <w:p w14:paraId="4EF6CF51" w14:textId="77777777" w:rsidR="001449C9" w:rsidRPr="001449C9" w:rsidRDefault="001449C9" w:rsidP="001449C9">
      <w:pPr>
        <w:rPr>
          <w:rFonts w:ascii="Tenorite" w:hAnsi="Tenorite" w:cs="Arial"/>
          <w:sz w:val="22"/>
          <w:szCs w:val="22"/>
        </w:rPr>
      </w:pPr>
    </w:p>
    <w:p w14:paraId="6D7C447E" w14:textId="77777777" w:rsidR="001449C9" w:rsidRPr="001449C9" w:rsidRDefault="001449C9" w:rsidP="001449C9">
      <w:pPr>
        <w:rPr>
          <w:rFonts w:ascii="Tenorite" w:hAnsi="Tenorite" w:cs="Arial"/>
          <w:sz w:val="22"/>
          <w:szCs w:val="22"/>
        </w:rPr>
      </w:pPr>
    </w:p>
    <w:p w14:paraId="535C8F75" w14:textId="77777777" w:rsidR="001449C9" w:rsidRPr="001449C9" w:rsidRDefault="001449C9" w:rsidP="001449C9">
      <w:pPr>
        <w:rPr>
          <w:rFonts w:ascii="Tenorite" w:hAnsi="Tenorite" w:cs="Arial"/>
          <w:sz w:val="22"/>
          <w:szCs w:val="22"/>
        </w:rPr>
      </w:pPr>
    </w:p>
    <w:p w14:paraId="28571CDE" w14:textId="77777777" w:rsidR="001449C9" w:rsidRPr="001449C9" w:rsidRDefault="001449C9" w:rsidP="00672FE5">
      <w:pPr>
        <w:spacing w:after="120"/>
        <w:rPr>
          <w:rFonts w:ascii="Tenorite" w:hAnsi="Tenorite"/>
          <w:sz w:val="22"/>
          <w:szCs w:val="22"/>
          <w:lang w:val="en-US"/>
        </w:rPr>
      </w:pPr>
    </w:p>
    <w:sectPr w:rsidR="001449C9" w:rsidRPr="001449C9" w:rsidSect="00C83DBA">
      <w:headerReference w:type="default" r:id="rId19"/>
      <w:footerReference w:type="default" r:id="rId20"/>
      <w:pgSz w:w="11906" w:h="16838"/>
      <w:pgMar w:top="720" w:right="720" w:bottom="720" w:left="720" w:header="113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DF8BA" w14:textId="77777777" w:rsidR="00AA3446" w:rsidRPr="00672FE5" w:rsidRDefault="00AA3446" w:rsidP="00134405">
      <w:r w:rsidRPr="00672FE5">
        <w:separator/>
      </w:r>
    </w:p>
  </w:endnote>
  <w:endnote w:type="continuationSeparator" w:id="0">
    <w:p w14:paraId="3A0FBF1A" w14:textId="77777777" w:rsidR="00AA3446" w:rsidRPr="00672FE5" w:rsidRDefault="00AA3446" w:rsidP="00134405">
      <w:r w:rsidRPr="00672F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164F1A-66AC-4D86-8510-D0905BD38554}"/>
    <w:embedBold r:id="rId2" w:fontKey="{D082C51F-8C7E-47DD-A9E3-F204E3047164}"/>
    <w:embedItalic r:id="rId3" w:fontKey="{D3E076BE-0C57-4681-AAD3-4E8DCEB768B2}"/>
    <w:embedBoldItalic r:id="rId4" w:fontKey="{514654BB-F4C0-4EA8-B8FA-D5FF4A50281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DE81B88-2CBE-4BD2-BB1C-1CCA8AA1D94F}"/>
    <w:embedBold r:id="rId6" w:fontKey="{2E8CFDF6-1540-438D-9F47-0B6AEC8583CA}"/>
  </w:font>
  <w:font w:name="Verdana">
    <w:panose1 w:val="020B0604030504040204"/>
    <w:charset w:val="00"/>
    <w:family w:val="swiss"/>
    <w:pitch w:val="variable"/>
    <w:sig w:usb0="A00006FF" w:usb1="4000205B" w:usb2="00000010" w:usb3="00000000" w:csb0="0000019F" w:csb1="00000000"/>
    <w:embedRegular r:id="rId7" w:fontKey="{1A727620-4F24-49EA-A3AB-3BFA1AA9F1FB}"/>
    <w:embedBold r:id="rId8" w:fontKey="{EA3DD6A7-5ADE-4FBD-9099-40CD34250E2D}"/>
  </w:font>
  <w:font w:name="Calibri Light">
    <w:panose1 w:val="020F0302020204030204"/>
    <w:charset w:val="00"/>
    <w:family w:val="swiss"/>
    <w:pitch w:val="variable"/>
    <w:sig w:usb0="E4002EFF" w:usb1="C200247B" w:usb2="00000009" w:usb3="00000000" w:csb0="000001FF" w:csb1="00000000"/>
    <w:embedRegular r:id="rId9" w:fontKey="{3D9E9044-8502-4C23-8FEA-43D1BCA937B8}"/>
  </w:font>
  <w:font w:name="Tenorite">
    <w:altName w:val="Calibri"/>
    <w:charset w:val="00"/>
    <w:family w:val="auto"/>
    <w:pitch w:val="variable"/>
    <w:sig w:usb0="80000003" w:usb1="00000001" w:usb2="00000000" w:usb3="00000000" w:csb0="00000001" w:csb1="00000000"/>
    <w:embedRegular r:id="rId10" w:fontKey="{93A2923C-630A-4A09-BD96-A76A2ADB8636}"/>
    <w:embedBold r:id="rId11" w:fontKey="{EFDD4DF3-19FB-4ED9-837E-5D3191137AAC}"/>
    <w:embedItalic r:id="rId12" w:fontKey="{E8A54302-749B-453F-9F75-6887A5EC68E5}"/>
    <w:embedBoldItalic r:id="rId13" w:fontKey="{1B1679C9-9E2D-4300-AD15-748DBDA589F1}"/>
  </w:font>
  <w:font w:name="Visby CF Bold">
    <w:altName w:val="Calibri"/>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9FEB" w14:textId="7162D2B7" w:rsidR="00070E62" w:rsidRPr="00672FE5" w:rsidRDefault="00F070EB" w:rsidP="00B17F71">
    <w:pPr>
      <w:jc w:val="center"/>
      <w:rPr>
        <w:rFonts w:ascii="Tenorite" w:hAnsi="Tenorite" w:cs="Tahoma"/>
        <w:b/>
        <w:bCs/>
        <w:color w:val="44546A" w:themeColor="text2"/>
        <w:sz w:val="32"/>
        <w:szCs w:val="32"/>
      </w:rPr>
    </w:pPr>
    <w:r w:rsidRPr="006F1BB2">
      <w:rPr>
        <w:rFonts w:ascii="Tenorite" w:hAnsi="Tenorite" w:cs="Tahoma"/>
        <w:b/>
        <w:bCs/>
        <w:color w:val="44546A" w:themeColor="text2"/>
        <w:sz w:val="26"/>
        <w:szCs w:val="26"/>
      </w:rPr>
      <w:t>ACS LP:</w:t>
    </w:r>
    <w:r w:rsidR="001449C9">
      <w:rPr>
        <w:rFonts w:ascii="Tenorite" w:hAnsi="Tenorite" w:cs="Tahoma"/>
        <w:b/>
        <w:bCs/>
        <w:color w:val="44546A" w:themeColor="text2"/>
        <w:sz w:val="26"/>
        <w:szCs w:val="26"/>
      </w:rPr>
      <w:t>6</w:t>
    </w:r>
    <w:r w:rsidR="00BB629B">
      <w:rPr>
        <w:rFonts w:ascii="Tenorite" w:hAnsi="Tenorite" w:cs="Tahoma"/>
        <w:b/>
        <w:bCs/>
        <w:color w:val="44546A" w:themeColor="text2"/>
        <w:sz w:val="26"/>
        <w:szCs w:val="26"/>
      </w:rPr>
      <w:t>6</w:t>
    </w:r>
    <w:r w:rsidRPr="006F1BB2">
      <w:rPr>
        <w:rFonts w:ascii="Tenorite" w:hAnsi="Tenorite" w:cs="Tahoma"/>
        <w:b/>
        <w:bCs/>
        <w:color w:val="44546A" w:themeColor="text2"/>
        <w:sz w:val="26"/>
        <w:szCs w:val="26"/>
      </w:rPr>
      <w:t xml:space="preserve"> </w:t>
    </w:r>
    <w:r w:rsidR="00BB629B">
      <w:rPr>
        <w:rFonts w:ascii="Tenorite" w:hAnsi="Tenorite" w:cs="Tahoma"/>
        <w:b/>
        <w:bCs/>
        <w:color w:val="44546A" w:themeColor="text2"/>
        <w:sz w:val="26"/>
        <w:szCs w:val="26"/>
      </w:rPr>
      <w:t>Complaints</w:t>
    </w:r>
    <w:r w:rsidR="00B17F71" w:rsidRPr="00672FE5">
      <w:rPr>
        <w:rFonts w:ascii="Tenorite" w:hAnsi="Tenorite" w:cs="Tahoma"/>
        <w:b/>
        <w:bCs/>
        <w:color w:val="44546A" w:themeColor="text2"/>
        <w:sz w:val="32"/>
        <w:szCs w:val="32"/>
      </w:rPr>
      <w:t xml:space="preserve"> </w:t>
    </w:r>
    <w:r w:rsidR="00F00CAD" w:rsidRPr="006F1BB2">
      <w:rPr>
        <w:rFonts w:ascii="Visby CF Bold" w:hAnsi="Visby CF Bold"/>
        <w:noProof/>
        <w:sz w:val="26"/>
        <w:szCs w:val="26"/>
      </w:rPr>
      <w:drawing>
        <wp:anchor distT="0" distB="0" distL="114300" distR="114300" simplePos="0" relativeHeight="251658243" behindDoc="1" locked="0" layoutInCell="1" allowOverlap="1" wp14:anchorId="1A9195E9" wp14:editId="15D0200F">
          <wp:simplePos x="0" y="0"/>
          <wp:positionH relativeFrom="column">
            <wp:posOffset>-635</wp:posOffset>
          </wp:positionH>
          <wp:positionV relativeFrom="paragraph">
            <wp:posOffset>-430780</wp:posOffset>
          </wp:positionV>
          <wp:extent cx="759460" cy="759460"/>
          <wp:effectExtent l="0" t="0" r="2540" b="2540"/>
          <wp:wrapNone/>
          <wp:docPr id="1553126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26506" name="Picture 1553126506"/>
                  <pic:cNvPicPr/>
                </pic:nvPicPr>
                <pic:blipFill>
                  <a:blip r:embed="rId1">
                    <a:extLst>
                      <a:ext uri="{28A0092B-C50C-407E-A947-70E740481C1C}">
                        <a14:useLocalDpi xmlns:a14="http://schemas.microsoft.com/office/drawing/2010/main" val="0"/>
                      </a:ext>
                    </a:extLst>
                  </a:blip>
                  <a:stretch>
                    <a:fillRect/>
                  </a:stretch>
                </pic:blipFill>
                <pic:spPr>
                  <a:xfrm>
                    <a:off x="0" y="0"/>
                    <a:ext cx="759460" cy="759460"/>
                  </a:xfrm>
                  <a:prstGeom prst="rect">
                    <a:avLst/>
                  </a:prstGeom>
                </pic:spPr>
              </pic:pic>
            </a:graphicData>
          </a:graphic>
          <wp14:sizeRelH relativeFrom="page">
            <wp14:pctWidth>0</wp14:pctWidth>
          </wp14:sizeRelH>
          <wp14:sizeRelV relativeFrom="page">
            <wp14:pctHeight>0</wp14:pctHeight>
          </wp14:sizeRelV>
        </wp:anchor>
      </w:drawing>
    </w:r>
    <w:r w:rsidR="001D4EA3" w:rsidRPr="006F1BB2">
      <w:rPr>
        <w:noProof/>
        <w:sz w:val="26"/>
        <w:szCs w:val="26"/>
      </w:rPr>
      <w:drawing>
        <wp:anchor distT="0" distB="0" distL="114300" distR="114300" simplePos="0" relativeHeight="251658240" behindDoc="1" locked="0" layoutInCell="1" allowOverlap="1" wp14:anchorId="53FADFC1" wp14:editId="71E35A62">
          <wp:simplePos x="0" y="0"/>
          <wp:positionH relativeFrom="column">
            <wp:posOffset>5266690</wp:posOffset>
          </wp:positionH>
          <wp:positionV relativeFrom="paragraph">
            <wp:posOffset>-1129030</wp:posOffset>
          </wp:positionV>
          <wp:extent cx="2614930" cy="2718053"/>
          <wp:effectExtent l="0" t="0" r="0" b="6350"/>
          <wp:wrapNone/>
          <wp:docPr id="11102417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1718" name=""/>
                  <pic:cNvPicPr/>
                </pic:nvPicPr>
                <pic:blipFill>
                  <a:blip r:embed="rId2">
                    <a:extLst>
                      <a:ext uri="{96DAC541-7B7A-43D3-8B79-37D633B846F1}">
                        <asvg:svgBlip xmlns:asvg="http://schemas.microsoft.com/office/drawing/2016/SVG/main" r:embed="rId3"/>
                      </a:ext>
                    </a:extLst>
                  </a:blip>
                  <a:stretch>
                    <a:fillRect/>
                  </a:stretch>
                </pic:blipFill>
                <pic:spPr>
                  <a:xfrm>
                    <a:off x="0" y="0"/>
                    <a:ext cx="2614930" cy="2718053"/>
                  </a:xfrm>
                  <a:prstGeom prst="rect">
                    <a:avLst/>
                  </a:prstGeom>
                </pic:spPr>
              </pic:pic>
            </a:graphicData>
          </a:graphic>
          <wp14:sizeRelH relativeFrom="page">
            <wp14:pctWidth>0</wp14:pctWidth>
          </wp14:sizeRelH>
          <wp14:sizeRelV relativeFrom="page">
            <wp14:pctHeight>0</wp14:pctHeight>
          </wp14:sizeRelV>
        </wp:anchor>
      </w:drawing>
    </w:r>
    <w:r w:rsidR="009363B0" w:rsidRPr="006F1BB2">
      <w:rPr>
        <w:rFonts w:ascii="Tenorite" w:hAnsi="Tenorite" w:cs="Tahoma"/>
        <w:b/>
        <w:bCs/>
        <w:color w:val="44546A" w:themeColor="text2"/>
        <w:sz w:val="26"/>
        <w:szCs w:val="26"/>
      </w:rPr>
      <w:t>Local Procedure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D0973" w14:textId="77777777" w:rsidR="00AA3446" w:rsidRPr="00672FE5" w:rsidRDefault="00AA3446" w:rsidP="00134405">
      <w:r w:rsidRPr="00672FE5">
        <w:separator/>
      </w:r>
    </w:p>
  </w:footnote>
  <w:footnote w:type="continuationSeparator" w:id="0">
    <w:p w14:paraId="4937D4C4" w14:textId="77777777" w:rsidR="00AA3446" w:rsidRPr="00672FE5" w:rsidRDefault="00AA3446" w:rsidP="00134405">
      <w:r w:rsidRPr="00672F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EEEB" w14:textId="3C6EAC0B" w:rsidR="00134405" w:rsidRPr="00672FE5" w:rsidRDefault="00F65067" w:rsidP="00F65067">
    <w:pPr>
      <w:pStyle w:val="Header"/>
      <w:tabs>
        <w:tab w:val="left" w:pos="7241"/>
        <w:tab w:val="right" w:pos="7947"/>
      </w:tabs>
      <w:rPr>
        <w:rFonts w:ascii="Tenorite" w:hAnsi="Tenorite"/>
        <w:color w:val="283578"/>
        <w:sz w:val="18"/>
        <w:szCs w:val="18"/>
      </w:rPr>
    </w:pPr>
    <w:r w:rsidRPr="00672FE5">
      <w:rPr>
        <w:rFonts w:ascii="Tenorite" w:hAnsi="Tenorite"/>
        <w:noProof/>
        <w:color w:val="002654"/>
        <w:sz w:val="18"/>
        <w:szCs w:val="18"/>
      </w:rPr>
      <w:drawing>
        <wp:anchor distT="0" distB="0" distL="114300" distR="114300" simplePos="0" relativeHeight="251658242" behindDoc="1" locked="0" layoutInCell="1" allowOverlap="1" wp14:anchorId="498C8968" wp14:editId="7C5905B8">
          <wp:simplePos x="0" y="0"/>
          <wp:positionH relativeFrom="column">
            <wp:posOffset>5947795</wp:posOffset>
          </wp:positionH>
          <wp:positionV relativeFrom="paragraph">
            <wp:posOffset>-136248</wp:posOffset>
          </wp:positionV>
          <wp:extent cx="665480" cy="665480"/>
          <wp:effectExtent l="0" t="0" r="1270" b="1270"/>
          <wp:wrapNone/>
          <wp:docPr id="51038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9262" name="Picture 510389262"/>
                  <pic:cNvPicPr/>
                </pic:nvPicPr>
                <pic:blipFill>
                  <a:blip r:embed="rId1">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14:sizeRelH relativeFrom="page">
            <wp14:pctWidth>0</wp14:pctWidth>
          </wp14:sizeRelH>
          <wp14:sizeRelV relativeFrom="page">
            <wp14:pctHeight>0</wp14:pctHeight>
          </wp14:sizeRelV>
        </wp:anchor>
      </w:drawing>
    </w:r>
    <w:r w:rsidRPr="00672FE5">
      <w:rPr>
        <w:rFonts w:ascii="Tenorite" w:hAnsi="Tenorite"/>
        <w:color w:val="283578"/>
        <w:sz w:val="18"/>
        <w:szCs w:val="18"/>
      </w:rPr>
      <w:tab/>
    </w:r>
    <w:r w:rsidRPr="00672FE5">
      <w:rPr>
        <w:rFonts w:ascii="Tenorite" w:hAnsi="Tenorite"/>
        <w:color w:val="283578"/>
        <w:sz w:val="18"/>
        <w:szCs w:val="18"/>
      </w:rPr>
      <w:tab/>
    </w:r>
    <w:r w:rsidRPr="00672FE5">
      <w:rPr>
        <w:rFonts w:ascii="Tenorite" w:hAnsi="Tenorite"/>
        <w:color w:val="283578"/>
        <w:sz w:val="18"/>
        <w:szCs w:val="18"/>
      </w:rPr>
      <w:tab/>
    </w:r>
    <w:r w:rsidR="00DB055B" w:rsidRPr="00672FE5">
      <w:rPr>
        <w:rFonts w:ascii="Tenorite" w:hAnsi="Tenorite"/>
        <w:noProof/>
        <w:color w:val="283578"/>
        <w:sz w:val="18"/>
        <w:szCs w:val="18"/>
      </w:rPr>
      <w:drawing>
        <wp:anchor distT="0" distB="0" distL="114300" distR="114300" simplePos="0" relativeHeight="251658241" behindDoc="1" locked="0" layoutInCell="1" allowOverlap="1" wp14:anchorId="7273A75D" wp14:editId="59A72A3E">
          <wp:simplePos x="0" y="0"/>
          <wp:positionH relativeFrom="column">
            <wp:posOffset>-635</wp:posOffset>
          </wp:positionH>
          <wp:positionV relativeFrom="paragraph">
            <wp:posOffset>-24130</wp:posOffset>
          </wp:positionV>
          <wp:extent cx="1511300" cy="581660"/>
          <wp:effectExtent l="0" t="0" r="0" b="8890"/>
          <wp:wrapTight wrapText="bothSides">
            <wp:wrapPolygon edited="0">
              <wp:start x="1089" y="0"/>
              <wp:lineTo x="0" y="10611"/>
              <wp:lineTo x="0" y="16271"/>
              <wp:lineTo x="8440" y="21223"/>
              <wp:lineTo x="10618" y="21223"/>
              <wp:lineTo x="21237" y="16271"/>
              <wp:lineTo x="21237" y="4245"/>
              <wp:lineTo x="18242" y="0"/>
              <wp:lineTo x="108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511300" cy="581660"/>
                  </a:xfrm>
                  <a:prstGeom prst="rect">
                    <a:avLst/>
                  </a:prstGeom>
                </pic:spPr>
              </pic:pic>
            </a:graphicData>
          </a:graphic>
          <wp14:sizeRelH relativeFrom="page">
            <wp14:pctWidth>0</wp14:pctWidth>
          </wp14:sizeRelH>
          <wp14:sizeRelV relativeFrom="page">
            <wp14:pctHeight>0</wp14:pctHeight>
          </wp14:sizeRelV>
        </wp:anchor>
      </w:drawing>
    </w:r>
  </w:p>
  <w:p w14:paraId="5D1C5010" w14:textId="1D5C84CC" w:rsidR="00050E97" w:rsidRPr="00672FE5" w:rsidRDefault="00050E97" w:rsidP="00050E97">
    <w:pPr>
      <w:pStyle w:val="Header"/>
      <w:jc w:val="right"/>
      <w:rPr>
        <w:rFonts w:ascii="Tenorite" w:hAnsi="Tenorite"/>
        <w:color w:val="002654"/>
        <w:sz w:val="18"/>
        <w:szCs w:val="18"/>
      </w:rPr>
    </w:pPr>
  </w:p>
  <w:p w14:paraId="0C29D668" w14:textId="1F0DB391" w:rsidR="00C17233" w:rsidRPr="00672FE5" w:rsidRDefault="00C17233" w:rsidP="007F068B">
    <w:pPr>
      <w:pStyle w:val="Header"/>
      <w:jc w:val="right"/>
      <w:rPr>
        <w:rFonts w:ascii="Tenorite" w:hAnsi="Tenorite"/>
        <w:color w:val="002654"/>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756"/>
    <w:multiLevelType w:val="hybridMultilevel"/>
    <w:tmpl w:val="D086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76077"/>
    <w:multiLevelType w:val="hybridMultilevel"/>
    <w:tmpl w:val="17FA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819A0"/>
    <w:multiLevelType w:val="multilevel"/>
    <w:tmpl w:val="43D471B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E0EEB"/>
    <w:multiLevelType w:val="hybridMultilevel"/>
    <w:tmpl w:val="B2DE817C"/>
    <w:lvl w:ilvl="0" w:tplc="3324344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8D0F21"/>
    <w:multiLevelType w:val="hybridMultilevel"/>
    <w:tmpl w:val="2D58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1181A"/>
    <w:multiLevelType w:val="hybridMultilevel"/>
    <w:tmpl w:val="B9126268"/>
    <w:lvl w:ilvl="0" w:tplc="955683F4">
      <w:start w:val="1"/>
      <w:numFmt w:val="lowerLetter"/>
      <w:lvlText w:val="(%1)"/>
      <w:lvlJc w:val="left"/>
      <w:pPr>
        <w:ind w:left="360" w:hanging="360"/>
      </w:pPr>
      <w:rPr>
        <w:rFont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F66AD1"/>
    <w:multiLevelType w:val="multilevel"/>
    <w:tmpl w:val="3AB207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15982078"/>
    <w:multiLevelType w:val="hybridMultilevel"/>
    <w:tmpl w:val="74E612CA"/>
    <w:lvl w:ilvl="0" w:tplc="C5084F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61DAB"/>
    <w:multiLevelType w:val="hybridMultilevel"/>
    <w:tmpl w:val="DE7E39C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F20E40"/>
    <w:multiLevelType w:val="multilevel"/>
    <w:tmpl w:val="68D65E6C"/>
    <w:lvl w:ilvl="0">
      <w:start w:val="2"/>
      <w:numFmt w:val="decimal"/>
      <w:lvlText w:val="%1"/>
      <w:lvlJc w:val="left"/>
      <w:pPr>
        <w:ind w:left="591" w:hanging="478"/>
      </w:pPr>
      <w:rPr>
        <w:rFonts w:hint="default"/>
      </w:rPr>
    </w:lvl>
    <w:lvl w:ilvl="1">
      <w:start w:val="1"/>
      <w:numFmt w:val="decimal"/>
      <w:lvlText w:val="%1.%2"/>
      <w:lvlJc w:val="left"/>
      <w:pPr>
        <w:ind w:left="591" w:hanging="478"/>
        <w:jc w:val="right"/>
      </w:pPr>
      <w:rPr>
        <w:rFonts w:ascii="Calibri" w:eastAsia="Calibri" w:hAnsi="Calibri" w:cs="Calibri" w:hint="default"/>
        <w:spacing w:val="-1"/>
        <w:w w:val="100"/>
        <w:sz w:val="32"/>
        <w:szCs w:val="32"/>
      </w:rPr>
    </w:lvl>
    <w:lvl w:ilvl="2">
      <w:numFmt w:val="bullet"/>
      <w:lvlText w:val="●"/>
      <w:lvlJc w:val="left"/>
      <w:pPr>
        <w:ind w:left="834" w:hanging="396"/>
      </w:pPr>
      <w:rPr>
        <w:rFonts w:ascii="Arial" w:eastAsia="Arial" w:hAnsi="Arial" w:cs="Arial" w:hint="default"/>
        <w:w w:val="100"/>
        <w:sz w:val="24"/>
        <w:szCs w:val="24"/>
      </w:rPr>
    </w:lvl>
    <w:lvl w:ilvl="3">
      <w:numFmt w:val="bullet"/>
      <w:lvlText w:val="•"/>
      <w:lvlJc w:val="left"/>
      <w:pPr>
        <w:ind w:left="2665" w:hanging="396"/>
      </w:pPr>
      <w:rPr>
        <w:rFonts w:hint="default"/>
      </w:rPr>
    </w:lvl>
    <w:lvl w:ilvl="4">
      <w:numFmt w:val="bullet"/>
      <w:lvlText w:val="•"/>
      <w:lvlJc w:val="left"/>
      <w:pPr>
        <w:ind w:left="3770" w:hanging="396"/>
      </w:pPr>
      <w:rPr>
        <w:rFonts w:hint="default"/>
      </w:rPr>
    </w:lvl>
    <w:lvl w:ilvl="5">
      <w:numFmt w:val="bullet"/>
      <w:lvlText w:val="•"/>
      <w:lvlJc w:val="left"/>
      <w:pPr>
        <w:ind w:left="4875" w:hanging="396"/>
      </w:pPr>
      <w:rPr>
        <w:rFonts w:hint="default"/>
      </w:rPr>
    </w:lvl>
    <w:lvl w:ilvl="6">
      <w:numFmt w:val="bullet"/>
      <w:lvlText w:val="•"/>
      <w:lvlJc w:val="left"/>
      <w:pPr>
        <w:ind w:left="5980" w:hanging="396"/>
      </w:pPr>
      <w:rPr>
        <w:rFonts w:hint="default"/>
      </w:rPr>
    </w:lvl>
    <w:lvl w:ilvl="7">
      <w:numFmt w:val="bullet"/>
      <w:lvlText w:val="•"/>
      <w:lvlJc w:val="left"/>
      <w:pPr>
        <w:ind w:left="7085" w:hanging="396"/>
      </w:pPr>
      <w:rPr>
        <w:rFonts w:hint="default"/>
      </w:rPr>
    </w:lvl>
    <w:lvl w:ilvl="8">
      <w:numFmt w:val="bullet"/>
      <w:lvlText w:val="•"/>
      <w:lvlJc w:val="left"/>
      <w:pPr>
        <w:ind w:left="8190" w:hanging="396"/>
      </w:pPr>
      <w:rPr>
        <w:rFonts w:hint="default"/>
      </w:rPr>
    </w:lvl>
  </w:abstractNum>
  <w:abstractNum w:abstractNumId="10" w15:restartNumberingAfterBreak="0">
    <w:nsid w:val="1F8A2854"/>
    <w:multiLevelType w:val="hybridMultilevel"/>
    <w:tmpl w:val="8DDA6DF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B77B13"/>
    <w:multiLevelType w:val="hybridMultilevel"/>
    <w:tmpl w:val="BD84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46B9E"/>
    <w:multiLevelType w:val="multilevel"/>
    <w:tmpl w:val="9B78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992498"/>
    <w:multiLevelType w:val="multilevel"/>
    <w:tmpl w:val="269ED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7F06D8"/>
    <w:multiLevelType w:val="multilevel"/>
    <w:tmpl w:val="7264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718DD"/>
    <w:multiLevelType w:val="hybridMultilevel"/>
    <w:tmpl w:val="0190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F0A8D"/>
    <w:multiLevelType w:val="hybridMultilevel"/>
    <w:tmpl w:val="C456CF6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2A47D5"/>
    <w:multiLevelType w:val="hybridMultilevel"/>
    <w:tmpl w:val="A86E1478"/>
    <w:lvl w:ilvl="0" w:tplc="A726D886">
      <w:start w:val="1"/>
      <w:numFmt w:val="lowerLetter"/>
      <w:lvlText w:val="(%1)"/>
      <w:lvlJc w:val="left"/>
      <w:pPr>
        <w:tabs>
          <w:tab w:val="num" w:pos="680"/>
        </w:tabs>
        <w:ind w:left="680" w:hanging="680"/>
      </w:pPr>
      <w:rPr>
        <w:rFonts w:ascii="Tahoma" w:hAnsi="Tahoma" w:cs="Tahoma"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0A544AA"/>
    <w:multiLevelType w:val="hybridMultilevel"/>
    <w:tmpl w:val="743807B4"/>
    <w:lvl w:ilvl="0" w:tplc="D60AED52">
      <w:start w:val="1"/>
      <w:numFmt w:val="lowerLetter"/>
      <w:lvlText w:val="(%1)"/>
      <w:lvlJc w:val="left"/>
      <w:pPr>
        <w:tabs>
          <w:tab w:val="num" w:pos="680"/>
        </w:tabs>
        <w:ind w:left="680" w:hanging="680"/>
      </w:pPr>
      <w:rPr>
        <w:rFonts w:ascii="Tahoma" w:hAnsi="Tahoma" w:cs="Tahoma"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1E11EAF"/>
    <w:multiLevelType w:val="hybridMultilevel"/>
    <w:tmpl w:val="696A7E0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5EC21CB"/>
    <w:multiLevelType w:val="multilevel"/>
    <w:tmpl w:val="BC34C326"/>
    <w:lvl w:ilvl="0">
      <w:start w:val="1"/>
      <w:numFmt w:val="bullet"/>
      <w:lvlText w:val=""/>
      <w:lvlJc w:val="left"/>
      <w:pPr>
        <w:tabs>
          <w:tab w:val="num" w:pos="720"/>
        </w:tabs>
        <w:ind w:left="720" w:hanging="360"/>
      </w:pPr>
      <w:rPr>
        <w:rFonts w:ascii="Wingdings" w:hAnsi="Wingdings" w:hint="default"/>
        <w:color w:val="FF0000"/>
        <w:sz w:val="28"/>
        <w:szCs w:val="28"/>
        <w:u w:color="FF0000"/>
      </w:rPr>
    </w:lvl>
    <w:lvl w:ilvl="1">
      <w:start w:val="2"/>
      <w:numFmt w:val="bullet"/>
      <w:lvlText w:val="-"/>
      <w:lvlJc w:val="left"/>
      <w:pPr>
        <w:ind w:left="1440" w:hanging="360"/>
      </w:pPr>
      <w:rPr>
        <w:rFonts w:ascii="Tahoma" w:eastAsia="Times New Roman" w:hAnsi="Tahoma" w:cs="Tahom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6F4CE2"/>
    <w:multiLevelType w:val="hybridMultilevel"/>
    <w:tmpl w:val="4E6617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E635D2"/>
    <w:multiLevelType w:val="multilevel"/>
    <w:tmpl w:val="445286E8"/>
    <w:lvl w:ilvl="0">
      <w:start w:val="1"/>
      <w:numFmt w:val="bullet"/>
      <w:lvlText w:val=""/>
      <w:lvlJc w:val="left"/>
      <w:pPr>
        <w:tabs>
          <w:tab w:val="num" w:pos="720"/>
        </w:tabs>
        <w:ind w:left="720" w:hanging="360"/>
      </w:pPr>
      <w:rPr>
        <w:rFonts w:ascii="Wingdings" w:hAnsi="Wingdings" w:hint="default"/>
        <w:color w:val="00B050"/>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371C74"/>
    <w:multiLevelType w:val="hybridMultilevel"/>
    <w:tmpl w:val="66D0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247BF7"/>
    <w:multiLevelType w:val="hybridMultilevel"/>
    <w:tmpl w:val="0408E46A"/>
    <w:lvl w:ilvl="0" w:tplc="588ED42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AA59D3"/>
    <w:multiLevelType w:val="hybridMultilevel"/>
    <w:tmpl w:val="9E34AD5E"/>
    <w:lvl w:ilvl="0" w:tplc="A3825BEA">
      <w:start w:val="1"/>
      <w:numFmt w:val="decimal"/>
      <w:lvlText w:val="%1."/>
      <w:lvlJc w:val="left"/>
      <w:pPr>
        <w:ind w:left="461" w:hanging="461"/>
      </w:pPr>
      <w:rPr>
        <w:rFonts w:ascii="Calibri" w:eastAsia="Calibri" w:hAnsi="Calibri" w:cs="Calibri" w:hint="default"/>
        <w:b/>
        <w:bCs/>
        <w:spacing w:val="-1"/>
        <w:w w:val="100"/>
        <w:sz w:val="46"/>
        <w:szCs w:val="46"/>
      </w:rPr>
    </w:lvl>
    <w:lvl w:ilvl="1" w:tplc="BBEE4074">
      <w:numFmt w:val="bullet"/>
      <w:lvlText w:val="●"/>
      <w:lvlJc w:val="left"/>
      <w:pPr>
        <w:ind w:left="904" w:hanging="431"/>
      </w:pPr>
      <w:rPr>
        <w:rFonts w:ascii="Arial" w:eastAsia="Arial" w:hAnsi="Arial" w:cs="Arial" w:hint="default"/>
        <w:w w:val="100"/>
        <w:sz w:val="24"/>
        <w:szCs w:val="24"/>
      </w:rPr>
    </w:lvl>
    <w:lvl w:ilvl="2" w:tplc="28E64266">
      <w:numFmt w:val="bullet"/>
      <w:lvlText w:val="•"/>
      <w:lvlJc w:val="left"/>
      <w:pPr>
        <w:ind w:left="900" w:hanging="431"/>
      </w:pPr>
      <w:rPr>
        <w:rFonts w:hint="default"/>
      </w:rPr>
    </w:lvl>
    <w:lvl w:ilvl="3" w:tplc="B4A6C174">
      <w:numFmt w:val="bullet"/>
      <w:lvlText w:val="•"/>
      <w:lvlJc w:val="left"/>
      <w:pPr>
        <w:ind w:left="2087" w:hanging="431"/>
      </w:pPr>
      <w:rPr>
        <w:rFonts w:hint="default"/>
      </w:rPr>
    </w:lvl>
    <w:lvl w:ilvl="4" w:tplc="FCFCE92E">
      <w:numFmt w:val="bullet"/>
      <w:lvlText w:val="•"/>
      <w:lvlJc w:val="left"/>
      <w:pPr>
        <w:ind w:left="3275" w:hanging="431"/>
      </w:pPr>
      <w:rPr>
        <w:rFonts w:hint="default"/>
      </w:rPr>
    </w:lvl>
    <w:lvl w:ilvl="5" w:tplc="40FC7540">
      <w:numFmt w:val="bullet"/>
      <w:lvlText w:val="•"/>
      <w:lvlJc w:val="left"/>
      <w:pPr>
        <w:ind w:left="4462" w:hanging="431"/>
      </w:pPr>
      <w:rPr>
        <w:rFonts w:hint="default"/>
      </w:rPr>
    </w:lvl>
    <w:lvl w:ilvl="6" w:tplc="BAF6E2F0">
      <w:numFmt w:val="bullet"/>
      <w:lvlText w:val="•"/>
      <w:lvlJc w:val="left"/>
      <w:pPr>
        <w:ind w:left="5650" w:hanging="431"/>
      </w:pPr>
      <w:rPr>
        <w:rFonts w:hint="default"/>
      </w:rPr>
    </w:lvl>
    <w:lvl w:ilvl="7" w:tplc="AC68A478">
      <w:numFmt w:val="bullet"/>
      <w:lvlText w:val="•"/>
      <w:lvlJc w:val="left"/>
      <w:pPr>
        <w:ind w:left="6837" w:hanging="431"/>
      </w:pPr>
      <w:rPr>
        <w:rFonts w:hint="default"/>
      </w:rPr>
    </w:lvl>
    <w:lvl w:ilvl="8" w:tplc="404E5340">
      <w:numFmt w:val="bullet"/>
      <w:lvlText w:val="•"/>
      <w:lvlJc w:val="left"/>
      <w:pPr>
        <w:ind w:left="8025" w:hanging="431"/>
      </w:pPr>
      <w:rPr>
        <w:rFonts w:hint="default"/>
      </w:rPr>
    </w:lvl>
  </w:abstractNum>
  <w:abstractNum w:abstractNumId="26" w15:restartNumberingAfterBreak="0">
    <w:nsid w:val="610C61FB"/>
    <w:multiLevelType w:val="hybridMultilevel"/>
    <w:tmpl w:val="578E7A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3062348"/>
    <w:multiLevelType w:val="hybridMultilevel"/>
    <w:tmpl w:val="578E7A2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62C6EDF"/>
    <w:multiLevelType w:val="hybridMultilevel"/>
    <w:tmpl w:val="6510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D5E02"/>
    <w:multiLevelType w:val="hybridMultilevel"/>
    <w:tmpl w:val="AFE45DEA"/>
    <w:lvl w:ilvl="0" w:tplc="3096493C">
      <w:start w:val="1"/>
      <w:numFmt w:val="lowerLetter"/>
      <w:lvlText w:val="(%1)"/>
      <w:lvlJc w:val="left"/>
      <w:pPr>
        <w:tabs>
          <w:tab w:val="num" w:pos="1040"/>
        </w:tabs>
        <w:ind w:left="1040" w:hanging="680"/>
      </w:pPr>
      <w:rPr>
        <w:rFonts w:ascii="Tahoma" w:hAnsi="Tahoma" w:cs="Tahoma"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3F6A73"/>
    <w:multiLevelType w:val="hybridMultilevel"/>
    <w:tmpl w:val="19BC97E2"/>
    <w:lvl w:ilvl="0" w:tplc="2CA40C3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CEF5B1A"/>
    <w:multiLevelType w:val="hybridMultilevel"/>
    <w:tmpl w:val="5302DD38"/>
    <w:lvl w:ilvl="0" w:tplc="3328CCB2">
      <w:start w:val="1"/>
      <w:numFmt w:val="lowerLetter"/>
      <w:lvlText w:val="(%1)"/>
      <w:lvlJc w:val="left"/>
      <w:pPr>
        <w:tabs>
          <w:tab w:val="num" w:pos="1040"/>
        </w:tabs>
        <w:ind w:left="1040" w:hanging="680"/>
      </w:pPr>
      <w:rPr>
        <w:rFonts w:ascii="Tahoma" w:hAnsi="Tahoma" w:cs="Tahoma"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F0D1CB3"/>
    <w:multiLevelType w:val="hybridMultilevel"/>
    <w:tmpl w:val="56149790"/>
    <w:lvl w:ilvl="0" w:tplc="1C3C920A">
      <w:start w:val="1"/>
      <w:numFmt w:val="lowerLetter"/>
      <w:lvlText w:val="(%1)"/>
      <w:lvlJc w:val="left"/>
      <w:pPr>
        <w:tabs>
          <w:tab w:val="num" w:pos="680"/>
        </w:tabs>
        <w:ind w:left="680" w:hanging="680"/>
      </w:pPr>
      <w:rPr>
        <w:rFonts w:ascii="Tahoma" w:hAnsi="Tahoma" w:cs="Tahoma" w:hint="default"/>
        <w:sz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F15358D"/>
    <w:multiLevelType w:val="hybridMultilevel"/>
    <w:tmpl w:val="54304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56884"/>
    <w:multiLevelType w:val="hybridMultilevel"/>
    <w:tmpl w:val="06902BEE"/>
    <w:lvl w:ilvl="0" w:tplc="971CA2C8">
      <w:start w:val="1"/>
      <w:numFmt w:val="lowerLetter"/>
      <w:lvlText w:val="(%1)"/>
      <w:lvlJc w:val="left"/>
      <w:pPr>
        <w:tabs>
          <w:tab w:val="num" w:pos="680"/>
        </w:tabs>
        <w:ind w:left="680" w:hanging="680"/>
      </w:pPr>
      <w:rPr>
        <w:rFonts w:ascii="Tahoma" w:hAnsi="Tahoma" w:cs="Tahoma"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E2F2022"/>
    <w:multiLevelType w:val="hybridMultilevel"/>
    <w:tmpl w:val="C0E49E80"/>
    <w:lvl w:ilvl="0" w:tplc="E0A017C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29920804">
    <w:abstractNumId w:val="30"/>
  </w:num>
  <w:num w:numId="2" w16cid:durableId="1696155784">
    <w:abstractNumId w:val="9"/>
  </w:num>
  <w:num w:numId="3" w16cid:durableId="1490051659">
    <w:abstractNumId w:val="25"/>
  </w:num>
  <w:num w:numId="4" w16cid:durableId="233126945">
    <w:abstractNumId w:val="0"/>
  </w:num>
  <w:num w:numId="5" w16cid:durableId="1268540568">
    <w:abstractNumId w:val="28"/>
  </w:num>
  <w:num w:numId="6" w16cid:durableId="111436583">
    <w:abstractNumId w:val="11"/>
  </w:num>
  <w:num w:numId="7" w16cid:durableId="764498700">
    <w:abstractNumId w:val="23"/>
  </w:num>
  <w:num w:numId="8" w16cid:durableId="301471336">
    <w:abstractNumId w:val="5"/>
  </w:num>
  <w:num w:numId="9" w16cid:durableId="1173959239">
    <w:abstractNumId w:val="1"/>
  </w:num>
  <w:num w:numId="10" w16cid:durableId="1007753717">
    <w:abstractNumId w:val="33"/>
  </w:num>
  <w:num w:numId="11" w16cid:durableId="549222454">
    <w:abstractNumId w:val="19"/>
  </w:num>
  <w:num w:numId="12" w16cid:durableId="1815178102">
    <w:abstractNumId w:val="16"/>
  </w:num>
  <w:num w:numId="13" w16cid:durableId="1225943824">
    <w:abstractNumId w:val="21"/>
  </w:num>
  <w:num w:numId="14" w16cid:durableId="1532499446">
    <w:abstractNumId w:val="8"/>
  </w:num>
  <w:num w:numId="15" w16cid:durableId="1843618963">
    <w:abstractNumId w:val="26"/>
  </w:num>
  <w:num w:numId="16" w16cid:durableId="66809694">
    <w:abstractNumId w:val="6"/>
  </w:num>
  <w:num w:numId="17" w16cid:durableId="688725147">
    <w:abstractNumId w:val="27"/>
  </w:num>
  <w:num w:numId="18" w16cid:durableId="2096970946">
    <w:abstractNumId w:val="10"/>
  </w:num>
  <w:num w:numId="19" w16cid:durableId="1204096586">
    <w:abstractNumId w:val="14"/>
  </w:num>
  <w:num w:numId="20" w16cid:durableId="1876112228">
    <w:abstractNumId w:val="12"/>
  </w:num>
  <w:num w:numId="21" w16cid:durableId="1319264391">
    <w:abstractNumId w:val="22"/>
  </w:num>
  <w:num w:numId="22" w16cid:durableId="1914581361">
    <w:abstractNumId w:val="20"/>
  </w:num>
  <w:num w:numId="23" w16cid:durableId="1893803212">
    <w:abstractNumId w:val="13"/>
  </w:num>
  <w:num w:numId="24" w16cid:durableId="1569221061">
    <w:abstractNumId w:val="2"/>
  </w:num>
  <w:num w:numId="25" w16cid:durableId="613949174">
    <w:abstractNumId w:val="4"/>
  </w:num>
  <w:num w:numId="26" w16cid:durableId="816068293">
    <w:abstractNumId w:val="32"/>
  </w:num>
  <w:num w:numId="27" w16cid:durableId="1034309978">
    <w:abstractNumId w:val="29"/>
  </w:num>
  <w:num w:numId="28" w16cid:durableId="817496130">
    <w:abstractNumId w:val="35"/>
  </w:num>
  <w:num w:numId="29" w16cid:durableId="1123499737">
    <w:abstractNumId w:val="31"/>
  </w:num>
  <w:num w:numId="30" w16cid:durableId="639921004">
    <w:abstractNumId w:val="3"/>
  </w:num>
  <w:num w:numId="31" w16cid:durableId="368652483">
    <w:abstractNumId w:val="24"/>
  </w:num>
  <w:num w:numId="32" w16cid:durableId="669142066">
    <w:abstractNumId w:val="7"/>
  </w:num>
  <w:num w:numId="33" w16cid:durableId="738097200">
    <w:abstractNumId w:val="17"/>
  </w:num>
  <w:num w:numId="34" w16cid:durableId="1093359746">
    <w:abstractNumId w:val="18"/>
  </w:num>
  <w:num w:numId="35" w16cid:durableId="1685938625">
    <w:abstractNumId w:val="34"/>
  </w:num>
  <w:num w:numId="36" w16cid:durableId="5996779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05"/>
    <w:rsid w:val="000103DE"/>
    <w:rsid w:val="00012FDC"/>
    <w:rsid w:val="000150D3"/>
    <w:rsid w:val="00050E97"/>
    <w:rsid w:val="00070E62"/>
    <w:rsid w:val="000718D0"/>
    <w:rsid w:val="0007398B"/>
    <w:rsid w:val="000753DF"/>
    <w:rsid w:val="00082EF2"/>
    <w:rsid w:val="0008512A"/>
    <w:rsid w:val="000E75F1"/>
    <w:rsid w:val="001204B7"/>
    <w:rsid w:val="00134405"/>
    <w:rsid w:val="001449C9"/>
    <w:rsid w:val="00146789"/>
    <w:rsid w:val="001B532B"/>
    <w:rsid w:val="001D2396"/>
    <w:rsid w:val="001D4EA3"/>
    <w:rsid w:val="001E0693"/>
    <w:rsid w:val="001E68C7"/>
    <w:rsid w:val="001F5031"/>
    <w:rsid w:val="00221305"/>
    <w:rsid w:val="00223C42"/>
    <w:rsid w:val="0023652B"/>
    <w:rsid w:val="00245962"/>
    <w:rsid w:val="002477A1"/>
    <w:rsid w:val="00252B30"/>
    <w:rsid w:val="002653ED"/>
    <w:rsid w:val="0026761A"/>
    <w:rsid w:val="00281DA9"/>
    <w:rsid w:val="00282AAB"/>
    <w:rsid w:val="00294062"/>
    <w:rsid w:val="00295AEF"/>
    <w:rsid w:val="002A1981"/>
    <w:rsid w:val="002B4ABE"/>
    <w:rsid w:val="002B4D09"/>
    <w:rsid w:val="002B6BEE"/>
    <w:rsid w:val="002C552B"/>
    <w:rsid w:val="002D53C6"/>
    <w:rsid w:val="002F1DA5"/>
    <w:rsid w:val="002F574B"/>
    <w:rsid w:val="00316903"/>
    <w:rsid w:val="00321DE1"/>
    <w:rsid w:val="00330C1D"/>
    <w:rsid w:val="00375BBB"/>
    <w:rsid w:val="003A5A81"/>
    <w:rsid w:val="003B26B7"/>
    <w:rsid w:val="003B4F3E"/>
    <w:rsid w:val="003D474C"/>
    <w:rsid w:val="003E2D4B"/>
    <w:rsid w:val="003E3BD6"/>
    <w:rsid w:val="00441788"/>
    <w:rsid w:val="00452895"/>
    <w:rsid w:val="00457A3D"/>
    <w:rsid w:val="0046109E"/>
    <w:rsid w:val="004714BE"/>
    <w:rsid w:val="00487318"/>
    <w:rsid w:val="00495AB3"/>
    <w:rsid w:val="004A2FB8"/>
    <w:rsid w:val="004A6236"/>
    <w:rsid w:val="004D04FA"/>
    <w:rsid w:val="004D2620"/>
    <w:rsid w:val="004E4C8E"/>
    <w:rsid w:val="00506112"/>
    <w:rsid w:val="00513D30"/>
    <w:rsid w:val="00516FAA"/>
    <w:rsid w:val="00530BC2"/>
    <w:rsid w:val="00565055"/>
    <w:rsid w:val="00566C41"/>
    <w:rsid w:val="00586F2C"/>
    <w:rsid w:val="005969C4"/>
    <w:rsid w:val="005A1564"/>
    <w:rsid w:val="005A39AF"/>
    <w:rsid w:val="005F5314"/>
    <w:rsid w:val="00602C5C"/>
    <w:rsid w:val="00607139"/>
    <w:rsid w:val="006179E3"/>
    <w:rsid w:val="00620775"/>
    <w:rsid w:val="006305BD"/>
    <w:rsid w:val="00636EBA"/>
    <w:rsid w:val="00646605"/>
    <w:rsid w:val="006711D0"/>
    <w:rsid w:val="00672FE5"/>
    <w:rsid w:val="006B2ED6"/>
    <w:rsid w:val="006B3690"/>
    <w:rsid w:val="006D1A26"/>
    <w:rsid w:val="006D4D37"/>
    <w:rsid w:val="006F1015"/>
    <w:rsid w:val="006F1BB2"/>
    <w:rsid w:val="006F6210"/>
    <w:rsid w:val="00707DE3"/>
    <w:rsid w:val="00720E38"/>
    <w:rsid w:val="007557C7"/>
    <w:rsid w:val="0075713B"/>
    <w:rsid w:val="00770DE2"/>
    <w:rsid w:val="00784478"/>
    <w:rsid w:val="00795CF2"/>
    <w:rsid w:val="00796775"/>
    <w:rsid w:val="00797E3E"/>
    <w:rsid w:val="007A44A3"/>
    <w:rsid w:val="007C4B39"/>
    <w:rsid w:val="007F068B"/>
    <w:rsid w:val="00810CC6"/>
    <w:rsid w:val="008127C1"/>
    <w:rsid w:val="00825BB2"/>
    <w:rsid w:val="008546FB"/>
    <w:rsid w:val="00861CC7"/>
    <w:rsid w:val="00870B48"/>
    <w:rsid w:val="00871B33"/>
    <w:rsid w:val="00891BD9"/>
    <w:rsid w:val="008975A1"/>
    <w:rsid w:val="008A3D04"/>
    <w:rsid w:val="008A6542"/>
    <w:rsid w:val="008B4CAF"/>
    <w:rsid w:val="008D3559"/>
    <w:rsid w:val="008E1337"/>
    <w:rsid w:val="008F5F47"/>
    <w:rsid w:val="00904B03"/>
    <w:rsid w:val="00933895"/>
    <w:rsid w:val="009363B0"/>
    <w:rsid w:val="0095541B"/>
    <w:rsid w:val="0096697B"/>
    <w:rsid w:val="00970A8D"/>
    <w:rsid w:val="00977F56"/>
    <w:rsid w:val="009809FF"/>
    <w:rsid w:val="0098477F"/>
    <w:rsid w:val="0098646D"/>
    <w:rsid w:val="009A4EE2"/>
    <w:rsid w:val="009B14DB"/>
    <w:rsid w:val="009B5323"/>
    <w:rsid w:val="009B77C0"/>
    <w:rsid w:val="009C165F"/>
    <w:rsid w:val="009E2956"/>
    <w:rsid w:val="009E4A48"/>
    <w:rsid w:val="009F30BE"/>
    <w:rsid w:val="00A15B2C"/>
    <w:rsid w:val="00A31D07"/>
    <w:rsid w:val="00A329AC"/>
    <w:rsid w:val="00A621C7"/>
    <w:rsid w:val="00A62AA1"/>
    <w:rsid w:val="00A75163"/>
    <w:rsid w:val="00A810DE"/>
    <w:rsid w:val="00A941BF"/>
    <w:rsid w:val="00AA3446"/>
    <w:rsid w:val="00AE2C1D"/>
    <w:rsid w:val="00AE2D4B"/>
    <w:rsid w:val="00B15B83"/>
    <w:rsid w:val="00B17F71"/>
    <w:rsid w:val="00B60894"/>
    <w:rsid w:val="00B71264"/>
    <w:rsid w:val="00BB629B"/>
    <w:rsid w:val="00BB63E3"/>
    <w:rsid w:val="00BE2222"/>
    <w:rsid w:val="00C03D80"/>
    <w:rsid w:val="00C10E8A"/>
    <w:rsid w:val="00C11385"/>
    <w:rsid w:val="00C1344F"/>
    <w:rsid w:val="00C17233"/>
    <w:rsid w:val="00C400EB"/>
    <w:rsid w:val="00C52A7F"/>
    <w:rsid w:val="00C52E08"/>
    <w:rsid w:val="00C67AD4"/>
    <w:rsid w:val="00C70B7A"/>
    <w:rsid w:val="00C83DBA"/>
    <w:rsid w:val="00CC48F4"/>
    <w:rsid w:val="00CE0A53"/>
    <w:rsid w:val="00D03A6B"/>
    <w:rsid w:val="00D04FD9"/>
    <w:rsid w:val="00D30F0B"/>
    <w:rsid w:val="00D36A6A"/>
    <w:rsid w:val="00D4620D"/>
    <w:rsid w:val="00D60DF9"/>
    <w:rsid w:val="00D6313A"/>
    <w:rsid w:val="00D873C0"/>
    <w:rsid w:val="00DB055B"/>
    <w:rsid w:val="00DB3E8E"/>
    <w:rsid w:val="00DC18E6"/>
    <w:rsid w:val="00DC618A"/>
    <w:rsid w:val="00DD488E"/>
    <w:rsid w:val="00DD55A9"/>
    <w:rsid w:val="00E32665"/>
    <w:rsid w:val="00E33979"/>
    <w:rsid w:val="00E355C8"/>
    <w:rsid w:val="00E435FF"/>
    <w:rsid w:val="00E520CA"/>
    <w:rsid w:val="00E60AF2"/>
    <w:rsid w:val="00E60E7E"/>
    <w:rsid w:val="00E711EE"/>
    <w:rsid w:val="00E905AD"/>
    <w:rsid w:val="00EA20A8"/>
    <w:rsid w:val="00ED64D6"/>
    <w:rsid w:val="00EF1233"/>
    <w:rsid w:val="00EF4B9F"/>
    <w:rsid w:val="00F00CAD"/>
    <w:rsid w:val="00F046F0"/>
    <w:rsid w:val="00F05ADB"/>
    <w:rsid w:val="00F070EB"/>
    <w:rsid w:val="00F078F9"/>
    <w:rsid w:val="00F309B8"/>
    <w:rsid w:val="00F5641A"/>
    <w:rsid w:val="00F65067"/>
    <w:rsid w:val="00F700E6"/>
    <w:rsid w:val="00F8428B"/>
    <w:rsid w:val="00FB3CB9"/>
    <w:rsid w:val="00FB4CF2"/>
    <w:rsid w:val="00FD2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D40AB"/>
  <w15:chartTrackingRefBased/>
  <w15:docId w15:val="{508A30E1-E898-BA44-8477-C78EB05F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449C9"/>
    <w:pPr>
      <w:keepNext/>
      <w:tabs>
        <w:tab w:val="left" w:pos="851"/>
      </w:tabs>
      <w:overflowPunct w:val="0"/>
      <w:autoSpaceDE w:val="0"/>
      <w:autoSpaceDN w:val="0"/>
      <w:adjustRightInd w:val="0"/>
      <w:spacing w:before="240" w:after="60"/>
      <w:textAlignment w:val="baseline"/>
      <w:outlineLvl w:val="0"/>
    </w:pPr>
    <w:rPr>
      <w:rFonts w:ascii="Verdana" w:eastAsia="Times New Roman" w:hAnsi="Verdana" w:cs="Times New Roman"/>
      <w:b/>
      <w:sz w:val="22"/>
      <w:szCs w:val="20"/>
    </w:rPr>
  </w:style>
  <w:style w:type="paragraph" w:styleId="Heading3">
    <w:name w:val="heading 3"/>
    <w:basedOn w:val="Normal"/>
    <w:next w:val="Normal"/>
    <w:link w:val="Heading3Char"/>
    <w:uiPriority w:val="9"/>
    <w:semiHidden/>
    <w:unhideWhenUsed/>
    <w:qFormat/>
    <w:rsid w:val="001449C9"/>
    <w:pPr>
      <w:keepNext/>
      <w:keepLines/>
      <w:spacing w:before="40" w:line="276" w:lineRule="auto"/>
      <w:outlineLvl w:val="2"/>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nhideWhenUsed/>
    <w:qFormat/>
    <w:rsid w:val="001449C9"/>
    <w:pPr>
      <w:overflowPunct w:val="0"/>
      <w:autoSpaceDE w:val="0"/>
      <w:autoSpaceDN w:val="0"/>
      <w:adjustRightInd w:val="0"/>
      <w:spacing w:before="240" w:after="60"/>
      <w:textAlignment w:val="baseline"/>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405"/>
    <w:pPr>
      <w:tabs>
        <w:tab w:val="center" w:pos="4513"/>
        <w:tab w:val="right" w:pos="9026"/>
      </w:tabs>
    </w:pPr>
  </w:style>
  <w:style w:type="character" w:customStyle="1" w:styleId="HeaderChar">
    <w:name w:val="Header Char"/>
    <w:basedOn w:val="DefaultParagraphFont"/>
    <w:link w:val="Header"/>
    <w:uiPriority w:val="99"/>
    <w:rsid w:val="00134405"/>
  </w:style>
  <w:style w:type="paragraph" w:styleId="Footer">
    <w:name w:val="footer"/>
    <w:basedOn w:val="Normal"/>
    <w:link w:val="FooterChar"/>
    <w:uiPriority w:val="99"/>
    <w:unhideWhenUsed/>
    <w:rsid w:val="00134405"/>
    <w:pPr>
      <w:tabs>
        <w:tab w:val="center" w:pos="4513"/>
        <w:tab w:val="right" w:pos="9026"/>
      </w:tabs>
    </w:pPr>
  </w:style>
  <w:style w:type="character" w:customStyle="1" w:styleId="FooterChar">
    <w:name w:val="Footer Char"/>
    <w:basedOn w:val="DefaultParagraphFont"/>
    <w:link w:val="Footer"/>
    <w:uiPriority w:val="99"/>
    <w:rsid w:val="00134405"/>
  </w:style>
  <w:style w:type="paragraph" w:styleId="BodyText">
    <w:name w:val="Body Text"/>
    <w:aliases w:val="Priory documents"/>
    <w:basedOn w:val="Normal"/>
    <w:link w:val="BodyTextChar"/>
    <w:qFormat/>
    <w:rsid w:val="00134405"/>
    <w:pPr>
      <w:widowControl w:val="0"/>
      <w:autoSpaceDE w:val="0"/>
      <w:autoSpaceDN w:val="0"/>
      <w:spacing w:before="15"/>
      <w:ind w:left="20"/>
    </w:pPr>
    <w:rPr>
      <w:rFonts w:ascii="Arial" w:eastAsia="Arial" w:hAnsi="Arial" w:cs="Arial"/>
      <w:sz w:val="11"/>
      <w:szCs w:val="11"/>
      <w:lang w:val="en-US"/>
    </w:rPr>
  </w:style>
  <w:style w:type="character" w:customStyle="1" w:styleId="BodyTextChar">
    <w:name w:val="Body Text Char"/>
    <w:aliases w:val="Priory documents Char"/>
    <w:basedOn w:val="DefaultParagraphFont"/>
    <w:link w:val="BodyText"/>
    <w:rsid w:val="00134405"/>
    <w:rPr>
      <w:rFonts w:ascii="Arial" w:eastAsia="Arial" w:hAnsi="Arial" w:cs="Arial"/>
      <w:sz w:val="11"/>
      <w:szCs w:val="11"/>
      <w:lang w:val="en-US"/>
    </w:rPr>
  </w:style>
  <w:style w:type="character" w:styleId="Hyperlink">
    <w:name w:val="Hyperlink"/>
    <w:basedOn w:val="DefaultParagraphFont"/>
    <w:rsid w:val="00565055"/>
    <w:rPr>
      <w:rFonts w:cs="Times New Roman"/>
      <w:color w:val="0000FF"/>
      <w:u w:val="single"/>
    </w:rPr>
  </w:style>
  <w:style w:type="table" w:styleId="TableGrid">
    <w:name w:val="Table Grid"/>
    <w:basedOn w:val="TableNormal"/>
    <w:uiPriority w:val="59"/>
    <w:rsid w:val="005A39A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4B03"/>
    <w:pPr>
      <w:spacing w:after="200" w:line="276" w:lineRule="auto"/>
      <w:ind w:left="720"/>
      <w:contextualSpacing/>
    </w:pPr>
    <w:rPr>
      <w:sz w:val="22"/>
      <w:szCs w:val="22"/>
    </w:rPr>
  </w:style>
  <w:style w:type="paragraph" w:customStyle="1" w:styleId="Default">
    <w:name w:val="Default"/>
    <w:rsid w:val="00904B03"/>
    <w:pPr>
      <w:autoSpaceDE w:val="0"/>
      <w:autoSpaceDN w:val="0"/>
      <w:adjustRightInd w:val="0"/>
    </w:pPr>
    <w:rPr>
      <w:rFonts w:ascii="Verdana" w:eastAsia="Calibri" w:hAnsi="Verdana" w:cs="Verdana"/>
      <w:color w:val="000000"/>
    </w:rPr>
  </w:style>
  <w:style w:type="paragraph" w:customStyle="1" w:styleId="Bodytextindented">
    <w:name w:val="Body text indented"/>
    <w:aliases w:val="Priory Documents"/>
    <w:basedOn w:val="BodyText"/>
    <w:rsid w:val="00904B03"/>
    <w:pPr>
      <w:widowControl/>
      <w:overflowPunct w:val="0"/>
      <w:adjustRightInd w:val="0"/>
      <w:spacing w:before="0"/>
      <w:ind w:left="720" w:hanging="720"/>
      <w:jc w:val="both"/>
      <w:textAlignment w:val="baseline"/>
    </w:pPr>
    <w:rPr>
      <w:rFonts w:ascii="Verdana" w:eastAsia="Times New Roman" w:hAnsi="Verdana" w:cs="Times New Roman"/>
      <w:sz w:val="20"/>
      <w:szCs w:val="20"/>
      <w:lang w:val="en-GB"/>
    </w:rPr>
  </w:style>
  <w:style w:type="paragraph" w:styleId="NormalWeb">
    <w:name w:val="Normal (Web)"/>
    <w:basedOn w:val="Normal"/>
    <w:uiPriority w:val="99"/>
    <w:unhideWhenUsed/>
    <w:rsid w:val="00904B03"/>
    <w:pPr>
      <w:spacing w:before="100" w:beforeAutospacing="1" w:after="100" w:afterAutospacing="1"/>
    </w:pPr>
    <w:rPr>
      <w:rFonts w:ascii="Times New Roman" w:eastAsia="Times New Roman" w:hAnsi="Times New Roman" w:cs="Times New Roman"/>
      <w:lang w:eastAsia="en-GB"/>
    </w:rPr>
  </w:style>
  <w:style w:type="paragraph" w:styleId="BodyText3">
    <w:name w:val="Body Text 3"/>
    <w:basedOn w:val="Normal"/>
    <w:link w:val="BodyText3Char"/>
    <w:uiPriority w:val="99"/>
    <w:semiHidden/>
    <w:unhideWhenUsed/>
    <w:rsid w:val="001449C9"/>
    <w:pPr>
      <w:spacing w:after="120"/>
    </w:pPr>
    <w:rPr>
      <w:sz w:val="16"/>
      <w:szCs w:val="16"/>
    </w:rPr>
  </w:style>
  <w:style w:type="character" w:customStyle="1" w:styleId="BodyText3Char">
    <w:name w:val="Body Text 3 Char"/>
    <w:basedOn w:val="DefaultParagraphFont"/>
    <w:link w:val="BodyText3"/>
    <w:uiPriority w:val="99"/>
    <w:semiHidden/>
    <w:rsid w:val="001449C9"/>
    <w:rPr>
      <w:sz w:val="16"/>
      <w:szCs w:val="16"/>
    </w:rPr>
  </w:style>
  <w:style w:type="character" w:customStyle="1" w:styleId="Heading1Char">
    <w:name w:val="Heading 1 Char"/>
    <w:basedOn w:val="DefaultParagraphFont"/>
    <w:link w:val="Heading1"/>
    <w:rsid w:val="001449C9"/>
    <w:rPr>
      <w:rFonts w:ascii="Verdana" w:eastAsia="Times New Roman" w:hAnsi="Verdana" w:cs="Times New Roman"/>
      <w:b/>
      <w:sz w:val="22"/>
      <w:szCs w:val="20"/>
    </w:rPr>
  </w:style>
  <w:style w:type="character" w:customStyle="1" w:styleId="Heading3Char">
    <w:name w:val="Heading 3 Char"/>
    <w:basedOn w:val="DefaultParagraphFont"/>
    <w:link w:val="Heading3"/>
    <w:uiPriority w:val="9"/>
    <w:semiHidden/>
    <w:rsid w:val="001449C9"/>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rsid w:val="001449C9"/>
    <w:rPr>
      <w:rFonts w:ascii="Calibri" w:eastAsia="Times New Roman" w:hAnsi="Calibri" w:cs="Times New Roman"/>
      <w:i/>
      <w:iCs/>
    </w:rPr>
  </w:style>
  <w:style w:type="character" w:customStyle="1" w:styleId="nhsuk-u-visually-hidden2">
    <w:name w:val="nhsuk-u-visually-hidden2"/>
    <w:basedOn w:val="DefaultParagraphFont"/>
    <w:rsid w:val="001449C9"/>
    <w:rPr>
      <w:bdr w:val="none" w:sz="0" w:space="0" w:color="auto" w:frame="1"/>
    </w:rPr>
  </w:style>
  <w:style w:type="character" w:customStyle="1" w:styleId="A2">
    <w:name w:val="A2"/>
    <w:uiPriority w:val="99"/>
    <w:rsid w:val="00D36A6A"/>
    <w:rPr>
      <w:color w:val="000000"/>
      <w:sz w:val="18"/>
      <w:szCs w:val="18"/>
    </w:rPr>
  </w:style>
  <w:style w:type="character" w:styleId="UnresolvedMention">
    <w:name w:val="Unresolved Mention"/>
    <w:basedOn w:val="DefaultParagraphFont"/>
    <w:uiPriority w:val="99"/>
    <w:semiHidden/>
    <w:unhideWhenUsed/>
    <w:rsid w:val="004A6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aints@Aspris.com"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8211;%20Complaints@Aspris.com"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gov.wales/school-complaints-procedure-guida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spris.com" TargetMode="External"/><Relationship Id="rId5" Type="http://schemas.openxmlformats.org/officeDocument/2006/relationships/numbering" Target="numbering.xml"/><Relationship Id="rId15" Type="http://schemas.openxmlformats.org/officeDocument/2006/relationships/hyperlink" Target="mailto:Complaints@aspris.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galmailbox@aspris.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52a25eb-e0cf-4f5a-8002-bd2c73a10ccc">YKTH35DZ3H7U-1531155705-210868</_dlc_DocId>
    <_dlc_DocIdUrl xmlns="752a25eb-e0cf-4f5a-8002-bd2c73a10ccc">
      <Url>https://aspriscs.sharepoint.com/sites/ColegeNWCorporate/_layouts/15/DocIdRedir.aspx?ID=YKTH35DZ3H7U-1531155705-210868</Url>
      <Description>YKTH35DZ3H7U-1531155705-210868</Description>
    </_dlc_DocIdUrl>
    <TaxCatchAll xmlns="752a25eb-e0cf-4f5a-8002-bd2c73a10ccc" xsi:nil="true"/>
    <lcf76f155ced4ddcb4097134ff3c332f xmlns="dbdcc74e-bd90-4cdf-a6b7-8ca72874ad9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97062A0FA13A24C9AC5B5D5C70E24AD" ma:contentTypeVersion="19" ma:contentTypeDescription="Create a new document." ma:contentTypeScope="" ma:versionID="80841275d94e694d25b92da3ca7feeba">
  <xsd:schema xmlns:xsd="http://www.w3.org/2001/XMLSchema" xmlns:xs="http://www.w3.org/2001/XMLSchema" xmlns:p="http://schemas.microsoft.com/office/2006/metadata/properties" xmlns:ns2="752a25eb-e0cf-4f5a-8002-bd2c73a10ccc" xmlns:ns3="dbdcc74e-bd90-4cdf-a6b7-8ca72874ad91" targetNamespace="http://schemas.microsoft.com/office/2006/metadata/properties" ma:root="true" ma:fieldsID="21e402e87321ab4894d028dde6a2ef45" ns2:_="" ns3:_="">
    <xsd:import namespace="752a25eb-e0cf-4f5a-8002-bd2c73a10ccc"/>
    <xsd:import namespace="dbdcc74e-bd90-4cdf-a6b7-8ca72874ad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a25eb-e0cf-4f5a-8002-bd2c73a10c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d71ef6-2211-41f5-bb84-4a36e537d08b}" ma:internalName="TaxCatchAll" ma:showField="CatchAllData" ma:web="752a25eb-e0cf-4f5a-8002-bd2c73a10c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dcc74e-bd90-4cdf-a6b7-8ca72874ad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B373C-349D-4B27-B268-F85D56E6363D}">
  <ds:schemaRefs>
    <ds:schemaRef ds:uri="http://schemas.microsoft.com/office/2006/metadata/properties"/>
    <ds:schemaRef ds:uri="http://schemas.microsoft.com/office/infopath/2007/PartnerControls"/>
    <ds:schemaRef ds:uri="752a25eb-e0cf-4f5a-8002-bd2c73a10ccc"/>
    <ds:schemaRef ds:uri="dbdcc74e-bd90-4cdf-a6b7-8ca72874ad91"/>
  </ds:schemaRefs>
</ds:datastoreItem>
</file>

<file path=customXml/itemProps2.xml><?xml version="1.0" encoding="utf-8"?>
<ds:datastoreItem xmlns:ds="http://schemas.openxmlformats.org/officeDocument/2006/customXml" ds:itemID="{A3594835-BEA7-4FBA-A7F8-6866247FCCCE}">
  <ds:schemaRefs>
    <ds:schemaRef ds:uri="http://schemas.microsoft.com/sharepoint/v3/contenttype/forms"/>
  </ds:schemaRefs>
</ds:datastoreItem>
</file>

<file path=customXml/itemProps3.xml><?xml version="1.0" encoding="utf-8"?>
<ds:datastoreItem xmlns:ds="http://schemas.openxmlformats.org/officeDocument/2006/customXml" ds:itemID="{35D83AAC-465F-4615-98B5-C112F8D7831C}">
  <ds:schemaRefs>
    <ds:schemaRef ds:uri="http://schemas.microsoft.com/sharepoint/events"/>
  </ds:schemaRefs>
</ds:datastoreItem>
</file>

<file path=customXml/itemProps4.xml><?xml version="1.0" encoding="utf-8"?>
<ds:datastoreItem xmlns:ds="http://schemas.openxmlformats.org/officeDocument/2006/customXml" ds:itemID="{1FBD495D-575D-4A73-ACE8-B4BFEFE4B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a25eb-e0cf-4f5a-8002-bd2c73a10ccc"/>
    <ds:schemaRef ds:uri="dbdcc74e-bd90-4cdf-a6b7-8ca72874a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6131</Words>
  <Characters>34948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Jones</dc:creator>
  <cp:keywords/>
  <dc:description/>
  <cp:lastModifiedBy>Sophia Farmer</cp:lastModifiedBy>
  <cp:revision>2</cp:revision>
  <cp:lastPrinted>2026-01-05T19:40:00Z</cp:lastPrinted>
  <dcterms:created xsi:type="dcterms:W3CDTF">2026-05-01T10:08:00Z</dcterms:created>
  <dcterms:modified xsi:type="dcterms:W3CDTF">2026-05-01T10:08:00Z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0x010100F97062A0FA13A24C9AC5B5D5C70E24AD</vt:lpwstr>
  </property>
  <property fmtid="{D5CDD505-2E9C-101B-9397-08002B2CF9AE}" pid="4" name="_dlc_DocIdItemGuid">
    <vt:lpwstr>8bac3d7a-10f8-4377-89fd-0b30e66cef1b</vt:lpwstr>
  </property>
</Properties>
</file>