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9064" w14:textId="4029950B" w:rsidR="001F5DBD" w:rsidRPr="005B2C7D" w:rsidRDefault="002C756B" w:rsidP="009C2969">
      <w:pPr>
        <w:rPr>
          <w:rFonts w:ascii="Tahoma" w:hAnsi="Tahoma" w:cs="Tahoma"/>
          <w:color w:val="000000"/>
        </w:rPr>
      </w:pPr>
      <w:r>
        <w:rPr>
          <w:rFonts w:ascii="Tahoma" w:hAnsi="Tahoma" w:cs="Tahoma"/>
          <w:noProof/>
          <w:color w:val="365F91"/>
        </w:rPr>
        <w:drawing>
          <wp:anchor distT="0" distB="0" distL="114300" distR="114300" simplePos="0" relativeHeight="251715072" behindDoc="1" locked="0" layoutInCell="1" allowOverlap="1" wp14:anchorId="3FCAF99C" wp14:editId="532E74D8">
            <wp:simplePos x="0" y="0"/>
            <wp:positionH relativeFrom="margin">
              <wp:align>left</wp:align>
            </wp:positionH>
            <wp:positionV relativeFrom="paragraph">
              <wp:posOffset>-501650</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W w:w="9180" w:type="dxa"/>
        <w:tblBorders>
          <w:top w:val="single" w:sz="4" w:space="0" w:color="000000"/>
          <w:bottom w:val="single" w:sz="4" w:space="0" w:color="000000"/>
          <w:insideH w:val="single" w:sz="4" w:space="0" w:color="auto"/>
        </w:tblBorders>
        <w:tblLayout w:type="fixed"/>
        <w:tblLook w:val="01E0" w:firstRow="1" w:lastRow="1" w:firstColumn="1" w:lastColumn="1" w:noHBand="0" w:noVBand="0"/>
      </w:tblPr>
      <w:tblGrid>
        <w:gridCol w:w="2802"/>
        <w:gridCol w:w="6378"/>
      </w:tblGrid>
      <w:tr w:rsidR="00D97167" w:rsidRPr="005B2C7D" w14:paraId="2C119D5A" w14:textId="77777777">
        <w:trPr>
          <w:cantSplit/>
        </w:trPr>
        <w:tc>
          <w:tcPr>
            <w:tcW w:w="2802" w:type="dxa"/>
            <w:tcBorders>
              <w:top w:val="single" w:sz="4" w:space="0" w:color="000000"/>
            </w:tcBorders>
          </w:tcPr>
          <w:p w14:paraId="244602BA" w14:textId="77777777" w:rsidR="00D97167" w:rsidRPr="005B2C7D" w:rsidRDefault="00781D98" w:rsidP="009C2969">
            <w:pPr>
              <w:pStyle w:val="PRIORYTITLE"/>
              <w:spacing w:after="0"/>
              <w:jc w:val="both"/>
              <w:rPr>
                <w:rFonts w:ascii="Tahoma" w:hAnsi="Tahoma" w:cs="Tahoma"/>
                <w:color w:val="000000"/>
              </w:rPr>
            </w:pPr>
            <w:r w:rsidRPr="005B2C7D">
              <w:rPr>
                <w:rFonts w:ascii="Tahoma" w:hAnsi="Tahoma" w:cs="Tahoma"/>
                <w:color w:val="000000"/>
              </w:rPr>
              <w:t>POLICY TITLE:</w:t>
            </w:r>
          </w:p>
        </w:tc>
        <w:tc>
          <w:tcPr>
            <w:tcW w:w="6378" w:type="dxa"/>
            <w:tcBorders>
              <w:top w:val="single" w:sz="4" w:space="0" w:color="000000"/>
            </w:tcBorders>
          </w:tcPr>
          <w:p w14:paraId="2CE36E77" w14:textId="26C7B7AC" w:rsidR="00D97167" w:rsidRPr="005B2C7D" w:rsidRDefault="00D97167" w:rsidP="004B1842">
            <w:pPr>
              <w:pStyle w:val="PRIORYTITLE"/>
              <w:spacing w:after="0"/>
              <w:jc w:val="both"/>
              <w:rPr>
                <w:rFonts w:ascii="Tahoma" w:hAnsi="Tahoma" w:cs="Tahoma"/>
                <w:color w:val="000000"/>
              </w:rPr>
            </w:pPr>
            <w:r w:rsidRPr="005B2C7D">
              <w:rPr>
                <w:rFonts w:ascii="Tahoma" w:hAnsi="Tahoma" w:cs="Tahoma"/>
                <w:color w:val="000000"/>
              </w:rPr>
              <w:t xml:space="preserve">Safeguarding </w:t>
            </w:r>
            <w:r w:rsidR="00140D14" w:rsidRPr="005B2C7D">
              <w:rPr>
                <w:rFonts w:ascii="Tahoma" w:hAnsi="Tahoma" w:cs="Tahoma"/>
                <w:color w:val="000000"/>
              </w:rPr>
              <w:t>Adults</w:t>
            </w:r>
            <w:r w:rsidR="00887D2E">
              <w:rPr>
                <w:rFonts w:ascii="Tahoma" w:hAnsi="Tahoma" w:cs="Tahoma"/>
                <w:color w:val="000000"/>
              </w:rPr>
              <w:t xml:space="preserve"> - England</w:t>
            </w:r>
          </w:p>
        </w:tc>
      </w:tr>
      <w:tr w:rsidR="00D90C01" w:rsidRPr="005B2C7D" w14:paraId="0D9D4012" w14:textId="77777777">
        <w:trPr>
          <w:cantSplit/>
        </w:trPr>
        <w:tc>
          <w:tcPr>
            <w:tcW w:w="2802" w:type="dxa"/>
          </w:tcPr>
          <w:p w14:paraId="3ACE6288" w14:textId="77777777" w:rsidR="00D90C01" w:rsidRPr="005B2C7D" w:rsidRDefault="00D90C01" w:rsidP="009C2969">
            <w:pPr>
              <w:pStyle w:val="PRIORYTITLE"/>
              <w:spacing w:after="0"/>
              <w:jc w:val="both"/>
              <w:rPr>
                <w:rFonts w:ascii="Tahoma" w:hAnsi="Tahoma" w:cs="Tahoma"/>
                <w:color w:val="000000"/>
                <w:sz w:val="20"/>
              </w:rPr>
            </w:pPr>
          </w:p>
        </w:tc>
        <w:tc>
          <w:tcPr>
            <w:tcW w:w="6378" w:type="dxa"/>
          </w:tcPr>
          <w:p w14:paraId="1AA6D745" w14:textId="77777777" w:rsidR="00D90C01" w:rsidRPr="005B2C7D" w:rsidRDefault="00D90C01" w:rsidP="009C2969">
            <w:pPr>
              <w:pStyle w:val="PRIORYTITLE"/>
              <w:spacing w:after="0"/>
              <w:jc w:val="both"/>
              <w:rPr>
                <w:rFonts w:ascii="Tahoma" w:hAnsi="Tahoma" w:cs="Tahoma"/>
                <w:color w:val="000000"/>
                <w:sz w:val="20"/>
              </w:rPr>
            </w:pPr>
          </w:p>
        </w:tc>
      </w:tr>
      <w:tr w:rsidR="00D97167" w:rsidRPr="005B2C7D" w14:paraId="64AB7718"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64AFA962"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Policy Number:</w:t>
            </w:r>
          </w:p>
        </w:tc>
        <w:tc>
          <w:tcPr>
            <w:tcW w:w="6378" w:type="dxa"/>
            <w:tcBorders>
              <w:left w:val="nil"/>
            </w:tcBorders>
            <w:vAlign w:val="center"/>
          </w:tcPr>
          <w:p w14:paraId="4202134E" w14:textId="2CC164C5" w:rsidR="00D97167" w:rsidRPr="005B2C7D" w:rsidRDefault="00172035" w:rsidP="009C2969">
            <w:pPr>
              <w:pStyle w:val="BodyText"/>
              <w:jc w:val="left"/>
              <w:rPr>
                <w:rFonts w:ascii="Tahoma" w:hAnsi="Tahoma" w:cs="Tahoma"/>
                <w:color w:val="000000"/>
                <w:sz w:val="20"/>
              </w:rPr>
            </w:pPr>
            <w:r>
              <w:rPr>
                <w:rFonts w:ascii="Tahoma" w:hAnsi="Tahoma" w:cs="Tahoma"/>
                <w:color w:val="000000"/>
                <w:sz w:val="20"/>
              </w:rPr>
              <w:t>AOP08</w:t>
            </w:r>
          </w:p>
        </w:tc>
      </w:tr>
      <w:tr w:rsidR="00D97167" w:rsidRPr="005B2C7D" w14:paraId="26955980"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2104B2CE"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4C4C4F91" w14:textId="77777777" w:rsidR="00D97167" w:rsidRPr="005B2C7D" w:rsidRDefault="00D97167" w:rsidP="009C2969">
            <w:pPr>
              <w:pStyle w:val="BodyText"/>
              <w:jc w:val="left"/>
              <w:rPr>
                <w:rFonts w:ascii="Tahoma" w:hAnsi="Tahoma" w:cs="Tahoma"/>
                <w:color w:val="000000"/>
                <w:sz w:val="20"/>
              </w:rPr>
            </w:pPr>
          </w:p>
        </w:tc>
      </w:tr>
      <w:tr w:rsidR="00D97167" w:rsidRPr="005B2C7D" w14:paraId="704DF1D7"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A974596"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Version Number:</w:t>
            </w:r>
          </w:p>
        </w:tc>
        <w:tc>
          <w:tcPr>
            <w:tcW w:w="6378" w:type="dxa"/>
            <w:tcBorders>
              <w:left w:val="nil"/>
            </w:tcBorders>
            <w:vAlign w:val="center"/>
          </w:tcPr>
          <w:p w14:paraId="28556D46" w14:textId="73D7D051" w:rsidR="00D97167" w:rsidRPr="005B2C7D" w:rsidRDefault="00172035" w:rsidP="00AD6C0C">
            <w:pPr>
              <w:pStyle w:val="BodyText"/>
              <w:jc w:val="left"/>
              <w:rPr>
                <w:rFonts w:ascii="Tahoma" w:hAnsi="Tahoma" w:cs="Tahoma"/>
                <w:color w:val="000000"/>
                <w:sz w:val="20"/>
              </w:rPr>
            </w:pPr>
            <w:r>
              <w:rPr>
                <w:rFonts w:ascii="Tahoma" w:hAnsi="Tahoma" w:cs="Tahoma"/>
                <w:color w:val="000000"/>
                <w:sz w:val="20"/>
              </w:rPr>
              <w:t>0</w:t>
            </w:r>
            <w:r w:rsidR="00796651">
              <w:rPr>
                <w:rFonts w:ascii="Tahoma" w:hAnsi="Tahoma" w:cs="Tahoma"/>
                <w:color w:val="000000"/>
                <w:sz w:val="20"/>
              </w:rPr>
              <w:t>9</w:t>
            </w:r>
          </w:p>
        </w:tc>
      </w:tr>
      <w:tr w:rsidR="00172035" w:rsidRPr="005B2C7D" w14:paraId="36EC4FB4"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6D7AFF95" w14:textId="77777777" w:rsidR="00172035" w:rsidRPr="005B2C7D" w:rsidRDefault="00172035" w:rsidP="009C2969">
            <w:pPr>
              <w:jc w:val="both"/>
              <w:rPr>
                <w:rFonts w:ascii="Tahoma" w:hAnsi="Tahoma" w:cs="Tahoma"/>
                <w:b/>
                <w:color w:val="000000"/>
                <w:sz w:val="22"/>
              </w:rPr>
            </w:pPr>
          </w:p>
        </w:tc>
        <w:tc>
          <w:tcPr>
            <w:tcW w:w="6378" w:type="dxa"/>
            <w:tcBorders>
              <w:left w:val="nil"/>
            </w:tcBorders>
            <w:vAlign w:val="center"/>
          </w:tcPr>
          <w:p w14:paraId="22ABE13B" w14:textId="77777777" w:rsidR="00172035" w:rsidRPr="005B2C7D" w:rsidRDefault="00172035" w:rsidP="00AD6C0C">
            <w:pPr>
              <w:pStyle w:val="BodyText"/>
              <w:jc w:val="left"/>
              <w:rPr>
                <w:rFonts w:ascii="Tahoma" w:hAnsi="Tahoma" w:cs="Tahoma"/>
                <w:color w:val="000000"/>
                <w:sz w:val="20"/>
              </w:rPr>
            </w:pPr>
          </w:p>
        </w:tc>
      </w:tr>
      <w:tr w:rsidR="00172035" w:rsidRPr="005B2C7D" w14:paraId="63C7222A"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94AE21B" w14:textId="3763222D" w:rsidR="00172035" w:rsidRPr="005B2C7D" w:rsidRDefault="00172035" w:rsidP="009C2969">
            <w:pPr>
              <w:jc w:val="both"/>
              <w:rPr>
                <w:rFonts w:ascii="Tahoma" w:hAnsi="Tahoma" w:cs="Tahoma"/>
                <w:b/>
                <w:color w:val="000000"/>
                <w:sz w:val="22"/>
              </w:rPr>
            </w:pPr>
            <w:r>
              <w:rPr>
                <w:rFonts w:ascii="Tahoma" w:hAnsi="Tahoma" w:cs="Tahoma"/>
                <w:b/>
                <w:color w:val="000000"/>
                <w:sz w:val="22"/>
              </w:rPr>
              <w:t>Applies to:</w:t>
            </w:r>
          </w:p>
        </w:tc>
        <w:tc>
          <w:tcPr>
            <w:tcW w:w="6378" w:type="dxa"/>
            <w:tcBorders>
              <w:left w:val="nil"/>
            </w:tcBorders>
            <w:vAlign w:val="center"/>
          </w:tcPr>
          <w:p w14:paraId="58D0F801" w14:textId="13B700DB" w:rsidR="00172035" w:rsidRPr="005B2C7D" w:rsidRDefault="00172035" w:rsidP="00AD6C0C">
            <w:pPr>
              <w:pStyle w:val="BodyText"/>
              <w:jc w:val="left"/>
              <w:rPr>
                <w:rFonts w:ascii="Tahoma" w:hAnsi="Tahoma" w:cs="Tahoma"/>
                <w:color w:val="000000"/>
                <w:sz w:val="20"/>
              </w:rPr>
            </w:pPr>
            <w:r>
              <w:rPr>
                <w:rFonts w:ascii="Tahoma" w:hAnsi="Tahoma" w:cs="Tahoma"/>
                <w:color w:val="000000"/>
                <w:sz w:val="20"/>
              </w:rPr>
              <w:t>All Aspris</w:t>
            </w:r>
            <w:r w:rsidR="00EF0828">
              <w:rPr>
                <w:rFonts w:ascii="Tahoma" w:hAnsi="Tahoma" w:cs="Tahoma"/>
                <w:color w:val="000000"/>
                <w:sz w:val="20"/>
              </w:rPr>
              <w:t xml:space="preserve"> Colleagues</w:t>
            </w:r>
          </w:p>
        </w:tc>
      </w:tr>
      <w:tr w:rsidR="00D97167" w:rsidRPr="005B2C7D" w14:paraId="758D4926"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7943B605"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35AAD3D4" w14:textId="77777777" w:rsidR="00D97167" w:rsidRPr="005B2C7D" w:rsidRDefault="00D97167" w:rsidP="009C2969">
            <w:pPr>
              <w:pStyle w:val="BodyText"/>
              <w:jc w:val="left"/>
              <w:rPr>
                <w:rFonts w:ascii="Tahoma" w:hAnsi="Tahoma" w:cs="Tahoma"/>
                <w:color w:val="000000"/>
                <w:sz w:val="20"/>
              </w:rPr>
            </w:pPr>
          </w:p>
        </w:tc>
      </w:tr>
      <w:tr w:rsidR="00D97167" w:rsidRPr="005B2C7D" w14:paraId="6927398A"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83C2E8A"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Date of Issue:</w:t>
            </w:r>
          </w:p>
        </w:tc>
        <w:tc>
          <w:tcPr>
            <w:tcW w:w="6378" w:type="dxa"/>
            <w:tcBorders>
              <w:left w:val="nil"/>
            </w:tcBorders>
            <w:vAlign w:val="center"/>
          </w:tcPr>
          <w:p w14:paraId="47D24829" w14:textId="3C02BF0C" w:rsidR="00D97167" w:rsidRPr="005B2C7D" w:rsidRDefault="00796651" w:rsidP="00E958CD">
            <w:pPr>
              <w:pStyle w:val="BodyText"/>
              <w:jc w:val="left"/>
              <w:rPr>
                <w:rFonts w:ascii="Tahoma" w:hAnsi="Tahoma" w:cs="Tahoma"/>
                <w:color w:val="000000"/>
                <w:sz w:val="20"/>
              </w:rPr>
            </w:pPr>
            <w:r>
              <w:rPr>
                <w:rFonts w:ascii="Tahoma" w:hAnsi="Tahoma" w:cs="Tahoma"/>
                <w:color w:val="000000"/>
                <w:sz w:val="20"/>
              </w:rPr>
              <w:t>0</w:t>
            </w:r>
            <w:r w:rsidR="005F66AE">
              <w:rPr>
                <w:rFonts w:ascii="Tahoma" w:hAnsi="Tahoma" w:cs="Tahoma"/>
                <w:color w:val="000000"/>
                <w:sz w:val="20"/>
              </w:rPr>
              <w:t>1</w:t>
            </w:r>
            <w:r w:rsidR="008C35F9">
              <w:rPr>
                <w:rFonts w:ascii="Tahoma" w:hAnsi="Tahoma" w:cs="Tahoma"/>
                <w:color w:val="000000"/>
                <w:sz w:val="20"/>
              </w:rPr>
              <w:t>/0</w:t>
            </w:r>
            <w:r>
              <w:rPr>
                <w:rFonts w:ascii="Tahoma" w:hAnsi="Tahoma" w:cs="Tahoma"/>
                <w:color w:val="000000"/>
                <w:sz w:val="20"/>
              </w:rPr>
              <w:t>9</w:t>
            </w:r>
            <w:r w:rsidR="008C35F9">
              <w:rPr>
                <w:rFonts w:ascii="Tahoma" w:hAnsi="Tahoma" w:cs="Tahoma"/>
                <w:color w:val="000000"/>
                <w:sz w:val="20"/>
              </w:rPr>
              <w:t>/202</w:t>
            </w:r>
            <w:r w:rsidR="00E10CDF">
              <w:rPr>
                <w:rFonts w:ascii="Tahoma" w:hAnsi="Tahoma" w:cs="Tahoma"/>
                <w:color w:val="000000"/>
                <w:sz w:val="20"/>
              </w:rPr>
              <w:t>5</w:t>
            </w:r>
          </w:p>
        </w:tc>
      </w:tr>
      <w:tr w:rsidR="00D97167" w:rsidRPr="005B2C7D" w14:paraId="72FA802A"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20D74B83"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7E789509" w14:textId="77777777" w:rsidR="00D97167" w:rsidRPr="005B2C7D" w:rsidRDefault="00D97167" w:rsidP="009C2969">
            <w:pPr>
              <w:pStyle w:val="BodyText"/>
              <w:jc w:val="left"/>
              <w:rPr>
                <w:rFonts w:ascii="Tahoma" w:hAnsi="Tahoma" w:cs="Tahoma"/>
                <w:color w:val="000000"/>
                <w:sz w:val="20"/>
              </w:rPr>
            </w:pPr>
          </w:p>
        </w:tc>
      </w:tr>
      <w:tr w:rsidR="00D97167" w:rsidRPr="005B2C7D" w14:paraId="4B6C4122" w14:textId="77777777" w:rsidTr="009E3E44">
        <w:tblPrEx>
          <w:tblBorders>
            <w:insideH w:val="single" w:sz="4" w:space="0" w:color="000000"/>
          </w:tblBorders>
          <w:tblLook w:val="0000" w:firstRow="0" w:lastRow="0" w:firstColumn="0" w:lastColumn="0" w:noHBand="0" w:noVBand="0"/>
        </w:tblPrEx>
        <w:trPr>
          <w:cantSplit/>
          <w:trHeight w:val="241"/>
        </w:trPr>
        <w:tc>
          <w:tcPr>
            <w:tcW w:w="2802" w:type="dxa"/>
            <w:tcBorders>
              <w:right w:val="nil"/>
            </w:tcBorders>
          </w:tcPr>
          <w:p w14:paraId="0F13BBE1"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Date of Review:</w:t>
            </w:r>
          </w:p>
        </w:tc>
        <w:tc>
          <w:tcPr>
            <w:tcW w:w="6378" w:type="dxa"/>
            <w:tcBorders>
              <w:top w:val="nil"/>
              <w:left w:val="nil"/>
            </w:tcBorders>
            <w:vAlign w:val="center"/>
          </w:tcPr>
          <w:p w14:paraId="031B5A85" w14:textId="404D112F" w:rsidR="00D97167" w:rsidRPr="00B50B62" w:rsidRDefault="0004183D" w:rsidP="00FE249F">
            <w:pPr>
              <w:pStyle w:val="BodyText"/>
              <w:jc w:val="left"/>
              <w:rPr>
                <w:rFonts w:ascii="Tahoma" w:hAnsi="Tahoma" w:cs="Tahoma"/>
                <w:color w:val="000000"/>
                <w:sz w:val="20"/>
                <w:szCs w:val="20"/>
              </w:rPr>
            </w:pPr>
            <w:r>
              <w:rPr>
                <w:rFonts w:ascii="Tahoma" w:hAnsi="Tahoma" w:cs="Tahoma"/>
                <w:sz w:val="20"/>
                <w:szCs w:val="20"/>
              </w:rPr>
              <w:t>3</w:t>
            </w:r>
            <w:r w:rsidR="00555D71">
              <w:rPr>
                <w:rFonts w:ascii="Tahoma" w:hAnsi="Tahoma" w:cs="Tahoma"/>
                <w:sz w:val="20"/>
                <w:szCs w:val="20"/>
              </w:rPr>
              <w:t>1</w:t>
            </w:r>
            <w:r w:rsidR="008C35F9">
              <w:rPr>
                <w:rFonts w:ascii="Tahoma" w:hAnsi="Tahoma" w:cs="Tahoma"/>
                <w:sz w:val="20"/>
                <w:szCs w:val="20"/>
              </w:rPr>
              <w:t>/0</w:t>
            </w:r>
            <w:r w:rsidR="00181613">
              <w:rPr>
                <w:rFonts w:ascii="Tahoma" w:hAnsi="Tahoma" w:cs="Tahoma"/>
                <w:sz w:val="20"/>
                <w:szCs w:val="20"/>
              </w:rPr>
              <w:t>8</w:t>
            </w:r>
            <w:r w:rsidR="008C35F9">
              <w:rPr>
                <w:rFonts w:ascii="Tahoma" w:hAnsi="Tahoma" w:cs="Tahoma"/>
                <w:sz w:val="20"/>
                <w:szCs w:val="20"/>
              </w:rPr>
              <w:t>/202</w:t>
            </w:r>
            <w:r w:rsidR="00796651">
              <w:rPr>
                <w:rFonts w:ascii="Tahoma" w:hAnsi="Tahoma" w:cs="Tahoma"/>
                <w:sz w:val="20"/>
                <w:szCs w:val="20"/>
              </w:rPr>
              <w:t>6</w:t>
            </w:r>
          </w:p>
        </w:tc>
      </w:tr>
      <w:tr w:rsidR="00D97167" w:rsidRPr="005B2C7D" w14:paraId="534AEC5F" w14:textId="77777777">
        <w:tblPrEx>
          <w:tblBorders>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30BA4A0"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40B74E7D" w14:textId="77777777" w:rsidR="00D97167" w:rsidRPr="005B2C7D" w:rsidRDefault="00D97167" w:rsidP="009C2969">
            <w:pPr>
              <w:pStyle w:val="BodyText"/>
              <w:jc w:val="left"/>
              <w:rPr>
                <w:rFonts w:ascii="Tahoma" w:hAnsi="Tahoma" w:cs="Tahoma"/>
                <w:color w:val="000000"/>
                <w:sz w:val="20"/>
              </w:rPr>
            </w:pPr>
          </w:p>
        </w:tc>
      </w:tr>
      <w:tr w:rsidR="00D97167" w:rsidRPr="005B2C7D" w14:paraId="15A686E5"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7C5AE5FB" w14:textId="77777777" w:rsidR="00D97167" w:rsidRPr="005B2C7D" w:rsidRDefault="00B535D9" w:rsidP="009C2969">
            <w:pPr>
              <w:jc w:val="both"/>
              <w:rPr>
                <w:rFonts w:ascii="Tahoma" w:hAnsi="Tahoma" w:cs="Tahoma"/>
                <w:b/>
                <w:color w:val="000000"/>
                <w:sz w:val="22"/>
              </w:rPr>
            </w:pPr>
            <w:r>
              <w:rPr>
                <w:rFonts w:ascii="Tahoma" w:hAnsi="Tahoma" w:cs="Tahoma"/>
                <w:b/>
                <w:color w:val="000000"/>
                <w:sz w:val="22"/>
              </w:rPr>
              <w:t>Policy Owner</w:t>
            </w:r>
            <w:r w:rsidR="00D97167" w:rsidRPr="005B2C7D">
              <w:rPr>
                <w:rFonts w:ascii="Tahoma" w:hAnsi="Tahoma" w:cs="Tahoma"/>
                <w:b/>
                <w:color w:val="000000"/>
                <w:sz w:val="22"/>
              </w:rPr>
              <w:t>:</w:t>
            </w:r>
          </w:p>
        </w:tc>
        <w:tc>
          <w:tcPr>
            <w:tcW w:w="6378" w:type="dxa"/>
            <w:tcBorders>
              <w:left w:val="nil"/>
            </w:tcBorders>
            <w:vAlign w:val="center"/>
          </w:tcPr>
          <w:p w14:paraId="4635B67C" w14:textId="4EE4B165" w:rsidR="00D97167" w:rsidRPr="00361C0A" w:rsidRDefault="007F14FA" w:rsidP="009D1367">
            <w:pPr>
              <w:pStyle w:val="BodyText"/>
              <w:jc w:val="left"/>
              <w:rPr>
                <w:rFonts w:ascii="Tahoma" w:hAnsi="Tahoma" w:cs="Tahoma"/>
                <w:color w:val="000000"/>
                <w:sz w:val="20"/>
              </w:rPr>
            </w:pPr>
            <w:r>
              <w:rPr>
                <w:rFonts w:ascii="Tahoma" w:hAnsi="Tahoma" w:cs="Tahoma"/>
                <w:color w:val="000000"/>
                <w:sz w:val="20"/>
              </w:rPr>
              <w:t>Jenny Mason</w:t>
            </w:r>
            <w:r w:rsidR="009E12E4">
              <w:rPr>
                <w:rFonts w:ascii="Tahoma" w:hAnsi="Tahoma" w:cs="Tahoma"/>
                <w:color w:val="000000"/>
                <w:sz w:val="20"/>
              </w:rPr>
              <w:t xml:space="preserve">, Head of Safeguarding - Education </w:t>
            </w:r>
          </w:p>
        </w:tc>
      </w:tr>
      <w:tr w:rsidR="00D97167" w:rsidRPr="005B2C7D" w14:paraId="1BBF43D1"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091BC7C" w14:textId="77777777" w:rsidR="00D97167" w:rsidRPr="005B2C7D" w:rsidRDefault="00D97167" w:rsidP="009C2969">
            <w:pPr>
              <w:jc w:val="both"/>
              <w:rPr>
                <w:rFonts w:ascii="Tahoma" w:hAnsi="Tahoma" w:cs="Tahoma"/>
                <w:b/>
                <w:color w:val="000000"/>
                <w:sz w:val="22"/>
              </w:rPr>
            </w:pPr>
          </w:p>
        </w:tc>
        <w:tc>
          <w:tcPr>
            <w:tcW w:w="6378" w:type="dxa"/>
            <w:tcBorders>
              <w:left w:val="nil"/>
            </w:tcBorders>
            <w:vAlign w:val="center"/>
          </w:tcPr>
          <w:p w14:paraId="61F8AAD9" w14:textId="77777777" w:rsidR="00D97167" w:rsidRPr="00361C0A" w:rsidRDefault="00D97167" w:rsidP="009C2969">
            <w:pPr>
              <w:pStyle w:val="BodyText"/>
              <w:jc w:val="left"/>
              <w:rPr>
                <w:rFonts w:ascii="Tahoma" w:hAnsi="Tahoma" w:cs="Tahoma"/>
                <w:color w:val="000000"/>
                <w:sz w:val="20"/>
              </w:rPr>
            </w:pPr>
          </w:p>
        </w:tc>
      </w:tr>
      <w:tr w:rsidR="00D97167" w:rsidRPr="005B2C7D" w14:paraId="3B022E0F"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13995B81"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Ratified by:</w:t>
            </w:r>
          </w:p>
        </w:tc>
        <w:tc>
          <w:tcPr>
            <w:tcW w:w="6378" w:type="dxa"/>
            <w:tcBorders>
              <w:left w:val="nil"/>
            </w:tcBorders>
            <w:vAlign w:val="center"/>
          </w:tcPr>
          <w:p w14:paraId="7D582EA3" w14:textId="0D4CEA45" w:rsidR="005D4BA7" w:rsidRPr="00361C0A" w:rsidRDefault="009E12E4" w:rsidP="00202EBF">
            <w:pPr>
              <w:pStyle w:val="BodyText"/>
              <w:rPr>
                <w:rFonts w:ascii="Tahoma" w:hAnsi="Tahoma" w:cs="Tahoma"/>
                <w:color w:val="000000"/>
                <w:sz w:val="20"/>
              </w:rPr>
            </w:pPr>
            <w:r>
              <w:rPr>
                <w:rFonts w:ascii="Tahoma" w:hAnsi="Tahoma" w:cs="Tahoma"/>
                <w:color w:val="000000"/>
                <w:sz w:val="20"/>
              </w:rPr>
              <w:t xml:space="preserve">Jenny Mason, Head of Safeguarding - Education </w:t>
            </w:r>
          </w:p>
        </w:tc>
      </w:tr>
      <w:tr w:rsidR="00D97167" w:rsidRPr="005B2C7D" w14:paraId="20AF6B60" w14:textId="77777777">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DADBF41" w14:textId="77777777" w:rsidR="00D97167" w:rsidRPr="005B2C7D" w:rsidRDefault="00D97167" w:rsidP="009C2969">
            <w:pPr>
              <w:jc w:val="both"/>
              <w:rPr>
                <w:rFonts w:ascii="Tahoma" w:hAnsi="Tahoma" w:cs="Tahoma"/>
                <w:b/>
                <w:color w:val="000000"/>
                <w:sz w:val="22"/>
              </w:rPr>
            </w:pPr>
          </w:p>
        </w:tc>
        <w:tc>
          <w:tcPr>
            <w:tcW w:w="6378" w:type="dxa"/>
            <w:tcBorders>
              <w:left w:val="nil"/>
            </w:tcBorders>
            <w:vAlign w:val="center"/>
          </w:tcPr>
          <w:p w14:paraId="6D8EF73A" w14:textId="77777777" w:rsidR="00D97167" w:rsidRPr="00361C0A" w:rsidRDefault="00D97167" w:rsidP="009C2969">
            <w:pPr>
              <w:pStyle w:val="BodyText"/>
              <w:jc w:val="left"/>
              <w:rPr>
                <w:rFonts w:ascii="Tahoma" w:hAnsi="Tahoma" w:cs="Tahoma"/>
                <w:color w:val="000000"/>
                <w:sz w:val="20"/>
              </w:rPr>
            </w:pPr>
          </w:p>
        </w:tc>
      </w:tr>
      <w:tr w:rsidR="00D97167" w:rsidRPr="005B2C7D" w14:paraId="5295B06D" w14:textId="77777777">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4B70CBB" w14:textId="77777777" w:rsidR="00D97167" w:rsidRPr="005B2C7D" w:rsidRDefault="00D97167" w:rsidP="00B535D9">
            <w:pPr>
              <w:jc w:val="both"/>
              <w:rPr>
                <w:rFonts w:ascii="Tahoma" w:hAnsi="Tahoma" w:cs="Tahoma"/>
                <w:b/>
                <w:color w:val="000000"/>
                <w:sz w:val="22"/>
              </w:rPr>
            </w:pPr>
            <w:r w:rsidRPr="005B2C7D">
              <w:rPr>
                <w:rFonts w:ascii="Tahoma" w:hAnsi="Tahoma" w:cs="Tahoma"/>
                <w:b/>
                <w:color w:val="000000"/>
                <w:sz w:val="22"/>
              </w:rPr>
              <w:t xml:space="preserve">Responsible </w:t>
            </w:r>
            <w:r w:rsidR="00B535D9">
              <w:rPr>
                <w:rFonts w:ascii="Tahoma" w:hAnsi="Tahoma" w:cs="Tahoma"/>
                <w:b/>
                <w:color w:val="000000"/>
                <w:sz w:val="22"/>
              </w:rPr>
              <w:t>S</w:t>
            </w:r>
            <w:r w:rsidRPr="005B2C7D">
              <w:rPr>
                <w:rFonts w:ascii="Tahoma" w:hAnsi="Tahoma" w:cs="Tahoma"/>
                <w:b/>
                <w:color w:val="000000"/>
                <w:sz w:val="22"/>
              </w:rPr>
              <w:t>ignatory:</w:t>
            </w:r>
          </w:p>
        </w:tc>
        <w:tc>
          <w:tcPr>
            <w:tcW w:w="6378" w:type="dxa"/>
            <w:tcBorders>
              <w:left w:val="nil"/>
            </w:tcBorders>
            <w:vAlign w:val="center"/>
          </w:tcPr>
          <w:p w14:paraId="7D702704" w14:textId="3F6F073D" w:rsidR="00D97167" w:rsidRPr="00361C0A" w:rsidRDefault="007458C4" w:rsidP="006765E3">
            <w:pPr>
              <w:pStyle w:val="BodyText"/>
              <w:jc w:val="left"/>
              <w:rPr>
                <w:rFonts w:ascii="Tahoma" w:hAnsi="Tahoma" w:cs="Tahoma"/>
                <w:color w:val="000000"/>
                <w:sz w:val="20"/>
              </w:rPr>
            </w:pPr>
            <w:r>
              <w:rPr>
                <w:rFonts w:ascii="Tahoma" w:hAnsi="Tahoma" w:cs="Tahoma"/>
                <w:color w:val="000000"/>
                <w:sz w:val="20"/>
              </w:rPr>
              <w:t xml:space="preserve">Katie Dorian, </w:t>
            </w:r>
            <w:r w:rsidR="00185598" w:rsidRPr="00CE5509">
              <w:rPr>
                <w:rStyle w:val="Hyperlink"/>
                <w:rFonts w:ascii="Tahoma" w:hAnsi="Tahoma" w:cs="Tahoma"/>
                <w:color w:val="000000" w:themeColor="text1"/>
                <w:sz w:val="20"/>
                <w:szCs w:val="20"/>
                <w:u w:val="none"/>
              </w:rPr>
              <w:t xml:space="preserve">Director of </w:t>
            </w:r>
            <w:r w:rsidR="00796651">
              <w:rPr>
                <w:rStyle w:val="Hyperlink"/>
                <w:rFonts w:ascii="Tahoma" w:hAnsi="Tahoma" w:cs="Tahoma"/>
                <w:color w:val="000000" w:themeColor="text1"/>
                <w:sz w:val="20"/>
                <w:szCs w:val="20"/>
                <w:u w:val="none"/>
              </w:rPr>
              <w:t xml:space="preserve">Quality and </w:t>
            </w:r>
            <w:r w:rsidR="00185598" w:rsidRPr="00CE5509">
              <w:rPr>
                <w:rStyle w:val="Hyperlink"/>
                <w:rFonts w:ascii="Tahoma" w:hAnsi="Tahoma" w:cs="Tahoma"/>
                <w:color w:val="000000" w:themeColor="text1"/>
                <w:sz w:val="20"/>
                <w:szCs w:val="20"/>
                <w:u w:val="none"/>
              </w:rPr>
              <w:t>Governance</w:t>
            </w:r>
            <w:r w:rsidR="00185598" w:rsidDel="009E12E4">
              <w:rPr>
                <w:rFonts w:ascii="Tahoma" w:hAnsi="Tahoma" w:cs="Tahoma"/>
                <w:color w:val="000000"/>
                <w:sz w:val="20"/>
              </w:rPr>
              <w:t xml:space="preserve"> </w:t>
            </w:r>
          </w:p>
        </w:tc>
      </w:tr>
      <w:tr w:rsidR="00D90C01" w:rsidRPr="005B2C7D" w14:paraId="5EFF2606" w14:textId="77777777">
        <w:tblPrEx>
          <w:tblBorders>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39E15B2" w14:textId="77777777" w:rsidR="00D90C01" w:rsidRPr="005B2C7D" w:rsidRDefault="00D90C01" w:rsidP="009C2969">
            <w:pPr>
              <w:jc w:val="both"/>
              <w:rPr>
                <w:rFonts w:ascii="Tahoma" w:hAnsi="Tahoma" w:cs="Tahoma"/>
                <w:b/>
                <w:color w:val="000000"/>
                <w:sz w:val="22"/>
              </w:rPr>
            </w:pPr>
          </w:p>
        </w:tc>
        <w:tc>
          <w:tcPr>
            <w:tcW w:w="6378" w:type="dxa"/>
            <w:tcBorders>
              <w:left w:val="nil"/>
            </w:tcBorders>
            <w:vAlign w:val="center"/>
          </w:tcPr>
          <w:p w14:paraId="72B32E2B" w14:textId="77777777" w:rsidR="00D90C01" w:rsidRPr="005B2C7D" w:rsidRDefault="00D90C01" w:rsidP="009C2969">
            <w:pPr>
              <w:pStyle w:val="BodyText"/>
              <w:jc w:val="left"/>
              <w:rPr>
                <w:rFonts w:ascii="Tahoma" w:hAnsi="Tahoma" w:cs="Tahoma"/>
                <w:color w:val="000000"/>
                <w:sz w:val="20"/>
              </w:rPr>
            </w:pPr>
          </w:p>
        </w:tc>
      </w:tr>
      <w:tr w:rsidR="00D97167" w:rsidRPr="005B2C7D" w14:paraId="5CC53B74" w14:textId="77777777" w:rsidTr="009C2969">
        <w:tblPrEx>
          <w:tblBorders>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7D629E80"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Outcome:</w:t>
            </w:r>
          </w:p>
        </w:tc>
        <w:tc>
          <w:tcPr>
            <w:tcW w:w="6378" w:type="dxa"/>
            <w:tcBorders>
              <w:top w:val="single" w:sz="4" w:space="0" w:color="auto"/>
              <w:left w:val="nil"/>
              <w:bottom w:val="single" w:sz="4" w:space="0" w:color="auto"/>
            </w:tcBorders>
          </w:tcPr>
          <w:p w14:paraId="4B678B09" w14:textId="2CB25B01" w:rsidR="009E3E44" w:rsidRPr="005B2C7D" w:rsidRDefault="009E3E44" w:rsidP="009C2969">
            <w:pPr>
              <w:jc w:val="both"/>
              <w:rPr>
                <w:rFonts w:ascii="Tahoma" w:hAnsi="Tahoma" w:cs="Tahoma"/>
                <w:color w:val="000000"/>
                <w:sz w:val="20"/>
                <w:szCs w:val="20"/>
              </w:rPr>
            </w:pPr>
            <w:r w:rsidRPr="005B2C7D">
              <w:rPr>
                <w:rFonts w:ascii="Tahoma" w:hAnsi="Tahoma" w:cs="Tahoma"/>
                <w:color w:val="000000"/>
                <w:sz w:val="20"/>
                <w:szCs w:val="20"/>
              </w:rPr>
              <w:t>This policy</w:t>
            </w:r>
            <w:r w:rsidR="00512A24">
              <w:rPr>
                <w:rFonts w:ascii="Tahoma" w:hAnsi="Tahoma" w:cs="Tahoma"/>
                <w:color w:val="000000"/>
                <w:sz w:val="20"/>
                <w:szCs w:val="20"/>
              </w:rPr>
              <w:t xml:space="preserve"> aims to ensure</w:t>
            </w:r>
            <w:r w:rsidRPr="005B2C7D">
              <w:rPr>
                <w:rFonts w:ascii="Tahoma" w:hAnsi="Tahoma" w:cs="Tahoma"/>
                <w:color w:val="000000"/>
                <w:sz w:val="20"/>
                <w:szCs w:val="20"/>
              </w:rPr>
              <w:t>:</w:t>
            </w:r>
          </w:p>
          <w:p w14:paraId="5E4DBFE5" w14:textId="61BA44C2" w:rsidR="00D97167" w:rsidRPr="00361C0A" w:rsidRDefault="00512A24" w:rsidP="005E55FF">
            <w:pPr>
              <w:numPr>
                <w:ilvl w:val="0"/>
                <w:numId w:val="29"/>
              </w:numPr>
              <w:ind w:left="397" w:hanging="340"/>
              <w:jc w:val="both"/>
              <w:rPr>
                <w:rFonts w:ascii="Tahoma" w:hAnsi="Tahoma" w:cs="Tahoma"/>
                <w:color w:val="000000"/>
                <w:sz w:val="20"/>
              </w:rPr>
            </w:pPr>
            <w:r>
              <w:rPr>
                <w:rFonts w:ascii="Tahoma" w:hAnsi="Tahoma" w:cs="Tahoma"/>
                <w:color w:val="000000"/>
                <w:sz w:val="20"/>
                <w:szCs w:val="20"/>
              </w:rPr>
              <w:t>T</w:t>
            </w:r>
            <w:r w:rsidR="009E3E44" w:rsidRPr="005B2C7D">
              <w:rPr>
                <w:rFonts w:ascii="Tahoma" w:hAnsi="Tahoma" w:cs="Tahoma"/>
                <w:color w:val="000000"/>
                <w:sz w:val="20"/>
                <w:szCs w:val="20"/>
              </w:rPr>
              <w:t>hat a</w:t>
            </w:r>
            <w:r w:rsidR="007045EA" w:rsidRPr="005B2C7D">
              <w:rPr>
                <w:rFonts w:ascii="Tahoma" w:hAnsi="Tahoma" w:cs="Tahoma"/>
                <w:color w:val="000000"/>
                <w:sz w:val="20"/>
                <w:szCs w:val="20"/>
              </w:rPr>
              <w:t>dult</w:t>
            </w:r>
            <w:r w:rsidR="002B0DA3">
              <w:rPr>
                <w:rFonts w:ascii="Tahoma" w:hAnsi="Tahoma" w:cs="Tahoma"/>
                <w:color w:val="000000"/>
                <w:sz w:val="20"/>
                <w:szCs w:val="20"/>
              </w:rPr>
              <w:t>s</w:t>
            </w:r>
            <w:r w:rsidR="006C1652" w:rsidRPr="005B2C7D">
              <w:rPr>
                <w:rFonts w:ascii="Tahoma" w:hAnsi="Tahoma" w:cs="Tahoma"/>
                <w:color w:val="000000"/>
                <w:sz w:val="20"/>
              </w:rPr>
              <w:t xml:space="preserve"> are safeguarded</w:t>
            </w:r>
            <w:r w:rsidR="00BD57AE" w:rsidRPr="005B2C7D">
              <w:rPr>
                <w:rFonts w:ascii="Tahoma" w:hAnsi="Tahoma" w:cs="Tahoma"/>
                <w:color w:val="000000"/>
                <w:sz w:val="20"/>
                <w:szCs w:val="20"/>
              </w:rPr>
              <w:t xml:space="preserve"> and protected</w:t>
            </w:r>
            <w:r w:rsidR="006C1652" w:rsidRPr="005B2C7D">
              <w:rPr>
                <w:rFonts w:ascii="Tahoma" w:hAnsi="Tahoma" w:cs="Tahoma"/>
                <w:color w:val="000000"/>
                <w:sz w:val="20"/>
              </w:rPr>
              <w:t xml:space="preserve"> from abuse and their safety and wellbeing is maintained through informed practice</w:t>
            </w:r>
            <w:r w:rsidR="009E3E44" w:rsidRPr="005B2C7D">
              <w:rPr>
                <w:rFonts w:ascii="Tahoma" w:hAnsi="Tahoma" w:cs="Tahoma"/>
                <w:color w:val="000000"/>
                <w:sz w:val="20"/>
              </w:rPr>
              <w:t xml:space="preserve"> and </w:t>
            </w:r>
            <w:r w:rsidR="009E3E44" w:rsidRPr="005B2C7D">
              <w:rPr>
                <w:rFonts w:ascii="Tahoma" w:hAnsi="Tahoma" w:cs="Tahoma"/>
                <w:color w:val="000000"/>
                <w:sz w:val="20"/>
                <w:szCs w:val="20"/>
              </w:rPr>
              <w:t xml:space="preserve">individuals’ human rights </w:t>
            </w:r>
            <w:r w:rsidR="009E3E44" w:rsidRPr="00361C0A">
              <w:rPr>
                <w:rFonts w:ascii="Tahoma" w:hAnsi="Tahoma" w:cs="Tahoma"/>
                <w:color w:val="000000"/>
                <w:sz w:val="20"/>
                <w:szCs w:val="20"/>
              </w:rPr>
              <w:t>are respected and upheld</w:t>
            </w:r>
            <w:r w:rsidR="00B26C30" w:rsidRPr="00361C0A">
              <w:rPr>
                <w:rFonts w:ascii="Tahoma" w:hAnsi="Tahoma" w:cs="Tahoma"/>
                <w:color w:val="000000"/>
                <w:sz w:val="20"/>
                <w:szCs w:val="20"/>
              </w:rPr>
              <w:t>.</w:t>
            </w:r>
          </w:p>
          <w:p w14:paraId="67C7960C" w14:textId="77777777" w:rsidR="006C21FD" w:rsidRPr="00361C0A" w:rsidRDefault="006C21FD" w:rsidP="005E55FF">
            <w:pPr>
              <w:numPr>
                <w:ilvl w:val="0"/>
                <w:numId w:val="29"/>
              </w:numPr>
              <w:ind w:left="397" w:hanging="340"/>
              <w:jc w:val="both"/>
              <w:rPr>
                <w:rFonts w:ascii="Tahoma" w:hAnsi="Tahoma" w:cs="Tahoma"/>
                <w:color w:val="000000"/>
                <w:sz w:val="20"/>
                <w:szCs w:val="20"/>
              </w:rPr>
            </w:pPr>
            <w:r w:rsidRPr="00361C0A">
              <w:rPr>
                <w:rFonts w:ascii="Tahoma" w:hAnsi="Tahoma" w:cs="Tahoma"/>
                <w:color w:val="000000"/>
                <w:sz w:val="20"/>
                <w:szCs w:val="20"/>
              </w:rPr>
              <w:t>Clarifies mandatory and optional training requirements.</w:t>
            </w:r>
          </w:p>
          <w:p w14:paraId="6ED42CBD" w14:textId="77777777" w:rsidR="009E3E44" w:rsidRPr="005B2C7D" w:rsidRDefault="00B26C30" w:rsidP="005E55FF">
            <w:pPr>
              <w:numPr>
                <w:ilvl w:val="0"/>
                <w:numId w:val="29"/>
              </w:numPr>
              <w:ind w:left="397" w:hanging="340"/>
              <w:jc w:val="both"/>
              <w:rPr>
                <w:rFonts w:ascii="Tahoma" w:hAnsi="Tahoma" w:cs="Tahoma"/>
                <w:color w:val="000000"/>
                <w:sz w:val="20"/>
              </w:rPr>
            </w:pPr>
            <w:r w:rsidRPr="00361C0A">
              <w:rPr>
                <w:rFonts w:ascii="Tahoma" w:hAnsi="Tahoma" w:cs="Tahoma"/>
                <w:color w:val="000000"/>
                <w:sz w:val="20"/>
              </w:rPr>
              <w:t>E</w:t>
            </w:r>
            <w:r w:rsidR="009E3E44" w:rsidRPr="00361C0A">
              <w:rPr>
                <w:rFonts w:ascii="Tahoma" w:hAnsi="Tahoma" w:cs="Tahoma"/>
                <w:color w:val="000000"/>
                <w:sz w:val="20"/>
              </w:rPr>
              <w:t xml:space="preserve">nsures that all </w:t>
            </w:r>
            <w:r w:rsidR="008E17C1" w:rsidRPr="00361C0A">
              <w:rPr>
                <w:rFonts w:ascii="Tahoma" w:hAnsi="Tahoma" w:cs="Tahoma"/>
                <w:color w:val="000000"/>
                <w:sz w:val="20"/>
              </w:rPr>
              <w:t>colleagues</w:t>
            </w:r>
            <w:r w:rsidR="009E3E44" w:rsidRPr="00361C0A">
              <w:rPr>
                <w:rFonts w:ascii="Tahoma" w:hAnsi="Tahoma" w:cs="Tahoma"/>
                <w:color w:val="000000"/>
                <w:sz w:val="20"/>
              </w:rPr>
              <w:t xml:space="preserve"> are made aware of local arrangements </w:t>
            </w:r>
            <w:r w:rsidRPr="00361C0A">
              <w:rPr>
                <w:rFonts w:ascii="Tahoma" w:hAnsi="Tahoma" w:cs="Tahoma"/>
                <w:color w:val="000000"/>
                <w:sz w:val="20"/>
              </w:rPr>
              <w:t>as set out on the form provided.</w:t>
            </w:r>
          </w:p>
        </w:tc>
      </w:tr>
      <w:tr w:rsidR="00D97167" w:rsidRPr="005B2C7D" w14:paraId="6E9E7FB6" w14:textId="77777777">
        <w:tblPrEx>
          <w:tblBorders>
            <w:insideH w:val="single" w:sz="4" w:space="0" w:color="000000"/>
            <w:insideV w:val="single" w:sz="12" w:space="0" w:color="000000"/>
          </w:tblBorders>
        </w:tblPrEx>
        <w:tc>
          <w:tcPr>
            <w:tcW w:w="9180" w:type="dxa"/>
            <w:gridSpan w:val="2"/>
            <w:tcBorders>
              <w:bottom w:val="single" w:sz="4" w:space="0" w:color="auto"/>
            </w:tcBorders>
          </w:tcPr>
          <w:p w14:paraId="1586C775" w14:textId="77777777" w:rsidR="00D97167" w:rsidRPr="005B2C7D" w:rsidRDefault="00D97167" w:rsidP="009C2969">
            <w:pPr>
              <w:jc w:val="both"/>
              <w:rPr>
                <w:rFonts w:ascii="Tahoma" w:hAnsi="Tahoma" w:cs="Tahoma"/>
                <w:color w:val="000000"/>
                <w:sz w:val="20"/>
              </w:rPr>
            </w:pPr>
          </w:p>
        </w:tc>
      </w:tr>
      <w:tr w:rsidR="00D97167" w:rsidRPr="005B2C7D" w14:paraId="3214940D" w14:textId="77777777">
        <w:tblPrEx>
          <w:tblBorders>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51964966" w14:textId="77777777" w:rsidR="00D97167" w:rsidRPr="005B2C7D" w:rsidRDefault="00D97167" w:rsidP="009C2969">
            <w:pPr>
              <w:jc w:val="both"/>
              <w:rPr>
                <w:rFonts w:ascii="Tahoma" w:hAnsi="Tahoma" w:cs="Tahoma"/>
                <w:color w:val="000000"/>
                <w:sz w:val="22"/>
              </w:rPr>
            </w:pPr>
            <w:r w:rsidRPr="005B2C7D">
              <w:rPr>
                <w:rFonts w:ascii="Tahoma" w:hAnsi="Tahoma" w:cs="Tahoma"/>
                <w:b/>
                <w:color w:val="000000"/>
                <w:sz w:val="22"/>
              </w:rPr>
              <w:t>Cross Reference:</w:t>
            </w:r>
          </w:p>
        </w:tc>
        <w:tc>
          <w:tcPr>
            <w:tcW w:w="6378" w:type="dxa"/>
            <w:tcBorders>
              <w:top w:val="single" w:sz="4" w:space="0" w:color="auto"/>
              <w:left w:val="nil"/>
              <w:bottom w:val="single" w:sz="4" w:space="0" w:color="auto"/>
            </w:tcBorders>
          </w:tcPr>
          <w:p w14:paraId="0D8AB7A2" w14:textId="1AD304D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HR01</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szCs w:val="20"/>
              </w:rPr>
              <w:t xml:space="preserve">Safer </w:t>
            </w:r>
            <w:r w:rsidR="00C403F7" w:rsidRPr="00172035">
              <w:rPr>
                <w:rFonts w:ascii="Tahoma" w:hAnsi="Tahoma" w:cs="Tahoma"/>
                <w:sz w:val="20"/>
              </w:rPr>
              <w:t>Recruitment</w:t>
            </w:r>
            <w:r w:rsidR="00C403F7" w:rsidRPr="00172035">
              <w:rPr>
                <w:rFonts w:ascii="Tahoma" w:hAnsi="Tahoma" w:cs="Tahoma"/>
                <w:sz w:val="20"/>
                <w:szCs w:val="20"/>
              </w:rPr>
              <w:t xml:space="preserve"> and Selection</w:t>
            </w:r>
          </w:p>
          <w:p w14:paraId="1DB372B5" w14:textId="1AE8AA96" w:rsidR="00C403F7"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HR07</w:t>
            </w:r>
            <w:r w:rsidR="003846E7">
              <w:rPr>
                <w:rFonts w:ascii="Tahoma" w:hAnsi="Tahoma" w:cs="Tahoma"/>
                <w:color w:val="000000"/>
                <w:sz w:val="20"/>
              </w:rPr>
              <w:tab/>
            </w:r>
            <w:r w:rsidR="00512A24">
              <w:rPr>
                <w:rFonts w:ascii="Tahoma" w:hAnsi="Tahoma" w:cs="Tahoma"/>
                <w:color w:val="000000"/>
                <w:sz w:val="20"/>
              </w:rPr>
              <w:tab/>
            </w:r>
            <w:r w:rsidR="00E10CDF" w:rsidRPr="00E10CDF">
              <w:rPr>
                <w:rFonts w:ascii="Tahoma" w:hAnsi="Tahoma" w:cs="Tahoma"/>
                <w:sz w:val="20"/>
              </w:rPr>
              <w:t xml:space="preserve">Disclosures (incl. Disclosure and Barring Service (DBS) </w:t>
            </w:r>
            <w:r w:rsidR="00E10CDF">
              <w:rPr>
                <w:rFonts w:ascii="Tahoma" w:hAnsi="Tahoma" w:cs="Tahoma"/>
                <w:sz w:val="20"/>
              </w:rPr>
              <w:t xml:space="preserve">    </w:t>
            </w:r>
            <w:r w:rsidR="00E10CDF">
              <w:rPr>
                <w:rFonts w:ascii="Tahoma" w:hAnsi="Tahoma" w:cs="Tahoma"/>
                <w:sz w:val="20"/>
              </w:rPr>
              <w:tab/>
            </w:r>
            <w:r w:rsidR="00E10CDF" w:rsidRPr="00E10CDF">
              <w:rPr>
                <w:rFonts w:ascii="Tahoma" w:hAnsi="Tahoma" w:cs="Tahoma"/>
                <w:sz w:val="20"/>
              </w:rPr>
              <w:t>Disclosure Scotland)</w:t>
            </w:r>
          </w:p>
          <w:p w14:paraId="08444DB8" w14:textId="5922145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Pr>
                <w:rFonts w:ascii="Tahoma" w:hAnsi="Tahoma" w:cs="Tahoma"/>
                <w:color w:val="000000"/>
                <w:sz w:val="20"/>
              </w:rPr>
              <w:t>LE03</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Data Protection</w:t>
            </w:r>
          </w:p>
          <w:p w14:paraId="3F6635A7" w14:textId="6AE50CAA"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Pr>
                <w:rFonts w:ascii="Tahoma" w:hAnsi="Tahoma" w:cs="Tahoma"/>
                <w:color w:val="000000"/>
                <w:sz w:val="20"/>
              </w:rPr>
              <w:t>LE05</w:t>
            </w:r>
            <w:r w:rsidR="003846E7">
              <w:rPr>
                <w:rFonts w:ascii="Tahoma" w:hAnsi="Tahoma" w:cs="Tahoma"/>
                <w:b/>
                <w:color w:val="000000"/>
                <w:sz w:val="20"/>
              </w:rPr>
              <w:tab/>
            </w:r>
            <w:r w:rsidR="00512A24">
              <w:rPr>
                <w:rFonts w:ascii="Tahoma" w:hAnsi="Tahoma" w:cs="Tahoma"/>
                <w:b/>
                <w:color w:val="000000"/>
                <w:sz w:val="20"/>
              </w:rPr>
              <w:tab/>
            </w:r>
            <w:r w:rsidR="00EF2B26">
              <w:rPr>
                <w:rFonts w:ascii="Tahoma" w:hAnsi="Tahoma" w:cs="Tahoma"/>
                <w:sz w:val="20"/>
              </w:rPr>
              <w:t>Young Person</w:t>
            </w:r>
            <w:r w:rsidR="00C403F7" w:rsidRPr="00172035">
              <w:rPr>
                <w:rFonts w:ascii="Tahoma" w:hAnsi="Tahoma" w:cs="Tahoma"/>
                <w:sz w:val="20"/>
              </w:rPr>
              <w:t xml:space="preserve"> Information/Information Requests from the </w:t>
            </w:r>
            <w:r w:rsidR="00512A24">
              <w:rPr>
                <w:rFonts w:ascii="Tahoma" w:hAnsi="Tahoma" w:cs="Tahoma"/>
                <w:sz w:val="20"/>
              </w:rPr>
              <w:tab/>
            </w:r>
            <w:r w:rsidR="00E10CDF">
              <w:rPr>
                <w:rFonts w:ascii="Tahoma" w:hAnsi="Tahoma" w:cs="Tahoma"/>
                <w:sz w:val="20"/>
              </w:rPr>
              <w:t xml:space="preserve"> </w:t>
            </w:r>
            <w:r w:rsidR="00C403F7" w:rsidRPr="00172035">
              <w:rPr>
                <w:rFonts w:ascii="Tahoma" w:hAnsi="Tahoma" w:cs="Tahoma"/>
                <w:sz w:val="20"/>
              </w:rPr>
              <w:t>Police or Other External Agencies</w:t>
            </w:r>
          </w:p>
          <w:p w14:paraId="4F252F25" w14:textId="7023BD3B" w:rsidR="00C403F7" w:rsidRDefault="001978C6" w:rsidP="00F66594">
            <w:pPr>
              <w:ind w:left="600" w:hanging="600"/>
              <w:rPr>
                <w:rFonts w:ascii="Tahoma" w:hAnsi="Tahoma" w:cs="Tahoma"/>
                <w:sz w:val="20"/>
              </w:rPr>
            </w:pPr>
            <w:r>
              <w:rPr>
                <w:rFonts w:ascii="Tahoma" w:hAnsi="Tahoma" w:cs="Tahoma"/>
                <w:color w:val="000000"/>
                <w:sz w:val="20"/>
              </w:rPr>
              <w:t>A</w:t>
            </w:r>
            <w:r w:rsidR="00C403F7" w:rsidRPr="005B2C7D">
              <w:rPr>
                <w:rFonts w:ascii="Tahoma" w:hAnsi="Tahoma" w:cs="Tahoma"/>
                <w:color w:val="000000"/>
                <w:sz w:val="20"/>
              </w:rPr>
              <w:t>OP03</w:t>
            </w:r>
            <w:r w:rsidR="003846E7">
              <w:rPr>
                <w:rFonts w:ascii="Tahoma" w:hAnsi="Tahoma" w:cs="Tahoma"/>
                <w:color w:val="000000"/>
                <w:sz w:val="20"/>
              </w:rPr>
              <w:tab/>
            </w:r>
            <w:r w:rsidR="00512A24">
              <w:rPr>
                <w:rFonts w:ascii="Tahoma" w:hAnsi="Tahoma" w:cs="Tahoma"/>
                <w:color w:val="000000"/>
                <w:sz w:val="20"/>
              </w:rPr>
              <w:tab/>
            </w:r>
            <w:r w:rsidR="00E10CDF">
              <w:rPr>
                <w:rFonts w:ascii="Tahoma" w:hAnsi="Tahoma" w:cs="Tahoma"/>
                <w:color w:val="000000"/>
                <w:sz w:val="20"/>
              </w:rPr>
              <w:t xml:space="preserve"> </w:t>
            </w:r>
            <w:r w:rsidR="00C403F7" w:rsidRPr="00172035">
              <w:rPr>
                <w:rFonts w:ascii="Tahoma" w:hAnsi="Tahoma" w:cs="Tahoma"/>
                <w:sz w:val="20"/>
              </w:rPr>
              <w:t>Complaints</w:t>
            </w:r>
          </w:p>
          <w:p w14:paraId="62AE5C7C" w14:textId="78B057B7" w:rsidR="00A27AE2" w:rsidRDefault="00A27AE2" w:rsidP="00A27AE2">
            <w:pPr>
              <w:ind w:left="600" w:hanging="600"/>
              <w:rPr>
                <w:rFonts w:ascii="Tahoma" w:hAnsi="Tahoma" w:cs="Tahoma"/>
                <w:sz w:val="20"/>
              </w:rPr>
            </w:pPr>
            <w:r>
              <w:rPr>
                <w:rFonts w:ascii="Tahoma" w:hAnsi="Tahoma" w:cs="Tahoma"/>
                <w:color w:val="000000"/>
                <w:sz w:val="20"/>
              </w:rPr>
              <w:t>A</w:t>
            </w:r>
            <w:r w:rsidRPr="005B2C7D">
              <w:rPr>
                <w:rFonts w:ascii="Tahoma" w:hAnsi="Tahoma" w:cs="Tahoma"/>
                <w:color w:val="000000"/>
                <w:sz w:val="20"/>
              </w:rPr>
              <w:t>OP03</w:t>
            </w:r>
            <w:r>
              <w:rPr>
                <w:rFonts w:ascii="Tahoma" w:hAnsi="Tahoma" w:cs="Tahoma"/>
                <w:color w:val="000000"/>
                <w:sz w:val="20"/>
              </w:rPr>
              <w:t>A</w:t>
            </w:r>
            <w:r>
              <w:rPr>
                <w:rFonts w:ascii="Tahoma" w:hAnsi="Tahoma" w:cs="Tahoma"/>
                <w:color w:val="000000"/>
                <w:sz w:val="20"/>
              </w:rPr>
              <w:tab/>
              <w:t xml:space="preserve"> </w:t>
            </w:r>
            <w:r w:rsidRPr="00172035">
              <w:rPr>
                <w:rFonts w:ascii="Tahoma" w:hAnsi="Tahoma" w:cs="Tahoma"/>
                <w:sz w:val="20"/>
              </w:rPr>
              <w:t>Complaints</w:t>
            </w:r>
            <w:r>
              <w:rPr>
                <w:rFonts w:ascii="Tahoma" w:hAnsi="Tahoma" w:cs="Tahoma"/>
                <w:sz w:val="20"/>
              </w:rPr>
              <w:t xml:space="preserve"> - Wales</w:t>
            </w:r>
          </w:p>
          <w:p w14:paraId="204143F6" w14:textId="20B6890D" w:rsidR="00A27AE2" w:rsidRPr="00A27AE2" w:rsidRDefault="00A27AE2" w:rsidP="00A27AE2">
            <w:pPr>
              <w:ind w:left="600" w:hanging="600"/>
              <w:rPr>
                <w:rFonts w:ascii="Tahoma" w:hAnsi="Tahoma" w:cs="Tahoma"/>
                <w:sz w:val="20"/>
              </w:rPr>
            </w:pPr>
            <w:r>
              <w:rPr>
                <w:rFonts w:ascii="Tahoma" w:hAnsi="Tahoma" w:cs="Tahoma"/>
                <w:color w:val="000000"/>
                <w:sz w:val="20"/>
              </w:rPr>
              <w:t>A</w:t>
            </w:r>
            <w:r w:rsidRPr="005B2C7D">
              <w:rPr>
                <w:rFonts w:ascii="Tahoma" w:hAnsi="Tahoma" w:cs="Tahoma"/>
                <w:color w:val="000000"/>
                <w:sz w:val="20"/>
              </w:rPr>
              <w:t>OP03</w:t>
            </w:r>
            <w:r>
              <w:rPr>
                <w:rFonts w:ascii="Tahoma" w:hAnsi="Tahoma" w:cs="Tahoma"/>
                <w:color w:val="000000"/>
                <w:sz w:val="20"/>
              </w:rPr>
              <w:t xml:space="preserve">B </w:t>
            </w:r>
            <w:r w:rsidRPr="00172035">
              <w:rPr>
                <w:rFonts w:ascii="Tahoma" w:hAnsi="Tahoma" w:cs="Tahoma"/>
                <w:sz w:val="20"/>
              </w:rPr>
              <w:t>Complaints</w:t>
            </w:r>
            <w:r>
              <w:rPr>
                <w:rFonts w:ascii="Tahoma" w:hAnsi="Tahoma" w:cs="Tahoma"/>
                <w:sz w:val="20"/>
              </w:rPr>
              <w:t xml:space="preserve"> - Scotland</w:t>
            </w:r>
          </w:p>
          <w:p w14:paraId="608E725C" w14:textId="44C04F9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OP04</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Incident Management</w:t>
            </w:r>
            <w:r w:rsidR="00C403F7" w:rsidRPr="00172035">
              <w:rPr>
                <w:rFonts w:ascii="Tahoma" w:hAnsi="Tahoma" w:cs="Tahoma"/>
                <w:sz w:val="20"/>
                <w:szCs w:val="20"/>
              </w:rPr>
              <w:t>, Reporting and Investigation</w:t>
            </w:r>
            <w:r w:rsidR="00C403F7" w:rsidRPr="005B2C7D">
              <w:rPr>
                <w:rFonts w:ascii="Tahoma" w:hAnsi="Tahoma" w:cs="Tahoma"/>
                <w:color w:val="000000"/>
                <w:sz w:val="20"/>
              </w:rPr>
              <w:t xml:space="preserve"> </w:t>
            </w:r>
          </w:p>
          <w:p w14:paraId="53C61E0B" w14:textId="14B6E11C"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OP05</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Mental Capacity</w:t>
            </w:r>
            <w:r w:rsidR="00C403F7" w:rsidRPr="005B2C7D">
              <w:rPr>
                <w:rFonts w:ascii="Tahoma" w:hAnsi="Tahoma" w:cs="Tahoma"/>
                <w:color w:val="000000"/>
                <w:sz w:val="20"/>
              </w:rPr>
              <w:t xml:space="preserve"> </w:t>
            </w:r>
          </w:p>
          <w:p w14:paraId="727B780A" w14:textId="078B7671"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3846E7">
              <w:rPr>
                <w:rFonts w:ascii="Tahoma" w:hAnsi="Tahoma" w:cs="Tahoma"/>
                <w:color w:val="000000"/>
                <w:sz w:val="20"/>
              </w:rPr>
              <w:t>OP08.</w:t>
            </w:r>
            <w:r w:rsidR="00C403F7" w:rsidRPr="005B2C7D">
              <w:rPr>
                <w:rFonts w:ascii="Tahoma" w:hAnsi="Tahoma" w:cs="Tahoma"/>
                <w:color w:val="000000"/>
                <w:sz w:val="20"/>
              </w:rPr>
              <w:t xml:space="preserve">1 </w:t>
            </w:r>
            <w:r w:rsidR="00C403F7" w:rsidRPr="00172035">
              <w:rPr>
                <w:rFonts w:ascii="Tahoma" w:hAnsi="Tahoma" w:cs="Tahoma"/>
                <w:sz w:val="20"/>
              </w:rPr>
              <w:t>Responding to Suspected Radicalisation</w:t>
            </w:r>
          </w:p>
          <w:p w14:paraId="28670368" w14:textId="12C0796A" w:rsidR="000863FD" w:rsidRDefault="001978C6" w:rsidP="00F66594">
            <w:pPr>
              <w:pStyle w:val="BodyText"/>
              <w:ind w:left="600" w:hanging="600"/>
              <w:jc w:val="left"/>
              <w:rPr>
                <w:rFonts w:ascii="Tahoma" w:hAnsi="Tahoma" w:cs="Tahoma"/>
                <w:sz w:val="20"/>
              </w:rPr>
            </w:pPr>
            <w:r>
              <w:rPr>
                <w:rFonts w:ascii="Tahoma" w:hAnsi="Tahoma" w:cs="Tahoma"/>
                <w:sz w:val="20"/>
              </w:rPr>
              <w:t>A</w:t>
            </w:r>
            <w:r w:rsidR="000863FD" w:rsidRPr="009E3AFC">
              <w:rPr>
                <w:rFonts w:ascii="Tahoma" w:hAnsi="Tahoma" w:cs="Tahoma"/>
                <w:sz w:val="20"/>
              </w:rPr>
              <w:t>OP08.5</w:t>
            </w:r>
            <w:r w:rsidR="00277F3B">
              <w:rPr>
                <w:rFonts w:ascii="Tahoma" w:hAnsi="Tahoma" w:cs="Tahoma"/>
                <w:sz w:val="20"/>
              </w:rPr>
              <w:t xml:space="preserve"> </w:t>
            </w:r>
            <w:r w:rsidR="000863FD" w:rsidRPr="00172035">
              <w:rPr>
                <w:rFonts w:ascii="Tahoma" w:hAnsi="Tahoma" w:cs="Tahoma"/>
                <w:sz w:val="20"/>
              </w:rPr>
              <w:t>Domestic Violence and Abuse</w:t>
            </w:r>
          </w:p>
          <w:p w14:paraId="531BC6A8" w14:textId="12E8E19B" w:rsidR="008D7E3B" w:rsidRPr="000863FD" w:rsidRDefault="008D7E3B" w:rsidP="00F66594">
            <w:pPr>
              <w:pStyle w:val="BodyText"/>
              <w:ind w:left="600" w:hanging="600"/>
              <w:jc w:val="left"/>
              <w:rPr>
                <w:rFonts w:ascii="Tahoma" w:hAnsi="Tahoma" w:cs="Tahoma"/>
                <w:color w:val="FF0000"/>
                <w:sz w:val="20"/>
              </w:rPr>
            </w:pPr>
            <w:r>
              <w:rPr>
                <w:rFonts w:ascii="Tahoma" w:hAnsi="Tahoma" w:cs="Tahoma"/>
                <w:sz w:val="20"/>
              </w:rPr>
              <w:t>AOP08.3 Adult Support and Protection (Scotland)</w:t>
            </w:r>
          </w:p>
          <w:p w14:paraId="12FA69ED" w14:textId="4928DB59"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53746A">
              <w:rPr>
                <w:rFonts w:ascii="Tahoma" w:hAnsi="Tahoma" w:cs="Tahoma"/>
                <w:color w:val="000000"/>
                <w:sz w:val="20"/>
              </w:rPr>
              <w:t>CS45</w:t>
            </w:r>
            <w:r w:rsidR="003846E7">
              <w:rPr>
                <w:rFonts w:ascii="Tahoma" w:hAnsi="Tahoma" w:cs="Tahoma"/>
                <w:color w:val="000000"/>
                <w:sz w:val="20"/>
              </w:rPr>
              <w:tab/>
            </w:r>
            <w:r w:rsidR="00277F3B">
              <w:rPr>
                <w:rFonts w:ascii="Tahoma" w:hAnsi="Tahoma" w:cs="Tahoma"/>
                <w:color w:val="000000"/>
                <w:sz w:val="20"/>
              </w:rPr>
              <w:t xml:space="preserve"> </w:t>
            </w:r>
            <w:r w:rsidR="00C403F7" w:rsidRPr="00172035">
              <w:rPr>
                <w:rFonts w:ascii="Tahoma" w:hAnsi="Tahoma" w:cs="Tahoma"/>
                <w:sz w:val="20"/>
              </w:rPr>
              <w:t>Advocacy</w:t>
            </w:r>
            <w:r w:rsidR="00882D97">
              <w:rPr>
                <w:rFonts w:ascii="Tahoma" w:hAnsi="Tahoma" w:cs="Tahoma"/>
                <w:sz w:val="20"/>
              </w:rPr>
              <w:t xml:space="preserve"> </w:t>
            </w:r>
            <w:r w:rsidR="00882D97" w:rsidRPr="00882D97">
              <w:rPr>
                <w:rFonts w:ascii="Tahoma" w:hAnsi="Tahoma" w:cs="Tahoma"/>
                <w:sz w:val="20"/>
              </w:rPr>
              <w:t>and Independent Visitors (Not Regulation 44 Related)</w:t>
            </w:r>
          </w:p>
          <w:p w14:paraId="2BBE64F8" w14:textId="13797ACE"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OP21</w:t>
            </w:r>
            <w:r w:rsidR="003846E7">
              <w:rPr>
                <w:rFonts w:ascii="Tahoma" w:hAnsi="Tahoma" w:cs="Tahoma"/>
                <w:color w:val="000000"/>
                <w:sz w:val="20"/>
              </w:rPr>
              <w:tab/>
            </w:r>
            <w:r w:rsidR="00277F3B">
              <w:rPr>
                <w:rFonts w:ascii="Tahoma" w:hAnsi="Tahoma" w:cs="Tahoma"/>
                <w:color w:val="000000"/>
                <w:sz w:val="20"/>
              </w:rPr>
              <w:t xml:space="preserve"> </w:t>
            </w:r>
            <w:r w:rsidR="00C403F7" w:rsidRPr="00172035">
              <w:rPr>
                <w:rFonts w:ascii="Tahoma" w:hAnsi="Tahoma" w:cs="Tahoma"/>
                <w:sz w:val="20"/>
              </w:rPr>
              <w:t>Whistleblowing</w:t>
            </w:r>
            <w:r w:rsidR="000863FD" w:rsidRPr="00172035">
              <w:rPr>
                <w:rFonts w:ascii="Tahoma" w:hAnsi="Tahoma" w:cs="Tahoma"/>
                <w:sz w:val="20"/>
              </w:rPr>
              <w:t xml:space="preserve"> (Protected Disclosure</w:t>
            </w:r>
            <w:r w:rsidR="00C403F7" w:rsidRPr="00172035">
              <w:rPr>
                <w:rFonts w:ascii="Tahoma" w:hAnsi="Tahoma" w:cs="Tahoma"/>
                <w:sz w:val="20"/>
              </w:rPr>
              <w:t>)</w:t>
            </w:r>
          </w:p>
          <w:p w14:paraId="42343697" w14:textId="03CC0EF3" w:rsidR="00FE249F" w:rsidRPr="001F4175" w:rsidRDefault="001978C6" w:rsidP="00F66594">
            <w:pPr>
              <w:pStyle w:val="BodyText"/>
              <w:ind w:left="600" w:hanging="600"/>
              <w:jc w:val="left"/>
              <w:rPr>
                <w:rFonts w:ascii="Tahoma" w:hAnsi="Tahoma" w:cs="Tahoma"/>
                <w:color w:val="000000" w:themeColor="text1"/>
                <w:sz w:val="20"/>
              </w:rPr>
            </w:pPr>
            <w:r>
              <w:rPr>
                <w:rFonts w:ascii="Tahoma" w:hAnsi="Tahoma" w:cs="Tahoma"/>
                <w:color w:val="000000" w:themeColor="text1"/>
                <w:sz w:val="20"/>
              </w:rPr>
              <w:t>A</w:t>
            </w:r>
            <w:r w:rsidR="0053746A">
              <w:rPr>
                <w:rFonts w:ascii="Tahoma" w:hAnsi="Tahoma" w:cs="Tahoma"/>
                <w:color w:val="000000" w:themeColor="text1"/>
                <w:sz w:val="20"/>
              </w:rPr>
              <w:t>CS59</w:t>
            </w:r>
            <w:r w:rsidR="00512A24">
              <w:rPr>
                <w:rFonts w:ascii="Tahoma" w:hAnsi="Tahoma" w:cs="Tahoma"/>
                <w:color w:val="000000" w:themeColor="text1"/>
                <w:sz w:val="20"/>
              </w:rPr>
              <w:tab/>
              <w:t xml:space="preserve"> </w:t>
            </w:r>
            <w:r w:rsidR="00277F3B">
              <w:rPr>
                <w:rFonts w:ascii="Tahoma" w:hAnsi="Tahoma" w:cs="Tahoma"/>
                <w:color w:val="000000" w:themeColor="text1"/>
                <w:sz w:val="20"/>
              </w:rPr>
              <w:t xml:space="preserve">Colleague </w:t>
            </w:r>
            <w:r w:rsidR="00FE249F" w:rsidRPr="00172035">
              <w:rPr>
                <w:rFonts w:ascii="Tahoma" w:hAnsi="Tahoma" w:cs="Tahoma"/>
                <w:sz w:val="20"/>
              </w:rPr>
              <w:t>Supervision</w:t>
            </w:r>
            <w:r w:rsidR="00882D97">
              <w:rPr>
                <w:rFonts w:ascii="Tahoma" w:hAnsi="Tahoma" w:cs="Tahoma"/>
                <w:sz w:val="20"/>
              </w:rPr>
              <w:t xml:space="preserve"> </w:t>
            </w:r>
            <w:r w:rsidR="00882D97" w:rsidRPr="00882D97">
              <w:rPr>
                <w:rFonts w:ascii="Tahoma" w:hAnsi="Tahoma" w:cs="Tahoma"/>
                <w:sz w:val="20"/>
              </w:rPr>
              <w:t>- Residential Services</w:t>
            </w:r>
          </w:p>
          <w:p w14:paraId="681F170B" w14:textId="1AB623B8" w:rsidR="00C403F7" w:rsidRDefault="001978C6" w:rsidP="00F66594">
            <w:pPr>
              <w:pStyle w:val="BodyText"/>
              <w:ind w:left="600" w:hanging="600"/>
              <w:jc w:val="left"/>
              <w:rPr>
                <w:rStyle w:val="Hyperlink"/>
                <w:rFonts w:ascii="Tahoma" w:hAnsi="Tahoma" w:cs="Tahoma"/>
                <w:sz w:val="20"/>
              </w:rPr>
            </w:pPr>
            <w:r>
              <w:rPr>
                <w:rFonts w:ascii="Tahoma" w:hAnsi="Tahoma" w:cs="Tahoma"/>
                <w:color w:val="000000"/>
                <w:sz w:val="20"/>
              </w:rPr>
              <w:t>A</w:t>
            </w:r>
            <w:r w:rsidR="00C403F7" w:rsidRPr="005B2C7D">
              <w:rPr>
                <w:rFonts w:ascii="Tahoma" w:hAnsi="Tahoma" w:cs="Tahoma"/>
                <w:color w:val="000000"/>
                <w:sz w:val="20"/>
              </w:rPr>
              <w:t>OP41</w:t>
            </w:r>
            <w:r w:rsidR="00277F3B">
              <w:rPr>
                <w:rFonts w:ascii="Tahoma" w:hAnsi="Tahoma" w:cs="Tahoma"/>
                <w:color w:val="000000"/>
                <w:sz w:val="20"/>
              </w:rPr>
              <w:t xml:space="preserve"> </w:t>
            </w:r>
            <w:r w:rsidR="00C403F7" w:rsidRPr="00172035">
              <w:rPr>
                <w:rFonts w:ascii="Tahoma" w:hAnsi="Tahoma" w:cs="Tahoma"/>
                <w:sz w:val="20"/>
              </w:rPr>
              <w:t>Professional Relationship Boundaries</w:t>
            </w:r>
          </w:p>
          <w:p w14:paraId="143AE29E" w14:textId="3307057B" w:rsidR="00287FDB" w:rsidRPr="005B2C7D" w:rsidRDefault="00287FDB" w:rsidP="00F66594">
            <w:pPr>
              <w:ind w:left="600" w:hanging="600"/>
              <w:rPr>
                <w:rFonts w:ascii="Tahoma" w:hAnsi="Tahoma" w:cs="Tahoma"/>
                <w:color w:val="000000"/>
                <w:sz w:val="20"/>
              </w:rPr>
            </w:pPr>
            <w:r w:rsidRPr="00172035">
              <w:rPr>
                <w:rFonts w:ascii="Tahoma" w:hAnsi="Tahoma" w:cs="Tahoma"/>
                <w:sz w:val="20"/>
              </w:rPr>
              <w:t>Employee Handbook</w:t>
            </w:r>
            <w:r w:rsidR="001978C6">
              <w:rPr>
                <w:rFonts w:ascii="Tahoma" w:hAnsi="Tahoma" w:cs="Tahoma"/>
                <w:sz w:val="20"/>
              </w:rPr>
              <w:t>s</w:t>
            </w:r>
          </w:p>
        </w:tc>
      </w:tr>
      <w:tr w:rsidR="00D97167" w:rsidRPr="005B2C7D" w14:paraId="102B6204" w14:textId="77777777">
        <w:tblPrEx>
          <w:tblBorders>
            <w:insideH w:val="single" w:sz="4" w:space="0" w:color="000000"/>
            <w:insideV w:val="single" w:sz="12" w:space="0" w:color="000000"/>
          </w:tblBorders>
        </w:tblPrEx>
        <w:tc>
          <w:tcPr>
            <w:tcW w:w="9180" w:type="dxa"/>
            <w:gridSpan w:val="2"/>
          </w:tcPr>
          <w:p w14:paraId="5A808998" w14:textId="77777777" w:rsidR="00D97167" w:rsidRPr="005B2C7D" w:rsidRDefault="00D97167" w:rsidP="009C2969">
            <w:pPr>
              <w:jc w:val="both"/>
              <w:rPr>
                <w:rFonts w:ascii="Tahoma" w:hAnsi="Tahoma" w:cs="Tahoma"/>
                <w:color w:val="000000"/>
                <w:sz w:val="20"/>
              </w:rPr>
            </w:pPr>
          </w:p>
        </w:tc>
      </w:tr>
      <w:tr w:rsidR="00602D85" w:rsidRPr="005B2C7D" w14:paraId="2F060705" w14:textId="77777777" w:rsidTr="009E3E44">
        <w:tblPrEx>
          <w:tblBorders>
            <w:insideH w:val="single" w:sz="4" w:space="0" w:color="000000"/>
            <w:insideV w:val="single" w:sz="12" w:space="0" w:color="000000"/>
          </w:tblBorders>
        </w:tblPrEx>
        <w:trPr>
          <w:cantSplit/>
          <w:trHeight w:val="732"/>
        </w:trPr>
        <w:tc>
          <w:tcPr>
            <w:tcW w:w="9180" w:type="dxa"/>
            <w:gridSpan w:val="2"/>
            <w:tcBorders>
              <w:top w:val="single" w:sz="4" w:space="0" w:color="auto"/>
              <w:bottom w:val="single" w:sz="4" w:space="0" w:color="auto"/>
            </w:tcBorders>
          </w:tcPr>
          <w:p w14:paraId="6B5BE61A" w14:textId="77777777" w:rsidR="00602D85" w:rsidRPr="005B2C7D" w:rsidRDefault="00602D85" w:rsidP="009C2969">
            <w:pPr>
              <w:jc w:val="center"/>
              <w:rPr>
                <w:rFonts w:ascii="Tahoma" w:hAnsi="Tahoma" w:cs="Tahoma"/>
                <w:b/>
                <w:color w:val="000000"/>
                <w:sz w:val="16"/>
              </w:rPr>
            </w:pPr>
            <w:r w:rsidRPr="005B2C7D">
              <w:rPr>
                <w:rFonts w:ascii="Tahoma" w:hAnsi="Tahoma" w:cs="Tahoma"/>
                <w:b/>
                <w:color w:val="000000"/>
                <w:sz w:val="16"/>
              </w:rPr>
              <w:t>EQUALITY AND DIVERSITY STATEMENT</w:t>
            </w:r>
          </w:p>
          <w:p w14:paraId="3F976B8E" w14:textId="1E70C407" w:rsidR="00602D85" w:rsidRPr="005B2C7D" w:rsidRDefault="00172035" w:rsidP="003C0116">
            <w:pPr>
              <w:jc w:val="center"/>
              <w:rPr>
                <w:rFonts w:ascii="Tahoma" w:hAnsi="Tahoma" w:cs="Tahoma"/>
                <w:color w:val="000000"/>
                <w:sz w:val="16"/>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4E01D9">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D186A41" w14:textId="77777777" w:rsidR="00BF1860" w:rsidRDefault="00BF1860" w:rsidP="00BF1860">
      <w:pPr>
        <w:jc w:val="center"/>
        <w:rPr>
          <w:rFonts w:ascii="Tahoma" w:hAnsi="Tahoma" w:cs="Tahoma"/>
          <w:sz w:val="20"/>
        </w:rPr>
      </w:pPr>
    </w:p>
    <w:p w14:paraId="15481BE4" w14:textId="77777777" w:rsidR="00D97167" w:rsidRPr="005B2C7D" w:rsidRDefault="0050714F" w:rsidP="009C2969">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1648" behindDoc="0" locked="1" layoutInCell="1" allowOverlap="0" wp14:anchorId="30640374" wp14:editId="6AFB0133">
                <wp:simplePos x="0" y="0"/>
                <wp:positionH relativeFrom="margin">
                  <wp:align>center</wp:align>
                </wp:positionH>
                <wp:positionV relativeFrom="page">
                  <wp:posOffset>9037955</wp:posOffset>
                </wp:positionV>
                <wp:extent cx="6009005" cy="473075"/>
                <wp:effectExtent l="0" t="0" r="0" b="317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5FA9" w14:textId="75667A0C" w:rsidR="00172035" w:rsidRPr="009E6DA0" w:rsidRDefault="00172035" w:rsidP="00172035">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sidR="00277F3B">
                                <w:rPr>
                                  <w:rStyle w:val="Hyperlink"/>
                                  <w:rFonts w:ascii="Tahoma" w:hAnsi="Tahoma" w:cs="Tahoma"/>
                                  <w:bCs/>
                                  <w:sz w:val="16"/>
                                  <w:szCs w:val="16"/>
                                </w:rPr>
                                <w:t>AsprisGovernanceHelpdesk@Aspris.com</w:t>
                              </w:r>
                            </w:hyperlink>
                            <w:r>
                              <w:rPr>
                                <w:rFonts w:ascii="Tahoma" w:hAnsi="Tahoma" w:cs="Tahoma"/>
                                <w:sz w:val="16"/>
                              </w:rPr>
                              <w:t xml:space="preserve"> </w:t>
                            </w:r>
                          </w:p>
                          <w:p w14:paraId="1B31B994" w14:textId="537DF3F2" w:rsidR="0093744E" w:rsidRPr="00D16504" w:rsidRDefault="0093744E" w:rsidP="007E4BBD">
                            <w:pPr>
                              <w:pStyle w:val="BodyText"/>
                              <w:jc w:val="center"/>
                              <w:rPr>
                                <w:rFonts w:ascii="Tahoma" w:hAnsi="Tahoma" w:cs="Tahoma"/>
                                <w:sz w:val="16"/>
                              </w:rPr>
                            </w:pPr>
                            <w:r>
                              <w:rPr>
                                <w:rFonts w:ascii="Tahoma" w:hAnsi="Tahoma" w:cs="Tahoma"/>
                                <w:sz w:val="16"/>
                              </w:rPr>
                              <w:t xml:space="preserve"> </w:t>
                            </w:r>
                          </w:p>
                          <w:p w14:paraId="5DA910B2" w14:textId="77777777" w:rsidR="0093744E" w:rsidRPr="00D16504" w:rsidRDefault="0093744E" w:rsidP="004C60F3">
                            <w:pPr>
                              <w:pStyle w:val="BodyText"/>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40374" id="_x0000_t202" coordsize="21600,21600" o:spt="202" path="m,l,21600r21600,l21600,xe">
                <v:stroke joinstyle="miter"/>
                <v:path gradientshapeok="t" o:connecttype="rect"/>
              </v:shapetype>
              <v:shape id="Text Box 2" o:spid="_x0000_s1026" type="#_x0000_t202" style="position:absolute;margin-left:0;margin-top:711.65pt;width:473.15pt;height:37.25pt;z-index:251611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" o:allowoverlap="f" stroked="f">
                <v:textbox>
                  <w:txbxContent>
                    <w:p w14:paraId="22045FA9" w14:textId="75667A0C" w:rsidR="00172035" w:rsidRPr="009E6DA0" w:rsidRDefault="00172035" w:rsidP="00172035">
                      <w:pPr>
                        <w:pStyle w:val="BodyText"/>
                        <w:jc w:val="center"/>
                        <w:rPr>
                          <w:rFonts w:ascii="Tahoma" w:hAnsi="Tahoma" w:cs="Tahoma"/>
                          <w:sz w:val="16"/>
                        </w:rPr>
                      </w:pPr>
                      <w:proofErr w:type="gramStart"/>
                      <w:r w:rsidRPr="009E6DA0">
                        <w:rPr>
                          <w:rFonts w:ascii="Tahoma" w:hAnsi="Tahoma" w:cs="Tahoma"/>
                          <w:sz w:val="16"/>
                        </w:rPr>
                        <w:t>In order to</w:t>
                      </w:r>
                      <w:proofErr w:type="gramEnd"/>
                      <w:r w:rsidRPr="009E6DA0">
                        <w:rPr>
                          <w:rFonts w:ascii="Tahoma" w:hAnsi="Tahoma" w:cs="Tahoma"/>
                          <w:sz w:val="16"/>
                        </w:rPr>
                        <w:t xml:space="preserve">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10" w:history="1">
                        <w:r w:rsidR="00277F3B">
                          <w:rPr>
                            <w:rStyle w:val="Hyperlink"/>
                            <w:rFonts w:ascii="Tahoma" w:hAnsi="Tahoma" w:cs="Tahoma"/>
                            <w:bCs/>
                            <w:sz w:val="16"/>
                            <w:szCs w:val="16"/>
                          </w:rPr>
                          <w:t>AsprisGovernanceHelpdesk@Aspris.com</w:t>
                        </w:r>
                      </w:hyperlink>
                      <w:r>
                        <w:rPr>
                          <w:rFonts w:ascii="Tahoma" w:hAnsi="Tahoma" w:cs="Tahoma"/>
                          <w:sz w:val="16"/>
                        </w:rPr>
                        <w:t xml:space="preserve"> </w:t>
                      </w:r>
                    </w:p>
                    <w:p w14:paraId="1B31B994" w14:textId="537DF3F2" w:rsidR="0093744E" w:rsidRPr="00D16504" w:rsidRDefault="0093744E" w:rsidP="007E4BBD">
                      <w:pPr>
                        <w:pStyle w:val="BodyText"/>
                        <w:jc w:val="center"/>
                        <w:rPr>
                          <w:rFonts w:ascii="Tahoma" w:hAnsi="Tahoma" w:cs="Tahoma"/>
                          <w:sz w:val="16"/>
                        </w:rPr>
                      </w:pPr>
                      <w:r>
                        <w:rPr>
                          <w:rFonts w:ascii="Tahoma" w:hAnsi="Tahoma" w:cs="Tahoma"/>
                          <w:sz w:val="16"/>
                        </w:rPr>
                        <w:t xml:space="preserve"> </w:t>
                      </w:r>
                    </w:p>
                    <w:p w14:paraId="5DA910B2" w14:textId="77777777" w:rsidR="0093744E" w:rsidRPr="00D16504" w:rsidRDefault="0093744E" w:rsidP="004C60F3">
                      <w:pPr>
                        <w:pStyle w:val="BodyText"/>
                        <w:rPr>
                          <w:rFonts w:ascii="Tahoma" w:hAnsi="Tahoma" w:cs="Tahoma"/>
                          <w:sz w:val="16"/>
                        </w:rPr>
                      </w:pPr>
                    </w:p>
                  </w:txbxContent>
                </v:textbox>
                <w10:wrap anchorx="margin" anchory="page"/>
                <w10:anchorlock/>
              </v:shape>
            </w:pict>
          </mc:Fallback>
        </mc:AlternateContent>
      </w:r>
      <w:r w:rsidR="00D97167" w:rsidRPr="005B2C7D">
        <w:rPr>
          <w:rFonts w:ascii="Tahoma" w:hAnsi="Tahoma" w:cs="Tahoma"/>
          <w:color w:val="000000"/>
        </w:rPr>
        <w:br w:type="page"/>
      </w:r>
      <w:r w:rsidR="00D97167" w:rsidRPr="005B2C7D">
        <w:rPr>
          <w:rFonts w:ascii="Tahoma" w:hAnsi="Tahoma" w:cs="Tahoma"/>
          <w:color w:val="000000"/>
        </w:rPr>
        <w:lastRenderedPageBreak/>
        <w:t xml:space="preserve">SAFEGUARDING </w:t>
      </w:r>
      <w:r w:rsidR="00E9136A" w:rsidRPr="005B2C7D">
        <w:rPr>
          <w:rFonts w:ascii="Tahoma" w:hAnsi="Tahoma" w:cs="Tahoma"/>
          <w:color w:val="000000"/>
        </w:rPr>
        <w:t>ADULTS</w:t>
      </w:r>
      <w:r w:rsidR="001C7D42" w:rsidRPr="005B2C7D">
        <w:rPr>
          <w:rFonts w:ascii="Tahoma" w:hAnsi="Tahoma" w:cs="Tahoma"/>
          <w:color w:val="000000"/>
        </w:rPr>
        <w:t xml:space="preserve"> </w:t>
      </w:r>
    </w:p>
    <w:p w14:paraId="50BA53B7" w14:textId="77777777" w:rsidR="00396C53" w:rsidRPr="005B2C7D" w:rsidRDefault="00396C53" w:rsidP="00396C53">
      <w:pPr>
        <w:pStyle w:val="PRIORYTITLE"/>
        <w:rPr>
          <w:rFonts w:ascii="Tahoma" w:hAnsi="Tahoma" w:cs="Tahoma"/>
          <w:color w:val="000000"/>
          <w:sz w:val="20"/>
        </w:rPr>
      </w:pPr>
      <w:r w:rsidRPr="005B2C7D">
        <w:rPr>
          <w:rFonts w:ascii="Tahoma" w:hAnsi="Tahoma" w:cs="Tahoma"/>
          <w:color w:val="000000"/>
          <w:sz w:val="20"/>
        </w:rPr>
        <w:t>CONTENTS</w:t>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t xml:space="preserve">        Page</w:t>
      </w:r>
    </w:p>
    <w:p w14:paraId="172A6FF2" w14:textId="77777777" w:rsidR="00396C53"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1</w:t>
      </w:r>
      <w:r w:rsidRPr="005B2C7D">
        <w:rPr>
          <w:rFonts w:ascii="Tahoma" w:hAnsi="Tahoma" w:cs="Tahoma"/>
          <w:b w:val="0"/>
          <w:color w:val="000000"/>
          <w:sz w:val="20"/>
        </w:rPr>
        <w:tab/>
        <w:t>INTRODUCTION</w:t>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t>2</w:t>
      </w:r>
      <w:r w:rsidRPr="005B2C7D">
        <w:rPr>
          <w:rFonts w:ascii="Tahoma" w:hAnsi="Tahoma" w:cs="Tahoma"/>
          <w:b w:val="0"/>
          <w:color w:val="000000"/>
          <w:sz w:val="20"/>
        </w:rPr>
        <w:tab/>
      </w:r>
    </w:p>
    <w:p w14:paraId="52154FEF"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2</w:t>
      </w:r>
      <w:r w:rsidRPr="005B2C7D">
        <w:rPr>
          <w:rFonts w:ascii="Tahoma" w:hAnsi="Tahoma" w:cs="Tahoma"/>
          <w:b w:val="0"/>
          <w:color w:val="000000"/>
          <w:sz w:val="20"/>
        </w:rPr>
        <w:tab/>
        <w:t>POLICY STATEMENT</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3</w:t>
      </w:r>
    </w:p>
    <w:p w14:paraId="16A8666F"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3</w:t>
      </w:r>
      <w:r w:rsidRPr="005B2C7D">
        <w:rPr>
          <w:rFonts w:ascii="Tahoma" w:hAnsi="Tahoma" w:cs="Tahoma"/>
          <w:b w:val="0"/>
          <w:color w:val="000000"/>
          <w:sz w:val="20"/>
        </w:rPr>
        <w:tab/>
        <w:t>RESPONSIBILITIES</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5</w:t>
      </w:r>
    </w:p>
    <w:p w14:paraId="556E654C"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4</w:t>
      </w:r>
      <w:r w:rsidRPr="005B2C7D">
        <w:rPr>
          <w:rFonts w:ascii="Tahoma" w:hAnsi="Tahoma" w:cs="Tahoma"/>
          <w:b w:val="0"/>
          <w:color w:val="000000"/>
          <w:sz w:val="20"/>
        </w:rPr>
        <w:tab/>
        <w:t>PREVENTION</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6</w:t>
      </w:r>
    </w:p>
    <w:p w14:paraId="0730FE9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5</w:t>
      </w:r>
      <w:r w:rsidRPr="005B2C7D">
        <w:rPr>
          <w:rFonts w:ascii="Tahoma" w:hAnsi="Tahoma" w:cs="Tahoma"/>
          <w:b w:val="0"/>
          <w:color w:val="000000"/>
          <w:sz w:val="20"/>
        </w:rPr>
        <w:tab/>
      </w:r>
      <w:r w:rsidRPr="00361C0A">
        <w:rPr>
          <w:rFonts w:ascii="Tahoma" w:hAnsi="Tahoma" w:cs="Tahoma"/>
          <w:b w:val="0"/>
          <w:color w:val="000000"/>
          <w:sz w:val="20"/>
        </w:rPr>
        <w:t>INDUCTION AND TRAINING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7</w:t>
      </w:r>
    </w:p>
    <w:p w14:paraId="7DA287A4"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6</w:t>
      </w:r>
      <w:r w:rsidRPr="00361C0A">
        <w:rPr>
          <w:rFonts w:ascii="Tahoma" w:hAnsi="Tahoma" w:cs="Tahoma"/>
          <w:b w:val="0"/>
          <w:color w:val="000000"/>
          <w:sz w:val="20"/>
        </w:rPr>
        <w:tab/>
        <w:t>RECOGNITION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8</w:t>
      </w:r>
    </w:p>
    <w:p w14:paraId="5F3A9AA8"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7</w:t>
      </w:r>
      <w:r w:rsidRPr="00361C0A">
        <w:rPr>
          <w:rFonts w:ascii="Tahoma" w:hAnsi="Tahoma" w:cs="Tahoma"/>
          <w:b w:val="0"/>
          <w:color w:val="000000"/>
          <w:sz w:val="20"/>
        </w:rPr>
        <w:tab/>
        <w:t>TYPES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9</w:t>
      </w:r>
    </w:p>
    <w:p w14:paraId="664C177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8</w:t>
      </w:r>
      <w:r w:rsidRPr="00361C0A">
        <w:rPr>
          <w:rFonts w:ascii="Tahoma" w:hAnsi="Tahoma" w:cs="Tahoma"/>
          <w:b w:val="0"/>
          <w:color w:val="000000"/>
          <w:sz w:val="20"/>
        </w:rPr>
        <w:tab/>
        <w:t>INTERNAL REPORTING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10</w:t>
      </w:r>
    </w:p>
    <w:p w14:paraId="102C1FEC"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9</w:t>
      </w:r>
      <w:r w:rsidRPr="00361C0A">
        <w:rPr>
          <w:rFonts w:ascii="Tahoma" w:hAnsi="Tahoma" w:cs="Tahoma"/>
          <w:b w:val="0"/>
          <w:color w:val="000000"/>
          <w:sz w:val="20"/>
        </w:rPr>
        <w:tab/>
        <w:t>DISCLOSURE OR DISCOVERY OF ABUSE OR ALLEGATIONS OF ABUSE</w:t>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11</w:t>
      </w:r>
    </w:p>
    <w:p w14:paraId="07D15A5C"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10</w:t>
      </w:r>
      <w:r w:rsidRPr="00361C0A">
        <w:rPr>
          <w:rFonts w:ascii="Tahoma" w:hAnsi="Tahoma" w:cs="Tahoma"/>
          <w:b w:val="0"/>
          <w:color w:val="000000"/>
          <w:sz w:val="20"/>
        </w:rPr>
        <w:tab/>
        <w:t>REFERRALS TO THE LOCAL SAFEGUARDING SERVICE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058422B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11</w:t>
      </w:r>
      <w:r w:rsidRPr="00361C0A">
        <w:rPr>
          <w:rFonts w:ascii="Tahoma" w:hAnsi="Tahoma" w:cs="Tahoma"/>
          <w:b w:val="0"/>
          <w:color w:val="000000"/>
          <w:sz w:val="20"/>
        </w:rPr>
        <w:tab/>
        <w:t>PHYSICAL INTERVENTIONS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3933744F"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Pr>
          <w:rFonts w:ascii="Tahoma" w:hAnsi="Tahoma" w:cs="Tahoma"/>
          <w:b w:val="0"/>
          <w:color w:val="000000"/>
          <w:sz w:val="20"/>
        </w:rPr>
        <w:t>12</w:t>
      </w:r>
      <w:r>
        <w:rPr>
          <w:rFonts w:ascii="Tahoma" w:hAnsi="Tahoma" w:cs="Tahoma"/>
          <w:b w:val="0"/>
          <w:color w:val="000000"/>
          <w:sz w:val="20"/>
        </w:rPr>
        <w:tab/>
        <w:t>AUDIT AND GOVERNANCE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0601C149"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13</w:t>
      </w:r>
      <w:r w:rsidRPr="00361C0A">
        <w:rPr>
          <w:rFonts w:ascii="Tahoma" w:hAnsi="Tahoma" w:cs="Tahoma"/>
          <w:b w:val="0"/>
          <w:color w:val="000000"/>
          <w:sz w:val="20"/>
        </w:rPr>
        <w:tab/>
        <w:t>REFERENCES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0C60C50B"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1 - Role Descriptions</w:t>
      </w:r>
      <w:r w:rsidRPr="00361C0A">
        <w:rPr>
          <w:rFonts w:ascii="Tahoma" w:hAnsi="Tahoma" w:cs="Tahoma"/>
          <w:bCs/>
          <w:color w:val="000000"/>
        </w:rPr>
        <w:t xml:space="preserve"> </w:t>
      </w:r>
      <w:r w:rsidRPr="00361C0A">
        <w:rPr>
          <w:rFonts w:ascii="Tahoma" w:hAnsi="Tahoma" w:cs="Tahoma"/>
          <w:b w:val="0"/>
          <w:bCs/>
          <w:color w:val="000000"/>
          <w:sz w:val="20"/>
        </w:rPr>
        <w:t>for Safeguarding Leads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6</w:t>
      </w:r>
    </w:p>
    <w:p w14:paraId="77740152"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2 - Internal Safeguarding procedure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8</w:t>
      </w:r>
    </w:p>
    <w:p w14:paraId="3863AE2F"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3 -</w:t>
      </w:r>
      <w:r w:rsidRPr="00361C0A">
        <w:rPr>
          <w:rFonts w:ascii="Tahoma" w:hAnsi="Tahoma" w:cs="Tahoma"/>
          <w:b w:val="0"/>
          <w:color w:val="000000"/>
          <w:sz w:val="20"/>
        </w:rPr>
        <w:tab/>
      </w:r>
      <w:r w:rsidRPr="00361C0A">
        <w:rPr>
          <w:rFonts w:ascii="Tahoma" w:hAnsi="Tahoma" w:cs="Tahoma"/>
          <w:b w:val="0"/>
          <w:bCs/>
          <w:color w:val="000000"/>
          <w:sz w:val="20"/>
        </w:rPr>
        <w:t xml:space="preserve">Safeguarding Adult Reviews - Process for Appointment of Writer </w:t>
      </w:r>
      <w:r w:rsidRPr="00361C0A">
        <w:rPr>
          <w:rFonts w:ascii="Tahoma" w:hAnsi="Tahoma" w:cs="Tahoma"/>
          <w:b w:val="0"/>
          <w:bCs/>
          <w:color w:val="000000"/>
          <w:sz w:val="20"/>
        </w:rPr>
        <w:tab/>
      </w:r>
      <w:r>
        <w:rPr>
          <w:rFonts w:ascii="Tahoma" w:hAnsi="Tahoma" w:cs="Tahoma"/>
          <w:b w:val="0"/>
          <w:bCs/>
          <w:color w:val="000000"/>
          <w:sz w:val="20"/>
        </w:rPr>
        <w:t>19</w:t>
      </w:r>
    </w:p>
    <w:p w14:paraId="631E239A"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bCs/>
          <w:color w:val="000000"/>
          <w:sz w:val="20"/>
        </w:rPr>
        <w:tab/>
        <w:t>for Chronology and IMR</w:t>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p>
    <w:p w14:paraId="1648C5AE"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4 - Safeguarding Adult Reviews - Process for Chronology and IMR</w:t>
      </w:r>
      <w:r w:rsidRPr="00361C0A">
        <w:rPr>
          <w:rFonts w:ascii="Tahoma" w:hAnsi="Tahoma" w:cs="Tahoma"/>
          <w:b w:val="0"/>
          <w:bCs/>
          <w:color w:val="000000"/>
          <w:sz w:val="20"/>
        </w:rPr>
        <w:tab/>
      </w:r>
      <w:r>
        <w:rPr>
          <w:rFonts w:ascii="Tahoma" w:hAnsi="Tahoma" w:cs="Tahoma"/>
          <w:b w:val="0"/>
          <w:bCs/>
          <w:color w:val="000000"/>
          <w:sz w:val="20"/>
        </w:rPr>
        <w:t>20</w:t>
      </w:r>
    </w:p>
    <w:p w14:paraId="5BB33A97" w14:textId="2B76C2F7" w:rsidR="003A46A7" w:rsidRDefault="003A46A7" w:rsidP="00B50B62">
      <w:pPr>
        <w:pStyle w:val="PRIORYTITLE"/>
        <w:tabs>
          <w:tab w:val="clear" w:pos="851"/>
          <w:tab w:val="left" w:pos="720"/>
        </w:tabs>
        <w:spacing w:after="0"/>
        <w:jc w:val="center"/>
        <w:rPr>
          <w:rFonts w:ascii="Tahoma" w:hAnsi="Tahoma" w:cs="Tahoma"/>
          <w:b w:val="0"/>
          <w:bCs/>
          <w:color w:val="000000"/>
          <w:sz w:val="20"/>
        </w:rPr>
      </w:pPr>
    </w:p>
    <w:p w14:paraId="0622363B" w14:textId="77777777" w:rsidR="000D6529" w:rsidRPr="0021540F" w:rsidRDefault="000D6529" w:rsidP="00B50B62">
      <w:pPr>
        <w:pStyle w:val="PRIORYTITLE"/>
        <w:tabs>
          <w:tab w:val="clear" w:pos="851"/>
          <w:tab w:val="left" w:pos="720"/>
        </w:tabs>
        <w:spacing w:after="0"/>
        <w:jc w:val="center"/>
        <w:rPr>
          <w:rFonts w:ascii="Tahoma" w:hAnsi="Tahoma" w:cs="Tahoma"/>
          <w:b w:val="0"/>
          <w:color w:val="000000"/>
          <w:sz w:val="20"/>
        </w:rPr>
      </w:pPr>
    </w:p>
    <w:p w14:paraId="05DB87AE" w14:textId="746591E8" w:rsidR="0021540F" w:rsidRDefault="0021540F" w:rsidP="00B50B62">
      <w:pPr>
        <w:pStyle w:val="ListParagraph"/>
        <w:jc w:val="center"/>
        <w:rPr>
          <w:rFonts w:ascii="Tahoma" w:eastAsia="Calibri" w:hAnsi="Tahoma" w:cs="Tahoma"/>
          <w:sz w:val="20"/>
          <w:szCs w:val="20"/>
        </w:rPr>
      </w:pPr>
      <w:r w:rsidRPr="001F4175">
        <w:rPr>
          <w:rFonts w:ascii="Tahoma" w:eastAsia="Calibri" w:hAnsi="Tahoma" w:cs="Tahoma"/>
          <w:b/>
          <w:color w:val="000000" w:themeColor="text1"/>
          <w:sz w:val="20"/>
          <w:szCs w:val="20"/>
        </w:rPr>
        <w:t xml:space="preserve">Note: </w:t>
      </w:r>
      <w:r w:rsidRPr="001F4175">
        <w:rPr>
          <w:rFonts w:ascii="Tahoma" w:eastAsia="Calibri" w:hAnsi="Tahoma" w:cs="Tahoma"/>
          <w:color w:val="000000" w:themeColor="text1"/>
          <w:sz w:val="20"/>
          <w:szCs w:val="20"/>
        </w:rPr>
        <w:t xml:space="preserve">This overarching policy does </w:t>
      </w:r>
      <w:r w:rsidRPr="001F4175">
        <w:rPr>
          <w:rFonts w:ascii="Tahoma" w:eastAsia="Calibri" w:hAnsi="Tahoma" w:cs="Tahoma"/>
          <w:b/>
          <w:color w:val="000000" w:themeColor="text1"/>
          <w:sz w:val="20"/>
          <w:szCs w:val="20"/>
        </w:rPr>
        <w:t>not</w:t>
      </w:r>
      <w:r w:rsidRPr="001F4175">
        <w:rPr>
          <w:rFonts w:ascii="Tahoma" w:eastAsia="Calibri" w:hAnsi="Tahoma" w:cs="Tahoma"/>
          <w:color w:val="000000" w:themeColor="text1"/>
          <w:sz w:val="20"/>
          <w:szCs w:val="20"/>
        </w:rPr>
        <w:t xml:space="preserve"> replace the need for </w:t>
      </w:r>
      <w:r w:rsidR="00AA2DCA">
        <w:rPr>
          <w:rFonts w:ascii="Tahoma" w:eastAsia="Calibri" w:hAnsi="Tahoma" w:cs="Tahoma"/>
          <w:color w:val="000000" w:themeColor="text1"/>
          <w:sz w:val="20"/>
          <w:szCs w:val="20"/>
        </w:rPr>
        <w:t>School/College/Homes</w:t>
      </w:r>
      <w:r w:rsidRPr="001F4175">
        <w:rPr>
          <w:rFonts w:ascii="Tahoma" w:eastAsia="Calibri" w:hAnsi="Tahoma" w:cs="Tahoma"/>
          <w:color w:val="000000" w:themeColor="text1"/>
          <w:sz w:val="20"/>
          <w:szCs w:val="20"/>
        </w:rPr>
        <w:t xml:space="preserve"> to maintain </w:t>
      </w:r>
      <w:r w:rsidR="004E01D9" w:rsidRPr="001F4175">
        <w:rPr>
          <w:rFonts w:ascii="Tahoma" w:eastAsia="Calibri" w:hAnsi="Tahoma" w:cs="Tahoma"/>
          <w:color w:val="000000" w:themeColor="text1"/>
          <w:sz w:val="20"/>
          <w:szCs w:val="20"/>
        </w:rPr>
        <w:t>up to date</w:t>
      </w:r>
      <w:r w:rsidRPr="001F4175">
        <w:rPr>
          <w:rFonts w:ascii="Tahoma" w:eastAsia="Calibri" w:hAnsi="Tahoma" w:cs="Tahoma"/>
          <w:color w:val="000000" w:themeColor="text1"/>
          <w:sz w:val="20"/>
          <w:szCs w:val="20"/>
        </w:rPr>
        <w:t xml:space="preserve"> ‘</w:t>
      </w:r>
      <w:r w:rsidRPr="009E3AFC">
        <w:rPr>
          <w:rFonts w:ascii="Tahoma" w:eastAsia="Calibri" w:hAnsi="Tahoma" w:cs="Tahoma"/>
          <w:sz w:val="20"/>
          <w:szCs w:val="20"/>
        </w:rPr>
        <w:t>Local Procedures’</w:t>
      </w:r>
      <w:r w:rsidR="00B50B62">
        <w:rPr>
          <w:rFonts w:ascii="Tahoma" w:eastAsia="Calibri" w:hAnsi="Tahoma" w:cs="Tahoma"/>
          <w:sz w:val="20"/>
          <w:szCs w:val="20"/>
        </w:rPr>
        <w:t>.</w:t>
      </w:r>
    </w:p>
    <w:p w14:paraId="751B01A4" w14:textId="39AE8972" w:rsidR="0082177A" w:rsidRDefault="0082177A" w:rsidP="00B50B62">
      <w:pPr>
        <w:pStyle w:val="ListParagraph"/>
        <w:jc w:val="center"/>
        <w:rPr>
          <w:rFonts w:ascii="Tahoma" w:eastAsia="Calibri" w:hAnsi="Tahoma" w:cs="Tahoma"/>
          <w:b/>
          <w:color w:val="FF0000"/>
          <w:sz w:val="20"/>
          <w:szCs w:val="20"/>
        </w:rPr>
      </w:pPr>
    </w:p>
    <w:p w14:paraId="77DBBFA4" w14:textId="472D0679" w:rsidR="0082177A" w:rsidRPr="00DF553F" w:rsidRDefault="0082177A" w:rsidP="00B50B62">
      <w:pPr>
        <w:pStyle w:val="ListParagraph"/>
        <w:jc w:val="center"/>
        <w:rPr>
          <w:rFonts w:ascii="Tahoma" w:eastAsia="Calibri" w:hAnsi="Tahoma" w:cs="Tahoma"/>
          <w:b/>
          <w:color w:val="FF0000"/>
          <w:sz w:val="20"/>
          <w:szCs w:val="20"/>
        </w:rPr>
      </w:pPr>
      <w:r>
        <w:rPr>
          <w:rFonts w:ascii="Tahoma" w:eastAsia="Calibri" w:hAnsi="Tahoma" w:cs="Tahoma"/>
          <w:b/>
          <w:color w:val="FF0000"/>
          <w:sz w:val="20"/>
          <w:szCs w:val="20"/>
        </w:rPr>
        <w:t xml:space="preserve">This Policy applies where Adults </w:t>
      </w:r>
      <w:r w:rsidR="00172035">
        <w:rPr>
          <w:rFonts w:ascii="Tahoma" w:eastAsia="Calibri" w:hAnsi="Tahoma" w:cs="Tahoma"/>
          <w:b/>
          <w:color w:val="FF0000"/>
          <w:sz w:val="20"/>
          <w:szCs w:val="20"/>
        </w:rPr>
        <w:t>(People</w:t>
      </w:r>
      <w:r>
        <w:rPr>
          <w:rFonts w:ascii="Tahoma" w:eastAsia="Calibri" w:hAnsi="Tahoma" w:cs="Tahoma"/>
          <w:b/>
          <w:color w:val="FF0000"/>
          <w:sz w:val="20"/>
          <w:szCs w:val="20"/>
        </w:rPr>
        <w:t xml:space="preserve"> aged 18 or over) receive Aspris Services</w:t>
      </w:r>
    </w:p>
    <w:p w14:paraId="51F0C300" w14:textId="77777777" w:rsidR="0021540F" w:rsidRPr="001F4175" w:rsidRDefault="0021540F" w:rsidP="00DF553F">
      <w:pPr>
        <w:pStyle w:val="ListParagraph"/>
        <w:jc w:val="both"/>
        <w:rPr>
          <w:rFonts w:ascii="Tahoma" w:eastAsia="Calibri" w:hAnsi="Tahoma" w:cs="Tahoma"/>
          <w:b/>
          <w:color w:val="000000" w:themeColor="text1"/>
          <w:sz w:val="20"/>
          <w:szCs w:val="20"/>
        </w:rPr>
      </w:pPr>
    </w:p>
    <w:p w14:paraId="1C75B7F6" w14:textId="1DFC3ACC" w:rsidR="007D37CE" w:rsidRPr="008F30EC" w:rsidRDefault="007D37CE" w:rsidP="007D37CE">
      <w:pPr>
        <w:jc w:val="center"/>
        <w:rPr>
          <w:rFonts w:ascii="Tahoma" w:eastAsia="Calibri" w:hAnsi="Tahoma" w:cs="Tahoma"/>
          <w:b/>
          <w:color w:val="000000" w:themeColor="text1"/>
          <w:sz w:val="20"/>
          <w:szCs w:val="20"/>
        </w:rPr>
      </w:pPr>
      <w:r w:rsidRPr="009E3AFC">
        <w:rPr>
          <w:rFonts w:ascii="Tahoma" w:eastAsia="Calibri" w:hAnsi="Tahoma" w:cs="Tahoma"/>
          <w:b/>
          <w:sz w:val="20"/>
          <w:szCs w:val="20"/>
        </w:rPr>
        <w:t xml:space="preserve">All </w:t>
      </w:r>
      <w:r w:rsidR="00AA2DCA">
        <w:rPr>
          <w:rFonts w:ascii="Tahoma" w:eastAsia="Calibri" w:hAnsi="Tahoma" w:cs="Tahoma"/>
          <w:b/>
          <w:sz w:val="20"/>
          <w:szCs w:val="20"/>
        </w:rPr>
        <w:t>School/College/Homes</w:t>
      </w:r>
      <w:r w:rsidR="00941C90">
        <w:rPr>
          <w:rFonts w:ascii="Tahoma" w:eastAsia="Calibri" w:hAnsi="Tahoma" w:cs="Tahoma"/>
          <w:b/>
          <w:sz w:val="20"/>
          <w:szCs w:val="20"/>
        </w:rPr>
        <w:t xml:space="preserve"> </w:t>
      </w:r>
      <w:r w:rsidRPr="009E3AFC">
        <w:rPr>
          <w:rFonts w:ascii="Tahoma" w:eastAsia="Calibri" w:hAnsi="Tahoma" w:cs="Tahoma"/>
          <w:b/>
          <w:sz w:val="20"/>
          <w:szCs w:val="20"/>
        </w:rPr>
        <w:t xml:space="preserve">must complete </w:t>
      </w:r>
      <w:r w:rsidR="00172035">
        <w:rPr>
          <w:rFonts w:ascii="Tahoma" w:eastAsia="Calibri" w:hAnsi="Tahoma" w:cs="Tahoma"/>
          <w:b/>
          <w:sz w:val="20"/>
          <w:szCs w:val="20"/>
        </w:rPr>
        <w:t>AOP Form:</w:t>
      </w:r>
      <w:r w:rsidR="0082177A">
        <w:rPr>
          <w:rFonts w:ascii="Tahoma" w:eastAsia="Calibri" w:hAnsi="Tahoma" w:cs="Tahoma"/>
          <w:b/>
          <w:sz w:val="20"/>
          <w:szCs w:val="20"/>
        </w:rPr>
        <w:t>1</w:t>
      </w:r>
      <w:r w:rsidR="0082177A" w:rsidRPr="00172035">
        <w:rPr>
          <w:rFonts w:ascii="Tahoma" w:eastAsia="Calibri" w:hAnsi="Tahoma" w:cs="Tahoma"/>
          <w:b/>
          <w:sz w:val="20"/>
          <w:szCs w:val="20"/>
        </w:rPr>
        <w:t>6A</w:t>
      </w:r>
      <w:r w:rsidRPr="008F30EC">
        <w:rPr>
          <w:rFonts w:ascii="Tahoma" w:eastAsia="Calibri" w:hAnsi="Tahoma" w:cs="Tahoma"/>
          <w:b/>
          <w:color w:val="FF0000"/>
          <w:sz w:val="20"/>
          <w:szCs w:val="20"/>
        </w:rPr>
        <w:t xml:space="preserve"> </w:t>
      </w:r>
      <w:r w:rsidRPr="009E3AFC">
        <w:rPr>
          <w:rFonts w:ascii="Tahoma" w:eastAsia="Calibri" w:hAnsi="Tahoma" w:cs="Tahoma"/>
          <w:b/>
          <w:sz w:val="20"/>
          <w:szCs w:val="20"/>
        </w:rPr>
        <w:t xml:space="preserve">and </w:t>
      </w:r>
      <w:r w:rsidR="001E2670">
        <w:rPr>
          <w:rFonts w:ascii="Tahoma" w:eastAsia="Calibri" w:hAnsi="Tahoma" w:cs="Tahoma"/>
          <w:b/>
          <w:sz w:val="20"/>
          <w:szCs w:val="20"/>
        </w:rPr>
        <w:t>A</w:t>
      </w:r>
      <w:r w:rsidRPr="00172035">
        <w:rPr>
          <w:rFonts w:ascii="Tahoma" w:eastAsia="Calibri" w:hAnsi="Tahoma" w:cs="Tahoma"/>
          <w:b/>
          <w:sz w:val="20"/>
          <w:szCs w:val="20"/>
        </w:rPr>
        <w:t>OP Form: 16</w:t>
      </w:r>
      <w:r w:rsidR="0082177A" w:rsidRPr="00172035">
        <w:rPr>
          <w:rStyle w:val="Hyperlink"/>
          <w:rFonts w:ascii="Tahoma" w:eastAsia="Calibri" w:hAnsi="Tahoma" w:cs="Tahoma"/>
          <w:b/>
          <w:color w:val="auto"/>
          <w:sz w:val="20"/>
          <w:szCs w:val="20"/>
          <w:u w:val="none"/>
        </w:rPr>
        <w:t>B</w:t>
      </w:r>
      <w:r w:rsidRPr="00172035">
        <w:rPr>
          <w:rFonts w:ascii="Tahoma" w:eastAsia="Calibri" w:hAnsi="Tahoma" w:cs="Tahoma"/>
          <w:b/>
          <w:sz w:val="20"/>
          <w:szCs w:val="20"/>
        </w:rPr>
        <w:t xml:space="preserve">, </w:t>
      </w:r>
      <w:r w:rsidRPr="009E3AFC">
        <w:rPr>
          <w:rFonts w:ascii="Tahoma" w:eastAsia="Calibri" w:hAnsi="Tahoma" w:cs="Tahoma"/>
          <w:b/>
          <w:sz w:val="20"/>
          <w:szCs w:val="20"/>
        </w:rPr>
        <w:t>making them available for all colleagues as this ensures the s</w:t>
      </w:r>
      <w:r w:rsidR="00AF0DEE">
        <w:rPr>
          <w:rFonts w:ascii="Tahoma" w:eastAsia="Calibri" w:hAnsi="Tahoma" w:cs="Tahoma"/>
          <w:b/>
          <w:sz w:val="20"/>
          <w:szCs w:val="20"/>
        </w:rPr>
        <w:t>ervice</w:t>
      </w:r>
      <w:r w:rsidRPr="009E3AFC">
        <w:rPr>
          <w:rFonts w:ascii="Tahoma" w:eastAsia="Calibri" w:hAnsi="Tahoma" w:cs="Tahoma"/>
          <w:b/>
          <w:sz w:val="20"/>
          <w:szCs w:val="20"/>
        </w:rPr>
        <w:t>-level procedures align with Local Authority and Safeguarding Board/Partnership procedures</w:t>
      </w:r>
      <w:r w:rsidR="00EB22ED">
        <w:rPr>
          <w:rFonts w:ascii="Tahoma" w:eastAsia="Calibri" w:hAnsi="Tahoma" w:cs="Tahoma"/>
          <w:b/>
          <w:color w:val="000000" w:themeColor="text1"/>
          <w:sz w:val="20"/>
          <w:szCs w:val="20"/>
        </w:rPr>
        <w:t xml:space="preserve"> and thresholds (if published)</w:t>
      </w:r>
    </w:p>
    <w:p w14:paraId="6B1F0D7D" w14:textId="77777777" w:rsidR="0021540F" w:rsidRDefault="0021540F" w:rsidP="00DF553F">
      <w:pPr>
        <w:ind w:left="720"/>
        <w:jc w:val="both"/>
        <w:rPr>
          <w:rFonts w:ascii="Tahoma" w:hAnsi="Tahoma" w:cs="Tahoma"/>
          <w:b/>
          <w:color w:val="000000" w:themeColor="text1"/>
          <w:sz w:val="20"/>
        </w:rPr>
      </w:pPr>
    </w:p>
    <w:p w14:paraId="21556C4C" w14:textId="77777777" w:rsidR="009021F3" w:rsidRDefault="009021F3" w:rsidP="00DF553F">
      <w:pPr>
        <w:ind w:left="720"/>
        <w:jc w:val="both"/>
        <w:rPr>
          <w:rFonts w:ascii="Tahoma" w:hAnsi="Tahoma" w:cs="Tahoma"/>
          <w:b/>
          <w:color w:val="000000" w:themeColor="text1"/>
          <w:sz w:val="20"/>
        </w:rPr>
      </w:pPr>
    </w:p>
    <w:p w14:paraId="65286B0F" w14:textId="77777777" w:rsidR="009021F3" w:rsidRDefault="009021F3" w:rsidP="00DF553F">
      <w:pPr>
        <w:ind w:left="720"/>
        <w:jc w:val="both"/>
        <w:rPr>
          <w:rFonts w:ascii="Tahoma" w:hAnsi="Tahoma" w:cs="Tahoma"/>
          <w:b/>
          <w:color w:val="000000" w:themeColor="text1"/>
          <w:sz w:val="20"/>
        </w:rPr>
      </w:pPr>
    </w:p>
    <w:tbl>
      <w:tblPr>
        <w:tblW w:w="9498" w:type="dxa"/>
        <w:tblInd w:w="-176" w:type="dxa"/>
        <w:tblLook w:val="0000" w:firstRow="0" w:lastRow="0" w:firstColumn="0" w:lastColumn="0" w:noHBand="0" w:noVBand="0"/>
      </w:tblPr>
      <w:tblGrid>
        <w:gridCol w:w="1118"/>
        <w:gridCol w:w="1494"/>
        <w:gridCol w:w="2915"/>
        <w:gridCol w:w="3971"/>
      </w:tblGrid>
      <w:tr w:rsidR="009021F3" w:rsidRPr="00075DCE" w14:paraId="73664BEA" w14:textId="77777777" w:rsidTr="00E06D70">
        <w:trPr>
          <w:trHeight w:val="192"/>
        </w:trPr>
        <w:tc>
          <w:tcPr>
            <w:tcW w:w="1118" w:type="dxa"/>
          </w:tcPr>
          <w:p w14:paraId="5AA01B47" w14:textId="77777777" w:rsidR="009021F3" w:rsidRPr="00075DCE" w:rsidRDefault="009021F3" w:rsidP="009021F3">
            <w:pPr>
              <w:jc w:val="both"/>
              <w:rPr>
                <w:rFonts w:ascii="Tahoma" w:hAnsi="Tahoma" w:cs="Tahoma"/>
                <w:b/>
                <w:bCs/>
                <w:color w:val="000000"/>
                <w:sz w:val="20"/>
                <w:szCs w:val="20"/>
              </w:rPr>
            </w:pPr>
            <w:r w:rsidRPr="00075DCE">
              <w:rPr>
                <w:rFonts w:ascii="Tahoma" w:hAnsi="Tahoma" w:cs="Tahoma"/>
                <w:b/>
                <w:bCs/>
                <w:color w:val="000000"/>
                <w:sz w:val="20"/>
                <w:szCs w:val="20"/>
              </w:rPr>
              <w:t>1</w:t>
            </w:r>
          </w:p>
        </w:tc>
        <w:tc>
          <w:tcPr>
            <w:tcW w:w="8380" w:type="dxa"/>
            <w:gridSpan w:val="3"/>
          </w:tcPr>
          <w:p w14:paraId="4B436429" w14:textId="77777777" w:rsidR="009021F3" w:rsidRPr="005E55FF" w:rsidRDefault="009021F3" w:rsidP="005E55FF">
            <w:pPr>
              <w:pStyle w:val="Heading9"/>
              <w:ind w:left="0" w:firstLine="0"/>
              <w:rPr>
                <w:rFonts w:ascii="Tahoma" w:hAnsi="Tahoma" w:cs="Tahoma"/>
                <w:color w:val="000000"/>
                <w:sz w:val="20"/>
                <w:szCs w:val="20"/>
              </w:rPr>
            </w:pPr>
            <w:r w:rsidRPr="005E55FF">
              <w:rPr>
                <w:rFonts w:ascii="Tahoma" w:hAnsi="Tahoma" w:cs="Tahoma"/>
                <w:color w:val="000000"/>
                <w:sz w:val="20"/>
                <w:szCs w:val="20"/>
              </w:rPr>
              <w:t>INTRODUCTION</w:t>
            </w:r>
          </w:p>
        </w:tc>
      </w:tr>
      <w:tr w:rsidR="009021F3" w:rsidRPr="00075DCE" w14:paraId="5CA616B1" w14:textId="77777777" w:rsidTr="00E06D70">
        <w:trPr>
          <w:trHeight w:val="100"/>
        </w:trPr>
        <w:tc>
          <w:tcPr>
            <w:tcW w:w="1118" w:type="dxa"/>
          </w:tcPr>
          <w:p w14:paraId="367B33BD" w14:textId="77777777" w:rsidR="009021F3" w:rsidRPr="00075DCE" w:rsidRDefault="009021F3" w:rsidP="009021F3">
            <w:pPr>
              <w:jc w:val="both"/>
              <w:rPr>
                <w:rFonts w:ascii="Tahoma" w:hAnsi="Tahoma" w:cs="Tahoma"/>
                <w:color w:val="000000"/>
                <w:sz w:val="20"/>
                <w:szCs w:val="20"/>
              </w:rPr>
            </w:pPr>
          </w:p>
        </w:tc>
        <w:tc>
          <w:tcPr>
            <w:tcW w:w="8380" w:type="dxa"/>
            <w:gridSpan w:val="3"/>
          </w:tcPr>
          <w:p w14:paraId="2F7CAA82" w14:textId="77777777" w:rsidR="009021F3" w:rsidRPr="00075DCE" w:rsidRDefault="009021F3" w:rsidP="009021F3">
            <w:pPr>
              <w:jc w:val="both"/>
              <w:rPr>
                <w:rFonts w:ascii="Tahoma" w:hAnsi="Tahoma" w:cs="Tahoma"/>
                <w:color w:val="000000"/>
                <w:sz w:val="20"/>
                <w:szCs w:val="20"/>
              </w:rPr>
            </w:pPr>
          </w:p>
        </w:tc>
      </w:tr>
      <w:tr w:rsidR="009021F3" w:rsidRPr="00075DCE" w14:paraId="25F665EC" w14:textId="77777777" w:rsidTr="00E06D70">
        <w:trPr>
          <w:trHeight w:val="130"/>
        </w:trPr>
        <w:tc>
          <w:tcPr>
            <w:tcW w:w="1118" w:type="dxa"/>
          </w:tcPr>
          <w:p w14:paraId="6AC1597E" w14:textId="77777777" w:rsidR="009021F3" w:rsidRPr="00075DCE" w:rsidRDefault="009021F3" w:rsidP="009021F3">
            <w:pPr>
              <w:jc w:val="both"/>
              <w:rPr>
                <w:rFonts w:ascii="Tahoma" w:hAnsi="Tahoma" w:cs="Tahoma"/>
                <w:color w:val="000000"/>
                <w:sz w:val="20"/>
                <w:szCs w:val="20"/>
              </w:rPr>
            </w:pPr>
            <w:r w:rsidRPr="00075DCE">
              <w:rPr>
                <w:rFonts w:ascii="Tahoma" w:hAnsi="Tahoma" w:cs="Tahoma"/>
                <w:color w:val="000000"/>
                <w:sz w:val="20"/>
                <w:szCs w:val="20"/>
              </w:rPr>
              <w:t>1.1</w:t>
            </w:r>
          </w:p>
        </w:tc>
        <w:tc>
          <w:tcPr>
            <w:tcW w:w="8380" w:type="dxa"/>
            <w:gridSpan w:val="3"/>
          </w:tcPr>
          <w:p w14:paraId="169324C5" w14:textId="52DA96EB" w:rsidR="009021F3" w:rsidRPr="00075DCE" w:rsidRDefault="009021F3" w:rsidP="009021F3">
            <w:pPr>
              <w:jc w:val="both"/>
              <w:rPr>
                <w:rFonts w:ascii="Tahoma" w:hAnsi="Tahoma" w:cs="Tahoma"/>
                <w:color w:val="000000"/>
                <w:sz w:val="20"/>
                <w:szCs w:val="20"/>
              </w:rPr>
            </w:pPr>
            <w:r w:rsidRPr="005B2C7D">
              <w:rPr>
                <w:rFonts w:ascii="Tahoma" w:hAnsi="Tahoma" w:cs="Tahoma"/>
                <w:color w:val="000000"/>
                <w:sz w:val="20"/>
              </w:rPr>
              <w:t xml:space="preserve">Everyone has the right to live their lives free from violence and </w:t>
            </w:r>
            <w:r w:rsidRPr="005B2C7D">
              <w:rPr>
                <w:rFonts w:ascii="Tahoma" w:hAnsi="Tahoma" w:cs="Tahoma"/>
                <w:color w:val="000000"/>
                <w:sz w:val="20"/>
                <w:szCs w:val="20"/>
                <w:lang w:eastAsia="en-GB"/>
              </w:rPr>
              <w:t>abuse, and any type of exploitation.</w:t>
            </w:r>
            <w:r w:rsidRPr="005B2C7D">
              <w:rPr>
                <w:rFonts w:ascii="Tahoma" w:hAnsi="Tahoma" w:cs="Tahoma"/>
                <w:color w:val="000000"/>
                <w:sz w:val="20"/>
              </w:rPr>
              <w:t xml:space="preserve"> This right is underpinned by the duty on public agencies under the Human Rights Act (1998)</w:t>
            </w:r>
            <w:r>
              <w:rPr>
                <w:rFonts w:ascii="Tahoma" w:hAnsi="Tahoma" w:cs="Tahoma"/>
                <w:color w:val="000000"/>
                <w:sz w:val="20"/>
              </w:rPr>
              <w:t xml:space="preserve"> </w:t>
            </w:r>
            <w:r w:rsidRPr="005B2C7D">
              <w:rPr>
                <w:rFonts w:ascii="Tahoma" w:hAnsi="Tahoma" w:cs="Tahoma"/>
                <w:color w:val="000000"/>
                <w:sz w:val="20"/>
              </w:rPr>
              <w:t>to intervene proportionately to</w:t>
            </w:r>
            <w:r>
              <w:rPr>
                <w:rFonts w:ascii="Tahoma" w:hAnsi="Tahoma" w:cs="Tahoma"/>
                <w:color w:val="000000"/>
                <w:sz w:val="20"/>
              </w:rPr>
              <w:t xml:space="preserve"> protect the rights of citizens and specifically for care agencies in the</w:t>
            </w:r>
            <w:r w:rsidRPr="005B2C7D">
              <w:rPr>
                <w:rFonts w:ascii="Tahoma" w:hAnsi="Tahoma" w:cs="Tahoma"/>
                <w:color w:val="000000"/>
                <w:sz w:val="20"/>
              </w:rPr>
              <w:t xml:space="preserve"> </w:t>
            </w:r>
            <w:hyperlink r:id="rId11" w:history="1">
              <w:r w:rsidRPr="00DB2220">
                <w:rPr>
                  <w:rStyle w:val="Hyperlink"/>
                  <w:rFonts w:ascii="Tahoma" w:hAnsi="Tahoma" w:cs="Tahoma"/>
                  <w:sz w:val="20"/>
                </w:rPr>
                <w:t>Care Act 2014</w:t>
              </w:r>
            </w:hyperlink>
            <w:r>
              <w:rPr>
                <w:rFonts w:ascii="Tahoma" w:hAnsi="Tahoma" w:cs="Tahoma"/>
                <w:color w:val="000000"/>
                <w:sz w:val="20"/>
              </w:rPr>
              <w:t xml:space="preserve"> (as amended), and its </w:t>
            </w:r>
            <w:hyperlink r:id="rId12" w:history="1">
              <w:r>
                <w:rPr>
                  <w:rStyle w:val="Hyperlink"/>
                  <w:rFonts w:ascii="Tahoma" w:hAnsi="Tahoma" w:cs="Tahoma"/>
                  <w:sz w:val="20"/>
                </w:rPr>
                <w:t>statutory g</w:t>
              </w:r>
              <w:r w:rsidRPr="00DB2220">
                <w:rPr>
                  <w:rStyle w:val="Hyperlink"/>
                  <w:rFonts w:ascii="Tahoma" w:hAnsi="Tahoma" w:cs="Tahoma"/>
                  <w:sz w:val="20"/>
                </w:rPr>
                <w:t>uidance</w:t>
              </w:r>
            </w:hyperlink>
            <w:r>
              <w:rPr>
                <w:rFonts w:ascii="Tahoma" w:hAnsi="Tahoma" w:cs="Tahoma"/>
                <w:color w:val="000000"/>
                <w:sz w:val="20"/>
              </w:rPr>
              <w:t xml:space="preserve"> document </w:t>
            </w:r>
            <w:r w:rsidRPr="005C1E8B">
              <w:rPr>
                <w:rFonts w:ascii="Tahoma" w:hAnsi="Tahoma" w:cs="Tahoma"/>
                <w:color w:val="000000"/>
                <w:sz w:val="20"/>
              </w:rPr>
              <w:t>(which applies in England only).</w:t>
            </w:r>
          </w:p>
        </w:tc>
      </w:tr>
      <w:tr w:rsidR="009021F3" w:rsidRPr="00075DCE" w14:paraId="4B365835" w14:textId="77777777" w:rsidTr="00E06D70">
        <w:trPr>
          <w:trHeight w:val="130"/>
        </w:trPr>
        <w:tc>
          <w:tcPr>
            <w:tcW w:w="1118" w:type="dxa"/>
          </w:tcPr>
          <w:p w14:paraId="78B0C5BB" w14:textId="77777777" w:rsidR="009021F3" w:rsidRPr="00075DCE" w:rsidRDefault="009021F3" w:rsidP="009021F3">
            <w:pPr>
              <w:jc w:val="both"/>
              <w:rPr>
                <w:rFonts w:ascii="Tahoma" w:hAnsi="Tahoma" w:cs="Tahoma"/>
                <w:color w:val="000000"/>
                <w:sz w:val="20"/>
                <w:szCs w:val="20"/>
              </w:rPr>
            </w:pPr>
          </w:p>
        </w:tc>
        <w:tc>
          <w:tcPr>
            <w:tcW w:w="8380" w:type="dxa"/>
            <w:gridSpan w:val="3"/>
          </w:tcPr>
          <w:p w14:paraId="309E7D36" w14:textId="77777777" w:rsidR="009021F3" w:rsidRPr="005B2C7D" w:rsidRDefault="009021F3" w:rsidP="009021F3">
            <w:pPr>
              <w:jc w:val="both"/>
              <w:rPr>
                <w:rFonts w:ascii="Tahoma" w:hAnsi="Tahoma" w:cs="Tahoma"/>
                <w:color w:val="000000"/>
                <w:sz w:val="20"/>
              </w:rPr>
            </w:pPr>
          </w:p>
        </w:tc>
      </w:tr>
      <w:tr w:rsidR="009021F3" w:rsidRPr="00075DCE" w14:paraId="6C6601E0" w14:textId="77777777" w:rsidTr="00E06D70">
        <w:trPr>
          <w:trHeight w:val="130"/>
        </w:trPr>
        <w:tc>
          <w:tcPr>
            <w:tcW w:w="1118" w:type="dxa"/>
          </w:tcPr>
          <w:p w14:paraId="7EE2D00D"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1.2</w:t>
            </w:r>
          </w:p>
        </w:tc>
        <w:tc>
          <w:tcPr>
            <w:tcW w:w="8380" w:type="dxa"/>
            <w:gridSpan w:val="3"/>
          </w:tcPr>
          <w:p w14:paraId="5E548B04" w14:textId="706871F5" w:rsidR="009021F3" w:rsidRPr="005B2C7D" w:rsidRDefault="009021F3" w:rsidP="009021F3">
            <w:pPr>
              <w:jc w:val="both"/>
              <w:rPr>
                <w:rFonts w:ascii="Tahoma" w:hAnsi="Tahoma" w:cs="Tahoma"/>
                <w:color w:val="000000"/>
                <w:sz w:val="20"/>
              </w:rPr>
            </w:pPr>
            <w:r w:rsidRPr="005B2C7D">
              <w:rPr>
                <w:rFonts w:ascii="Tahoma" w:hAnsi="Tahoma" w:cs="Tahoma"/>
                <w:color w:val="000000"/>
                <w:sz w:val="20"/>
              </w:rPr>
              <w:t>Abuse of adults is the violation of an individual’s civil or human rights by others</w:t>
            </w:r>
            <w:r>
              <w:rPr>
                <w:rFonts w:ascii="Tahoma" w:hAnsi="Tahoma" w:cs="Tahoma"/>
                <w:color w:val="000000"/>
                <w:sz w:val="20"/>
              </w:rPr>
              <w:t>.</w:t>
            </w:r>
            <w:r w:rsidRPr="005B2C7D">
              <w:rPr>
                <w:rFonts w:ascii="Tahoma" w:hAnsi="Tahoma" w:cs="Tahoma"/>
                <w:color w:val="000000"/>
                <w:sz w:val="20"/>
              </w:rPr>
              <w:t xml:space="preserve"> Such violations may be intentional or </w:t>
            </w:r>
            <w:r w:rsidR="004E01D9" w:rsidRPr="005B2C7D">
              <w:rPr>
                <w:rFonts w:ascii="Tahoma" w:hAnsi="Tahoma" w:cs="Tahoma"/>
                <w:color w:val="000000"/>
                <w:sz w:val="20"/>
              </w:rPr>
              <w:t>unintentional and</w:t>
            </w:r>
            <w:r w:rsidRPr="005B2C7D">
              <w:rPr>
                <w:rFonts w:ascii="Tahoma" w:hAnsi="Tahoma" w:cs="Tahoma"/>
                <w:color w:val="000000"/>
                <w:sz w:val="20"/>
              </w:rPr>
              <w:t xml:space="preserve"> may be a single act or repeated over a period of time, by one person or several people. The purpose of this policy is to enable those working with adults</w:t>
            </w:r>
            <w:r w:rsidRPr="005B2C7D">
              <w:rPr>
                <w:rFonts w:ascii="Tahoma" w:hAnsi="Tahoma" w:cs="Tahoma"/>
                <w:color w:val="000000"/>
                <w:sz w:val="20"/>
                <w:szCs w:val="20"/>
                <w:lang w:eastAsia="en-GB"/>
              </w:rPr>
              <w:t xml:space="preserve"> at risk</w:t>
            </w:r>
            <w:r w:rsidRPr="005B2C7D">
              <w:rPr>
                <w:rFonts w:ascii="Tahoma" w:hAnsi="Tahoma" w:cs="Tahoma"/>
                <w:color w:val="000000"/>
                <w:sz w:val="20"/>
              </w:rPr>
              <w:t xml:space="preserve"> to be able to recognise instances of abuse and to address them effectively. This involves the prevention of abuse, early detection, protection and work with those adults following interventions to combat further abuse.</w:t>
            </w:r>
          </w:p>
        </w:tc>
      </w:tr>
      <w:tr w:rsidR="009021F3" w:rsidRPr="00075DCE" w14:paraId="7F4D78FA" w14:textId="77777777" w:rsidTr="00E06D70">
        <w:trPr>
          <w:trHeight w:val="130"/>
        </w:trPr>
        <w:tc>
          <w:tcPr>
            <w:tcW w:w="1118" w:type="dxa"/>
          </w:tcPr>
          <w:p w14:paraId="2062DE05" w14:textId="77777777" w:rsidR="009021F3" w:rsidRPr="00075DCE" w:rsidRDefault="009021F3" w:rsidP="009021F3">
            <w:pPr>
              <w:jc w:val="both"/>
              <w:rPr>
                <w:rFonts w:ascii="Tahoma" w:hAnsi="Tahoma" w:cs="Tahoma"/>
                <w:color w:val="000000"/>
                <w:sz w:val="20"/>
                <w:szCs w:val="20"/>
              </w:rPr>
            </w:pPr>
          </w:p>
        </w:tc>
        <w:tc>
          <w:tcPr>
            <w:tcW w:w="8380" w:type="dxa"/>
            <w:gridSpan w:val="3"/>
          </w:tcPr>
          <w:p w14:paraId="0BEC322C" w14:textId="77777777" w:rsidR="009021F3" w:rsidRPr="005B2C7D" w:rsidRDefault="009021F3" w:rsidP="009021F3">
            <w:pPr>
              <w:jc w:val="both"/>
              <w:rPr>
                <w:rFonts w:ascii="Tahoma" w:hAnsi="Tahoma" w:cs="Tahoma"/>
                <w:color w:val="000000"/>
                <w:sz w:val="20"/>
              </w:rPr>
            </w:pPr>
          </w:p>
        </w:tc>
      </w:tr>
      <w:tr w:rsidR="009021F3" w:rsidRPr="00075DCE" w14:paraId="49BC504E" w14:textId="77777777" w:rsidTr="00E06D70">
        <w:trPr>
          <w:trHeight w:val="130"/>
        </w:trPr>
        <w:tc>
          <w:tcPr>
            <w:tcW w:w="1118" w:type="dxa"/>
          </w:tcPr>
          <w:p w14:paraId="5A271B76" w14:textId="77777777" w:rsidR="009021F3" w:rsidRPr="00075DCE" w:rsidRDefault="009021F3" w:rsidP="009021F3">
            <w:pPr>
              <w:jc w:val="both"/>
              <w:rPr>
                <w:rFonts w:ascii="Tahoma" w:hAnsi="Tahoma" w:cs="Tahoma"/>
                <w:color w:val="000000"/>
                <w:sz w:val="20"/>
                <w:szCs w:val="20"/>
              </w:rPr>
            </w:pPr>
          </w:p>
        </w:tc>
        <w:tc>
          <w:tcPr>
            <w:tcW w:w="8380" w:type="dxa"/>
            <w:gridSpan w:val="3"/>
          </w:tcPr>
          <w:p w14:paraId="29555576" w14:textId="74FBCEBF" w:rsidR="009021F3" w:rsidRPr="005C3F47" w:rsidRDefault="009021F3" w:rsidP="009021F3">
            <w:pPr>
              <w:jc w:val="both"/>
              <w:rPr>
                <w:rFonts w:ascii="Tahoma" w:hAnsi="Tahoma" w:cs="Tahoma"/>
                <w:color w:val="000000"/>
                <w:sz w:val="20"/>
                <w:szCs w:val="20"/>
                <w:lang w:eastAsia="en-GB"/>
              </w:rPr>
            </w:pPr>
            <w:r w:rsidRPr="005B2C7D">
              <w:rPr>
                <w:rFonts w:ascii="Tahoma" w:hAnsi="Tahoma" w:cs="Tahoma"/>
                <w:b/>
                <w:color w:val="000000"/>
                <w:sz w:val="20"/>
                <w:szCs w:val="20"/>
                <w:lang w:eastAsia="en-GB"/>
              </w:rPr>
              <w:t>N.B</w:t>
            </w:r>
            <w:r w:rsidRPr="005B2C7D">
              <w:rPr>
                <w:rFonts w:ascii="Tahoma" w:hAnsi="Tahoma" w:cs="Tahoma"/>
                <w:color w:val="000000"/>
                <w:sz w:val="20"/>
                <w:szCs w:val="20"/>
                <w:lang w:eastAsia="en-GB"/>
              </w:rPr>
              <w:t xml:space="preserve"> Adult ‘Safeguarding’ is a term used in England</w:t>
            </w:r>
            <w:r w:rsidR="005D4BA7">
              <w:rPr>
                <w:rFonts w:ascii="Tahoma" w:hAnsi="Tahoma" w:cs="Tahoma"/>
                <w:color w:val="000000"/>
                <w:sz w:val="20"/>
                <w:szCs w:val="20"/>
                <w:lang w:eastAsia="en-GB"/>
              </w:rPr>
              <w:t>.</w:t>
            </w:r>
          </w:p>
        </w:tc>
      </w:tr>
      <w:tr w:rsidR="009021F3" w:rsidRPr="00075DCE" w14:paraId="37917F66" w14:textId="77777777" w:rsidTr="00E06D70">
        <w:trPr>
          <w:trHeight w:val="130"/>
        </w:trPr>
        <w:tc>
          <w:tcPr>
            <w:tcW w:w="1118" w:type="dxa"/>
          </w:tcPr>
          <w:p w14:paraId="5861A244" w14:textId="77777777" w:rsidR="009021F3" w:rsidRPr="00075DCE" w:rsidRDefault="009021F3" w:rsidP="009021F3">
            <w:pPr>
              <w:jc w:val="both"/>
              <w:rPr>
                <w:rFonts w:ascii="Tahoma" w:hAnsi="Tahoma" w:cs="Tahoma"/>
                <w:color w:val="000000"/>
                <w:sz w:val="20"/>
                <w:szCs w:val="20"/>
              </w:rPr>
            </w:pPr>
          </w:p>
        </w:tc>
        <w:tc>
          <w:tcPr>
            <w:tcW w:w="8380" w:type="dxa"/>
            <w:gridSpan w:val="3"/>
          </w:tcPr>
          <w:p w14:paraId="349AF40E" w14:textId="77777777" w:rsidR="009021F3" w:rsidRPr="005B2C7D" w:rsidRDefault="009021F3" w:rsidP="009021F3">
            <w:pPr>
              <w:jc w:val="both"/>
              <w:rPr>
                <w:rFonts w:ascii="Tahoma" w:hAnsi="Tahoma" w:cs="Tahoma"/>
                <w:color w:val="000000"/>
                <w:sz w:val="20"/>
              </w:rPr>
            </w:pPr>
          </w:p>
        </w:tc>
      </w:tr>
      <w:tr w:rsidR="009021F3" w:rsidRPr="00075DCE" w14:paraId="0DE578D3" w14:textId="77777777" w:rsidTr="00E06D70">
        <w:trPr>
          <w:trHeight w:val="130"/>
        </w:trPr>
        <w:tc>
          <w:tcPr>
            <w:tcW w:w="1118" w:type="dxa"/>
          </w:tcPr>
          <w:p w14:paraId="63D13C60"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1.3</w:t>
            </w:r>
          </w:p>
        </w:tc>
        <w:tc>
          <w:tcPr>
            <w:tcW w:w="8380" w:type="dxa"/>
            <w:gridSpan w:val="3"/>
          </w:tcPr>
          <w:p w14:paraId="6D062449" w14:textId="77777777" w:rsidR="009021F3" w:rsidRDefault="009021F3" w:rsidP="009021F3">
            <w:pPr>
              <w:autoSpaceDE w:val="0"/>
              <w:autoSpaceDN w:val="0"/>
              <w:adjustRightInd w:val="0"/>
              <w:rPr>
                <w:rFonts w:ascii="Tahoma" w:hAnsi="Tahoma" w:cs="Tahoma"/>
                <w:color w:val="000000"/>
                <w:sz w:val="20"/>
                <w:szCs w:val="20"/>
                <w:lang w:eastAsia="en-GB"/>
              </w:rPr>
            </w:pPr>
            <w:r w:rsidRPr="005B2C7D">
              <w:rPr>
                <w:rFonts w:ascii="Tahoma" w:hAnsi="Tahoma" w:cs="Tahoma"/>
                <w:color w:val="000000"/>
                <w:sz w:val="20"/>
                <w:szCs w:val="20"/>
                <w:lang w:eastAsia="en-GB"/>
              </w:rPr>
              <w:t>Safeguarding duties apply to an adult who:</w:t>
            </w:r>
          </w:p>
          <w:p w14:paraId="1FAAF690" w14:textId="77777777" w:rsid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t xml:space="preserve">Has needs for care and support (whether or not the local authority is meeting any of those needs) </w:t>
            </w:r>
          </w:p>
          <w:p w14:paraId="7CC1B778" w14:textId="77777777" w:rsid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t>Is experiencing, or is at risk of, abuse or neglect</w:t>
            </w:r>
          </w:p>
          <w:p w14:paraId="2EA86989" w14:textId="77777777" w:rsidR="009021F3" w:rsidRP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lastRenderedPageBreak/>
              <w:t>As a result of those care and support needs is unable to protect themselves from either the risk of, or the experience of abuse or neglect.</w:t>
            </w:r>
          </w:p>
        </w:tc>
      </w:tr>
      <w:tr w:rsidR="009021F3" w:rsidRPr="00075DCE" w14:paraId="508D1756" w14:textId="77777777" w:rsidTr="00E06D70">
        <w:trPr>
          <w:trHeight w:val="130"/>
        </w:trPr>
        <w:tc>
          <w:tcPr>
            <w:tcW w:w="1118" w:type="dxa"/>
          </w:tcPr>
          <w:p w14:paraId="3758F824" w14:textId="77777777" w:rsidR="009021F3" w:rsidRPr="00075DCE" w:rsidRDefault="009021F3" w:rsidP="009021F3">
            <w:pPr>
              <w:jc w:val="both"/>
              <w:rPr>
                <w:rFonts w:ascii="Tahoma" w:hAnsi="Tahoma" w:cs="Tahoma"/>
                <w:color w:val="000000"/>
                <w:sz w:val="20"/>
                <w:szCs w:val="20"/>
              </w:rPr>
            </w:pPr>
          </w:p>
        </w:tc>
        <w:tc>
          <w:tcPr>
            <w:tcW w:w="8380" w:type="dxa"/>
            <w:gridSpan w:val="3"/>
          </w:tcPr>
          <w:p w14:paraId="6B344D79" w14:textId="77777777" w:rsidR="009021F3" w:rsidRPr="005B2C7D" w:rsidRDefault="009021F3" w:rsidP="009021F3">
            <w:pPr>
              <w:jc w:val="both"/>
              <w:rPr>
                <w:rFonts w:ascii="Tahoma" w:hAnsi="Tahoma" w:cs="Tahoma"/>
                <w:color w:val="000000"/>
                <w:sz w:val="20"/>
              </w:rPr>
            </w:pPr>
          </w:p>
        </w:tc>
      </w:tr>
      <w:tr w:rsidR="009021F3" w:rsidRPr="00075DCE" w14:paraId="4CBDD10F" w14:textId="77777777" w:rsidTr="00E06D70">
        <w:trPr>
          <w:trHeight w:val="130"/>
        </w:trPr>
        <w:tc>
          <w:tcPr>
            <w:tcW w:w="1118" w:type="dxa"/>
          </w:tcPr>
          <w:p w14:paraId="4FC52C29"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1.4</w:t>
            </w:r>
          </w:p>
        </w:tc>
        <w:tc>
          <w:tcPr>
            <w:tcW w:w="8380" w:type="dxa"/>
            <w:gridSpan w:val="3"/>
          </w:tcPr>
          <w:p w14:paraId="5A3C0CA4" w14:textId="1C45290B" w:rsidR="009021F3" w:rsidRPr="005B2C7D" w:rsidRDefault="009021F3" w:rsidP="00780E10">
            <w:pPr>
              <w:jc w:val="both"/>
              <w:rPr>
                <w:rFonts w:ascii="Tahoma" w:hAnsi="Tahoma" w:cs="Tahoma"/>
                <w:color w:val="000000"/>
                <w:sz w:val="20"/>
              </w:rPr>
            </w:pPr>
            <w:r w:rsidRPr="009021F3">
              <w:rPr>
                <w:rFonts w:ascii="Tahoma" w:hAnsi="Tahoma" w:cs="Tahoma"/>
                <w:color w:val="000000"/>
                <w:sz w:val="20"/>
                <w:szCs w:val="20"/>
                <w:lang w:eastAsia="en-GB"/>
              </w:rPr>
              <w:t xml:space="preserve">The Care Act 2014 (as amended) promotes the idea of adult wellbeing and indicates that all agencies, such as </w:t>
            </w:r>
            <w:r w:rsidR="00780E10">
              <w:rPr>
                <w:rFonts w:ascii="Tahoma" w:hAnsi="Tahoma" w:cs="Tahoma"/>
                <w:color w:val="000000"/>
                <w:sz w:val="20"/>
                <w:szCs w:val="20"/>
                <w:lang w:eastAsia="en-GB"/>
              </w:rPr>
              <w:t>Aspris</w:t>
            </w:r>
            <w:r w:rsidRPr="009021F3">
              <w:rPr>
                <w:rFonts w:ascii="Tahoma" w:hAnsi="Tahoma" w:cs="Tahoma"/>
                <w:color w:val="000000"/>
                <w:sz w:val="20"/>
                <w:szCs w:val="20"/>
                <w:lang w:eastAsia="en-GB"/>
              </w:rPr>
              <w:t xml:space="preserve">, who are involved in </w:t>
            </w:r>
            <w:r w:rsidR="00780E10" w:rsidRPr="001C5CDF">
              <w:rPr>
                <w:rFonts w:ascii="Tahoma" w:hAnsi="Tahoma" w:cs="Tahoma"/>
                <w:color w:val="000000"/>
                <w:sz w:val="20"/>
                <w:szCs w:val="20"/>
                <w:lang w:eastAsia="en-GB"/>
              </w:rPr>
              <w:t>supporting</w:t>
            </w:r>
            <w:r w:rsidRPr="001C5CDF">
              <w:rPr>
                <w:rFonts w:ascii="Tahoma" w:hAnsi="Tahoma" w:cs="Tahoma"/>
                <w:color w:val="000000"/>
                <w:sz w:val="20"/>
                <w:szCs w:val="20"/>
                <w:lang w:eastAsia="en-GB"/>
              </w:rPr>
              <w:t xml:space="preserve"> adults at risk</w:t>
            </w:r>
            <w:r w:rsidRPr="009021F3">
              <w:rPr>
                <w:rFonts w:ascii="Tahoma" w:hAnsi="Tahoma" w:cs="Tahoma"/>
                <w:color w:val="000000"/>
                <w:sz w:val="20"/>
                <w:szCs w:val="20"/>
                <w:lang w:eastAsia="en-GB"/>
              </w:rPr>
              <w:t>, and therefore in safeguarding them, must</w:t>
            </w:r>
            <w:r w:rsidRPr="009021F3">
              <w:rPr>
                <w:rFonts w:ascii="Tahoma" w:hAnsi="Tahoma" w:cs="Tahoma"/>
                <w:color w:val="000000"/>
                <w:sz w:val="20"/>
                <w:szCs w:val="20"/>
              </w:rPr>
              <w:t xml:space="preserve"> focus on joining up around an individual, making the </w:t>
            </w:r>
            <w:r w:rsidR="002B0DA3">
              <w:rPr>
                <w:rFonts w:ascii="Tahoma" w:hAnsi="Tahoma" w:cs="Tahoma"/>
                <w:color w:val="000000"/>
                <w:sz w:val="20"/>
                <w:szCs w:val="20"/>
              </w:rPr>
              <w:t>person</w:t>
            </w:r>
            <w:r w:rsidRPr="009021F3">
              <w:rPr>
                <w:rFonts w:ascii="Tahoma" w:hAnsi="Tahoma" w:cs="Tahoma"/>
                <w:color w:val="000000"/>
                <w:sz w:val="20"/>
                <w:szCs w:val="20"/>
              </w:rPr>
              <w:t xml:space="preserve"> the starting point for planning, looking at the </w:t>
            </w:r>
            <w:r w:rsidR="00941C90">
              <w:rPr>
                <w:rFonts w:ascii="Tahoma" w:hAnsi="Tahoma" w:cs="Tahoma"/>
                <w:color w:val="000000"/>
                <w:sz w:val="20"/>
                <w:szCs w:val="20"/>
              </w:rPr>
              <w:t xml:space="preserve">person </w:t>
            </w:r>
            <w:r w:rsidRPr="009021F3">
              <w:rPr>
                <w:rFonts w:ascii="Tahoma" w:hAnsi="Tahoma" w:cs="Tahoma"/>
                <w:color w:val="000000"/>
                <w:sz w:val="20"/>
                <w:szCs w:val="20"/>
              </w:rPr>
              <w:t xml:space="preserve">holistically. It is not possible to promote adult wellbeing without establishing a basic foundation where </w:t>
            </w:r>
            <w:r w:rsidR="002B0DA3">
              <w:rPr>
                <w:rFonts w:ascii="Tahoma" w:hAnsi="Tahoma" w:cs="Tahoma"/>
                <w:color w:val="000000"/>
                <w:sz w:val="20"/>
                <w:szCs w:val="20"/>
              </w:rPr>
              <w:t>people</w:t>
            </w:r>
            <w:r w:rsidRPr="009021F3">
              <w:rPr>
                <w:rFonts w:ascii="Tahoma" w:hAnsi="Tahoma" w:cs="Tahoma"/>
                <w:color w:val="000000"/>
                <w:sz w:val="20"/>
                <w:szCs w:val="20"/>
              </w:rPr>
              <w:t xml:space="preserve"> are safe, and their </w:t>
            </w:r>
            <w:r w:rsidR="00780E10">
              <w:rPr>
                <w:rFonts w:ascii="Tahoma" w:hAnsi="Tahoma" w:cs="Tahoma"/>
                <w:color w:val="000000"/>
                <w:sz w:val="20"/>
                <w:szCs w:val="20"/>
              </w:rPr>
              <w:t>support</w:t>
            </w:r>
            <w:r w:rsidRPr="009021F3">
              <w:rPr>
                <w:rFonts w:ascii="Tahoma" w:hAnsi="Tahoma" w:cs="Tahoma"/>
                <w:color w:val="000000"/>
                <w:sz w:val="20"/>
                <w:szCs w:val="20"/>
              </w:rPr>
              <w:t xml:space="preserve"> is on a secure footing.</w:t>
            </w:r>
          </w:p>
        </w:tc>
      </w:tr>
      <w:tr w:rsidR="009021F3" w:rsidRPr="00075DCE" w14:paraId="72D6B75F" w14:textId="77777777" w:rsidTr="00E06D70">
        <w:trPr>
          <w:trHeight w:val="130"/>
        </w:trPr>
        <w:tc>
          <w:tcPr>
            <w:tcW w:w="1118" w:type="dxa"/>
          </w:tcPr>
          <w:p w14:paraId="290A125A" w14:textId="77777777" w:rsidR="009021F3" w:rsidRPr="00075DCE" w:rsidRDefault="009021F3" w:rsidP="009021F3">
            <w:pPr>
              <w:jc w:val="both"/>
              <w:rPr>
                <w:rFonts w:ascii="Tahoma" w:hAnsi="Tahoma" w:cs="Tahoma"/>
                <w:color w:val="000000"/>
                <w:sz w:val="20"/>
                <w:szCs w:val="20"/>
              </w:rPr>
            </w:pPr>
          </w:p>
        </w:tc>
        <w:tc>
          <w:tcPr>
            <w:tcW w:w="8380" w:type="dxa"/>
            <w:gridSpan w:val="3"/>
          </w:tcPr>
          <w:p w14:paraId="026EE1BD" w14:textId="77777777" w:rsidR="009021F3" w:rsidRPr="005B2C7D" w:rsidRDefault="009021F3" w:rsidP="009021F3">
            <w:pPr>
              <w:jc w:val="both"/>
              <w:rPr>
                <w:rFonts w:ascii="Tahoma" w:hAnsi="Tahoma" w:cs="Tahoma"/>
                <w:color w:val="000000"/>
                <w:sz w:val="20"/>
              </w:rPr>
            </w:pPr>
          </w:p>
        </w:tc>
      </w:tr>
      <w:tr w:rsidR="009021F3" w:rsidRPr="00075DCE" w14:paraId="32167435" w14:textId="77777777" w:rsidTr="00E06D70">
        <w:trPr>
          <w:trHeight w:val="130"/>
        </w:trPr>
        <w:tc>
          <w:tcPr>
            <w:tcW w:w="1118" w:type="dxa"/>
          </w:tcPr>
          <w:p w14:paraId="024B2BB5" w14:textId="4871E6A1" w:rsidR="009021F3" w:rsidRDefault="009021F3" w:rsidP="009021F3">
            <w:pPr>
              <w:jc w:val="both"/>
              <w:rPr>
                <w:rFonts w:ascii="Tahoma" w:hAnsi="Tahoma" w:cs="Tahoma"/>
                <w:color w:val="000000"/>
                <w:sz w:val="20"/>
                <w:szCs w:val="20"/>
              </w:rPr>
            </w:pPr>
            <w:r>
              <w:rPr>
                <w:rFonts w:ascii="Tahoma" w:hAnsi="Tahoma" w:cs="Tahoma"/>
                <w:color w:val="000000"/>
                <w:sz w:val="20"/>
                <w:szCs w:val="20"/>
              </w:rPr>
              <w:t>1.</w:t>
            </w:r>
            <w:r w:rsidR="005C3F47">
              <w:rPr>
                <w:rFonts w:ascii="Tahoma" w:hAnsi="Tahoma" w:cs="Tahoma"/>
                <w:color w:val="000000"/>
                <w:sz w:val="20"/>
                <w:szCs w:val="20"/>
              </w:rPr>
              <w:t>5</w:t>
            </w:r>
          </w:p>
        </w:tc>
        <w:tc>
          <w:tcPr>
            <w:tcW w:w="8380" w:type="dxa"/>
            <w:gridSpan w:val="3"/>
          </w:tcPr>
          <w:p w14:paraId="18D86678"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r w:rsidRPr="00984EF4">
              <w:rPr>
                <w:rFonts w:ascii="Tahoma" w:hAnsi="Tahoma" w:cs="Tahoma"/>
                <w:color w:val="000000"/>
                <w:sz w:val="20"/>
                <w:szCs w:val="20"/>
              </w:rPr>
              <w:t>Wellbeing, as described in the Care Act, broadly covers the following areas:</w:t>
            </w:r>
          </w:p>
          <w:p w14:paraId="40DFC76A"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ersonal dignity (including treatment of the individual with respect)</w:t>
            </w:r>
          </w:p>
          <w:p w14:paraId="63F1F25D"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hysical and mental health and emotional wellbeing</w:t>
            </w:r>
          </w:p>
          <w:p w14:paraId="53EBD737"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rotection from abuse and neglect</w:t>
            </w:r>
          </w:p>
          <w:p w14:paraId="19AC355F" w14:textId="116FB5D2"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C</w:t>
            </w:r>
            <w:r w:rsidRPr="00984EF4">
              <w:rPr>
                <w:rFonts w:ascii="Tahoma" w:hAnsi="Tahoma" w:cs="Tahoma"/>
                <w:color w:val="000000"/>
                <w:sz w:val="20"/>
                <w:szCs w:val="20"/>
                <w:lang w:eastAsia="en-GB"/>
              </w:rPr>
              <w:t>ontrol by the individual over day-to-day life (including over care and support provided and the way it is provided</w:t>
            </w:r>
            <w:r w:rsidR="00944E23">
              <w:rPr>
                <w:rFonts w:ascii="Tahoma" w:hAnsi="Tahoma" w:cs="Tahoma"/>
                <w:color w:val="000000"/>
                <w:sz w:val="20"/>
                <w:szCs w:val="20"/>
                <w:lang w:eastAsia="en-GB"/>
              </w:rPr>
              <w:t>)</w:t>
            </w:r>
          </w:p>
          <w:p w14:paraId="7E882F8F"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articipation in work, education, training or recreation</w:t>
            </w:r>
          </w:p>
          <w:p w14:paraId="49958E0A"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S</w:t>
            </w:r>
            <w:r w:rsidRPr="00984EF4">
              <w:rPr>
                <w:rFonts w:ascii="Tahoma" w:hAnsi="Tahoma" w:cs="Tahoma"/>
                <w:color w:val="000000"/>
                <w:sz w:val="20"/>
                <w:szCs w:val="20"/>
                <w:lang w:eastAsia="en-GB"/>
              </w:rPr>
              <w:t>ocial and economic wellbeing</w:t>
            </w:r>
          </w:p>
          <w:p w14:paraId="0976F0AD"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D</w:t>
            </w:r>
            <w:r w:rsidRPr="00984EF4">
              <w:rPr>
                <w:rFonts w:ascii="Tahoma" w:hAnsi="Tahoma" w:cs="Tahoma"/>
                <w:color w:val="000000"/>
                <w:sz w:val="20"/>
                <w:szCs w:val="20"/>
                <w:lang w:eastAsia="en-GB"/>
              </w:rPr>
              <w:t>omestic, family and personal</w:t>
            </w:r>
          </w:p>
          <w:p w14:paraId="32FBC490"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S</w:t>
            </w:r>
            <w:r w:rsidRPr="00984EF4">
              <w:rPr>
                <w:rFonts w:ascii="Tahoma" w:hAnsi="Tahoma" w:cs="Tahoma"/>
                <w:color w:val="000000"/>
                <w:sz w:val="20"/>
                <w:szCs w:val="20"/>
                <w:lang w:eastAsia="en-GB"/>
              </w:rPr>
              <w:t>uitability of living accommodation</w:t>
            </w:r>
          </w:p>
          <w:p w14:paraId="7FB08620" w14:textId="77777777" w:rsidR="009021F3" w:rsidRPr="009021F3" w:rsidRDefault="009021F3" w:rsidP="009021F3">
            <w:pPr>
              <w:numPr>
                <w:ilvl w:val="0"/>
                <w:numId w:val="42"/>
              </w:numPr>
              <w:autoSpaceDE w:val="0"/>
              <w:autoSpaceDN w:val="0"/>
              <w:adjustRightInd w:val="0"/>
              <w:ind w:left="357" w:hanging="357"/>
              <w:jc w:val="both"/>
              <w:rPr>
                <w:rFonts w:ascii="Tahoma" w:hAnsi="Tahoma" w:cs="Tahoma"/>
                <w:color w:val="000000"/>
                <w:sz w:val="20"/>
                <w:szCs w:val="20"/>
              </w:rPr>
            </w:pPr>
            <w:r>
              <w:rPr>
                <w:rFonts w:ascii="Tahoma" w:hAnsi="Tahoma" w:cs="Tahoma"/>
                <w:color w:val="000000"/>
                <w:sz w:val="20"/>
                <w:szCs w:val="20"/>
                <w:lang w:eastAsia="en-GB"/>
              </w:rPr>
              <w:t>T</w:t>
            </w:r>
            <w:r w:rsidRPr="00984EF4">
              <w:rPr>
                <w:rFonts w:ascii="Tahoma" w:hAnsi="Tahoma" w:cs="Tahoma"/>
                <w:color w:val="000000"/>
                <w:sz w:val="20"/>
                <w:szCs w:val="20"/>
                <w:lang w:eastAsia="en-GB"/>
              </w:rPr>
              <w:t>he individual’s contribution to society</w:t>
            </w:r>
            <w:r>
              <w:rPr>
                <w:rFonts w:ascii="Tahoma" w:hAnsi="Tahoma" w:cs="Tahoma"/>
                <w:color w:val="000000"/>
                <w:sz w:val="20"/>
                <w:szCs w:val="20"/>
                <w:lang w:eastAsia="en-GB"/>
              </w:rPr>
              <w:t>.</w:t>
            </w:r>
          </w:p>
        </w:tc>
      </w:tr>
      <w:tr w:rsidR="009021F3" w:rsidRPr="00075DCE" w14:paraId="422BBD89" w14:textId="77777777" w:rsidTr="00E06D70">
        <w:trPr>
          <w:trHeight w:val="130"/>
        </w:trPr>
        <w:tc>
          <w:tcPr>
            <w:tcW w:w="1118" w:type="dxa"/>
          </w:tcPr>
          <w:p w14:paraId="2274F564" w14:textId="77777777" w:rsidR="009021F3" w:rsidRDefault="009021F3" w:rsidP="009021F3">
            <w:pPr>
              <w:jc w:val="both"/>
              <w:rPr>
                <w:rFonts w:ascii="Tahoma" w:hAnsi="Tahoma" w:cs="Tahoma"/>
                <w:color w:val="000000"/>
                <w:sz w:val="20"/>
                <w:szCs w:val="20"/>
              </w:rPr>
            </w:pPr>
          </w:p>
        </w:tc>
        <w:tc>
          <w:tcPr>
            <w:tcW w:w="8380" w:type="dxa"/>
            <w:gridSpan w:val="3"/>
          </w:tcPr>
          <w:p w14:paraId="7BF6B286"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p>
        </w:tc>
      </w:tr>
      <w:tr w:rsidR="009021F3" w:rsidRPr="00075DCE" w14:paraId="6D574C41" w14:textId="77777777" w:rsidTr="00E06D70">
        <w:trPr>
          <w:trHeight w:val="130"/>
        </w:trPr>
        <w:tc>
          <w:tcPr>
            <w:tcW w:w="1118" w:type="dxa"/>
          </w:tcPr>
          <w:p w14:paraId="2312F82E" w14:textId="77777777" w:rsidR="009021F3" w:rsidRDefault="009021F3" w:rsidP="009021F3">
            <w:pPr>
              <w:jc w:val="both"/>
              <w:rPr>
                <w:rFonts w:ascii="Tahoma" w:hAnsi="Tahoma" w:cs="Tahoma"/>
                <w:color w:val="000000"/>
                <w:sz w:val="20"/>
                <w:szCs w:val="20"/>
              </w:rPr>
            </w:pPr>
          </w:p>
        </w:tc>
        <w:tc>
          <w:tcPr>
            <w:tcW w:w="8380" w:type="dxa"/>
            <w:gridSpan w:val="3"/>
          </w:tcPr>
          <w:p w14:paraId="29C7B429" w14:textId="0826A950" w:rsidR="009021F3" w:rsidRPr="00984EF4" w:rsidRDefault="009021F3" w:rsidP="009021F3">
            <w:pPr>
              <w:autoSpaceDE w:val="0"/>
              <w:autoSpaceDN w:val="0"/>
              <w:adjustRightInd w:val="0"/>
              <w:jc w:val="both"/>
              <w:rPr>
                <w:rFonts w:ascii="Tahoma" w:hAnsi="Tahoma" w:cs="Tahoma"/>
                <w:color w:val="000000"/>
                <w:sz w:val="20"/>
                <w:szCs w:val="20"/>
              </w:rPr>
            </w:pPr>
            <w:r w:rsidRPr="00984EF4">
              <w:rPr>
                <w:rFonts w:ascii="Tahoma" w:hAnsi="Tahoma" w:cs="Tahoma"/>
                <w:b/>
                <w:color w:val="000000"/>
                <w:sz w:val="20"/>
                <w:szCs w:val="20"/>
                <w:lang w:eastAsia="en-GB"/>
              </w:rPr>
              <w:t xml:space="preserve">NB: </w:t>
            </w:r>
            <w:r w:rsidRPr="00984EF4">
              <w:rPr>
                <w:rFonts w:ascii="Tahoma" w:hAnsi="Tahoma" w:cs="Tahoma"/>
                <w:color w:val="000000"/>
                <w:sz w:val="20"/>
                <w:szCs w:val="20"/>
                <w:lang w:eastAsia="en-GB"/>
              </w:rPr>
              <w:t xml:space="preserve">It must be remembered that </w:t>
            </w:r>
            <w:r w:rsidR="004E01D9" w:rsidRPr="00984EF4">
              <w:rPr>
                <w:rFonts w:ascii="Tahoma" w:hAnsi="Tahoma" w:cs="Tahoma"/>
                <w:color w:val="000000"/>
                <w:sz w:val="20"/>
                <w:szCs w:val="20"/>
                <w:lang w:eastAsia="en-GB"/>
              </w:rPr>
              <w:t>safeguarding</w:t>
            </w:r>
            <w:r w:rsidRPr="00984EF4">
              <w:rPr>
                <w:rFonts w:ascii="Tahoma" w:hAnsi="Tahoma" w:cs="Tahoma"/>
                <w:color w:val="000000"/>
                <w:sz w:val="20"/>
                <w:szCs w:val="20"/>
                <w:lang w:eastAsia="en-GB"/>
              </w:rPr>
              <w:t xml:space="preserve"> </w:t>
            </w:r>
            <w:r w:rsidRPr="00984EF4">
              <w:rPr>
                <w:rFonts w:ascii="Tahoma" w:hAnsi="Tahoma" w:cs="Tahoma"/>
                <w:color w:val="000000"/>
                <w:sz w:val="20"/>
                <w:szCs w:val="20"/>
              </w:rPr>
              <w:t xml:space="preserve">it is not a linear process imposed on adults at risk of abuse or neglect, but rather a series of steps, considerations and decisions made with the </w:t>
            </w:r>
            <w:r w:rsidR="00941C90">
              <w:rPr>
                <w:rFonts w:ascii="Tahoma" w:hAnsi="Tahoma" w:cs="Tahoma"/>
                <w:color w:val="000000"/>
                <w:sz w:val="20"/>
                <w:szCs w:val="20"/>
              </w:rPr>
              <w:t xml:space="preserve">person who uses our </w:t>
            </w:r>
            <w:r w:rsidR="00AA2DCA">
              <w:rPr>
                <w:rFonts w:ascii="Tahoma" w:hAnsi="Tahoma" w:cs="Tahoma"/>
                <w:color w:val="000000"/>
                <w:sz w:val="20"/>
                <w:szCs w:val="20"/>
              </w:rPr>
              <w:t>School/College/Homes</w:t>
            </w:r>
            <w:r w:rsidRPr="00984EF4">
              <w:rPr>
                <w:rFonts w:ascii="Tahoma" w:hAnsi="Tahoma" w:cs="Tahoma"/>
                <w:color w:val="000000"/>
                <w:sz w:val="20"/>
                <w:szCs w:val="20"/>
              </w:rPr>
              <w:t xml:space="preserve"> and their representative, where appropriate, and that it is proportionate to the concern.</w:t>
            </w:r>
          </w:p>
        </w:tc>
      </w:tr>
      <w:tr w:rsidR="009021F3" w:rsidRPr="00075DCE" w14:paraId="1190CC30" w14:textId="77777777" w:rsidTr="00E06D70">
        <w:trPr>
          <w:trHeight w:val="130"/>
        </w:trPr>
        <w:tc>
          <w:tcPr>
            <w:tcW w:w="1118" w:type="dxa"/>
          </w:tcPr>
          <w:p w14:paraId="49153EC4" w14:textId="77777777" w:rsidR="009021F3" w:rsidRDefault="009021F3" w:rsidP="009021F3">
            <w:pPr>
              <w:jc w:val="both"/>
              <w:rPr>
                <w:rFonts w:ascii="Tahoma" w:hAnsi="Tahoma" w:cs="Tahoma"/>
                <w:color w:val="000000"/>
                <w:sz w:val="20"/>
                <w:szCs w:val="20"/>
              </w:rPr>
            </w:pPr>
          </w:p>
        </w:tc>
        <w:tc>
          <w:tcPr>
            <w:tcW w:w="8380" w:type="dxa"/>
            <w:gridSpan w:val="3"/>
          </w:tcPr>
          <w:p w14:paraId="4F15C76F"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p>
        </w:tc>
      </w:tr>
      <w:tr w:rsidR="009021F3" w:rsidRPr="00075DCE" w14:paraId="560D9A4B" w14:textId="77777777" w:rsidTr="00E06D70">
        <w:trPr>
          <w:trHeight w:val="130"/>
        </w:trPr>
        <w:tc>
          <w:tcPr>
            <w:tcW w:w="1118" w:type="dxa"/>
          </w:tcPr>
          <w:p w14:paraId="7AF5FF43" w14:textId="4360CE72" w:rsidR="009021F3" w:rsidRDefault="009021F3" w:rsidP="009021F3">
            <w:pPr>
              <w:jc w:val="both"/>
              <w:rPr>
                <w:rFonts w:ascii="Tahoma" w:hAnsi="Tahoma" w:cs="Tahoma"/>
                <w:color w:val="000000"/>
                <w:sz w:val="20"/>
                <w:szCs w:val="20"/>
              </w:rPr>
            </w:pPr>
            <w:r>
              <w:rPr>
                <w:rFonts w:ascii="Tahoma" w:hAnsi="Tahoma" w:cs="Tahoma"/>
                <w:color w:val="000000"/>
                <w:sz w:val="20"/>
                <w:szCs w:val="20"/>
              </w:rPr>
              <w:t>1.</w:t>
            </w:r>
            <w:r w:rsidR="005C3F47">
              <w:rPr>
                <w:rFonts w:ascii="Tahoma" w:hAnsi="Tahoma" w:cs="Tahoma"/>
                <w:color w:val="000000"/>
                <w:sz w:val="20"/>
                <w:szCs w:val="20"/>
              </w:rPr>
              <w:t>6</w:t>
            </w:r>
          </w:p>
        </w:tc>
        <w:tc>
          <w:tcPr>
            <w:tcW w:w="8380" w:type="dxa"/>
            <w:gridSpan w:val="3"/>
          </w:tcPr>
          <w:p w14:paraId="4A4EA586"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r w:rsidRPr="00984EF4">
              <w:rPr>
                <w:rFonts w:ascii="Tahoma" w:hAnsi="Tahoma" w:cs="Tahoma"/>
                <w:color w:val="000000"/>
                <w:sz w:val="20"/>
                <w:szCs w:val="20"/>
                <w:lang w:eastAsia="en-GB"/>
              </w:rPr>
              <w:t>The aim of adult safeguarding is to:</w:t>
            </w:r>
          </w:p>
          <w:p w14:paraId="4630ED01" w14:textId="77777777"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Stop abuse or neglect wherever possible</w:t>
            </w:r>
          </w:p>
          <w:p w14:paraId="5E012BB5" w14:textId="5DAFC43F"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Reduce the risk of abuse or neglect to service</w:t>
            </w:r>
            <w:r w:rsidR="002B0DA3">
              <w:rPr>
                <w:rFonts w:ascii="Tahoma" w:hAnsi="Tahoma" w:cs="Tahoma"/>
                <w:color w:val="000000"/>
                <w:sz w:val="20"/>
                <w:szCs w:val="20"/>
                <w:lang w:eastAsia="en-GB"/>
              </w:rPr>
              <w:t>people</w:t>
            </w:r>
            <w:r w:rsidRPr="00984EF4">
              <w:rPr>
                <w:rFonts w:ascii="Tahoma" w:hAnsi="Tahoma" w:cs="Tahoma"/>
                <w:color w:val="000000"/>
                <w:sz w:val="20"/>
                <w:szCs w:val="20"/>
                <w:lang w:eastAsia="en-GB"/>
              </w:rPr>
              <w:t>, reducing the circumstances that may lead to vulnerability and risk, including isolation, by adopting preventative strategies</w:t>
            </w:r>
          </w:p>
          <w:p w14:paraId="6DF6B19E" w14:textId="77777777"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Safeguard adults in a way that supports them in making choices and having control about how they want to live</w:t>
            </w:r>
          </w:p>
          <w:p w14:paraId="2C08E5B3" w14:textId="5199043B" w:rsidR="009021F3"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Promote service</w:t>
            </w:r>
            <w:r w:rsidR="002B0DA3">
              <w:rPr>
                <w:rFonts w:ascii="Tahoma" w:hAnsi="Tahoma" w:cs="Tahoma"/>
                <w:color w:val="000000"/>
                <w:sz w:val="20"/>
                <w:szCs w:val="20"/>
                <w:lang w:eastAsia="en-GB"/>
              </w:rPr>
              <w:t>people</w:t>
            </w:r>
            <w:r w:rsidRPr="00984EF4">
              <w:rPr>
                <w:rFonts w:ascii="Tahoma" w:hAnsi="Tahoma" w:cs="Tahoma"/>
                <w:color w:val="000000"/>
                <w:sz w:val="20"/>
                <w:szCs w:val="20"/>
                <w:lang w:eastAsia="en-GB"/>
              </w:rPr>
              <w:t xml:space="preserve"> wellbeing by adopting an approach that concentrates on improving life for the adults concerned</w:t>
            </w:r>
          </w:p>
          <w:p w14:paraId="6C60BBB2" w14:textId="2FDC45DE" w:rsidR="009021F3" w:rsidRPr="009021F3"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021F3">
              <w:rPr>
                <w:rFonts w:ascii="Tahoma" w:hAnsi="Tahoma" w:cs="Tahoma"/>
                <w:color w:val="000000"/>
                <w:sz w:val="20"/>
                <w:szCs w:val="20"/>
                <w:lang w:eastAsia="en-GB"/>
              </w:rPr>
              <w:t>Provide information and support in accessible ways to help service</w:t>
            </w:r>
            <w:r w:rsidR="002B0DA3">
              <w:rPr>
                <w:rFonts w:ascii="Tahoma" w:hAnsi="Tahoma" w:cs="Tahoma"/>
                <w:color w:val="000000"/>
                <w:sz w:val="20"/>
                <w:szCs w:val="20"/>
                <w:lang w:eastAsia="en-GB"/>
              </w:rPr>
              <w:t>people</w:t>
            </w:r>
            <w:r w:rsidRPr="009021F3">
              <w:rPr>
                <w:rFonts w:ascii="Tahoma" w:hAnsi="Tahoma" w:cs="Tahoma"/>
                <w:color w:val="000000"/>
                <w:sz w:val="20"/>
                <w:szCs w:val="20"/>
                <w:lang w:eastAsia="en-GB"/>
              </w:rPr>
              <w:t xml:space="preserve"> understand the different types of abuse, how to stay safe and what to do to raise a concern.</w:t>
            </w:r>
          </w:p>
        </w:tc>
      </w:tr>
      <w:tr w:rsidR="009021F3" w:rsidRPr="00075DCE" w14:paraId="1D7AF676" w14:textId="77777777" w:rsidTr="00E06D70">
        <w:trPr>
          <w:trHeight w:val="130"/>
        </w:trPr>
        <w:tc>
          <w:tcPr>
            <w:tcW w:w="1118" w:type="dxa"/>
          </w:tcPr>
          <w:p w14:paraId="62E5082F" w14:textId="77777777" w:rsidR="009021F3" w:rsidRDefault="009021F3" w:rsidP="009021F3">
            <w:pPr>
              <w:jc w:val="both"/>
              <w:rPr>
                <w:rFonts w:ascii="Tahoma" w:hAnsi="Tahoma" w:cs="Tahoma"/>
                <w:color w:val="000000"/>
                <w:sz w:val="20"/>
                <w:szCs w:val="20"/>
              </w:rPr>
            </w:pPr>
          </w:p>
        </w:tc>
        <w:tc>
          <w:tcPr>
            <w:tcW w:w="8380" w:type="dxa"/>
            <w:gridSpan w:val="3"/>
          </w:tcPr>
          <w:p w14:paraId="0777E438"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7C3A637E" w14:textId="77777777" w:rsidTr="00E06D70">
        <w:trPr>
          <w:trHeight w:val="130"/>
        </w:trPr>
        <w:tc>
          <w:tcPr>
            <w:tcW w:w="1118" w:type="dxa"/>
          </w:tcPr>
          <w:p w14:paraId="114DD69A" w14:textId="77777777" w:rsidR="009021F3" w:rsidRDefault="009021F3" w:rsidP="009021F3">
            <w:pPr>
              <w:jc w:val="both"/>
              <w:rPr>
                <w:rFonts w:ascii="Tahoma" w:hAnsi="Tahoma" w:cs="Tahoma"/>
                <w:color w:val="000000"/>
                <w:sz w:val="20"/>
                <w:szCs w:val="20"/>
              </w:rPr>
            </w:pPr>
            <w:r w:rsidRPr="005B2C7D">
              <w:rPr>
                <w:rFonts w:ascii="Tahoma" w:hAnsi="Tahoma" w:cs="Tahoma"/>
                <w:b/>
                <w:color w:val="000000"/>
                <w:sz w:val="20"/>
              </w:rPr>
              <w:t>2</w:t>
            </w:r>
          </w:p>
        </w:tc>
        <w:tc>
          <w:tcPr>
            <w:tcW w:w="8380" w:type="dxa"/>
            <w:gridSpan w:val="3"/>
          </w:tcPr>
          <w:p w14:paraId="722E7B3A"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r w:rsidRPr="005B2C7D">
              <w:rPr>
                <w:rFonts w:ascii="Tahoma" w:hAnsi="Tahoma" w:cs="Tahoma"/>
                <w:b/>
                <w:color w:val="000000"/>
                <w:sz w:val="20"/>
              </w:rPr>
              <w:t>POLICY STATEMENT</w:t>
            </w:r>
          </w:p>
        </w:tc>
      </w:tr>
      <w:tr w:rsidR="009021F3" w:rsidRPr="00075DCE" w14:paraId="6A9AF956" w14:textId="77777777" w:rsidTr="00E06D70">
        <w:trPr>
          <w:trHeight w:val="130"/>
        </w:trPr>
        <w:tc>
          <w:tcPr>
            <w:tcW w:w="1118" w:type="dxa"/>
          </w:tcPr>
          <w:p w14:paraId="6707C9B0" w14:textId="77777777" w:rsidR="009021F3" w:rsidRDefault="009021F3" w:rsidP="009021F3">
            <w:pPr>
              <w:jc w:val="both"/>
              <w:rPr>
                <w:rFonts w:ascii="Tahoma" w:hAnsi="Tahoma" w:cs="Tahoma"/>
                <w:color w:val="000000"/>
                <w:sz w:val="20"/>
                <w:szCs w:val="20"/>
              </w:rPr>
            </w:pPr>
          </w:p>
        </w:tc>
        <w:tc>
          <w:tcPr>
            <w:tcW w:w="8380" w:type="dxa"/>
            <w:gridSpan w:val="3"/>
          </w:tcPr>
          <w:p w14:paraId="30D15AF3"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4C06F2E8" w14:textId="77777777" w:rsidTr="00E06D70">
        <w:trPr>
          <w:trHeight w:val="130"/>
        </w:trPr>
        <w:tc>
          <w:tcPr>
            <w:tcW w:w="1118" w:type="dxa"/>
          </w:tcPr>
          <w:p w14:paraId="565C4902" w14:textId="77777777" w:rsidR="009021F3" w:rsidRDefault="009021F3" w:rsidP="009021F3">
            <w:pPr>
              <w:jc w:val="both"/>
              <w:rPr>
                <w:rFonts w:ascii="Tahoma" w:hAnsi="Tahoma" w:cs="Tahoma"/>
                <w:color w:val="000000"/>
                <w:sz w:val="20"/>
                <w:szCs w:val="20"/>
              </w:rPr>
            </w:pPr>
            <w:r>
              <w:rPr>
                <w:rFonts w:ascii="Tahoma" w:hAnsi="Tahoma" w:cs="Tahoma"/>
                <w:color w:val="000000"/>
                <w:sz w:val="20"/>
                <w:szCs w:val="20"/>
              </w:rPr>
              <w:t>2.1</w:t>
            </w:r>
          </w:p>
        </w:tc>
        <w:tc>
          <w:tcPr>
            <w:tcW w:w="8380" w:type="dxa"/>
            <w:gridSpan w:val="3"/>
          </w:tcPr>
          <w:p w14:paraId="2D69B9BA" w14:textId="3FB2ACE9" w:rsidR="009021F3" w:rsidRPr="00984EF4" w:rsidRDefault="009021F3" w:rsidP="00780E10">
            <w:pPr>
              <w:autoSpaceDE w:val="0"/>
              <w:autoSpaceDN w:val="0"/>
              <w:adjustRightInd w:val="0"/>
              <w:jc w:val="both"/>
              <w:rPr>
                <w:rFonts w:ascii="Tahoma" w:hAnsi="Tahoma" w:cs="Tahoma"/>
                <w:color w:val="000000"/>
                <w:sz w:val="20"/>
                <w:szCs w:val="20"/>
                <w:lang w:eastAsia="en-GB"/>
              </w:rPr>
            </w:pPr>
            <w:r w:rsidRPr="009021F3">
              <w:rPr>
                <w:rFonts w:ascii="Tahoma" w:hAnsi="Tahoma" w:cs="Tahoma"/>
                <w:color w:val="000000"/>
                <w:sz w:val="20"/>
                <w:szCs w:val="20"/>
                <w:lang w:eastAsia="en-GB"/>
              </w:rPr>
              <w:t xml:space="preserve">In line with Legislation and the respective Statutory/Government guidance, </w:t>
            </w:r>
            <w:r w:rsidR="00780E10">
              <w:rPr>
                <w:rFonts w:ascii="Tahoma" w:hAnsi="Tahoma" w:cs="Tahoma"/>
                <w:color w:val="000000"/>
                <w:sz w:val="20"/>
                <w:szCs w:val="20"/>
                <w:lang w:eastAsia="en-GB"/>
              </w:rPr>
              <w:t>Aspris</w:t>
            </w:r>
            <w:r w:rsidRPr="009021F3">
              <w:rPr>
                <w:rFonts w:ascii="Tahoma" w:hAnsi="Tahoma" w:cs="Tahoma"/>
                <w:color w:val="000000"/>
                <w:sz w:val="20"/>
                <w:szCs w:val="20"/>
                <w:lang w:eastAsia="en-GB"/>
              </w:rPr>
              <w:t xml:space="preserve"> will work in partnership with local statutory agencies and other relevant agencies to protect adults at risk of abuse and provide an effective response to any circumstances giving ground for concern, complaints or expressions of anxiety.</w:t>
            </w:r>
          </w:p>
        </w:tc>
      </w:tr>
      <w:tr w:rsidR="009021F3" w:rsidRPr="00075DCE" w14:paraId="6EFFB7D0" w14:textId="77777777" w:rsidTr="00E06D70">
        <w:trPr>
          <w:trHeight w:val="130"/>
        </w:trPr>
        <w:tc>
          <w:tcPr>
            <w:tcW w:w="1118" w:type="dxa"/>
          </w:tcPr>
          <w:p w14:paraId="41A17C0F" w14:textId="77777777" w:rsidR="009021F3" w:rsidRDefault="009021F3" w:rsidP="009021F3">
            <w:pPr>
              <w:jc w:val="both"/>
              <w:rPr>
                <w:rFonts w:ascii="Tahoma" w:hAnsi="Tahoma" w:cs="Tahoma"/>
                <w:color w:val="000000"/>
                <w:sz w:val="20"/>
                <w:szCs w:val="20"/>
              </w:rPr>
            </w:pPr>
          </w:p>
        </w:tc>
        <w:tc>
          <w:tcPr>
            <w:tcW w:w="8380" w:type="dxa"/>
            <w:gridSpan w:val="3"/>
          </w:tcPr>
          <w:p w14:paraId="6B2113C1"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1BA289A4" w14:textId="77777777" w:rsidTr="00E06D70">
        <w:trPr>
          <w:trHeight w:val="130"/>
        </w:trPr>
        <w:tc>
          <w:tcPr>
            <w:tcW w:w="1118" w:type="dxa"/>
          </w:tcPr>
          <w:p w14:paraId="633BAB8F" w14:textId="77777777" w:rsidR="009021F3" w:rsidRDefault="00E06D70" w:rsidP="009021F3">
            <w:pPr>
              <w:jc w:val="both"/>
              <w:rPr>
                <w:rFonts w:ascii="Tahoma" w:hAnsi="Tahoma" w:cs="Tahoma"/>
                <w:color w:val="000000"/>
                <w:sz w:val="20"/>
                <w:szCs w:val="20"/>
              </w:rPr>
            </w:pPr>
            <w:r>
              <w:rPr>
                <w:rFonts w:ascii="Tahoma" w:hAnsi="Tahoma" w:cs="Tahoma"/>
                <w:color w:val="000000"/>
                <w:sz w:val="20"/>
                <w:szCs w:val="20"/>
              </w:rPr>
              <w:t>2.2</w:t>
            </w:r>
          </w:p>
        </w:tc>
        <w:tc>
          <w:tcPr>
            <w:tcW w:w="8380" w:type="dxa"/>
            <w:gridSpan w:val="3"/>
          </w:tcPr>
          <w:p w14:paraId="033176AD" w14:textId="4E3A28B8" w:rsidR="009021F3" w:rsidRPr="00984EF4" w:rsidRDefault="009021F3" w:rsidP="00226ACE">
            <w:pPr>
              <w:autoSpaceDE w:val="0"/>
              <w:autoSpaceDN w:val="0"/>
              <w:adjustRightInd w:val="0"/>
              <w:jc w:val="both"/>
              <w:rPr>
                <w:rFonts w:ascii="Tahoma" w:hAnsi="Tahoma" w:cs="Tahoma"/>
                <w:color w:val="000000"/>
                <w:sz w:val="20"/>
                <w:szCs w:val="20"/>
                <w:lang w:eastAsia="en-GB"/>
              </w:rPr>
            </w:pPr>
            <w:r w:rsidRPr="009E3AFC">
              <w:rPr>
                <w:rFonts w:ascii="Tahoma" w:hAnsi="Tahoma" w:cs="Tahoma"/>
                <w:sz w:val="20"/>
              </w:rPr>
              <w:t xml:space="preserve">The commitment of </w:t>
            </w:r>
            <w:r w:rsidR="00780E10">
              <w:rPr>
                <w:rFonts w:ascii="Tahoma" w:hAnsi="Tahoma" w:cs="Tahoma"/>
                <w:sz w:val="20"/>
              </w:rPr>
              <w:t>Aspris</w:t>
            </w:r>
            <w:r w:rsidRPr="009E3AFC">
              <w:rPr>
                <w:rFonts w:ascii="Tahoma" w:hAnsi="Tahoma" w:cs="Tahoma"/>
                <w:sz w:val="20"/>
              </w:rPr>
              <w:t xml:space="preserve"> is to make prevention of abuse one of the absolute priorities for all our </w:t>
            </w:r>
            <w:r w:rsidR="00AA2DCA">
              <w:rPr>
                <w:rFonts w:ascii="Tahoma" w:hAnsi="Tahoma" w:cs="Tahoma"/>
                <w:sz w:val="20"/>
              </w:rPr>
              <w:t>School/College/Homes</w:t>
            </w:r>
            <w:r w:rsidRPr="009E3AFC">
              <w:rPr>
                <w:rFonts w:ascii="Tahoma" w:hAnsi="Tahoma" w:cs="Tahoma"/>
                <w:sz w:val="20"/>
              </w:rPr>
              <w:t xml:space="preserve"> and to have robust procedures in place for dealing with incidents of abuse where the prevention strategy has not been effective. </w:t>
            </w:r>
          </w:p>
        </w:tc>
      </w:tr>
      <w:tr w:rsidR="009021F3" w:rsidRPr="00075DCE" w14:paraId="4AE95223" w14:textId="77777777" w:rsidTr="00E06D70">
        <w:trPr>
          <w:trHeight w:val="130"/>
        </w:trPr>
        <w:tc>
          <w:tcPr>
            <w:tcW w:w="1118" w:type="dxa"/>
          </w:tcPr>
          <w:p w14:paraId="4587144C" w14:textId="2F1FE607" w:rsidR="005E55FF" w:rsidRDefault="005E55FF" w:rsidP="009021F3">
            <w:pPr>
              <w:jc w:val="both"/>
              <w:rPr>
                <w:rFonts w:ascii="Tahoma" w:hAnsi="Tahoma" w:cs="Tahoma"/>
                <w:color w:val="000000"/>
                <w:sz w:val="20"/>
                <w:szCs w:val="20"/>
              </w:rPr>
            </w:pPr>
          </w:p>
        </w:tc>
        <w:tc>
          <w:tcPr>
            <w:tcW w:w="8380" w:type="dxa"/>
            <w:gridSpan w:val="3"/>
            <w:tcBorders>
              <w:bottom w:val="single" w:sz="4" w:space="0" w:color="auto"/>
            </w:tcBorders>
          </w:tcPr>
          <w:p w14:paraId="6A228F88"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E06D70" w:rsidRPr="00075DCE" w14:paraId="5A5B3983" w14:textId="77777777" w:rsidTr="00E06D70">
        <w:trPr>
          <w:trHeight w:val="130"/>
        </w:trPr>
        <w:tc>
          <w:tcPr>
            <w:tcW w:w="1118" w:type="dxa"/>
            <w:tcBorders>
              <w:right w:val="single" w:sz="4" w:space="0" w:color="auto"/>
            </w:tcBorders>
          </w:tcPr>
          <w:p w14:paraId="7400DA9C"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2.2.1</w:t>
            </w:r>
          </w:p>
        </w:tc>
        <w:tc>
          <w:tcPr>
            <w:tcW w:w="1494" w:type="dxa"/>
            <w:tcBorders>
              <w:top w:val="single" w:sz="4" w:space="0" w:color="auto"/>
              <w:left w:val="single" w:sz="4" w:space="0" w:color="auto"/>
              <w:bottom w:val="single" w:sz="4" w:space="0" w:color="auto"/>
              <w:right w:val="single" w:sz="4" w:space="0" w:color="auto"/>
            </w:tcBorders>
          </w:tcPr>
          <w:p w14:paraId="5FCF80F7"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Empowerment</w:t>
            </w:r>
          </w:p>
        </w:tc>
        <w:tc>
          <w:tcPr>
            <w:tcW w:w="2915" w:type="dxa"/>
            <w:tcBorders>
              <w:top w:val="single" w:sz="4" w:space="0" w:color="auto"/>
              <w:left w:val="single" w:sz="4" w:space="0" w:color="auto"/>
              <w:bottom w:val="single" w:sz="4" w:space="0" w:color="auto"/>
              <w:right w:val="single" w:sz="4" w:space="0" w:color="auto"/>
            </w:tcBorders>
          </w:tcPr>
          <w:p w14:paraId="36936BF5"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People being supported and encouraged to make their own decisions and informed consent</w:t>
            </w:r>
          </w:p>
        </w:tc>
        <w:tc>
          <w:tcPr>
            <w:tcW w:w="3971" w:type="dxa"/>
            <w:tcBorders>
              <w:top w:val="single" w:sz="4" w:space="0" w:color="auto"/>
              <w:left w:val="single" w:sz="4" w:space="0" w:color="auto"/>
              <w:bottom w:val="single" w:sz="4" w:space="0" w:color="auto"/>
              <w:right w:val="single" w:sz="4" w:space="0" w:color="auto"/>
            </w:tcBorders>
          </w:tcPr>
          <w:p w14:paraId="50A162E1"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i/>
                <w:iCs/>
                <w:color w:val="000000"/>
                <w:sz w:val="16"/>
                <w:szCs w:val="20"/>
                <w:lang w:eastAsia="en-GB"/>
              </w:rPr>
              <w:t>“I am asked what I want as the outcomes from the safeguarding process and these directly inform what happens”</w:t>
            </w:r>
          </w:p>
        </w:tc>
      </w:tr>
      <w:tr w:rsidR="00E06D70" w:rsidRPr="00075DCE" w14:paraId="32EF0383" w14:textId="77777777" w:rsidTr="00E06D70">
        <w:trPr>
          <w:trHeight w:val="130"/>
        </w:trPr>
        <w:tc>
          <w:tcPr>
            <w:tcW w:w="1118" w:type="dxa"/>
            <w:tcBorders>
              <w:right w:val="single" w:sz="4" w:space="0" w:color="auto"/>
            </w:tcBorders>
          </w:tcPr>
          <w:p w14:paraId="78BA4661"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1D2AF7BE"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Prevention</w:t>
            </w:r>
          </w:p>
        </w:tc>
        <w:tc>
          <w:tcPr>
            <w:tcW w:w="2915" w:type="dxa"/>
            <w:tcBorders>
              <w:top w:val="single" w:sz="4" w:space="0" w:color="auto"/>
              <w:left w:val="single" w:sz="4" w:space="0" w:color="auto"/>
              <w:bottom w:val="single" w:sz="4" w:space="0" w:color="auto"/>
              <w:right w:val="single" w:sz="4" w:space="0" w:color="auto"/>
            </w:tcBorders>
          </w:tcPr>
          <w:p w14:paraId="146EFB49"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It is better to take action before harm occurs</w:t>
            </w:r>
          </w:p>
        </w:tc>
        <w:tc>
          <w:tcPr>
            <w:tcW w:w="3971" w:type="dxa"/>
            <w:tcBorders>
              <w:top w:val="single" w:sz="4" w:space="0" w:color="auto"/>
              <w:left w:val="single" w:sz="4" w:space="0" w:color="auto"/>
              <w:bottom w:val="single" w:sz="4" w:space="0" w:color="auto"/>
              <w:right w:val="single" w:sz="4" w:space="0" w:color="auto"/>
            </w:tcBorders>
          </w:tcPr>
          <w:p w14:paraId="00AAC909"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i/>
                <w:iCs/>
                <w:color w:val="000000"/>
                <w:sz w:val="16"/>
                <w:szCs w:val="20"/>
                <w:lang w:eastAsia="en-GB"/>
              </w:rPr>
              <w:t>“I receive clear and simple information about what abuse is, how to recognise the signs and what I can do to seek help”</w:t>
            </w:r>
          </w:p>
        </w:tc>
      </w:tr>
      <w:tr w:rsidR="00E06D70" w:rsidRPr="00075DCE" w14:paraId="22E785AB" w14:textId="77777777" w:rsidTr="00E06D70">
        <w:trPr>
          <w:trHeight w:val="130"/>
        </w:trPr>
        <w:tc>
          <w:tcPr>
            <w:tcW w:w="1118" w:type="dxa"/>
            <w:tcBorders>
              <w:right w:val="single" w:sz="4" w:space="0" w:color="auto"/>
            </w:tcBorders>
          </w:tcPr>
          <w:p w14:paraId="166676A2"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73E1F31C"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Proportionality</w:t>
            </w:r>
          </w:p>
        </w:tc>
        <w:tc>
          <w:tcPr>
            <w:tcW w:w="2915" w:type="dxa"/>
            <w:tcBorders>
              <w:top w:val="single" w:sz="4" w:space="0" w:color="auto"/>
              <w:left w:val="single" w:sz="4" w:space="0" w:color="auto"/>
              <w:bottom w:val="single" w:sz="4" w:space="0" w:color="auto"/>
              <w:right w:val="single" w:sz="4" w:space="0" w:color="auto"/>
            </w:tcBorders>
          </w:tcPr>
          <w:p w14:paraId="3E3881F4" w14:textId="2F0916AB"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The least intrusive</w:t>
            </w:r>
            <w:r w:rsidR="00FB2749">
              <w:rPr>
                <w:rFonts w:ascii="Tahoma" w:hAnsi="Tahoma" w:cs="Tahoma"/>
                <w:color w:val="000000"/>
                <w:sz w:val="16"/>
                <w:szCs w:val="20"/>
                <w:lang w:eastAsia="en-GB"/>
              </w:rPr>
              <w:t xml:space="preserve"> </w:t>
            </w:r>
            <w:r w:rsidRPr="005B2C7D">
              <w:rPr>
                <w:rFonts w:ascii="Tahoma" w:hAnsi="Tahoma" w:cs="Tahoma"/>
                <w:color w:val="000000"/>
                <w:sz w:val="16"/>
                <w:szCs w:val="20"/>
                <w:lang w:eastAsia="en-GB"/>
              </w:rPr>
              <w:t>response appropriate to the risk presented</w:t>
            </w:r>
          </w:p>
        </w:tc>
        <w:tc>
          <w:tcPr>
            <w:tcW w:w="3971" w:type="dxa"/>
            <w:tcBorders>
              <w:top w:val="single" w:sz="4" w:space="0" w:color="auto"/>
              <w:left w:val="single" w:sz="4" w:space="0" w:color="auto"/>
              <w:bottom w:val="single" w:sz="4" w:space="0" w:color="auto"/>
              <w:right w:val="single" w:sz="4" w:space="0" w:color="auto"/>
            </w:tcBorders>
          </w:tcPr>
          <w:p w14:paraId="18DE4AC7" w14:textId="2838FFB3"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 xml:space="preserve">“I am sure that the professionals will work in my interest, as I see </w:t>
            </w:r>
            <w:r w:rsidR="004E01D9" w:rsidRPr="005B2C7D">
              <w:rPr>
                <w:rFonts w:ascii="Tahoma" w:hAnsi="Tahoma" w:cs="Tahoma"/>
                <w:i/>
                <w:iCs/>
                <w:color w:val="000000"/>
                <w:sz w:val="16"/>
                <w:szCs w:val="20"/>
                <w:lang w:eastAsia="en-GB"/>
              </w:rPr>
              <w:t>them,</w:t>
            </w:r>
            <w:r w:rsidRPr="005B2C7D">
              <w:rPr>
                <w:rFonts w:ascii="Tahoma" w:hAnsi="Tahoma" w:cs="Tahoma"/>
                <w:i/>
                <w:iCs/>
                <w:color w:val="000000"/>
                <w:sz w:val="16"/>
                <w:szCs w:val="20"/>
                <w:lang w:eastAsia="en-GB"/>
              </w:rPr>
              <w:t xml:space="preserve"> and they will only get involved as much as needed.”</w:t>
            </w:r>
          </w:p>
        </w:tc>
      </w:tr>
      <w:tr w:rsidR="00E06D70" w:rsidRPr="00075DCE" w14:paraId="0213FA0F" w14:textId="77777777" w:rsidTr="00E06D70">
        <w:trPr>
          <w:trHeight w:val="130"/>
        </w:trPr>
        <w:tc>
          <w:tcPr>
            <w:tcW w:w="1118" w:type="dxa"/>
            <w:tcBorders>
              <w:right w:val="single" w:sz="4" w:space="0" w:color="auto"/>
            </w:tcBorders>
          </w:tcPr>
          <w:p w14:paraId="26FFAEA4"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39DB81ED"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Protection</w:t>
            </w:r>
          </w:p>
        </w:tc>
        <w:tc>
          <w:tcPr>
            <w:tcW w:w="2915" w:type="dxa"/>
            <w:tcBorders>
              <w:top w:val="single" w:sz="4" w:space="0" w:color="auto"/>
              <w:left w:val="single" w:sz="4" w:space="0" w:color="auto"/>
              <w:bottom w:val="single" w:sz="4" w:space="0" w:color="auto"/>
              <w:right w:val="single" w:sz="4" w:space="0" w:color="auto"/>
            </w:tcBorders>
          </w:tcPr>
          <w:p w14:paraId="35142B5A"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Support and representation for those in greatest need</w:t>
            </w:r>
          </w:p>
        </w:tc>
        <w:tc>
          <w:tcPr>
            <w:tcW w:w="3971" w:type="dxa"/>
            <w:tcBorders>
              <w:top w:val="single" w:sz="4" w:space="0" w:color="auto"/>
              <w:left w:val="single" w:sz="4" w:space="0" w:color="auto"/>
              <w:bottom w:val="single" w:sz="4" w:space="0" w:color="auto"/>
              <w:right w:val="single" w:sz="4" w:space="0" w:color="auto"/>
            </w:tcBorders>
          </w:tcPr>
          <w:p w14:paraId="61CFF5C2" w14:textId="77777777"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“I get help and support to report abuse and neglect. I get help so that I am able to take part in the safeguarding process to the extent to which I want.”</w:t>
            </w:r>
          </w:p>
        </w:tc>
      </w:tr>
      <w:tr w:rsidR="00E06D70" w:rsidRPr="00075DCE" w14:paraId="1C7D8F86" w14:textId="77777777" w:rsidTr="00E06D70">
        <w:trPr>
          <w:trHeight w:val="130"/>
        </w:trPr>
        <w:tc>
          <w:tcPr>
            <w:tcW w:w="1118" w:type="dxa"/>
            <w:tcBorders>
              <w:right w:val="single" w:sz="4" w:space="0" w:color="auto"/>
            </w:tcBorders>
          </w:tcPr>
          <w:p w14:paraId="536CB81D"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0CDFFFE4" w14:textId="77777777" w:rsidR="00E06D70" w:rsidRPr="005B2C7D" w:rsidRDefault="00E06D70" w:rsidP="00E06D70">
            <w:pPr>
              <w:autoSpaceDE w:val="0"/>
              <w:autoSpaceDN w:val="0"/>
              <w:adjustRightInd w:val="0"/>
              <w:jc w:val="both"/>
              <w:rPr>
                <w:rFonts w:ascii="Tahoma" w:hAnsi="Tahoma" w:cs="Tahoma"/>
                <w:color w:val="000000"/>
                <w:sz w:val="20"/>
                <w:szCs w:val="20"/>
              </w:rPr>
            </w:pPr>
            <w:r w:rsidRPr="005B2C7D">
              <w:rPr>
                <w:rFonts w:ascii="Tahoma" w:hAnsi="Tahoma" w:cs="Tahoma"/>
                <w:color w:val="000000"/>
                <w:sz w:val="20"/>
                <w:szCs w:val="20"/>
                <w:lang w:eastAsia="en-GB"/>
              </w:rPr>
              <w:t>Partnership</w:t>
            </w:r>
          </w:p>
        </w:tc>
        <w:tc>
          <w:tcPr>
            <w:tcW w:w="2915" w:type="dxa"/>
            <w:tcBorders>
              <w:top w:val="single" w:sz="4" w:space="0" w:color="auto"/>
              <w:left w:val="single" w:sz="4" w:space="0" w:color="auto"/>
              <w:bottom w:val="single" w:sz="4" w:space="0" w:color="auto"/>
              <w:right w:val="single" w:sz="4" w:space="0" w:color="auto"/>
            </w:tcBorders>
          </w:tcPr>
          <w:p w14:paraId="08687FA9" w14:textId="3BBD3C4E" w:rsidR="00E06D70" w:rsidRPr="005B2C7D" w:rsidRDefault="00E06D70" w:rsidP="00E06D70">
            <w:pPr>
              <w:autoSpaceDE w:val="0"/>
              <w:autoSpaceDN w:val="0"/>
              <w:adjustRightInd w:val="0"/>
              <w:jc w:val="both"/>
              <w:rPr>
                <w:rFonts w:ascii="Tahoma" w:hAnsi="Tahoma" w:cs="Tahoma"/>
                <w:color w:val="000000"/>
                <w:sz w:val="16"/>
                <w:szCs w:val="20"/>
                <w:lang w:eastAsia="en-GB"/>
              </w:rPr>
            </w:pPr>
            <w:r w:rsidRPr="005B2C7D">
              <w:rPr>
                <w:rFonts w:ascii="Tahoma" w:hAnsi="Tahoma" w:cs="Tahoma"/>
                <w:color w:val="000000"/>
                <w:sz w:val="16"/>
                <w:szCs w:val="20"/>
                <w:lang w:eastAsia="en-GB"/>
              </w:rPr>
              <w:t xml:space="preserve">Local solutions through services working with their communities. Communities </w:t>
            </w:r>
            <w:r w:rsidR="00316DDD">
              <w:rPr>
                <w:rFonts w:ascii="Tahoma" w:hAnsi="Tahoma" w:cs="Tahoma"/>
                <w:color w:val="000000"/>
                <w:sz w:val="16"/>
                <w:szCs w:val="20"/>
                <w:lang w:eastAsia="en-GB"/>
              </w:rPr>
              <w:t>h</w:t>
            </w:r>
            <w:r w:rsidRPr="005B2C7D">
              <w:rPr>
                <w:rFonts w:ascii="Tahoma" w:hAnsi="Tahoma" w:cs="Tahoma"/>
                <w:color w:val="000000"/>
                <w:sz w:val="16"/>
                <w:szCs w:val="20"/>
                <w:lang w:eastAsia="en-GB"/>
              </w:rPr>
              <w:t>ave a part to play in preventing, detecting and reporting neglect and abuse.</w:t>
            </w:r>
          </w:p>
        </w:tc>
        <w:tc>
          <w:tcPr>
            <w:tcW w:w="3971" w:type="dxa"/>
            <w:tcBorders>
              <w:top w:val="single" w:sz="4" w:space="0" w:color="auto"/>
              <w:left w:val="single" w:sz="4" w:space="0" w:color="auto"/>
              <w:bottom w:val="single" w:sz="4" w:space="0" w:color="auto"/>
              <w:right w:val="single" w:sz="4" w:space="0" w:color="auto"/>
            </w:tcBorders>
          </w:tcPr>
          <w:p w14:paraId="2BF621DB" w14:textId="48DA4AA7"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 xml:space="preserve">“I know that </w:t>
            </w:r>
            <w:r w:rsidR="00AF0DEE">
              <w:rPr>
                <w:rFonts w:ascii="Tahoma" w:hAnsi="Tahoma" w:cs="Tahoma"/>
                <w:i/>
                <w:iCs/>
                <w:color w:val="000000"/>
                <w:sz w:val="16"/>
                <w:szCs w:val="20"/>
                <w:lang w:eastAsia="en-GB"/>
              </w:rPr>
              <w:t>colleagues</w:t>
            </w:r>
            <w:r w:rsidRPr="005B2C7D">
              <w:rPr>
                <w:rFonts w:ascii="Tahoma" w:hAnsi="Tahoma" w:cs="Tahoma"/>
                <w:i/>
                <w:iCs/>
                <w:color w:val="000000"/>
                <w:sz w:val="16"/>
                <w:szCs w:val="20"/>
                <w:lang w:eastAsia="en-GB"/>
              </w:rPr>
              <w:t xml:space="preserve"> treat any personal and sensitive information in confidence, only sharing what is helpful and necessary. I am confident that professionals will work</w:t>
            </w:r>
            <w:r>
              <w:rPr>
                <w:rFonts w:ascii="Tahoma" w:hAnsi="Tahoma" w:cs="Tahoma"/>
                <w:i/>
                <w:iCs/>
                <w:color w:val="000000"/>
                <w:sz w:val="16"/>
                <w:szCs w:val="20"/>
                <w:lang w:eastAsia="en-GB"/>
              </w:rPr>
              <w:t xml:space="preserve"> </w:t>
            </w:r>
            <w:r w:rsidRPr="005B2C7D">
              <w:rPr>
                <w:rFonts w:ascii="Tahoma" w:hAnsi="Tahoma" w:cs="Tahoma"/>
                <w:i/>
                <w:iCs/>
                <w:color w:val="000000"/>
                <w:sz w:val="16"/>
                <w:szCs w:val="20"/>
                <w:lang w:eastAsia="en-GB"/>
              </w:rPr>
              <w:t>together and with me to get the best result for me.”</w:t>
            </w:r>
          </w:p>
        </w:tc>
      </w:tr>
      <w:tr w:rsidR="00E06D70" w:rsidRPr="00075DCE" w14:paraId="7C10FE7E" w14:textId="77777777" w:rsidTr="00E06D70">
        <w:trPr>
          <w:trHeight w:val="130"/>
        </w:trPr>
        <w:tc>
          <w:tcPr>
            <w:tcW w:w="1118" w:type="dxa"/>
            <w:tcBorders>
              <w:right w:val="single" w:sz="4" w:space="0" w:color="auto"/>
            </w:tcBorders>
          </w:tcPr>
          <w:p w14:paraId="17F7CDAA"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1899BF43" w14:textId="77777777" w:rsidR="00E06D70" w:rsidRPr="005B2C7D" w:rsidRDefault="00E06D70" w:rsidP="00E06D70">
            <w:pPr>
              <w:autoSpaceDE w:val="0"/>
              <w:autoSpaceDN w:val="0"/>
              <w:adjustRightInd w:val="0"/>
              <w:jc w:val="both"/>
              <w:rPr>
                <w:rFonts w:ascii="Tahoma" w:hAnsi="Tahoma" w:cs="Tahoma"/>
                <w:color w:val="000000"/>
                <w:sz w:val="20"/>
                <w:szCs w:val="20"/>
              </w:rPr>
            </w:pPr>
            <w:r w:rsidRPr="005B2C7D">
              <w:rPr>
                <w:rFonts w:ascii="Tahoma" w:hAnsi="Tahoma" w:cs="Tahoma"/>
                <w:color w:val="000000"/>
                <w:sz w:val="20"/>
                <w:szCs w:val="20"/>
                <w:lang w:eastAsia="en-GB"/>
              </w:rPr>
              <w:t>Accountability</w:t>
            </w:r>
          </w:p>
        </w:tc>
        <w:tc>
          <w:tcPr>
            <w:tcW w:w="2915" w:type="dxa"/>
            <w:tcBorders>
              <w:top w:val="single" w:sz="4" w:space="0" w:color="auto"/>
              <w:left w:val="single" w:sz="4" w:space="0" w:color="auto"/>
              <w:bottom w:val="single" w:sz="4" w:space="0" w:color="auto"/>
              <w:right w:val="single" w:sz="4" w:space="0" w:color="auto"/>
            </w:tcBorders>
          </w:tcPr>
          <w:p w14:paraId="5D4B3246" w14:textId="77777777" w:rsidR="00E06D70" w:rsidRPr="005B2C7D" w:rsidRDefault="00E06D70" w:rsidP="00E06D70">
            <w:pPr>
              <w:autoSpaceDE w:val="0"/>
              <w:autoSpaceDN w:val="0"/>
              <w:adjustRightInd w:val="0"/>
              <w:jc w:val="both"/>
              <w:rPr>
                <w:rFonts w:ascii="Tahoma" w:hAnsi="Tahoma" w:cs="Tahoma"/>
                <w:color w:val="000000"/>
                <w:sz w:val="16"/>
                <w:szCs w:val="20"/>
              </w:rPr>
            </w:pPr>
            <w:r w:rsidRPr="005B2C7D">
              <w:rPr>
                <w:rFonts w:ascii="Tahoma" w:hAnsi="Tahoma" w:cs="Tahoma"/>
                <w:color w:val="000000"/>
                <w:sz w:val="16"/>
                <w:szCs w:val="20"/>
                <w:lang w:eastAsia="en-GB"/>
              </w:rPr>
              <w:t>Accountability and transparency in delivering safeguarding.</w:t>
            </w:r>
          </w:p>
        </w:tc>
        <w:tc>
          <w:tcPr>
            <w:tcW w:w="3971" w:type="dxa"/>
            <w:tcBorders>
              <w:top w:val="single" w:sz="4" w:space="0" w:color="auto"/>
              <w:left w:val="single" w:sz="4" w:space="0" w:color="auto"/>
              <w:bottom w:val="single" w:sz="4" w:space="0" w:color="auto"/>
              <w:right w:val="single" w:sz="4" w:space="0" w:color="auto"/>
            </w:tcBorders>
          </w:tcPr>
          <w:p w14:paraId="28D48577" w14:textId="77777777" w:rsidR="00E06D70" w:rsidRPr="005B2C7D" w:rsidRDefault="00E06D70" w:rsidP="00E06D70">
            <w:pPr>
              <w:autoSpaceDE w:val="0"/>
              <w:autoSpaceDN w:val="0"/>
              <w:adjustRightInd w:val="0"/>
              <w:jc w:val="both"/>
              <w:rPr>
                <w:rFonts w:ascii="Tahoma" w:hAnsi="Tahoma" w:cs="Tahoma"/>
                <w:color w:val="000000"/>
                <w:sz w:val="16"/>
                <w:szCs w:val="20"/>
              </w:rPr>
            </w:pPr>
            <w:r w:rsidRPr="005B2C7D">
              <w:rPr>
                <w:rFonts w:ascii="Tahoma" w:hAnsi="Tahoma" w:cs="Tahoma"/>
                <w:i/>
                <w:iCs/>
                <w:color w:val="000000"/>
                <w:sz w:val="16"/>
                <w:szCs w:val="20"/>
                <w:lang w:eastAsia="en-GB"/>
              </w:rPr>
              <w:t>“I understand the role of everyone involved in my life and so do they.”</w:t>
            </w:r>
          </w:p>
        </w:tc>
      </w:tr>
      <w:tr w:rsidR="00E06D70" w:rsidRPr="00075DCE" w14:paraId="2C269791" w14:textId="77777777" w:rsidTr="00E06D70">
        <w:trPr>
          <w:trHeight w:val="130"/>
        </w:trPr>
        <w:tc>
          <w:tcPr>
            <w:tcW w:w="1118" w:type="dxa"/>
          </w:tcPr>
          <w:p w14:paraId="330026EE" w14:textId="77777777" w:rsidR="00E06D70" w:rsidRDefault="00E06D70" w:rsidP="00E06D70">
            <w:pPr>
              <w:jc w:val="both"/>
              <w:rPr>
                <w:rFonts w:ascii="Tahoma" w:hAnsi="Tahoma" w:cs="Tahoma"/>
                <w:color w:val="000000"/>
                <w:sz w:val="20"/>
                <w:szCs w:val="20"/>
              </w:rPr>
            </w:pPr>
          </w:p>
        </w:tc>
        <w:tc>
          <w:tcPr>
            <w:tcW w:w="8380" w:type="dxa"/>
            <w:gridSpan w:val="3"/>
          </w:tcPr>
          <w:p w14:paraId="27E23561" w14:textId="77777777" w:rsidR="00E06D70" w:rsidRPr="00984EF4" w:rsidRDefault="00E06D70" w:rsidP="00E06D70">
            <w:pPr>
              <w:autoSpaceDE w:val="0"/>
              <w:autoSpaceDN w:val="0"/>
              <w:adjustRightInd w:val="0"/>
              <w:jc w:val="both"/>
              <w:rPr>
                <w:rFonts w:ascii="Tahoma" w:hAnsi="Tahoma" w:cs="Tahoma"/>
                <w:color w:val="000000"/>
                <w:sz w:val="20"/>
                <w:szCs w:val="20"/>
                <w:lang w:eastAsia="en-GB"/>
              </w:rPr>
            </w:pPr>
          </w:p>
        </w:tc>
      </w:tr>
      <w:tr w:rsidR="00E06D70" w:rsidRPr="00075DCE" w14:paraId="68D1BE20" w14:textId="77777777" w:rsidTr="00E06D70">
        <w:trPr>
          <w:trHeight w:val="130"/>
        </w:trPr>
        <w:tc>
          <w:tcPr>
            <w:tcW w:w="1118" w:type="dxa"/>
          </w:tcPr>
          <w:p w14:paraId="5F915A89"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2.2.2</w:t>
            </w:r>
          </w:p>
        </w:tc>
        <w:tc>
          <w:tcPr>
            <w:tcW w:w="8380" w:type="dxa"/>
            <w:gridSpan w:val="3"/>
          </w:tcPr>
          <w:p w14:paraId="664B10D6" w14:textId="77777777" w:rsidR="00E06D70" w:rsidRPr="00984EF4" w:rsidRDefault="00E06D70" w:rsidP="00E06D70">
            <w:pPr>
              <w:autoSpaceDE w:val="0"/>
              <w:autoSpaceDN w:val="0"/>
              <w:adjustRightInd w:val="0"/>
              <w:jc w:val="both"/>
              <w:rPr>
                <w:rFonts w:ascii="Tahoma" w:hAnsi="Tahoma" w:cs="Tahoma"/>
                <w:color w:val="000000"/>
                <w:sz w:val="20"/>
                <w:szCs w:val="20"/>
                <w:lang w:eastAsia="en-GB"/>
              </w:rPr>
            </w:pPr>
            <w:r w:rsidRPr="005B2C7D">
              <w:rPr>
                <w:rFonts w:ascii="Tahoma" w:hAnsi="Tahoma" w:cs="Tahoma"/>
                <w:color w:val="000000"/>
                <w:sz w:val="20"/>
              </w:rPr>
              <w:t xml:space="preserve">All </w:t>
            </w:r>
            <w:r>
              <w:rPr>
                <w:rFonts w:ascii="Tahoma" w:hAnsi="Tahoma" w:cs="Tahoma"/>
                <w:color w:val="000000"/>
                <w:sz w:val="20"/>
              </w:rPr>
              <w:t>colleagues</w:t>
            </w:r>
            <w:r w:rsidRPr="005B2C7D">
              <w:rPr>
                <w:rFonts w:ascii="Tahoma" w:hAnsi="Tahoma" w:cs="Tahoma"/>
                <w:color w:val="000000"/>
                <w:sz w:val="20"/>
              </w:rPr>
              <w:t xml:space="preserve"> must work within the framework of the law and behaviour which is unlawful will not be condoned. </w:t>
            </w:r>
            <w:r w:rsidRPr="005B2C7D">
              <w:rPr>
                <w:rFonts w:ascii="Tahoma" w:hAnsi="Tahoma" w:cs="Tahoma"/>
                <w:color w:val="000000"/>
                <w:sz w:val="20"/>
                <w:szCs w:val="20"/>
                <w:lang w:eastAsia="en-GB"/>
              </w:rPr>
              <w:t xml:space="preserve">Appropriate action will be taken against </w:t>
            </w:r>
            <w:r>
              <w:rPr>
                <w:rFonts w:ascii="Tahoma" w:hAnsi="Tahoma" w:cs="Tahoma"/>
                <w:color w:val="000000"/>
                <w:sz w:val="20"/>
                <w:szCs w:val="20"/>
                <w:lang w:eastAsia="en-GB"/>
              </w:rPr>
              <w:t>colleagues</w:t>
            </w:r>
            <w:r w:rsidRPr="005B2C7D">
              <w:rPr>
                <w:rFonts w:ascii="Tahoma" w:hAnsi="Tahoma" w:cs="Tahoma"/>
                <w:color w:val="000000"/>
                <w:sz w:val="20"/>
              </w:rPr>
              <w:t xml:space="preserve"> behaving outside the framework of the law</w:t>
            </w:r>
            <w:r w:rsidRPr="005B2C7D">
              <w:rPr>
                <w:rFonts w:ascii="Tahoma" w:hAnsi="Tahoma" w:cs="Tahoma"/>
                <w:color w:val="000000"/>
                <w:sz w:val="20"/>
                <w:szCs w:val="20"/>
                <w:lang w:eastAsia="en-GB"/>
              </w:rPr>
              <w:t>.</w:t>
            </w:r>
          </w:p>
        </w:tc>
      </w:tr>
      <w:tr w:rsidR="00E06D70" w:rsidRPr="00075DCE" w14:paraId="44C3F468" w14:textId="77777777" w:rsidTr="00E06D70">
        <w:trPr>
          <w:trHeight w:val="130"/>
        </w:trPr>
        <w:tc>
          <w:tcPr>
            <w:tcW w:w="1118" w:type="dxa"/>
          </w:tcPr>
          <w:p w14:paraId="5177D067" w14:textId="77777777" w:rsidR="00E06D70" w:rsidRDefault="00E06D70" w:rsidP="00E06D70">
            <w:pPr>
              <w:jc w:val="both"/>
              <w:rPr>
                <w:rFonts w:ascii="Tahoma" w:hAnsi="Tahoma" w:cs="Tahoma"/>
                <w:color w:val="000000"/>
                <w:sz w:val="20"/>
                <w:szCs w:val="20"/>
              </w:rPr>
            </w:pPr>
          </w:p>
        </w:tc>
        <w:tc>
          <w:tcPr>
            <w:tcW w:w="8380" w:type="dxa"/>
            <w:gridSpan w:val="3"/>
          </w:tcPr>
          <w:p w14:paraId="7C82E624"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366EC2D5" w14:textId="77777777" w:rsidTr="00E06D70">
        <w:trPr>
          <w:trHeight w:val="130"/>
        </w:trPr>
        <w:tc>
          <w:tcPr>
            <w:tcW w:w="1118" w:type="dxa"/>
          </w:tcPr>
          <w:p w14:paraId="2C84010A"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2.3</w:t>
            </w:r>
          </w:p>
        </w:tc>
        <w:tc>
          <w:tcPr>
            <w:tcW w:w="8380" w:type="dxa"/>
            <w:gridSpan w:val="3"/>
          </w:tcPr>
          <w:p w14:paraId="5F28AC81" w14:textId="2DB63C3D" w:rsidR="00E06D70" w:rsidRPr="005B2C7D" w:rsidRDefault="00E06D70" w:rsidP="00E06D70">
            <w:pPr>
              <w:autoSpaceDE w:val="0"/>
              <w:autoSpaceDN w:val="0"/>
              <w:adjustRightInd w:val="0"/>
              <w:jc w:val="both"/>
              <w:rPr>
                <w:rFonts w:ascii="Tahoma" w:hAnsi="Tahoma" w:cs="Tahoma"/>
                <w:color w:val="000000"/>
                <w:sz w:val="20"/>
              </w:rPr>
            </w:pPr>
            <w:r>
              <w:rPr>
                <w:rFonts w:ascii="Tahoma" w:hAnsi="Tahoma" w:cs="Tahoma"/>
                <w:color w:val="000000"/>
                <w:sz w:val="20"/>
              </w:rPr>
              <w:t>Colleagues</w:t>
            </w:r>
            <w:r w:rsidRPr="005B2C7D">
              <w:rPr>
                <w:rFonts w:ascii="Tahoma" w:hAnsi="Tahoma" w:cs="Tahoma"/>
                <w:color w:val="000000"/>
                <w:sz w:val="20"/>
              </w:rPr>
              <w:t xml:space="preserve"> should be alert to indications of possible abuse of adults and understand how to raise any concerns appropriately. Safeguarding procedures should be seen as an integral part of the philosophy and working practices </w:t>
            </w:r>
            <w:r w:rsidR="00941C90">
              <w:rPr>
                <w:rFonts w:ascii="Tahoma" w:hAnsi="Tahoma" w:cs="Tahoma"/>
                <w:color w:val="000000"/>
                <w:sz w:val="20"/>
              </w:rPr>
              <w:t xml:space="preserve">in all </w:t>
            </w:r>
            <w:r w:rsidR="00AA2DCA">
              <w:rPr>
                <w:rFonts w:ascii="Tahoma" w:hAnsi="Tahoma" w:cs="Tahoma"/>
                <w:color w:val="000000"/>
                <w:sz w:val="20"/>
              </w:rPr>
              <w:t>School/College/Homes</w:t>
            </w:r>
            <w:r>
              <w:rPr>
                <w:rFonts w:ascii="Tahoma" w:hAnsi="Tahoma" w:cs="Tahoma"/>
                <w:color w:val="000000"/>
                <w:sz w:val="20"/>
              </w:rPr>
              <w:t>.</w:t>
            </w:r>
          </w:p>
        </w:tc>
      </w:tr>
      <w:tr w:rsidR="00E06D70" w:rsidRPr="00075DCE" w14:paraId="240C1269" w14:textId="77777777" w:rsidTr="00E06D70">
        <w:trPr>
          <w:trHeight w:val="130"/>
        </w:trPr>
        <w:tc>
          <w:tcPr>
            <w:tcW w:w="1118" w:type="dxa"/>
          </w:tcPr>
          <w:p w14:paraId="5235236B" w14:textId="77777777" w:rsidR="00E06D70" w:rsidRDefault="00E06D70" w:rsidP="00E06D70">
            <w:pPr>
              <w:jc w:val="both"/>
              <w:rPr>
                <w:rFonts w:ascii="Tahoma" w:hAnsi="Tahoma" w:cs="Tahoma"/>
                <w:color w:val="000000"/>
                <w:sz w:val="20"/>
                <w:szCs w:val="20"/>
              </w:rPr>
            </w:pPr>
          </w:p>
        </w:tc>
        <w:tc>
          <w:tcPr>
            <w:tcW w:w="8380" w:type="dxa"/>
            <w:gridSpan w:val="3"/>
          </w:tcPr>
          <w:p w14:paraId="5B9CA8FE" w14:textId="77777777" w:rsidR="00E06D70" w:rsidRDefault="00E06D70" w:rsidP="00E06D70">
            <w:pPr>
              <w:autoSpaceDE w:val="0"/>
              <w:autoSpaceDN w:val="0"/>
              <w:adjustRightInd w:val="0"/>
              <w:jc w:val="both"/>
              <w:rPr>
                <w:rFonts w:ascii="Tahoma" w:hAnsi="Tahoma" w:cs="Tahoma"/>
                <w:color w:val="000000"/>
                <w:sz w:val="20"/>
              </w:rPr>
            </w:pPr>
          </w:p>
        </w:tc>
      </w:tr>
      <w:tr w:rsidR="00E06D70" w:rsidRPr="00075DCE" w14:paraId="56F1A58F" w14:textId="77777777" w:rsidTr="00E06D70">
        <w:trPr>
          <w:trHeight w:val="130"/>
        </w:trPr>
        <w:tc>
          <w:tcPr>
            <w:tcW w:w="1118" w:type="dxa"/>
          </w:tcPr>
          <w:p w14:paraId="7E2AFC77"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2.4</w:t>
            </w:r>
          </w:p>
        </w:tc>
        <w:tc>
          <w:tcPr>
            <w:tcW w:w="8380" w:type="dxa"/>
            <w:gridSpan w:val="3"/>
          </w:tcPr>
          <w:p w14:paraId="52245585" w14:textId="5362CF92" w:rsidR="00E06D70" w:rsidRDefault="00E06D70" w:rsidP="00E06D70">
            <w:pPr>
              <w:autoSpaceDE w:val="0"/>
              <w:autoSpaceDN w:val="0"/>
              <w:adjustRightInd w:val="0"/>
              <w:jc w:val="both"/>
              <w:rPr>
                <w:rFonts w:ascii="Tahoma" w:hAnsi="Tahoma" w:cs="Tahoma"/>
                <w:color w:val="000000"/>
                <w:sz w:val="20"/>
              </w:rPr>
            </w:pPr>
            <w:r w:rsidRPr="009E3AFC">
              <w:rPr>
                <w:rFonts w:ascii="Tahoma" w:hAnsi="Tahoma" w:cs="Tahoma"/>
                <w:sz w:val="20"/>
              </w:rPr>
              <w:t>When any concerns of possible abuse are raised</w:t>
            </w:r>
            <w:r w:rsidR="001C5CDF">
              <w:rPr>
                <w:rFonts w:ascii="Tahoma" w:hAnsi="Tahoma" w:cs="Tahoma"/>
                <w:sz w:val="20"/>
              </w:rPr>
              <w:t>,</w:t>
            </w:r>
            <w:r w:rsidRPr="009E3AFC">
              <w:rPr>
                <w:rFonts w:ascii="Tahoma" w:hAnsi="Tahoma" w:cs="Tahoma"/>
                <w:sz w:val="20"/>
              </w:rPr>
              <w:t xml:space="preserve"> the immediate and primary concern must be the safety and interests of the individual or group of individuals. Adults have a right to have their decisions respected, even if this involves taking risks, so careful assessment of the individual’s mental </w:t>
            </w:r>
            <w:r w:rsidRPr="00172035">
              <w:rPr>
                <w:rFonts w:ascii="Tahoma" w:hAnsi="Tahoma" w:cs="Tahoma"/>
                <w:sz w:val="20"/>
              </w:rPr>
              <w:t xml:space="preserve">capacity in relation to making decisions about the specific issue is essential to protect these rights. (See </w:t>
            </w:r>
            <w:r w:rsidR="00172035" w:rsidRPr="00172035">
              <w:rPr>
                <w:rFonts w:ascii="Tahoma" w:hAnsi="Tahoma" w:cs="Tahoma"/>
                <w:sz w:val="20"/>
              </w:rPr>
              <w:t>A</w:t>
            </w:r>
            <w:r w:rsidRPr="00172035">
              <w:rPr>
                <w:rFonts w:ascii="Tahoma" w:hAnsi="Tahoma" w:cs="Tahoma"/>
                <w:sz w:val="20"/>
              </w:rPr>
              <w:t>OP05 Mental Capacity</w:t>
            </w:r>
            <w:r w:rsidRPr="00172035">
              <w:rPr>
                <w:rFonts w:ascii="Tahoma" w:hAnsi="Tahoma" w:cs="Tahoma"/>
                <w:sz w:val="20"/>
                <w:szCs w:val="20"/>
                <w:lang w:eastAsia="en-GB"/>
              </w:rPr>
              <w:t>).</w:t>
            </w:r>
          </w:p>
        </w:tc>
      </w:tr>
      <w:tr w:rsidR="00E06D70" w:rsidRPr="00075DCE" w14:paraId="02B5BFA7" w14:textId="77777777" w:rsidTr="00E06D70">
        <w:trPr>
          <w:trHeight w:val="130"/>
        </w:trPr>
        <w:tc>
          <w:tcPr>
            <w:tcW w:w="1118" w:type="dxa"/>
          </w:tcPr>
          <w:p w14:paraId="0F693B6A" w14:textId="77777777" w:rsidR="00E06D70" w:rsidRDefault="00E06D70" w:rsidP="00E06D70">
            <w:pPr>
              <w:jc w:val="both"/>
              <w:rPr>
                <w:rFonts w:ascii="Tahoma" w:hAnsi="Tahoma" w:cs="Tahoma"/>
                <w:color w:val="000000"/>
                <w:sz w:val="20"/>
                <w:szCs w:val="20"/>
              </w:rPr>
            </w:pPr>
          </w:p>
        </w:tc>
        <w:tc>
          <w:tcPr>
            <w:tcW w:w="8380" w:type="dxa"/>
            <w:gridSpan w:val="3"/>
          </w:tcPr>
          <w:p w14:paraId="53190A87" w14:textId="77777777" w:rsidR="00E06D70" w:rsidRPr="009E3AFC" w:rsidRDefault="00E06D70" w:rsidP="00E06D70">
            <w:pPr>
              <w:autoSpaceDE w:val="0"/>
              <w:autoSpaceDN w:val="0"/>
              <w:adjustRightInd w:val="0"/>
              <w:jc w:val="both"/>
              <w:rPr>
                <w:rFonts w:ascii="Tahoma" w:hAnsi="Tahoma" w:cs="Tahoma"/>
                <w:sz w:val="20"/>
              </w:rPr>
            </w:pPr>
          </w:p>
        </w:tc>
      </w:tr>
      <w:tr w:rsidR="00E06D70" w:rsidRPr="00075DCE" w14:paraId="30C11CBE" w14:textId="77777777" w:rsidTr="00E06D70">
        <w:trPr>
          <w:trHeight w:val="130"/>
        </w:trPr>
        <w:tc>
          <w:tcPr>
            <w:tcW w:w="1118" w:type="dxa"/>
          </w:tcPr>
          <w:p w14:paraId="11861EA5"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5</w:t>
            </w:r>
          </w:p>
        </w:tc>
        <w:tc>
          <w:tcPr>
            <w:tcW w:w="8380" w:type="dxa"/>
            <w:gridSpan w:val="3"/>
          </w:tcPr>
          <w:p w14:paraId="61526387" w14:textId="69914E6D" w:rsidR="00E06D70" w:rsidRPr="009E3AFC" w:rsidRDefault="00E06D70" w:rsidP="00E06D70">
            <w:pPr>
              <w:autoSpaceDE w:val="0"/>
              <w:autoSpaceDN w:val="0"/>
              <w:adjustRightInd w:val="0"/>
              <w:jc w:val="both"/>
              <w:rPr>
                <w:rFonts w:ascii="Tahoma" w:hAnsi="Tahoma" w:cs="Tahoma"/>
                <w:sz w:val="20"/>
              </w:rPr>
            </w:pPr>
            <w:r w:rsidRPr="00270C6F">
              <w:rPr>
                <w:rFonts w:ascii="Tahoma" w:hAnsi="Tahoma" w:cs="Tahoma"/>
                <w:color w:val="000000" w:themeColor="text1"/>
                <w:sz w:val="20"/>
                <w:szCs w:val="20"/>
              </w:rPr>
              <w:t xml:space="preserve">Approaches to adult safeguarding should be </w:t>
            </w:r>
            <w:r w:rsidRPr="005E55FF">
              <w:rPr>
                <w:rFonts w:ascii="Tahoma" w:hAnsi="Tahoma" w:cs="Tahoma"/>
                <w:color w:val="000000" w:themeColor="text1"/>
                <w:sz w:val="20"/>
                <w:szCs w:val="20"/>
              </w:rPr>
              <w:t>person-led and outcome-focused. The Care Act 2</w:t>
            </w:r>
            <w:r w:rsidR="00235FB3">
              <w:rPr>
                <w:rFonts w:ascii="Tahoma" w:hAnsi="Tahoma" w:cs="Tahoma"/>
                <w:color w:val="000000" w:themeColor="text1"/>
                <w:sz w:val="20"/>
                <w:szCs w:val="20"/>
              </w:rPr>
              <w:t>014</w:t>
            </w:r>
            <w:r w:rsidR="008924AC">
              <w:rPr>
                <w:rFonts w:ascii="Tahoma" w:hAnsi="Tahoma" w:cs="Tahoma"/>
                <w:color w:val="000000" w:themeColor="text1"/>
                <w:sz w:val="20"/>
                <w:szCs w:val="20"/>
              </w:rPr>
              <w:t xml:space="preserve"> </w:t>
            </w:r>
            <w:r w:rsidRPr="005E55FF">
              <w:rPr>
                <w:rFonts w:ascii="Tahoma" w:hAnsi="Tahoma" w:cs="Tahoma"/>
                <w:color w:val="000000" w:themeColor="text1"/>
                <w:sz w:val="20"/>
                <w:szCs w:val="20"/>
              </w:rPr>
              <w:t>emphasise</w:t>
            </w:r>
            <w:r w:rsidR="008924AC">
              <w:rPr>
                <w:rFonts w:ascii="Tahoma" w:hAnsi="Tahoma" w:cs="Tahoma"/>
                <w:color w:val="000000" w:themeColor="text1"/>
                <w:sz w:val="20"/>
                <w:szCs w:val="20"/>
              </w:rPr>
              <w:t>s</w:t>
            </w:r>
            <w:r w:rsidRPr="005E55FF">
              <w:rPr>
                <w:rFonts w:ascii="Tahoma" w:hAnsi="Tahoma" w:cs="Tahoma"/>
                <w:color w:val="000000" w:themeColor="text1"/>
                <w:sz w:val="20"/>
                <w:szCs w:val="20"/>
              </w:rPr>
              <w:t xml:space="preserve"> </w:t>
            </w:r>
            <w:r w:rsidRPr="00270C6F">
              <w:rPr>
                <w:rFonts w:ascii="Tahoma" w:hAnsi="Tahoma" w:cs="Tahoma"/>
                <w:color w:val="000000" w:themeColor="text1"/>
                <w:sz w:val="20"/>
                <w:szCs w:val="20"/>
              </w:rPr>
              <w:t xml:space="preserve">a personalised approach to adult safeguarding that is led by the individual, not by the process. It is vital that the adult feels that they are the </w:t>
            </w:r>
            <w:r w:rsidR="004E01D9" w:rsidRPr="00270C6F">
              <w:rPr>
                <w:rFonts w:ascii="Tahoma" w:hAnsi="Tahoma" w:cs="Tahoma"/>
                <w:color w:val="000000" w:themeColor="text1"/>
                <w:sz w:val="20"/>
                <w:szCs w:val="20"/>
              </w:rPr>
              <w:t>focus,</w:t>
            </w:r>
            <w:r w:rsidRPr="00270C6F">
              <w:rPr>
                <w:rFonts w:ascii="Tahoma" w:hAnsi="Tahoma" w:cs="Tahoma"/>
                <w:color w:val="000000" w:themeColor="text1"/>
                <w:sz w:val="20"/>
                <w:szCs w:val="20"/>
              </w:rPr>
              <w:t xml:space="preserve"> and they have control over the process</w:t>
            </w:r>
            <w:r>
              <w:rPr>
                <w:rFonts w:ascii="Tahoma" w:hAnsi="Tahoma" w:cs="Tahoma"/>
                <w:color w:val="000000" w:themeColor="text1"/>
                <w:sz w:val="20"/>
                <w:szCs w:val="20"/>
              </w:rPr>
              <w:t>.</w:t>
            </w:r>
          </w:p>
        </w:tc>
      </w:tr>
      <w:tr w:rsidR="00E06D70" w:rsidRPr="00075DCE" w14:paraId="649384C9" w14:textId="77777777" w:rsidTr="00E06D70">
        <w:trPr>
          <w:trHeight w:val="130"/>
        </w:trPr>
        <w:tc>
          <w:tcPr>
            <w:tcW w:w="1118" w:type="dxa"/>
          </w:tcPr>
          <w:p w14:paraId="7B7871AC" w14:textId="77777777" w:rsidR="00E06D70" w:rsidRDefault="00E06D70" w:rsidP="00E06D70">
            <w:pPr>
              <w:jc w:val="both"/>
              <w:rPr>
                <w:rFonts w:ascii="Tahoma" w:hAnsi="Tahoma" w:cs="Tahoma"/>
                <w:color w:val="000000"/>
                <w:sz w:val="20"/>
                <w:szCs w:val="20"/>
              </w:rPr>
            </w:pPr>
          </w:p>
        </w:tc>
        <w:tc>
          <w:tcPr>
            <w:tcW w:w="8380" w:type="dxa"/>
            <w:gridSpan w:val="3"/>
          </w:tcPr>
          <w:p w14:paraId="56ADCCB8" w14:textId="77777777" w:rsidR="00E06D70" w:rsidRPr="009E3AFC" w:rsidRDefault="00E06D70" w:rsidP="00E06D70">
            <w:pPr>
              <w:autoSpaceDE w:val="0"/>
              <w:autoSpaceDN w:val="0"/>
              <w:adjustRightInd w:val="0"/>
              <w:jc w:val="both"/>
              <w:rPr>
                <w:rFonts w:ascii="Tahoma" w:hAnsi="Tahoma" w:cs="Tahoma"/>
                <w:sz w:val="20"/>
              </w:rPr>
            </w:pPr>
          </w:p>
        </w:tc>
      </w:tr>
      <w:tr w:rsidR="00E06D70" w:rsidRPr="00075DCE" w14:paraId="40945479" w14:textId="77777777" w:rsidTr="00E06D70">
        <w:trPr>
          <w:trHeight w:val="130"/>
        </w:trPr>
        <w:tc>
          <w:tcPr>
            <w:tcW w:w="1118" w:type="dxa"/>
          </w:tcPr>
          <w:p w14:paraId="0A59F9F9"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6</w:t>
            </w:r>
          </w:p>
        </w:tc>
        <w:tc>
          <w:tcPr>
            <w:tcW w:w="8380" w:type="dxa"/>
            <w:gridSpan w:val="3"/>
          </w:tcPr>
          <w:p w14:paraId="38D78EF6" w14:textId="289DBDF6" w:rsidR="00E06D70" w:rsidRPr="009E3AFC" w:rsidRDefault="00E06D70" w:rsidP="001E7DDD">
            <w:pPr>
              <w:autoSpaceDE w:val="0"/>
              <w:autoSpaceDN w:val="0"/>
              <w:adjustRightInd w:val="0"/>
              <w:jc w:val="both"/>
              <w:rPr>
                <w:rFonts w:ascii="Tahoma" w:hAnsi="Tahoma" w:cs="Tahoma"/>
                <w:sz w:val="20"/>
              </w:rPr>
            </w:pPr>
            <w:r>
              <w:rPr>
                <w:rFonts w:ascii="Tahoma" w:hAnsi="Tahoma" w:cs="Tahoma"/>
                <w:color w:val="000000" w:themeColor="text1"/>
                <w:sz w:val="20"/>
                <w:szCs w:val="20"/>
              </w:rPr>
              <w:t>‘</w:t>
            </w:r>
            <w:r w:rsidRPr="00270C6F">
              <w:rPr>
                <w:rFonts w:ascii="Tahoma" w:hAnsi="Tahoma" w:cs="Tahoma"/>
                <w:color w:val="000000" w:themeColor="text1"/>
                <w:sz w:val="20"/>
                <w:szCs w:val="20"/>
              </w:rPr>
              <w:t>Making Safeguarding Personal</w:t>
            </w:r>
            <w:r>
              <w:rPr>
                <w:rFonts w:ascii="Tahoma" w:hAnsi="Tahoma" w:cs="Tahoma"/>
                <w:color w:val="000000" w:themeColor="text1"/>
                <w:sz w:val="20"/>
                <w:szCs w:val="20"/>
              </w:rPr>
              <w:t>’</w:t>
            </w:r>
            <w:r w:rsidRPr="00270C6F">
              <w:rPr>
                <w:rFonts w:ascii="Tahoma" w:hAnsi="Tahoma" w:cs="Tahoma"/>
                <w:color w:val="000000" w:themeColor="text1"/>
                <w:sz w:val="20"/>
                <w:szCs w:val="20"/>
              </w:rPr>
              <w:t xml:space="preserve"> is not simply about gaining an individual's consent, although that is important, but also about hearing people's views about what they want as an outcome. This means that they are given opportunities at all stages of the safeguarding process to say what they would like to change. This might be about not having further contact with a person who poses a risk to them, changing an aspect of their </w:t>
            </w:r>
            <w:r w:rsidR="001E7DDD">
              <w:rPr>
                <w:rFonts w:ascii="Tahoma" w:hAnsi="Tahoma" w:cs="Tahoma"/>
                <w:color w:val="000000" w:themeColor="text1"/>
                <w:sz w:val="20"/>
                <w:szCs w:val="20"/>
              </w:rPr>
              <w:t>support</w:t>
            </w:r>
            <w:r w:rsidRPr="00270C6F">
              <w:rPr>
                <w:rFonts w:ascii="Tahoma" w:hAnsi="Tahoma" w:cs="Tahoma"/>
                <w:color w:val="000000" w:themeColor="text1"/>
                <w:sz w:val="20"/>
                <w:szCs w:val="20"/>
              </w:rPr>
              <w:t xml:space="preserve"> plan, asking that someone who has hurt them apologises, or pursuing the matter through the criminal justice system.</w:t>
            </w:r>
          </w:p>
        </w:tc>
      </w:tr>
      <w:tr w:rsidR="00E06D70" w:rsidRPr="00075DCE" w14:paraId="53FD894E" w14:textId="77777777" w:rsidTr="00E06D70">
        <w:trPr>
          <w:trHeight w:val="130"/>
        </w:trPr>
        <w:tc>
          <w:tcPr>
            <w:tcW w:w="1118" w:type="dxa"/>
          </w:tcPr>
          <w:p w14:paraId="15798F62" w14:textId="77777777" w:rsidR="00E06D70" w:rsidRDefault="00E06D70" w:rsidP="00E06D70">
            <w:pPr>
              <w:jc w:val="both"/>
              <w:rPr>
                <w:rFonts w:ascii="Tahoma" w:hAnsi="Tahoma" w:cs="Tahoma"/>
                <w:color w:val="000000"/>
                <w:sz w:val="20"/>
                <w:szCs w:val="20"/>
              </w:rPr>
            </w:pPr>
          </w:p>
        </w:tc>
        <w:tc>
          <w:tcPr>
            <w:tcW w:w="8380" w:type="dxa"/>
            <w:gridSpan w:val="3"/>
          </w:tcPr>
          <w:p w14:paraId="737E6BE1" w14:textId="77777777" w:rsidR="00E06D70" w:rsidRDefault="00E06D70" w:rsidP="00E06D70">
            <w:pPr>
              <w:autoSpaceDE w:val="0"/>
              <w:autoSpaceDN w:val="0"/>
              <w:adjustRightInd w:val="0"/>
              <w:jc w:val="both"/>
              <w:rPr>
                <w:rFonts w:ascii="Tahoma" w:hAnsi="Tahoma" w:cs="Tahoma"/>
                <w:color w:val="000000" w:themeColor="text1"/>
                <w:sz w:val="20"/>
                <w:szCs w:val="20"/>
              </w:rPr>
            </w:pPr>
          </w:p>
        </w:tc>
      </w:tr>
      <w:tr w:rsidR="00E06D70" w:rsidRPr="00075DCE" w14:paraId="62B5DB4B" w14:textId="77777777" w:rsidTr="00E06D70">
        <w:trPr>
          <w:trHeight w:val="130"/>
        </w:trPr>
        <w:tc>
          <w:tcPr>
            <w:tcW w:w="1118" w:type="dxa"/>
          </w:tcPr>
          <w:p w14:paraId="408944D6"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7</w:t>
            </w:r>
          </w:p>
        </w:tc>
        <w:tc>
          <w:tcPr>
            <w:tcW w:w="8380" w:type="dxa"/>
            <w:gridSpan w:val="3"/>
          </w:tcPr>
          <w:p w14:paraId="6D2294DD" w14:textId="77777777" w:rsidR="00E06D70" w:rsidRDefault="00E06D70" w:rsidP="00E06D70">
            <w:pPr>
              <w:autoSpaceDE w:val="0"/>
              <w:autoSpaceDN w:val="0"/>
              <w:adjustRightInd w:val="0"/>
              <w:jc w:val="both"/>
              <w:rPr>
                <w:rFonts w:ascii="Tahoma" w:hAnsi="Tahoma" w:cs="Tahoma"/>
                <w:color w:val="000000" w:themeColor="text1"/>
                <w:sz w:val="20"/>
                <w:szCs w:val="20"/>
              </w:rPr>
            </w:pPr>
            <w:r w:rsidRPr="00270C6F">
              <w:rPr>
                <w:rFonts w:ascii="Tahoma" w:hAnsi="Tahoma" w:cs="Tahoma"/>
                <w:color w:val="000000" w:themeColor="text1"/>
                <w:sz w:val="20"/>
                <w:szCs w:val="20"/>
              </w:rPr>
              <w:t>The views, wishes and desired outcomes of the adult are equally important should the adult lack mental capacity to make informed decisions about their safety, or have substantial difficulty in making their views known and participating in the enquiry process. Personalised practice approaches should still be taken in such cases, including engaging with the person's representative, appointing an independent advocate where appropriate, using what information is known and finding out what the adult would have considered important in decisions about their life, and by following best practice as laid out in the Mental Capacity Act Code of Practice 2007.</w:t>
            </w:r>
          </w:p>
        </w:tc>
      </w:tr>
      <w:tr w:rsidR="00E06D70" w:rsidRPr="00075DCE" w14:paraId="175BA69F" w14:textId="77777777" w:rsidTr="00E06D70">
        <w:trPr>
          <w:trHeight w:val="130"/>
        </w:trPr>
        <w:tc>
          <w:tcPr>
            <w:tcW w:w="1118" w:type="dxa"/>
          </w:tcPr>
          <w:p w14:paraId="75AAB392" w14:textId="77777777" w:rsidR="00E06D70" w:rsidRDefault="00E06D70" w:rsidP="00E06D70">
            <w:pPr>
              <w:jc w:val="both"/>
              <w:rPr>
                <w:rFonts w:ascii="Tahoma" w:hAnsi="Tahoma" w:cs="Tahoma"/>
                <w:color w:val="000000"/>
                <w:sz w:val="20"/>
                <w:szCs w:val="20"/>
              </w:rPr>
            </w:pPr>
          </w:p>
        </w:tc>
        <w:tc>
          <w:tcPr>
            <w:tcW w:w="8380" w:type="dxa"/>
            <w:gridSpan w:val="3"/>
          </w:tcPr>
          <w:p w14:paraId="30B7D463" w14:textId="77777777" w:rsidR="00E06D70" w:rsidRPr="00270C6F" w:rsidRDefault="00E06D70" w:rsidP="00E06D70">
            <w:pPr>
              <w:autoSpaceDE w:val="0"/>
              <w:autoSpaceDN w:val="0"/>
              <w:adjustRightInd w:val="0"/>
              <w:jc w:val="both"/>
              <w:rPr>
                <w:rFonts w:ascii="Tahoma" w:hAnsi="Tahoma" w:cs="Tahoma"/>
                <w:color w:val="000000" w:themeColor="text1"/>
                <w:sz w:val="20"/>
                <w:szCs w:val="20"/>
              </w:rPr>
            </w:pPr>
          </w:p>
        </w:tc>
      </w:tr>
      <w:tr w:rsidR="00E06D70" w:rsidRPr="00075DCE" w14:paraId="05C38AF1" w14:textId="77777777" w:rsidTr="00E06D70">
        <w:trPr>
          <w:trHeight w:val="130"/>
        </w:trPr>
        <w:tc>
          <w:tcPr>
            <w:tcW w:w="1118" w:type="dxa"/>
          </w:tcPr>
          <w:p w14:paraId="3213CE45"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8</w:t>
            </w:r>
          </w:p>
        </w:tc>
        <w:tc>
          <w:tcPr>
            <w:tcW w:w="8380" w:type="dxa"/>
            <w:gridSpan w:val="3"/>
          </w:tcPr>
          <w:p w14:paraId="3CDD02DC" w14:textId="4EEDE1A5" w:rsidR="00E06D70" w:rsidRPr="00270C6F" w:rsidRDefault="00E06D70" w:rsidP="00E06D70">
            <w:pPr>
              <w:autoSpaceDE w:val="0"/>
              <w:autoSpaceDN w:val="0"/>
              <w:adjustRightInd w:val="0"/>
              <w:jc w:val="both"/>
              <w:rPr>
                <w:rFonts w:ascii="Tahoma" w:hAnsi="Tahoma" w:cs="Tahoma"/>
                <w:color w:val="000000" w:themeColor="text1"/>
                <w:sz w:val="20"/>
                <w:szCs w:val="20"/>
              </w:rPr>
            </w:pPr>
            <w:r w:rsidRPr="005B2C7D">
              <w:rPr>
                <w:rFonts w:ascii="Tahoma" w:hAnsi="Tahoma" w:cs="Tahoma"/>
                <w:color w:val="000000"/>
                <w:sz w:val="20"/>
              </w:rPr>
              <w:t xml:space="preserve">Adults have the right to independent </w:t>
            </w:r>
            <w:r w:rsidRPr="00172035">
              <w:rPr>
                <w:rFonts w:ascii="Tahoma" w:hAnsi="Tahoma" w:cs="Tahoma"/>
                <w:color w:val="000000"/>
                <w:sz w:val="20"/>
              </w:rPr>
              <w:t xml:space="preserve">support (See </w:t>
            </w:r>
            <w:r w:rsidR="00172035">
              <w:rPr>
                <w:rFonts w:ascii="Tahoma" w:hAnsi="Tahoma" w:cs="Tahoma"/>
                <w:color w:val="000000"/>
                <w:sz w:val="20"/>
              </w:rPr>
              <w:t>A</w:t>
            </w:r>
            <w:r w:rsidR="00277F3B">
              <w:rPr>
                <w:rFonts w:ascii="Tahoma" w:hAnsi="Tahoma" w:cs="Tahoma"/>
                <w:color w:val="000000"/>
                <w:sz w:val="20"/>
              </w:rPr>
              <w:t>CS59</w:t>
            </w:r>
            <w:r w:rsidRPr="00172035">
              <w:rPr>
                <w:rFonts w:ascii="Tahoma" w:hAnsi="Tahoma" w:cs="Tahoma"/>
                <w:color w:val="000000"/>
                <w:sz w:val="20"/>
              </w:rPr>
              <w:t xml:space="preserve"> Advocacy) at any</w:t>
            </w:r>
            <w:r w:rsidRPr="005B2C7D">
              <w:rPr>
                <w:rFonts w:ascii="Tahoma" w:hAnsi="Tahoma" w:cs="Tahoma"/>
                <w:color w:val="000000"/>
                <w:sz w:val="20"/>
              </w:rPr>
              <w:t xml:space="preserve"> stage of the process if they so wish.</w:t>
            </w:r>
            <w:r w:rsidRPr="005B2C7D">
              <w:rPr>
                <w:rFonts w:ascii="Tahoma" w:hAnsi="Tahoma" w:cs="Tahoma"/>
                <w:color w:val="000000"/>
                <w:sz w:val="20"/>
                <w:szCs w:val="20"/>
              </w:rPr>
              <w:t xml:space="preserve"> If the adult has substantial difficulty in being involved, and where there is no one appropriate to support them, then the </w:t>
            </w:r>
            <w:r>
              <w:rPr>
                <w:rFonts w:ascii="Tahoma" w:hAnsi="Tahoma" w:cs="Tahoma"/>
                <w:color w:val="000000"/>
                <w:sz w:val="20"/>
                <w:szCs w:val="20"/>
              </w:rPr>
              <w:t>L</w:t>
            </w:r>
            <w:r w:rsidRPr="005B2C7D">
              <w:rPr>
                <w:rFonts w:ascii="Tahoma" w:hAnsi="Tahoma" w:cs="Tahoma"/>
                <w:color w:val="000000"/>
                <w:sz w:val="20"/>
                <w:szCs w:val="20"/>
              </w:rPr>
              <w:t xml:space="preserve">ocal </w:t>
            </w:r>
            <w:r>
              <w:rPr>
                <w:rFonts w:ascii="Tahoma" w:hAnsi="Tahoma" w:cs="Tahoma"/>
                <w:color w:val="000000"/>
                <w:sz w:val="20"/>
                <w:szCs w:val="20"/>
              </w:rPr>
              <w:t>A</w:t>
            </w:r>
            <w:r w:rsidRPr="005B2C7D">
              <w:rPr>
                <w:rFonts w:ascii="Tahoma" w:hAnsi="Tahoma" w:cs="Tahoma"/>
                <w:color w:val="000000"/>
                <w:sz w:val="20"/>
                <w:szCs w:val="20"/>
              </w:rPr>
              <w:t>uthority must arrange for an independent advocate to represent them for the purpose of facilitating their involvement.</w:t>
            </w:r>
          </w:p>
        </w:tc>
      </w:tr>
      <w:tr w:rsidR="00E06D70" w:rsidRPr="00075DCE" w14:paraId="69A0DC2D" w14:textId="77777777" w:rsidTr="00E06D70">
        <w:trPr>
          <w:trHeight w:val="130"/>
        </w:trPr>
        <w:tc>
          <w:tcPr>
            <w:tcW w:w="1118" w:type="dxa"/>
          </w:tcPr>
          <w:p w14:paraId="39B5EAEF" w14:textId="77777777" w:rsidR="00E06D70" w:rsidRDefault="00E06D70" w:rsidP="00E06D70">
            <w:pPr>
              <w:jc w:val="both"/>
              <w:rPr>
                <w:rFonts w:ascii="Tahoma" w:hAnsi="Tahoma" w:cs="Tahoma"/>
                <w:color w:val="000000"/>
                <w:sz w:val="20"/>
                <w:szCs w:val="20"/>
              </w:rPr>
            </w:pPr>
          </w:p>
        </w:tc>
        <w:tc>
          <w:tcPr>
            <w:tcW w:w="8380" w:type="dxa"/>
            <w:gridSpan w:val="3"/>
          </w:tcPr>
          <w:p w14:paraId="1302B32F"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53E4DC97" w14:textId="77777777" w:rsidTr="00E06D70">
        <w:trPr>
          <w:trHeight w:val="130"/>
        </w:trPr>
        <w:tc>
          <w:tcPr>
            <w:tcW w:w="1118" w:type="dxa"/>
          </w:tcPr>
          <w:p w14:paraId="5B2B9CD6"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9</w:t>
            </w:r>
          </w:p>
        </w:tc>
        <w:tc>
          <w:tcPr>
            <w:tcW w:w="8380" w:type="dxa"/>
            <w:gridSpan w:val="3"/>
          </w:tcPr>
          <w:p w14:paraId="332CAC90" w14:textId="3ACF08D2" w:rsidR="00E06D70" w:rsidRPr="005B2C7D" w:rsidRDefault="00E06D70" w:rsidP="001E7DDD">
            <w:pPr>
              <w:autoSpaceDE w:val="0"/>
              <w:autoSpaceDN w:val="0"/>
              <w:adjustRightInd w:val="0"/>
              <w:jc w:val="both"/>
              <w:rPr>
                <w:rFonts w:ascii="Tahoma" w:hAnsi="Tahoma" w:cs="Tahoma"/>
                <w:color w:val="000000"/>
                <w:sz w:val="20"/>
              </w:rPr>
            </w:pPr>
            <w:r w:rsidRPr="005B2C7D">
              <w:rPr>
                <w:rFonts w:ascii="Tahoma" w:hAnsi="Tahoma" w:cs="Tahoma"/>
                <w:color w:val="000000"/>
                <w:sz w:val="20"/>
              </w:rPr>
              <w:t xml:space="preserve">All </w:t>
            </w:r>
            <w:r>
              <w:rPr>
                <w:rFonts w:ascii="Tahoma" w:hAnsi="Tahoma" w:cs="Tahoma"/>
                <w:color w:val="000000"/>
                <w:sz w:val="20"/>
              </w:rPr>
              <w:t>colleagues</w:t>
            </w:r>
            <w:r w:rsidRPr="005B2C7D">
              <w:rPr>
                <w:rFonts w:ascii="Tahoma" w:hAnsi="Tahoma" w:cs="Tahoma"/>
                <w:color w:val="000000"/>
                <w:sz w:val="20"/>
              </w:rPr>
              <w:t xml:space="preserve"> will receive basic training in </w:t>
            </w:r>
            <w:r w:rsidRPr="001C5CDF">
              <w:rPr>
                <w:rFonts w:ascii="Tahoma" w:hAnsi="Tahoma" w:cs="Tahoma"/>
                <w:color w:val="000000"/>
                <w:sz w:val="20"/>
              </w:rPr>
              <w:t>safeguarding adults via e-Learning</w:t>
            </w:r>
            <w:r w:rsidRPr="005B2C7D">
              <w:rPr>
                <w:rFonts w:ascii="Tahoma" w:hAnsi="Tahoma" w:cs="Tahoma"/>
                <w:color w:val="000000"/>
                <w:sz w:val="20"/>
              </w:rPr>
              <w:t xml:space="preserve"> and those working </w:t>
            </w:r>
            <w:r w:rsidRPr="005B2C7D">
              <w:rPr>
                <w:rFonts w:ascii="Tahoma" w:hAnsi="Tahoma" w:cs="Tahoma"/>
                <w:color w:val="000000"/>
                <w:sz w:val="20"/>
                <w:szCs w:val="20"/>
                <w:lang w:eastAsia="en-GB"/>
              </w:rPr>
              <w:t xml:space="preserve">directly </w:t>
            </w:r>
            <w:r w:rsidRPr="005B2C7D">
              <w:rPr>
                <w:rFonts w:ascii="Tahoma" w:hAnsi="Tahoma" w:cs="Tahoma"/>
                <w:color w:val="000000"/>
                <w:sz w:val="20"/>
              </w:rPr>
              <w:t xml:space="preserve">with adults at risk will receive further training appropriate to the level of their responsibilities (see </w:t>
            </w:r>
            <w:r>
              <w:rPr>
                <w:rFonts w:ascii="Tahoma" w:hAnsi="Tahoma" w:cs="Tahoma"/>
                <w:color w:val="000000"/>
                <w:sz w:val="20"/>
              </w:rPr>
              <w:t>S</w:t>
            </w:r>
            <w:r w:rsidRPr="005B2C7D">
              <w:rPr>
                <w:rFonts w:ascii="Tahoma" w:hAnsi="Tahoma" w:cs="Tahoma"/>
                <w:color w:val="000000"/>
                <w:sz w:val="20"/>
              </w:rPr>
              <w:t>ection 5)</w:t>
            </w:r>
            <w:r w:rsidRPr="005B2C7D">
              <w:rPr>
                <w:rFonts w:ascii="Tahoma" w:hAnsi="Tahoma" w:cs="Tahoma"/>
                <w:color w:val="000000"/>
                <w:sz w:val="20"/>
                <w:szCs w:val="20"/>
                <w:lang w:eastAsia="en-GB"/>
              </w:rPr>
              <w:t>.</w:t>
            </w:r>
          </w:p>
        </w:tc>
      </w:tr>
      <w:tr w:rsidR="00E06D70" w:rsidRPr="00075DCE" w14:paraId="4DC491A9" w14:textId="77777777" w:rsidTr="00E06D70">
        <w:trPr>
          <w:trHeight w:val="130"/>
        </w:trPr>
        <w:tc>
          <w:tcPr>
            <w:tcW w:w="1118" w:type="dxa"/>
          </w:tcPr>
          <w:p w14:paraId="0DEF6340" w14:textId="77777777" w:rsidR="00E06D70" w:rsidRDefault="00E06D70" w:rsidP="00E06D70">
            <w:pPr>
              <w:jc w:val="both"/>
              <w:rPr>
                <w:rFonts w:ascii="Tahoma" w:hAnsi="Tahoma" w:cs="Tahoma"/>
                <w:color w:val="000000"/>
                <w:sz w:val="20"/>
                <w:szCs w:val="20"/>
              </w:rPr>
            </w:pPr>
          </w:p>
        </w:tc>
        <w:tc>
          <w:tcPr>
            <w:tcW w:w="8380" w:type="dxa"/>
            <w:gridSpan w:val="3"/>
          </w:tcPr>
          <w:p w14:paraId="33BF5249"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1004BA1A" w14:textId="77777777" w:rsidTr="00E06D70">
        <w:trPr>
          <w:trHeight w:val="130"/>
        </w:trPr>
        <w:tc>
          <w:tcPr>
            <w:tcW w:w="1118" w:type="dxa"/>
          </w:tcPr>
          <w:p w14:paraId="0914E3C1"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10</w:t>
            </w:r>
          </w:p>
        </w:tc>
        <w:tc>
          <w:tcPr>
            <w:tcW w:w="8380" w:type="dxa"/>
            <w:gridSpan w:val="3"/>
          </w:tcPr>
          <w:p w14:paraId="0172110C" w14:textId="050225D1" w:rsidR="00E06D70" w:rsidRPr="00172035" w:rsidRDefault="001E7DDD" w:rsidP="00E06D70">
            <w:pPr>
              <w:autoSpaceDE w:val="0"/>
              <w:autoSpaceDN w:val="0"/>
              <w:adjustRightInd w:val="0"/>
              <w:jc w:val="both"/>
              <w:rPr>
                <w:rFonts w:ascii="Tahoma" w:hAnsi="Tahoma" w:cs="Tahoma"/>
                <w:color w:val="000000"/>
                <w:sz w:val="20"/>
              </w:rPr>
            </w:pPr>
            <w:r w:rsidRPr="00172035">
              <w:rPr>
                <w:rFonts w:ascii="Tahoma" w:hAnsi="Tahoma" w:cs="Tahoma"/>
                <w:sz w:val="20"/>
              </w:rPr>
              <w:t>Aspris</w:t>
            </w:r>
            <w:r w:rsidRPr="00172035">
              <w:rPr>
                <w:rFonts w:ascii="Tahoma" w:hAnsi="Tahoma" w:cs="Tahoma"/>
                <w:color w:val="000000"/>
                <w:sz w:val="20"/>
              </w:rPr>
              <w:t xml:space="preserve"> </w:t>
            </w:r>
            <w:r w:rsidR="00AA2DCA">
              <w:rPr>
                <w:rFonts w:ascii="Tahoma" w:hAnsi="Tahoma" w:cs="Tahoma"/>
                <w:color w:val="000000"/>
                <w:sz w:val="20"/>
              </w:rPr>
              <w:t>School/College/Homes</w:t>
            </w:r>
            <w:r w:rsidR="00941C90" w:rsidRPr="00172035">
              <w:rPr>
                <w:rFonts w:ascii="Tahoma" w:hAnsi="Tahoma" w:cs="Tahoma"/>
                <w:color w:val="000000"/>
                <w:sz w:val="20"/>
              </w:rPr>
              <w:t xml:space="preserve"> </w:t>
            </w:r>
            <w:r w:rsidR="00E06D70" w:rsidRPr="00172035">
              <w:rPr>
                <w:rFonts w:ascii="Tahoma" w:hAnsi="Tahoma" w:cs="Tahoma"/>
                <w:color w:val="000000"/>
                <w:sz w:val="20"/>
              </w:rPr>
              <w:t>will work closely with Local Authorities to provide an effective multi-agency approach to the prevention, detection and enquiry into abuse.</w:t>
            </w:r>
            <w:r w:rsidR="00E06D70" w:rsidRPr="00172035">
              <w:rPr>
                <w:rFonts w:ascii="Tahoma" w:hAnsi="Tahoma" w:cs="Tahoma"/>
                <w:color w:val="000000"/>
                <w:sz w:val="20"/>
                <w:szCs w:val="20"/>
                <w:lang w:eastAsia="en-GB"/>
              </w:rPr>
              <w:t xml:space="preserve"> The </w:t>
            </w:r>
            <w:r w:rsidR="002B0DA3" w:rsidRPr="00172035">
              <w:rPr>
                <w:rFonts w:ascii="Tahoma" w:hAnsi="Tahoma" w:cs="Tahoma"/>
                <w:color w:val="000000"/>
                <w:sz w:val="20"/>
                <w:szCs w:val="20"/>
                <w:lang w:eastAsia="en-GB"/>
              </w:rPr>
              <w:t xml:space="preserve">person using our </w:t>
            </w:r>
            <w:r w:rsidR="00AA2DCA">
              <w:rPr>
                <w:rFonts w:ascii="Tahoma" w:hAnsi="Tahoma" w:cs="Tahoma"/>
                <w:color w:val="000000"/>
                <w:sz w:val="20"/>
                <w:szCs w:val="20"/>
                <w:lang w:eastAsia="en-GB"/>
              </w:rPr>
              <w:t>School/College/Homes</w:t>
            </w:r>
            <w:r w:rsidR="002B0DA3" w:rsidRPr="00172035">
              <w:rPr>
                <w:rFonts w:ascii="Tahoma" w:hAnsi="Tahoma" w:cs="Tahoma"/>
                <w:color w:val="000000"/>
                <w:sz w:val="20"/>
                <w:szCs w:val="20"/>
                <w:lang w:eastAsia="en-GB"/>
              </w:rPr>
              <w:t xml:space="preserve"> </w:t>
            </w:r>
            <w:r w:rsidR="00E06D70" w:rsidRPr="00172035">
              <w:rPr>
                <w:rFonts w:ascii="Tahoma" w:hAnsi="Tahoma" w:cs="Tahoma"/>
                <w:color w:val="000000"/>
                <w:sz w:val="20"/>
                <w:szCs w:val="20"/>
                <w:lang w:eastAsia="en-GB"/>
              </w:rPr>
              <w:t>should always be involved from the beginning of any enquiry and anything that</w:t>
            </w:r>
            <w:r w:rsidR="00E06D70" w:rsidRPr="00172035">
              <w:rPr>
                <w:rFonts w:ascii="Tahoma" w:hAnsi="Tahoma" w:cs="Tahoma"/>
                <w:color w:val="000000"/>
                <w:sz w:val="20"/>
                <w:szCs w:val="20"/>
              </w:rPr>
              <w:t xml:space="preserve"> happens as a result, wherever possible, must reflect the</w:t>
            </w:r>
            <w:r w:rsidR="002B0DA3" w:rsidRPr="00172035">
              <w:rPr>
                <w:rFonts w:ascii="Tahoma" w:hAnsi="Tahoma" w:cs="Tahoma"/>
                <w:color w:val="000000"/>
                <w:sz w:val="20"/>
                <w:szCs w:val="20"/>
              </w:rPr>
              <w:t xml:space="preserve">ir </w:t>
            </w:r>
            <w:r w:rsidR="00E06D70" w:rsidRPr="00172035">
              <w:rPr>
                <w:rFonts w:ascii="Tahoma" w:hAnsi="Tahoma" w:cs="Tahoma"/>
                <w:color w:val="000000"/>
                <w:sz w:val="20"/>
                <w:szCs w:val="20"/>
              </w:rPr>
              <w:t xml:space="preserve">wishes, as stated by them or by their representative or advocate. If they lack capacity a ‘Best Interests Decision’ on how to proceed must be taken following the process in </w:t>
            </w:r>
            <w:r w:rsidR="00172035" w:rsidRPr="00172035">
              <w:rPr>
                <w:rFonts w:ascii="Tahoma" w:hAnsi="Tahoma" w:cs="Tahoma"/>
                <w:color w:val="000000"/>
                <w:sz w:val="20"/>
                <w:szCs w:val="20"/>
              </w:rPr>
              <w:t>A</w:t>
            </w:r>
            <w:r w:rsidR="00E06D70" w:rsidRPr="00172035">
              <w:rPr>
                <w:rFonts w:ascii="Tahoma" w:hAnsi="Tahoma" w:cs="Tahoma"/>
                <w:color w:val="000000"/>
                <w:sz w:val="20"/>
                <w:szCs w:val="20"/>
              </w:rPr>
              <w:t>OP05 Mental Capacity.</w:t>
            </w:r>
          </w:p>
        </w:tc>
      </w:tr>
      <w:tr w:rsidR="00E06D70" w:rsidRPr="00075DCE" w14:paraId="132A7BD2" w14:textId="77777777" w:rsidTr="00E06D70">
        <w:trPr>
          <w:trHeight w:val="130"/>
        </w:trPr>
        <w:tc>
          <w:tcPr>
            <w:tcW w:w="1118" w:type="dxa"/>
          </w:tcPr>
          <w:p w14:paraId="20642887" w14:textId="77777777" w:rsidR="00E06D70" w:rsidRDefault="00E06D70" w:rsidP="00E06D70">
            <w:pPr>
              <w:jc w:val="both"/>
              <w:rPr>
                <w:rFonts w:ascii="Tahoma" w:hAnsi="Tahoma" w:cs="Tahoma"/>
                <w:color w:val="000000"/>
                <w:sz w:val="20"/>
                <w:szCs w:val="20"/>
              </w:rPr>
            </w:pPr>
          </w:p>
        </w:tc>
        <w:tc>
          <w:tcPr>
            <w:tcW w:w="8380" w:type="dxa"/>
            <w:gridSpan w:val="3"/>
          </w:tcPr>
          <w:p w14:paraId="3D73810C"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25D0FC92" w14:textId="77777777" w:rsidTr="00E06D70">
        <w:trPr>
          <w:trHeight w:val="130"/>
        </w:trPr>
        <w:tc>
          <w:tcPr>
            <w:tcW w:w="1118" w:type="dxa"/>
          </w:tcPr>
          <w:p w14:paraId="5FDCE9F9"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lastRenderedPageBreak/>
              <w:t>2.1</w:t>
            </w:r>
            <w:r w:rsidR="00E2329B">
              <w:rPr>
                <w:rFonts w:ascii="Tahoma" w:hAnsi="Tahoma" w:cs="Tahoma"/>
                <w:color w:val="000000"/>
                <w:sz w:val="20"/>
                <w:szCs w:val="20"/>
              </w:rPr>
              <w:t>1</w:t>
            </w:r>
          </w:p>
        </w:tc>
        <w:tc>
          <w:tcPr>
            <w:tcW w:w="8380" w:type="dxa"/>
            <w:gridSpan w:val="3"/>
          </w:tcPr>
          <w:p w14:paraId="3908E89F" w14:textId="150A9491" w:rsidR="00E06D70" w:rsidRPr="005B2C7D" w:rsidRDefault="00E06D70" w:rsidP="00E06D70">
            <w:pPr>
              <w:autoSpaceDE w:val="0"/>
              <w:autoSpaceDN w:val="0"/>
              <w:adjustRightInd w:val="0"/>
              <w:jc w:val="both"/>
              <w:rPr>
                <w:rFonts w:ascii="Tahoma" w:hAnsi="Tahoma" w:cs="Tahoma"/>
                <w:color w:val="000000"/>
                <w:sz w:val="20"/>
              </w:rPr>
            </w:pPr>
            <w:r>
              <w:rPr>
                <w:rFonts w:ascii="Tahoma" w:hAnsi="Tahoma" w:cs="Tahoma"/>
                <w:color w:val="000000"/>
                <w:sz w:val="20"/>
                <w:szCs w:val="20"/>
                <w:lang w:eastAsia="en-GB"/>
              </w:rPr>
              <w:t>Colleagues</w:t>
            </w:r>
            <w:r w:rsidRPr="005B2C7D">
              <w:rPr>
                <w:rFonts w:ascii="Tahoma" w:hAnsi="Tahoma" w:cs="Tahoma"/>
                <w:color w:val="000000"/>
                <w:sz w:val="20"/>
                <w:szCs w:val="20"/>
                <w:lang w:eastAsia="en-GB"/>
              </w:rPr>
              <w:t xml:space="preserve"> must be sensitive to diverse cultural, religious and ethnic identities of service</w:t>
            </w:r>
            <w:r w:rsidR="002B0DA3">
              <w:rPr>
                <w:rFonts w:ascii="Tahoma" w:hAnsi="Tahoma" w:cs="Tahoma"/>
                <w:color w:val="000000"/>
                <w:sz w:val="20"/>
                <w:szCs w:val="20"/>
                <w:lang w:eastAsia="en-GB"/>
              </w:rPr>
              <w:t>people</w:t>
            </w:r>
            <w:r w:rsidRPr="005B2C7D">
              <w:rPr>
                <w:rFonts w:ascii="Tahoma" w:hAnsi="Tahoma" w:cs="Tahoma"/>
                <w:color w:val="000000"/>
                <w:sz w:val="20"/>
                <w:szCs w:val="20"/>
                <w:lang w:eastAsia="en-GB"/>
              </w:rPr>
              <w:t xml:space="preserve"> in all aspects of safeguarding adult work. Where spoken English is not the adult's primary language, or they communicate non-verbally, the assistance of appropriate interpreters </w:t>
            </w:r>
            <w:r w:rsidRPr="00172035">
              <w:rPr>
                <w:rFonts w:ascii="Tahoma" w:hAnsi="Tahoma" w:cs="Tahoma"/>
                <w:color w:val="000000"/>
                <w:sz w:val="20"/>
                <w:szCs w:val="20"/>
                <w:lang w:eastAsia="en-GB"/>
              </w:rPr>
              <w:t>will be used to en</w:t>
            </w:r>
            <w:r w:rsidRPr="00172035">
              <w:rPr>
                <w:rFonts w:ascii="Tahoma" w:hAnsi="Tahoma" w:cs="Tahoma"/>
                <w:sz w:val="20"/>
                <w:szCs w:val="20"/>
                <w:lang w:eastAsia="en-GB"/>
              </w:rPr>
              <w:t xml:space="preserve">sure people's needs are being met and their views heard. See </w:t>
            </w:r>
            <w:r w:rsidR="00172035" w:rsidRPr="00172035">
              <w:rPr>
                <w:rFonts w:ascii="Tahoma" w:hAnsi="Tahoma" w:cs="Tahoma"/>
                <w:sz w:val="20"/>
                <w:szCs w:val="20"/>
                <w:lang w:eastAsia="en-GB"/>
              </w:rPr>
              <w:t>A</w:t>
            </w:r>
            <w:r w:rsidRPr="00172035">
              <w:rPr>
                <w:rFonts w:ascii="Tahoma" w:hAnsi="Tahoma" w:cs="Tahoma"/>
                <w:sz w:val="20"/>
                <w:szCs w:val="20"/>
                <w:lang w:eastAsia="en-GB"/>
              </w:rPr>
              <w:t>OP29.1 for</w:t>
            </w:r>
            <w:r w:rsidRPr="009E3AFC">
              <w:rPr>
                <w:rFonts w:ascii="Tahoma" w:hAnsi="Tahoma" w:cs="Tahoma"/>
                <w:sz w:val="20"/>
                <w:szCs w:val="20"/>
                <w:lang w:eastAsia="en-GB"/>
              </w:rPr>
              <w:t xml:space="preserve"> further information.</w:t>
            </w:r>
          </w:p>
        </w:tc>
      </w:tr>
      <w:tr w:rsidR="00E06D70" w:rsidRPr="00075DCE" w14:paraId="4C3D4949" w14:textId="77777777" w:rsidTr="00E06D70">
        <w:trPr>
          <w:trHeight w:val="130"/>
        </w:trPr>
        <w:tc>
          <w:tcPr>
            <w:tcW w:w="1118" w:type="dxa"/>
          </w:tcPr>
          <w:p w14:paraId="2B938AC2" w14:textId="77777777" w:rsidR="00E06D70" w:rsidRDefault="00E06D70" w:rsidP="00E06D70">
            <w:pPr>
              <w:jc w:val="both"/>
              <w:rPr>
                <w:rFonts w:ascii="Tahoma" w:hAnsi="Tahoma" w:cs="Tahoma"/>
                <w:color w:val="000000"/>
                <w:sz w:val="20"/>
                <w:szCs w:val="20"/>
              </w:rPr>
            </w:pPr>
          </w:p>
        </w:tc>
        <w:tc>
          <w:tcPr>
            <w:tcW w:w="8380" w:type="dxa"/>
            <w:gridSpan w:val="3"/>
          </w:tcPr>
          <w:p w14:paraId="563F0F5D" w14:textId="77777777" w:rsidR="00E06D70" w:rsidRPr="00E601F3" w:rsidRDefault="00E06D70" w:rsidP="00E06D70">
            <w:pPr>
              <w:autoSpaceDE w:val="0"/>
              <w:autoSpaceDN w:val="0"/>
              <w:adjustRightInd w:val="0"/>
              <w:jc w:val="both"/>
              <w:rPr>
                <w:rFonts w:ascii="Tahoma" w:hAnsi="Tahoma" w:cs="Tahoma"/>
                <w:iCs/>
                <w:color w:val="000000"/>
                <w:sz w:val="20"/>
                <w:szCs w:val="20"/>
              </w:rPr>
            </w:pPr>
          </w:p>
        </w:tc>
      </w:tr>
      <w:tr w:rsidR="00E06D70" w:rsidRPr="00075DCE" w14:paraId="4FFD5CFE" w14:textId="77777777" w:rsidTr="00E06D70">
        <w:trPr>
          <w:trHeight w:val="130"/>
        </w:trPr>
        <w:tc>
          <w:tcPr>
            <w:tcW w:w="1118" w:type="dxa"/>
          </w:tcPr>
          <w:p w14:paraId="663161F0" w14:textId="77777777" w:rsidR="00E06D70" w:rsidRDefault="00E06D70" w:rsidP="00E06D70">
            <w:pPr>
              <w:jc w:val="both"/>
              <w:rPr>
                <w:rFonts w:ascii="Tahoma" w:hAnsi="Tahoma" w:cs="Tahoma"/>
                <w:color w:val="000000"/>
                <w:sz w:val="20"/>
                <w:szCs w:val="20"/>
              </w:rPr>
            </w:pPr>
            <w:r w:rsidRPr="005B2C7D">
              <w:rPr>
                <w:rFonts w:ascii="Tahoma" w:hAnsi="Tahoma" w:cs="Tahoma"/>
                <w:b/>
                <w:color w:val="000000"/>
                <w:sz w:val="20"/>
              </w:rPr>
              <w:t>3</w:t>
            </w:r>
          </w:p>
        </w:tc>
        <w:tc>
          <w:tcPr>
            <w:tcW w:w="8380" w:type="dxa"/>
            <w:gridSpan w:val="3"/>
          </w:tcPr>
          <w:p w14:paraId="0F872E06" w14:textId="77777777" w:rsidR="00E06D70" w:rsidRPr="00E601F3" w:rsidRDefault="00E06D70" w:rsidP="00E06D70">
            <w:pPr>
              <w:autoSpaceDE w:val="0"/>
              <w:autoSpaceDN w:val="0"/>
              <w:adjustRightInd w:val="0"/>
              <w:jc w:val="both"/>
              <w:rPr>
                <w:rFonts w:ascii="Tahoma" w:hAnsi="Tahoma" w:cs="Tahoma"/>
                <w:iCs/>
                <w:color w:val="000000"/>
                <w:sz w:val="20"/>
                <w:szCs w:val="20"/>
              </w:rPr>
            </w:pPr>
            <w:r w:rsidRPr="001C5CDF">
              <w:rPr>
                <w:rFonts w:ascii="Tahoma" w:hAnsi="Tahoma" w:cs="Tahoma"/>
                <w:b/>
                <w:color w:val="000000"/>
                <w:sz w:val="20"/>
              </w:rPr>
              <w:t>RESPONSIBILITIES</w:t>
            </w:r>
          </w:p>
        </w:tc>
      </w:tr>
      <w:tr w:rsidR="00E06D70" w:rsidRPr="00075DCE" w14:paraId="1EE2CDFA" w14:textId="77777777" w:rsidTr="00E06D70">
        <w:trPr>
          <w:trHeight w:val="130"/>
        </w:trPr>
        <w:tc>
          <w:tcPr>
            <w:tcW w:w="1118" w:type="dxa"/>
          </w:tcPr>
          <w:p w14:paraId="45E55AAF" w14:textId="77777777" w:rsidR="00E06D70" w:rsidRDefault="00E06D70" w:rsidP="00E06D70">
            <w:pPr>
              <w:jc w:val="both"/>
              <w:rPr>
                <w:rFonts w:ascii="Tahoma" w:hAnsi="Tahoma" w:cs="Tahoma"/>
                <w:color w:val="000000"/>
                <w:sz w:val="20"/>
                <w:szCs w:val="20"/>
              </w:rPr>
            </w:pPr>
          </w:p>
        </w:tc>
        <w:tc>
          <w:tcPr>
            <w:tcW w:w="8380" w:type="dxa"/>
            <w:gridSpan w:val="3"/>
          </w:tcPr>
          <w:p w14:paraId="0AD4C052" w14:textId="77777777" w:rsidR="00E06D70" w:rsidRPr="00E601F3" w:rsidRDefault="00E06D70" w:rsidP="00E06D70">
            <w:pPr>
              <w:autoSpaceDE w:val="0"/>
              <w:autoSpaceDN w:val="0"/>
              <w:adjustRightInd w:val="0"/>
              <w:jc w:val="both"/>
              <w:rPr>
                <w:rFonts w:ascii="Tahoma" w:hAnsi="Tahoma" w:cs="Tahoma"/>
                <w:iCs/>
                <w:color w:val="000000"/>
                <w:sz w:val="20"/>
                <w:szCs w:val="20"/>
              </w:rPr>
            </w:pPr>
          </w:p>
        </w:tc>
      </w:tr>
      <w:tr w:rsidR="00226ACE" w:rsidRPr="00075DCE" w14:paraId="22FDEB26" w14:textId="77777777" w:rsidTr="00E06D70">
        <w:trPr>
          <w:trHeight w:val="130"/>
        </w:trPr>
        <w:tc>
          <w:tcPr>
            <w:tcW w:w="1118" w:type="dxa"/>
          </w:tcPr>
          <w:p w14:paraId="7E04AE88"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3.1</w:t>
            </w:r>
          </w:p>
        </w:tc>
        <w:tc>
          <w:tcPr>
            <w:tcW w:w="8380" w:type="dxa"/>
            <w:gridSpan w:val="3"/>
          </w:tcPr>
          <w:p w14:paraId="14A898E3" w14:textId="3372B2B4" w:rsidR="00226ACE" w:rsidRPr="00226ACE" w:rsidRDefault="00226ACE" w:rsidP="00226ACE">
            <w:pPr>
              <w:autoSpaceDE w:val="0"/>
              <w:autoSpaceDN w:val="0"/>
              <w:adjustRightInd w:val="0"/>
              <w:jc w:val="both"/>
              <w:rPr>
                <w:rFonts w:ascii="Tahoma" w:hAnsi="Tahoma" w:cs="Tahoma"/>
                <w:iCs/>
                <w:color w:val="000000"/>
                <w:sz w:val="20"/>
                <w:szCs w:val="20"/>
              </w:rPr>
            </w:pPr>
            <w:r w:rsidRPr="00226ACE">
              <w:rPr>
                <w:rFonts w:ascii="Tahoma" w:hAnsi="Tahoma" w:cs="Tahoma"/>
                <w:color w:val="000000"/>
                <w:sz w:val="20"/>
                <w:szCs w:val="20"/>
              </w:rPr>
              <w:t xml:space="preserve">Overall responsibility for the </w:t>
            </w:r>
            <w:r w:rsidRPr="00226ACE">
              <w:rPr>
                <w:rFonts w:ascii="Tahoma" w:hAnsi="Tahoma" w:cs="Tahoma"/>
                <w:color w:val="000000" w:themeColor="text1"/>
                <w:sz w:val="20"/>
                <w:szCs w:val="20"/>
              </w:rPr>
              <w:t xml:space="preserve">organisation’s arrangements to safeguard and promote the welfare of children ultimately lies with the Chief Executive </w:t>
            </w:r>
            <w:r w:rsidR="00202D05">
              <w:rPr>
                <w:rFonts w:ascii="Tahoma" w:hAnsi="Tahoma" w:cs="Tahoma"/>
                <w:color w:val="000000" w:themeColor="text1"/>
                <w:sz w:val="20"/>
                <w:szCs w:val="20"/>
              </w:rPr>
              <w:t>Officer</w:t>
            </w:r>
            <w:r w:rsidR="00512A24">
              <w:rPr>
                <w:rFonts w:ascii="Tahoma" w:hAnsi="Tahoma" w:cs="Tahoma"/>
                <w:color w:val="000000" w:themeColor="text1"/>
                <w:sz w:val="20"/>
                <w:szCs w:val="20"/>
              </w:rPr>
              <w:t xml:space="preserve"> </w:t>
            </w:r>
            <w:r w:rsidRPr="00226ACE">
              <w:rPr>
                <w:rFonts w:ascii="Tahoma" w:hAnsi="Tahoma" w:cs="Tahoma"/>
                <w:color w:val="000000" w:themeColor="text1"/>
                <w:sz w:val="20"/>
                <w:szCs w:val="20"/>
              </w:rPr>
              <w:t>for Aspris together with the Executive Lead for Safeguarding</w:t>
            </w:r>
            <w:r w:rsidR="00512A24">
              <w:rPr>
                <w:rFonts w:ascii="Tahoma" w:hAnsi="Tahoma" w:cs="Tahoma"/>
                <w:color w:val="000000" w:themeColor="text1"/>
                <w:sz w:val="20"/>
                <w:szCs w:val="20"/>
              </w:rPr>
              <w:t xml:space="preserve"> </w:t>
            </w:r>
            <w:r w:rsidR="00202D05">
              <w:rPr>
                <w:rFonts w:ascii="Tahoma" w:hAnsi="Tahoma" w:cs="Tahoma"/>
                <w:color w:val="000000" w:themeColor="text1"/>
                <w:sz w:val="20"/>
                <w:szCs w:val="20"/>
              </w:rPr>
              <w:t>and Director of</w:t>
            </w:r>
            <w:r w:rsidR="00796651">
              <w:rPr>
                <w:rFonts w:ascii="Tahoma" w:hAnsi="Tahoma" w:cs="Tahoma"/>
                <w:color w:val="000000" w:themeColor="text1"/>
                <w:sz w:val="20"/>
                <w:szCs w:val="20"/>
              </w:rPr>
              <w:t xml:space="preserve"> Quality and </w:t>
            </w:r>
            <w:r w:rsidR="004E01D9">
              <w:rPr>
                <w:rFonts w:ascii="Tahoma" w:hAnsi="Tahoma" w:cs="Tahoma"/>
                <w:color w:val="000000" w:themeColor="text1"/>
                <w:sz w:val="20"/>
                <w:szCs w:val="20"/>
              </w:rPr>
              <w:t>Governance</w:t>
            </w:r>
            <w:r w:rsidR="00796651">
              <w:rPr>
                <w:rFonts w:ascii="Tahoma" w:hAnsi="Tahoma" w:cs="Tahoma"/>
                <w:color w:val="000000" w:themeColor="text1"/>
                <w:sz w:val="20"/>
                <w:szCs w:val="20"/>
              </w:rPr>
              <w:t>.</w:t>
            </w:r>
          </w:p>
        </w:tc>
      </w:tr>
      <w:tr w:rsidR="00226ACE" w:rsidRPr="00075DCE" w14:paraId="472EE3BA" w14:textId="77777777" w:rsidTr="00E06D70">
        <w:trPr>
          <w:trHeight w:val="130"/>
        </w:trPr>
        <w:tc>
          <w:tcPr>
            <w:tcW w:w="1118" w:type="dxa"/>
          </w:tcPr>
          <w:p w14:paraId="4B11B711" w14:textId="77777777" w:rsidR="00226ACE" w:rsidRDefault="00226ACE" w:rsidP="00226ACE">
            <w:pPr>
              <w:jc w:val="both"/>
              <w:rPr>
                <w:rFonts w:ascii="Tahoma" w:hAnsi="Tahoma" w:cs="Tahoma"/>
                <w:color w:val="000000"/>
                <w:sz w:val="20"/>
                <w:szCs w:val="20"/>
              </w:rPr>
            </w:pPr>
          </w:p>
        </w:tc>
        <w:tc>
          <w:tcPr>
            <w:tcW w:w="8380" w:type="dxa"/>
            <w:gridSpan w:val="3"/>
          </w:tcPr>
          <w:p w14:paraId="01A8E391" w14:textId="77777777" w:rsidR="00226ACE" w:rsidRPr="00E601F3" w:rsidRDefault="00226ACE" w:rsidP="00226ACE">
            <w:pPr>
              <w:autoSpaceDE w:val="0"/>
              <w:autoSpaceDN w:val="0"/>
              <w:adjustRightInd w:val="0"/>
              <w:jc w:val="both"/>
              <w:rPr>
                <w:rFonts w:ascii="Tahoma" w:hAnsi="Tahoma" w:cs="Tahoma"/>
                <w:iCs/>
                <w:color w:val="000000"/>
                <w:sz w:val="20"/>
                <w:szCs w:val="20"/>
              </w:rPr>
            </w:pPr>
          </w:p>
        </w:tc>
      </w:tr>
      <w:tr w:rsidR="00226ACE" w:rsidRPr="00075DCE" w14:paraId="535105CC" w14:textId="77777777" w:rsidTr="00E06D70">
        <w:trPr>
          <w:trHeight w:val="130"/>
        </w:trPr>
        <w:tc>
          <w:tcPr>
            <w:tcW w:w="1118" w:type="dxa"/>
          </w:tcPr>
          <w:p w14:paraId="6CE33D4C"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3.2</w:t>
            </w:r>
          </w:p>
        </w:tc>
        <w:tc>
          <w:tcPr>
            <w:tcW w:w="8380" w:type="dxa"/>
            <w:gridSpan w:val="3"/>
          </w:tcPr>
          <w:p w14:paraId="64B37309" w14:textId="077F42C4" w:rsidR="00226ACE" w:rsidRPr="00226ACE" w:rsidRDefault="00226ACE" w:rsidP="00226ACE">
            <w:pPr>
              <w:autoSpaceDE w:val="0"/>
              <w:autoSpaceDN w:val="0"/>
              <w:adjustRightInd w:val="0"/>
              <w:jc w:val="both"/>
              <w:rPr>
                <w:rFonts w:ascii="Tahoma" w:hAnsi="Tahoma" w:cs="Tahoma"/>
                <w:iCs/>
                <w:color w:val="000000"/>
                <w:sz w:val="20"/>
                <w:szCs w:val="20"/>
              </w:rPr>
            </w:pPr>
            <w:r w:rsidRPr="00226ACE">
              <w:rPr>
                <w:rFonts w:ascii="Tahoma" w:hAnsi="Tahoma" w:cs="Tahoma"/>
                <w:color w:val="000000" w:themeColor="text1"/>
                <w:sz w:val="20"/>
                <w:szCs w:val="20"/>
              </w:rPr>
              <w:t xml:space="preserve">The Executive Safeguarding Lead is expected to ensure there is a robust governance structure that supports </w:t>
            </w:r>
            <w:r w:rsidR="00AF0DEE">
              <w:rPr>
                <w:rFonts w:ascii="Tahoma" w:hAnsi="Tahoma" w:cs="Tahoma"/>
                <w:color w:val="000000" w:themeColor="text1"/>
                <w:sz w:val="20"/>
                <w:szCs w:val="20"/>
              </w:rPr>
              <w:t>service</w:t>
            </w:r>
            <w:r w:rsidRPr="00226ACE">
              <w:rPr>
                <w:rFonts w:ascii="Tahoma" w:hAnsi="Tahoma" w:cs="Tahoma"/>
                <w:color w:val="000000" w:themeColor="text1"/>
                <w:sz w:val="20"/>
                <w:szCs w:val="20"/>
              </w:rPr>
              <w:t xml:space="preserve"> leaders and their Safeguarding Leads.</w:t>
            </w:r>
            <w:r w:rsidRPr="00226ACE">
              <w:rPr>
                <w:color w:val="000000" w:themeColor="text1"/>
                <w:sz w:val="20"/>
                <w:szCs w:val="20"/>
              </w:rPr>
              <w:t xml:space="preserve"> </w:t>
            </w:r>
            <w:r w:rsidRPr="00226ACE">
              <w:rPr>
                <w:rFonts w:ascii="Tahoma" w:hAnsi="Tahoma" w:cs="Tahoma"/>
                <w:color w:val="000000" w:themeColor="text1"/>
                <w:sz w:val="20"/>
                <w:szCs w:val="20"/>
              </w:rPr>
              <w:t xml:space="preserve">This role </w:t>
            </w:r>
            <w:r w:rsidR="004E01D9" w:rsidRPr="00226ACE">
              <w:rPr>
                <w:rFonts w:ascii="Tahoma" w:hAnsi="Tahoma" w:cs="Tahoma"/>
                <w:color w:val="000000" w:themeColor="text1"/>
                <w:sz w:val="20"/>
                <w:szCs w:val="20"/>
              </w:rPr>
              <w:t>includes</w:t>
            </w:r>
            <w:r w:rsidRPr="00226ACE">
              <w:rPr>
                <w:rFonts w:ascii="Tahoma" w:hAnsi="Tahoma" w:cs="Tahoma"/>
                <w:color w:val="000000" w:themeColor="text1"/>
                <w:sz w:val="20"/>
                <w:szCs w:val="20"/>
              </w:rPr>
              <w:t xml:space="preserve"> Chairing organisational Safeguarding Committees; having oversight of safeguarding and associated data (including, but not limited to: Incidents, restrictive practice, quality audits and regulatory outcomes); providing expert advice regarding regulatory expectations for safeguarding; and reporting to the Executive Board.</w:t>
            </w:r>
          </w:p>
        </w:tc>
      </w:tr>
      <w:tr w:rsidR="00226ACE" w:rsidRPr="00075DCE" w14:paraId="31BCDDC8" w14:textId="77777777" w:rsidTr="00E06D70">
        <w:trPr>
          <w:trHeight w:val="130"/>
        </w:trPr>
        <w:tc>
          <w:tcPr>
            <w:tcW w:w="1118" w:type="dxa"/>
          </w:tcPr>
          <w:p w14:paraId="665841AB" w14:textId="77777777" w:rsidR="00226ACE" w:rsidRDefault="00226ACE" w:rsidP="00226ACE">
            <w:pPr>
              <w:jc w:val="both"/>
              <w:rPr>
                <w:rFonts w:ascii="Tahoma" w:hAnsi="Tahoma" w:cs="Tahoma"/>
                <w:color w:val="000000"/>
                <w:sz w:val="20"/>
                <w:szCs w:val="20"/>
              </w:rPr>
            </w:pPr>
          </w:p>
        </w:tc>
        <w:tc>
          <w:tcPr>
            <w:tcW w:w="8380" w:type="dxa"/>
            <w:gridSpan w:val="3"/>
          </w:tcPr>
          <w:p w14:paraId="62DC1FCD" w14:textId="77777777" w:rsidR="00226ACE" w:rsidRPr="00E06D70" w:rsidRDefault="00226ACE" w:rsidP="00226ACE">
            <w:pPr>
              <w:autoSpaceDE w:val="0"/>
              <w:autoSpaceDN w:val="0"/>
              <w:adjustRightInd w:val="0"/>
              <w:jc w:val="both"/>
              <w:rPr>
                <w:rFonts w:ascii="Tahoma" w:hAnsi="Tahoma" w:cs="Tahoma"/>
                <w:iCs/>
                <w:color w:val="000000"/>
                <w:sz w:val="20"/>
                <w:szCs w:val="20"/>
              </w:rPr>
            </w:pPr>
          </w:p>
        </w:tc>
      </w:tr>
      <w:tr w:rsidR="00226ACE" w:rsidRPr="00075DCE" w14:paraId="4E2F9126" w14:textId="77777777" w:rsidTr="00E06D70">
        <w:trPr>
          <w:trHeight w:val="130"/>
        </w:trPr>
        <w:tc>
          <w:tcPr>
            <w:tcW w:w="1118" w:type="dxa"/>
          </w:tcPr>
          <w:p w14:paraId="3595011F"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3.3</w:t>
            </w:r>
          </w:p>
        </w:tc>
        <w:tc>
          <w:tcPr>
            <w:tcW w:w="8380" w:type="dxa"/>
            <w:gridSpan w:val="3"/>
          </w:tcPr>
          <w:p w14:paraId="6DF1F66D" w14:textId="523E79C8" w:rsidR="00226ACE" w:rsidRPr="000B1284" w:rsidRDefault="0082177A" w:rsidP="007062E5">
            <w:pPr>
              <w:pStyle w:val="BodyTextIndent2"/>
              <w:ind w:left="0" w:firstLine="0"/>
              <w:rPr>
                <w:rFonts w:ascii="Tahoma" w:hAnsi="Tahoma" w:cs="Tahoma"/>
                <w:color w:val="000000" w:themeColor="text1"/>
              </w:rPr>
            </w:pPr>
            <w:r>
              <w:rPr>
                <w:rFonts w:ascii="Tahoma" w:hAnsi="Tahoma" w:cs="Tahoma"/>
                <w:color w:val="000000" w:themeColor="text1"/>
              </w:rPr>
              <w:t xml:space="preserve">The </w:t>
            </w:r>
            <w:r w:rsidR="00AF0DEE">
              <w:rPr>
                <w:rFonts w:ascii="Tahoma" w:hAnsi="Tahoma" w:cs="Tahoma"/>
                <w:color w:val="000000" w:themeColor="text1"/>
              </w:rPr>
              <w:t>Area</w:t>
            </w:r>
            <w:r w:rsidR="00E10CDF">
              <w:rPr>
                <w:rFonts w:ascii="Tahoma" w:hAnsi="Tahoma" w:cs="Tahoma"/>
                <w:color w:val="000000" w:themeColor="text1"/>
              </w:rPr>
              <w:t>/ Regional</w:t>
            </w:r>
            <w:r w:rsidR="00202D05">
              <w:rPr>
                <w:rFonts w:ascii="Tahoma" w:hAnsi="Tahoma" w:cs="Tahoma"/>
                <w:color w:val="000000" w:themeColor="text1"/>
              </w:rPr>
              <w:t xml:space="preserve"> </w:t>
            </w:r>
            <w:r>
              <w:rPr>
                <w:rFonts w:ascii="Tahoma" w:hAnsi="Tahoma" w:cs="Tahoma"/>
                <w:color w:val="000000" w:themeColor="text1"/>
              </w:rPr>
              <w:t xml:space="preserve">Directors are </w:t>
            </w:r>
            <w:r w:rsidR="00226ACE" w:rsidRPr="009212F0">
              <w:rPr>
                <w:rFonts w:ascii="Tahoma" w:hAnsi="Tahoma" w:cs="Tahoma"/>
                <w:color w:val="000000" w:themeColor="text1"/>
              </w:rPr>
              <w:t>Regional Safeguarding</w:t>
            </w:r>
            <w:r w:rsidR="00226ACE" w:rsidRPr="000B1284">
              <w:rPr>
                <w:rFonts w:ascii="Tahoma" w:hAnsi="Tahoma" w:cs="Tahoma"/>
                <w:color w:val="000000" w:themeColor="text1"/>
              </w:rPr>
              <w:t xml:space="preserve"> </w:t>
            </w:r>
            <w:r w:rsidR="006068DA" w:rsidRPr="000B1284">
              <w:rPr>
                <w:rFonts w:ascii="Tahoma" w:hAnsi="Tahoma" w:cs="Tahoma"/>
                <w:color w:val="000000" w:themeColor="text1"/>
              </w:rPr>
              <w:t>Leads,</w:t>
            </w:r>
            <w:r w:rsidR="004E01D9" w:rsidRPr="000B1284">
              <w:rPr>
                <w:rFonts w:ascii="Tahoma" w:hAnsi="Tahoma" w:cs="Tahoma"/>
                <w:color w:val="000000" w:themeColor="text1"/>
              </w:rPr>
              <w:t xml:space="preserve"> </w:t>
            </w:r>
            <w:r w:rsidR="004E01D9">
              <w:rPr>
                <w:rFonts w:ascii="Tahoma" w:hAnsi="Tahoma" w:cs="Tahoma"/>
                <w:color w:val="000000" w:themeColor="text1"/>
              </w:rPr>
              <w:t>and</w:t>
            </w:r>
            <w:r>
              <w:rPr>
                <w:rFonts w:ascii="Tahoma" w:hAnsi="Tahoma" w:cs="Tahoma"/>
                <w:color w:val="000000" w:themeColor="text1"/>
              </w:rPr>
              <w:t xml:space="preserve"> their </w:t>
            </w:r>
            <w:r w:rsidR="00226ACE" w:rsidRPr="000B1284">
              <w:rPr>
                <w:rFonts w:ascii="Tahoma" w:hAnsi="Tahoma" w:cs="Tahoma"/>
                <w:color w:val="000000" w:themeColor="text1"/>
              </w:rPr>
              <w:t xml:space="preserve">duties include: </w:t>
            </w:r>
          </w:p>
          <w:p w14:paraId="76879719" w14:textId="297CAF49"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Facilitating and/or organising </w:t>
            </w:r>
            <w:r>
              <w:rPr>
                <w:rFonts w:ascii="Tahoma" w:hAnsi="Tahoma" w:cs="Tahoma"/>
                <w:color w:val="000000" w:themeColor="text1"/>
              </w:rPr>
              <w:t>appropriate</w:t>
            </w:r>
            <w:r w:rsidRPr="000B1284">
              <w:rPr>
                <w:rFonts w:ascii="Tahoma" w:hAnsi="Tahoma" w:cs="Tahoma"/>
                <w:color w:val="000000" w:themeColor="text1"/>
              </w:rPr>
              <w:t xml:space="preserve"> safeguarding supervision to the Sub-Regional Safeguarding </w:t>
            </w:r>
            <w:r w:rsidR="004E01D9" w:rsidRPr="000B1284">
              <w:rPr>
                <w:rFonts w:ascii="Tahoma" w:hAnsi="Tahoma" w:cs="Tahoma"/>
                <w:color w:val="000000" w:themeColor="text1"/>
              </w:rPr>
              <w:t>Leads.</w:t>
            </w:r>
            <w:r w:rsidRPr="000B1284">
              <w:rPr>
                <w:rFonts w:ascii="Tahoma" w:hAnsi="Tahoma" w:cs="Tahoma"/>
                <w:color w:val="000000" w:themeColor="text1"/>
              </w:rPr>
              <w:t xml:space="preserve"> </w:t>
            </w:r>
          </w:p>
          <w:p w14:paraId="4ABCA2AD" w14:textId="2F5D3F50"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Offering sound procedural advice and </w:t>
            </w:r>
            <w:r w:rsidR="004E01D9" w:rsidRPr="000B1284">
              <w:rPr>
                <w:rFonts w:ascii="Tahoma" w:hAnsi="Tahoma" w:cs="Tahoma"/>
                <w:color w:val="000000" w:themeColor="text1"/>
              </w:rPr>
              <w:t>support.</w:t>
            </w:r>
            <w:r w:rsidRPr="000B1284">
              <w:rPr>
                <w:rFonts w:ascii="Tahoma" w:hAnsi="Tahoma" w:cs="Tahoma"/>
                <w:color w:val="000000" w:themeColor="text1"/>
              </w:rPr>
              <w:t xml:space="preserve"> </w:t>
            </w:r>
          </w:p>
          <w:p w14:paraId="41B9A5C8" w14:textId="2752B7F5"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Overseeing complex investigations regarding their </w:t>
            </w:r>
            <w:r w:rsidR="00AA2DCA">
              <w:rPr>
                <w:rFonts w:ascii="Tahoma" w:hAnsi="Tahoma" w:cs="Tahoma"/>
                <w:color w:val="000000" w:themeColor="text1"/>
              </w:rPr>
              <w:t>School/College/Homes</w:t>
            </w:r>
            <w:r w:rsidRPr="000B1284">
              <w:rPr>
                <w:rFonts w:ascii="Tahoma" w:hAnsi="Tahoma" w:cs="Tahoma"/>
                <w:color w:val="000000" w:themeColor="text1"/>
              </w:rPr>
              <w:t xml:space="preserve">, acting as a point of contact for stakeholders; and </w:t>
            </w:r>
          </w:p>
          <w:p w14:paraId="5B4DAE96" w14:textId="50614C17" w:rsidR="00226ACE" w:rsidRPr="007062E5" w:rsidRDefault="00226ACE" w:rsidP="007062E5">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Analysis of the audits of practice and identification of any actions necessary for the region and monitor these to completion. </w:t>
            </w:r>
          </w:p>
        </w:tc>
      </w:tr>
      <w:tr w:rsidR="007062E5" w:rsidRPr="00075DCE" w14:paraId="5014ABC0" w14:textId="77777777" w:rsidTr="00E06D70">
        <w:trPr>
          <w:trHeight w:val="130"/>
        </w:trPr>
        <w:tc>
          <w:tcPr>
            <w:tcW w:w="1118" w:type="dxa"/>
          </w:tcPr>
          <w:p w14:paraId="36CB0C8A" w14:textId="77777777" w:rsidR="007062E5" w:rsidRDefault="007062E5" w:rsidP="00226ACE">
            <w:pPr>
              <w:jc w:val="both"/>
              <w:rPr>
                <w:rFonts w:ascii="Tahoma" w:hAnsi="Tahoma" w:cs="Tahoma"/>
                <w:color w:val="000000"/>
                <w:sz w:val="20"/>
                <w:szCs w:val="20"/>
              </w:rPr>
            </w:pPr>
          </w:p>
        </w:tc>
        <w:tc>
          <w:tcPr>
            <w:tcW w:w="8380" w:type="dxa"/>
            <w:gridSpan w:val="3"/>
          </w:tcPr>
          <w:p w14:paraId="26ACD92F" w14:textId="77777777" w:rsidR="007062E5" w:rsidRPr="009212F0" w:rsidRDefault="007062E5" w:rsidP="007062E5">
            <w:pPr>
              <w:pStyle w:val="BodyTextIndent2"/>
              <w:ind w:left="0" w:firstLine="0"/>
              <w:rPr>
                <w:rFonts w:ascii="Tahoma" w:hAnsi="Tahoma" w:cs="Tahoma"/>
                <w:color w:val="000000" w:themeColor="text1"/>
              </w:rPr>
            </w:pPr>
          </w:p>
        </w:tc>
      </w:tr>
      <w:tr w:rsidR="007062E5" w:rsidRPr="00075DCE" w14:paraId="44AA4813" w14:textId="77777777" w:rsidTr="00E06D70">
        <w:trPr>
          <w:trHeight w:val="130"/>
        </w:trPr>
        <w:tc>
          <w:tcPr>
            <w:tcW w:w="1118" w:type="dxa"/>
          </w:tcPr>
          <w:p w14:paraId="159B24CC" w14:textId="37FC9A9A" w:rsidR="007062E5" w:rsidRDefault="007062E5" w:rsidP="00226ACE">
            <w:pPr>
              <w:jc w:val="both"/>
              <w:rPr>
                <w:rFonts w:ascii="Tahoma" w:hAnsi="Tahoma" w:cs="Tahoma"/>
                <w:color w:val="000000"/>
                <w:sz w:val="20"/>
                <w:szCs w:val="20"/>
              </w:rPr>
            </w:pPr>
            <w:r>
              <w:rPr>
                <w:rFonts w:ascii="Tahoma" w:hAnsi="Tahoma" w:cs="Tahoma"/>
                <w:color w:val="000000"/>
                <w:sz w:val="20"/>
                <w:szCs w:val="20"/>
              </w:rPr>
              <w:t>3.3.1</w:t>
            </w:r>
          </w:p>
        </w:tc>
        <w:tc>
          <w:tcPr>
            <w:tcW w:w="8380" w:type="dxa"/>
            <w:gridSpan w:val="3"/>
          </w:tcPr>
          <w:p w14:paraId="7BDF681E" w14:textId="6EC52563" w:rsidR="007062E5" w:rsidRPr="005E55FF" w:rsidRDefault="007062E5" w:rsidP="007062E5">
            <w:pPr>
              <w:pStyle w:val="BodyTextIndent2"/>
              <w:ind w:left="0" w:firstLine="0"/>
              <w:rPr>
                <w:rFonts w:ascii="Tahoma" w:hAnsi="Tahoma" w:cs="Tahoma"/>
                <w:color w:val="000000" w:themeColor="text1"/>
              </w:rPr>
            </w:pPr>
            <w:r w:rsidRPr="00226ACE">
              <w:rPr>
                <w:rFonts w:ascii="Tahoma" w:hAnsi="Tahoma" w:cs="Tahoma"/>
                <w:color w:val="000000" w:themeColor="text1"/>
              </w:rPr>
              <w:t xml:space="preserve">Regional Safeguarding Leads are also expected to report up to the </w:t>
            </w:r>
            <w:r>
              <w:rPr>
                <w:rFonts w:ascii="Tahoma" w:hAnsi="Tahoma" w:cs="Tahoma"/>
                <w:color w:val="000000" w:themeColor="text1"/>
              </w:rPr>
              <w:t xml:space="preserve">organisational </w:t>
            </w:r>
            <w:r w:rsidRPr="00226ACE">
              <w:rPr>
                <w:rFonts w:ascii="Tahoma" w:hAnsi="Tahoma" w:cs="Tahoma"/>
                <w:color w:val="000000" w:themeColor="text1"/>
              </w:rPr>
              <w:t>Safeguarding Committee in line with governance structures and support the committee with analysis of disincentives to report, sharing of best practice and lessons learnt through regular contact with other Regional Safeguarding Leads.</w:t>
            </w:r>
          </w:p>
        </w:tc>
      </w:tr>
      <w:tr w:rsidR="00226ACE" w:rsidRPr="00075DCE" w14:paraId="239EAAC1" w14:textId="77777777" w:rsidTr="00E06D70">
        <w:trPr>
          <w:trHeight w:val="130"/>
        </w:trPr>
        <w:tc>
          <w:tcPr>
            <w:tcW w:w="1118" w:type="dxa"/>
          </w:tcPr>
          <w:p w14:paraId="62EDB468" w14:textId="77777777" w:rsidR="00226ACE" w:rsidRDefault="00226ACE" w:rsidP="00226ACE">
            <w:pPr>
              <w:jc w:val="both"/>
              <w:rPr>
                <w:rFonts w:ascii="Tahoma" w:hAnsi="Tahoma" w:cs="Tahoma"/>
                <w:color w:val="000000"/>
                <w:sz w:val="20"/>
                <w:szCs w:val="20"/>
              </w:rPr>
            </w:pPr>
          </w:p>
        </w:tc>
        <w:tc>
          <w:tcPr>
            <w:tcW w:w="8380" w:type="dxa"/>
            <w:gridSpan w:val="3"/>
          </w:tcPr>
          <w:p w14:paraId="542ED498" w14:textId="77777777" w:rsidR="00226ACE" w:rsidRPr="000372B9" w:rsidRDefault="00226ACE" w:rsidP="00226ACE">
            <w:pPr>
              <w:pStyle w:val="BodyTextIndent2"/>
              <w:ind w:left="0" w:firstLine="0"/>
              <w:rPr>
                <w:rFonts w:ascii="Tahoma" w:hAnsi="Tahoma" w:cs="Tahoma"/>
                <w:color w:val="FF0000"/>
              </w:rPr>
            </w:pPr>
          </w:p>
        </w:tc>
      </w:tr>
      <w:tr w:rsidR="00226ACE" w:rsidRPr="00075DCE" w14:paraId="333EFC4E" w14:textId="77777777" w:rsidTr="00E06D70">
        <w:trPr>
          <w:trHeight w:val="130"/>
        </w:trPr>
        <w:tc>
          <w:tcPr>
            <w:tcW w:w="1118" w:type="dxa"/>
          </w:tcPr>
          <w:p w14:paraId="1909784C" w14:textId="009802F0" w:rsidR="00226ACE" w:rsidRDefault="00226ACE" w:rsidP="00226ACE">
            <w:pPr>
              <w:jc w:val="both"/>
              <w:rPr>
                <w:rFonts w:ascii="Tahoma" w:hAnsi="Tahoma" w:cs="Tahoma"/>
                <w:color w:val="000000"/>
                <w:sz w:val="20"/>
                <w:szCs w:val="20"/>
              </w:rPr>
            </w:pPr>
            <w:r>
              <w:rPr>
                <w:rFonts w:ascii="Tahoma" w:hAnsi="Tahoma" w:cs="Tahoma"/>
                <w:color w:val="000000"/>
                <w:sz w:val="20"/>
                <w:szCs w:val="20"/>
              </w:rPr>
              <w:t>3.</w:t>
            </w:r>
            <w:r w:rsidR="00202D05">
              <w:rPr>
                <w:rFonts w:ascii="Tahoma" w:hAnsi="Tahoma" w:cs="Tahoma"/>
                <w:color w:val="000000"/>
                <w:sz w:val="20"/>
                <w:szCs w:val="20"/>
              </w:rPr>
              <w:t>4</w:t>
            </w:r>
          </w:p>
        </w:tc>
        <w:tc>
          <w:tcPr>
            <w:tcW w:w="8380" w:type="dxa"/>
            <w:gridSpan w:val="3"/>
          </w:tcPr>
          <w:p w14:paraId="1B58A858" w14:textId="00B82E5F" w:rsidR="00226ACE" w:rsidRPr="000372B9" w:rsidRDefault="00AF0DEE" w:rsidP="00226ACE">
            <w:pPr>
              <w:pStyle w:val="BodyTextIndent2"/>
              <w:ind w:left="0" w:firstLine="0"/>
              <w:rPr>
                <w:rFonts w:ascii="Tahoma" w:hAnsi="Tahoma" w:cs="Tahoma"/>
                <w:color w:val="FF0000"/>
              </w:rPr>
            </w:pPr>
            <w:r>
              <w:rPr>
                <w:rFonts w:ascii="Tahoma" w:hAnsi="Tahoma" w:cs="Tahoma"/>
              </w:rPr>
              <w:t xml:space="preserve">Service </w:t>
            </w:r>
            <w:r w:rsidR="00226ACE" w:rsidRPr="009E3AFC">
              <w:rPr>
                <w:rFonts w:ascii="Tahoma" w:hAnsi="Tahoma" w:cs="Tahoma"/>
              </w:rPr>
              <w:t xml:space="preserve">Leaders are accountable for the safeguarding practice in their service, the responsibility for supporting colleagues and tracking concerns through to ‘closure’ is sometimes delegated to </w:t>
            </w:r>
            <w:r w:rsidR="00226ACE">
              <w:rPr>
                <w:rFonts w:ascii="Tahoma" w:hAnsi="Tahoma" w:cs="Tahoma"/>
              </w:rPr>
              <w:t xml:space="preserve">other Designated </w:t>
            </w:r>
            <w:r w:rsidR="00226ACE" w:rsidRPr="009E3AFC">
              <w:rPr>
                <w:rFonts w:ascii="Tahoma" w:hAnsi="Tahoma" w:cs="Tahoma"/>
              </w:rPr>
              <w:t xml:space="preserve">Safeguarding Leads however the </w:t>
            </w:r>
            <w:r>
              <w:rPr>
                <w:rFonts w:ascii="Tahoma" w:hAnsi="Tahoma" w:cs="Tahoma"/>
              </w:rPr>
              <w:t>Service</w:t>
            </w:r>
            <w:r w:rsidR="00226ACE" w:rsidRPr="009E3AFC">
              <w:rPr>
                <w:rFonts w:ascii="Tahoma" w:hAnsi="Tahoma" w:cs="Tahoma"/>
              </w:rPr>
              <w:t xml:space="preserve"> Leader remains accountable and as such, should be involved and maintain effective oversight of the safeguarding concerns within their service</w:t>
            </w:r>
            <w:r w:rsidR="00226ACE">
              <w:rPr>
                <w:rFonts w:ascii="Tahoma" w:hAnsi="Tahoma" w:cs="Tahoma"/>
              </w:rPr>
              <w:t>.</w:t>
            </w:r>
          </w:p>
        </w:tc>
      </w:tr>
      <w:tr w:rsidR="00226ACE" w:rsidRPr="00075DCE" w14:paraId="4B616273" w14:textId="77777777" w:rsidTr="00E06D70">
        <w:trPr>
          <w:trHeight w:val="130"/>
        </w:trPr>
        <w:tc>
          <w:tcPr>
            <w:tcW w:w="1118" w:type="dxa"/>
          </w:tcPr>
          <w:p w14:paraId="126208FE" w14:textId="77777777" w:rsidR="00226ACE" w:rsidRDefault="00226ACE" w:rsidP="00226ACE">
            <w:pPr>
              <w:jc w:val="both"/>
              <w:rPr>
                <w:rFonts w:ascii="Tahoma" w:hAnsi="Tahoma" w:cs="Tahoma"/>
                <w:color w:val="000000"/>
                <w:sz w:val="20"/>
                <w:szCs w:val="20"/>
              </w:rPr>
            </w:pPr>
          </w:p>
        </w:tc>
        <w:tc>
          <w:tcPr>
            <w:tcW w:w="8380" w:type="dxa"/>
            <w:gridSpan w:val="3"/>
          </w:tcPr>
          <w:p w14:paraId="55FFA4C8" w14:textId="77777777" w:rsidR="00226ACE" w:rsidRPr="000372B9" w:rsidRDefault="00226ACE" w:rsidP="00226ACE">
            <w:pPr>
              <w:pStyle w:val="BodyTextIndent2"/>
              <w:ind w:left="0" w:firstLine="0"/>
              <w:rPr>
                <w:rFonts w:ascii="Tahoma" w:hAnsi="Tahoma" w:cs="Tahoma"/>
                <w:color w:val="FF0000"/>
              </w:rPr>
            </w:pPr>
          </w:p>
        </w:tc>
      </w:tr>
      <w:tr w:rsidR="00226ACE" w:rsidRPr="00075DCE" w14:paraId="23BB8935" w14:textId="77777777" w:rsidTr="00E06D70">
        <w:trPr>
          <w:trHeight w:val="130"/>
        </w:trPr>
        <w:tc>
          <w:tcPr>
            <w:tcW w:w="1118" w:type="dxa"/>
          </w:tcPr>
          <w:p w14:paraId="720AAEC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3.5.1</w:t>
            </w:r>
          </w:p>
        </w:tc>
        <w:tc>
          <w:tcPr>
            <w:tcW w:w="8380" w:type="dxa"/>
            <w:gridSpan w:val="3"/>
          </w:tcPr>
          <w:p w14:paraId="1EE0737F" w14:textId="62DD3BA8" w:rsidR="00226ACE" w:rsidRPr="00172035" w:rsidRDefault="00226ACE" w:rsidP="00226ACE">
            <w:pPr>
              <w:pStyle w:val="BodyTextIndent2"/>
              <w:ind w:left="0" w:firstLine="0"/>
              <w:rPr>
                <w:rFonts w:ascii="Tahoma" w:hAnsi="Tahoma" w:cs="Tahoma"/>
                <w:color w:val="FF0000"/>
              </w:rPr>
            </w:pPr>
            <w:r w:rsidRPr="00172035">
              <w:rPr>
                <w:rFonts w:ascii="Tahoma" w:hAnsi="Tahoma" w:cs="Tahoma"/>
              </w:rPr>
              <w:t>It is the responsibility of all</w:t>
            </w:r>
            <w:r w:rsidR="00782EC1">
              <w:rPr>
                <w:rFonts w:ascii="Tahoma" w:hAnsi="Tahoma" w:cs="Tahoma"/>
              </w:rPr>
              <w:t xml:space="preserve"> Headteacher / </w:t>
            </w:r>
            <w:r w:rsidR="00AA2DCA">
              <w:rPr>
                <w:rFonts w:ascii="Tahoma" w:hAnsi="Tahoma" w:cs="Tahoma"/>
              </w:rPr>
              <w:t xml:space="preserve">Registered Manager /  Principal </w:t>
            </w:r>
            <w:r w:rsidRPr="00172035">
              <w:rPr>
                <w:rFonts w:ascii="Tahoma" w:hAnsi="Tahoma" w:cs="Tahoma"/>
              </w:rPr>
              <w:t xml:space="preserve">to ensure that adequate practices are in place </w:t>
            </w:r>
            <w:r w:rsidR="00941C90" w:rsidRPr="00172035">
              <w:rPr>
                <w:rFonts w:ascii="Tahoma" w:hAnsi="Tahoma" w:cs="Tahoma"/>
              </w:rPr>
              <w:t xml:space="preserve">in their </w:t>
            </w:r>
            <w:r w:rsidR="00AA2DCA">
              <w:rPr>
                <w:rFonts w:ascii="Tahoma" w:hAnsi="Tahoma" w:cs="Tahoma"/>
              </w:rPr>
              <w:t>School/College/Homes</w:t>
            </w:r>
            <w:r w:rsidRPr="00172035">
              <w:rPr>
                <w:rFonts w:ascii="Tahoma" w:hAnsi="Tahoma" w:cs="Tahoma"/>
              </w:rPr>
              <w:t xml:space="preserve"> concerning adult safeguarding and that these practices effectively link with and reflect those of the Local Authority; the Local Procedures (</w:t>
            </w:r>
            <w:r w:rsidR="00172035" w:rsidRPr="00172035">
              <w:rPr>
                <w:rFonts w:ascii="Tahoma" w:hAnsi="Tahoma" w:cs="Tahoma"/>
              </w:rPr>
              <w:t>A</w:t>
            </w:r>
            <w:r w:rsidRPr="00172035">
              <w:rPr>
                <w:rFonts w:ascii="Tahoma" w:hAnsi="Tahoma" w:cs="Tahoma"/>
              </w:rPr>
              <w:t xml:space="preserve">OP Form: 16) is the format in which this is expected to be recorded and communicated to colleagues. This will include following safer recruitment procedures (refer to </w:t>
            </w:r>
            <w:r w:rsidR="00172035">
              <w:rPr>
                <w:rFonts w:ascii="Tahoma" w:hAnsi="Tahoma" w:cs="Tahoma"/>
              </w:rPr>
              <w:t>A</w:t>
            </w:r>
            <w:r w:rsidRPr="00172035">
              <w:rPr>
                <w:rFonts w:ascii="Tahoma" w:hAnsi="Tahoma" w:cs="Tahoma"/>
              </w:rPr>
              <w:t>HR01 Safer Recruitment and Selection</w:t>
            </w:r>
            <w:r w:rsidR="004E01D9" w:rsidRPr="00172035">
              <w:rPr>
                <w:rFonts w:ascii="Tahoma" w:hAnsi="Tahoma" w:cs="Tahoma"/>
              </w:rPr>
              <w:t>) and</w:t>
            </w:r>
            <w:r w:rsidRPr="00172035">
              <w:rPr>
                <w:rFonts w:ascii="Tahoma" w:hAnsi="Tahoma" w:cs="Tahoma"/>
              </w:rPr>
              <w:t xml:space="preserve"> ensuring that all colleagues read this policy and undertake regular training to the levels set out in Section 5 below.</w:t>
            </w:r>
          </w:p>
        </w:tc>
      </w:tr>
      <w:tr w:rsidR="00226ACE" w:rsidRPr="00075DCE" w14:paraId="2C840296" w14:textId="77777777" w:rsidTr="00E06D70">
        <w:trPr>
          <w:trHeight w:val="130"/>
        </w:trPr>
        <w:tc>
          <w:tcPr>
            <w:tcW w:w="1118" w:type="dxa"/>
          </w:tcPr>
          <w:p w14:paraId="6C8B8753" w14:textId="77777777" w:rsidR="00226ACE" w:rsidRDefault="00226ACE" w:rsidP="00226ACE">
            <w:pPr>
              <w:jc w:val="both"/>
              <w:rPr>
                <w:rFonts w:ascii="Tahoma" w:hAnsi="Tahoma" w:cs="Tahoma"/>
                <w:color w:val="000000"/>
                <w:sz w:val="20"/>
                <w:szCs w:val="20"/>
              </w:rPr>
            </w:pPr>
          </w:p>
        </w:tc>
        <w:tc>
          <w:tcPr>
            <w:tcW w:w="8380" w:type="dxa"/>
            <w:gridSpan w:val="3"/>
          </w:tcPr>
          <w:p w14:paraId="3FD36986" w14:textId="77777777" w:rsidR="00226ACE" w:rsidRPr="009E3AFC" w:rsidRDefault="00226ACE" w:rsidP="00226ACE">
            <w:pPr>
              <w:pStyle w:val="BodyTextIndent2"/>
              <w:ind w:left="0" w:firstLine="0"/>
              <w:rPr>
                <w:rFonts w:ascii="Tahoma" w:hAnsi="Tahoma" w:cs="Tahoma"/>
              </w:rPr>
            </w:pPr>
          </w:p>
        </w:tc>
      </w:tr>
      <w:tr w:rsidR="00226ACE" w:rsidRPr="00075DCE" w14:paraId="4D41B75F" w14:textId="77777777" w:rsidTr="00E06D70">
        <w:trPr>
          <w:trHeight w:val="130"/>
        </w:trPr>
        <w:tc>
          <w:tcPr>
            <w:tcW w:w="1118" w:type="dxa"/>
          </w:tcPr>
          <w:p w14:paraId="5F640437"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3.6</w:t>
            </w:r>
          </w:p>
        </w:tc>
        <w:tc>
          <w:tcPr>
            <w:tcW w:w="8380" w:type="dxa"/>
            <w:gridSpan w:val="3"/>
          </w:tcPr>
          <w:p w14:paraId="1B029603" w14:textId="1A18902A" w:rsidR="00226ACE" w:rsidRPr="009E3AFC" w:rsidRDefault="00226ACE" w:rsidP="00226ACE">
            <w:pPr>
              <w:pStyle w:val="BodyTextIndent2"/>
              <w:ind w:left="0" w:firstLine="0"/>
              <w:rPr>
                <w:rFonts w:ascii="Tahoma" w:hAnsi="Tahoma" w:cs="Tahoma"/>
              </w:rPr>
            </w:pPr>
            <w:r>
              <w:rPr>
                <w:rFonts w:ascii="Tahoma" w:hAnsi="Tahoma" w:cs="Tahoma"/>
                <w:color w:val="000000"/>
              </w:rPr>
              <w:t>Colleagues</w:t>
            </w:r>
            <w:r w:rsidRPr="005B2C7D">
              <w:rPr>
                <w:rFonts w:ascii="Tahoma" w:hAnsi="Tahoma" w:cs="Tahoma"/>
                <w:color w:val="000000"/>
              </w:rPr>
              <w:t xml:space="preserve"> are responsible for maintaining clear and professional boundaries between themselves and the service</w:t>
            </w:r>
            <w:r w:rsidR="002B0DA3">
              <w:rPr>
                <w:rFonts w:ascii="Tahoma" w:hAnsi="Tahoma" w:cs="Tahoma"/>
                <w:color w:val="000000"/>
              </w:rPr>
              <w:t>people</w:t>
            </w:r>
            <w:r w:rsidRPr="005B2C7D">
              <w:rPr>
                <w:rFonts w:ascii="Tahoma" w:hAnsi="Tahoma" w:cs="Tahoma"/>
                <w:color w:val="000000"/>
              </w:rPr>
              <w:t xml:space="preserve">. These boundaries define the limits of behaviour that allow </w:t>
            </w:r>
            <w:r>
              <w:rPr>
                <w:rFonts w:ascii="Tahoma" w:hAnsi="Tahoma" w:cs="Tahoma"/>
                <w:color w:val="000000"/>
              </w:rPr>
              <w:t>colleagues</w:t>
            </w:r>
            <w:r w:rsidRPr="005B2C7D">
              <w:rPr>
                <w:rFonts w:ascii="Tahoma" w:hAnsi="Tahoma" w:cs="Tahoma"/>
                <w:color w:val="000000"/>
              </w:rPr>
              <w:t xml:space="preserve"> and service</w:t>
            </w:r>
            <w:r w:rsidR="002B0DA3">
              <w:rPr>
                <w:rFonts w:ascii="Tahoma" w:hAnsi="Tahoma" w:cs="Tahoma"/>
                <w:color w:val="000000"/>
              </w:rPr>
              <w:t>people</w:t>
            </w:r>
            <w:r w:rsidRPr="005B2C7D">
              <w:rPr>
                <w:rFonts w:ascii="Tahoma" w:hAnsi="Tahoma" w:cs="Tahoma"/>
                <w:color w:val="000000"/>
              </w:rPr>
              <w:t xml:space="preserve"> to engage safely in a therapeutic relationship. The boundaries are based on trust, respect and appropriate use of power, with the focus on the needs of the </w:t>
            </w:r>
            <w:r w:rsidR="00941C90">
              <w:rPr>
                <w:rFonts w:ascii="Tahoma" w:hAnsi="Tahoma" w:cs="Tahoma"/>
                <w:color w:val="000000"/>
              </w:rPr>
              <w:t xml:space="preserve">person using our </w:t>
            </w:r>
            <w:r w:rsidR="00AA2DCA">
              <w:rPr>
                <w:rFonts w:ascii="Tahoma" w:hAnsi="Tahoma" w:cs="Tahoma"/>
                <w:color w:val="000000"/>
              </w:rPr>
              <w:t>School/College/Homes</w:t>
            </w:r>
            <w:r w:rsidRPr="005B2C7D">
              <w:rPr>
                <w:rFonts w:ascii="Tahoma" w:hAnsi="Tahoma" w:cs="Tahoma"/>
                <w:color w:val="000000"/>
              </w:rPr>
              <w:t xml:space="preserve">. Blurring of these </w:t>
            </w:r>
            <w:r w:rsidR="004E01D9" w:rsidRPr="005B2C7D">
              <w:rPr>
                <w:rFonts w:ascii="Tahoma" w:hAnsi="Tahoma" w:cs="Tahoma"/>
                <w:color w:val="000000"/>
              </w:rPr>
              <w:t>boundaries and</w:t>
            </w:r>
            <w:r w:rsidRPr="005B2C7D">
              <w:rPr>
                <w:rFonts w:ascii="Tahoma" w:hAnsi="Tahoma" w:cs="Tahoma"/>
                <w:color w:val="000000"/>
              </w:rPr>
              <w:t xml:space="preserve"> moving the focus of care away from the</w:t>
            </w:r>
            <w:r w:rsidR="00941C90">
              <w:rPr>
                <w:rFonts w:ascii="Tahoma" w:hAnsi="Tahoma" w:cs="Tahoma"/>
                <w:color w:val="000000"/>
              </w:rPr>
              <w:t xml:space="preserve">ir </w:t>
            </w:r>
            <w:r w:rsidRPr="005B2C7D">
              <w:rPr>
                <w:rFonts w:ascii="Tahoma" w:hAnsi="Tahoma" w:cs="Tahoma"/>
                <w:color w:val="000000"/>
              </w:rPr>
              <w:t>needs, can lead to confusion and the possibility of the development of abuse. Personal relationships with service</w:t>
            </w:r>
            <w:r w:rsidR="002B0DA3">
              <w:rPr>
                <w:rFonts w:ascii="Tahoma" w:hAnsi="Tahoma" w:cs="Tahoma"/>
                <w:color w:val="000000"/>
              </w:rPr>
              <w:t>people</w:t>
            </w:r>
            <w:r w:rsidRPr="005B2C7D">
              <w:rPr>
                <w:rFonts w:ascii="Tahoma" w:hAnsi="Tahoma" w:cs="Tahoma"/>
                <w:color w:val="000000"/>
              </w:rPr>
              <w:t xml:space="preserve"> are never acceptable</w:t>
            </w:r>
            <w:r w:rsidRPr="00172035">
              <w:rPr>
                <w:rFonts w:ascii="Tahoma" w:hAnsi="Tahoma" w:cs="Tahoma"/>
                <w:color w:val="000000"/>
              </w:rPr>
              <w:t xml:space="preserve">. (Refer to </w:t>
            </w:r>
            <w:r w:rsidR="00172035" w:rsidRPr="00172035">
              <w:rPr>
                <w:rFonts w:ascii="Tahoma" w:hAnsi="Tahoma" w:cs="Tahoma"/>
                <w:color w:val="000000"/>
              </w:rPr>
              <w:t>A</w:t>
            </w:r>
            <w:r w:rsidRPr="00172035">
              <w:rPr>
                <w:rFonts w:ascii="Tahoma" w:hAnsi="Tahoma" w:cs="Tahoma"/>
                <w:color w:val="000000"/>
              </w:rPr>
              <w:t>OP41 Professional Relationship Boundaries).</w:t>
            </w:r>
          </w:p>
        </w:tc>
      </w:tr>
      <w:tr w:rsidR="00226ACE" w:rsidRPr="00075DCE" w14:paraId="4C5C5D53" w14:textId="77777777" w:rsidTr="00E06D70">
        <w:trPr>
          <w:trHeight w:val="130"/>
        </w:trPr>
        <w:tc>
          <w:tcPr>
            <w:tcW w:w="1118" w:type="dxa"/>
          </w:tcPr>
          <w:p w14:paraId="6D249FE2" w14:textId="77777777" w:rsidR="00226ACE" w:rsidRDefault="00226ACE" w:rsidP="00226ACE">
            <w:pPr>
              <w:jc w:val="both"/>
              <w:rPr>
                <w:rFonts w:ascii="Tahoma" w:hAnsi="Tahoma" w:cs="Tahoma"/>
                <w:color w:val="000000"/>
                <w:sz w:val="20"/>
                <w:szCs w:val="20"/>
              </w:rPr>
            </w:pPr>
          </w:p>
        </w:tc>
        <w:tc>
          <w:tcPr>
            <w:tcW w:w="8380" w:type="dxa"/>
            <w:gridSpan w:val="3"/>
          </w:tcPr>
          <w:p w14:paraId="3116A247" w14:textId="77777777" w:rsidR="00226ACE" w:rsidRDefault="00226ACE" w:rsidP="00226ACE">
            <w:pPr>
              <w:pStyle w:val="BodyTextIndent2"/>
              <w:ind w:left="0" w:firstLine="0"/>
              <w:rPr>
                <w:rFonts w:ascii="Tahoma" w:hAnsi="Tahoma" w:cs="Tahoma"/>
                <w:color w:val="000000"/>
              </w:rPr>
            </w:pPr>
          </w:p>
        </w:tc>
      </w:tr>
      <w:tr w:rsidR="00226ACE" w:rsidRPr="00075DCE" w14:paraId="459F512D" w14:textId="77777777" w:rsidTr="00E06D70">
        <w:trPr>
          <w:trHeight w:val="130"/>
        </w:trPr>
        <w:tc>
          <w:tcPr>
            <w:tcW w:w="1118" w:type="dxa"/>
          </w:tcPr>
          <w:p w14:paraId="0E7529B3"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3.7</w:t>
            </w:r>
          </w:p>
        </w:tc>
        <w:tc>
          <w:tcPr>
            <w:tcW w:w="8380" w:type="dxa"/>
            <w:gridSpan w:val="3"/>
          </w:tcPr>
          <w:p w14:paraId="3FCD64C3" w14:textId="535F0854" w:rsidR="00226ACE" w:rsidRDefault="00226ACE" w:rsidP="00E327FC">
            <w:pPr>
              <w:pStyle w:val="BodyTextIndent2"/>
              <w:ind w:left="0" w:firstLine="0"/>
              <w:rPr>
                <w:rFonts w:ascii="Tahoma" w:hAnsi="Tahoma" w:cs="Tahoma"/>
                <w:color w:val="000000"/>
              </w:rPr>
            </w:pPr>
            <w:r w:rsidRPr="005B2C7D">
              <w:rPr>
                <w:rFonts w:ascii="Tahoma" w:hAnsi="Tahoma" w:cs="Tahoma"/>
                <w:color w:val="000000"/>
              </w:rPr>
              <w:t xml:space="preserve">It is the responsibility of all </w:t>
            </w:r>
            <w:r>
              <w:rPr>
                <w:rFonts w:ascii="Tahoma" w:hAnsi="Tahoma" w:cs="Tahoma"/>
                <w:color w:val="000000"/>
                <w:szCs w:val="20"/>
                <w:lang w:eastAsia="en-GB"/>
              </w:rPr>
              <w:t>colleagues</w:t>
            </w:r>
            <w:r w:rsidRPr="005B2C7D">
              <w:rPr>
                <w:rFonts w:ascii="Tahoma" w:hAnsi="Tahoma" w:cs="Tahoma"/>
                <w:color w:val="000000"/>
              </w:rPr>
              <w:t xml:space="preserve"> to act on any concerns, suspicions or evidence of abuse and every </w:t>
            </w:r>
            <w:r w:rsidRPr="00EA3C03">
              <w:rPr>
                <w:rFonts w:ascii="Tahoma" w:hAnsi="Tahoma" w:cs="Tahoma"/>
              </w:rPr>
              <w:t xml:space="preserve">reported incident of abuse must be given urgent priority. </w:t>
            </w:r>
            <w:r w:rsidRPr="00E327FC">
              <w:rPr>
                <w:rFonts w:ascii="Tahoma" w:hAnsi="Tahoma" w:cs="Tahoma"/>
                <w:b/>
              </w:rPr>
              <w:t xml:space="preserve">Colleagues can report </w:t>
            </w:r>
            <w:r w:rsidRPr="00E327FC">
              <w:rPr>
                <w:rFonts w:ascii="Tahoma" w:hAnsi="Tahoma" w:cs="Tahoma"/>
                <w:b/>
              </w:rPr>
              <w:lastRenderedPageBreak/>
              <w:t xml:space="preserve">safeguarding concerns directly to the Local Authority Safeguarding </w:t>
            </w:r>
            <w:r w:rsidR="004E01D9" w:rsidRPr="00E327FC">
              <w:rPr>
                <w:rFonts w:ascii="Tahoma" w:hAnsi="Tahoma" w:cs="Tahoma"/>
                <w:b/>
              </w:rPr>
              <w:t>Team and</w:t>
            </w:r>
            <w:r w:rsidRPr="00E327FC">
              <w:rPr>
                <w:rFonts w:ascii="Tahoma" w:hAnsi="Tahoma" w:cs="Tahoma"/>
                <w:b/>
              </w:rPr>
              <w:t xml:space="preserve"> </w:t>
            </w:r>
            <w:r w:rsidRPr="00E327FC">
              <w:rPr>
                <w:rFonts w:ascii="Tahoma" w:hAnsi="Tahoma" w:cs="Tahoma"/>
                <w:b/>
                <w:u w:val="single"/>
              </w:rPr>
              <w:t>must</w:t>
            </w:r>
            <w:r w:rsidRPr="00E327FC">
              <w:rPr>
                <w:rFonts w:ascii="Tahoma" w:hAnsi="Tahoma" w:cs="Tahoma"/>
                <w:b/>
              </w:rPr>
              <w:t xml:space="preserve"> do so if they feel it is necessary.</w:t>
            </w:r>
            <w:r w:rsidRPr="00EA3C03">
              <w:rPr>
                <w:rFonts w:ascii="Tahoma" w:hAnsi="Tahoma" w:cs="Tahoma"/>
              </w:rPr>
              <w:t xml:space="preserve"> Colleagues must report any gen</w:t>
            </w:r>
            <w:r w:rsidR="00E327FC">
              <w:rPr>
                <w:rFonts w:ascii="Tahoma" w:hAnsi="Tahoma" w:cs="Tahoma"/>
              </w:rPr>
              <w:t xml:space="preserve">uine concerns, ensuring the </w:t>
            </w:r>
            <w:r w:rsidRPr="00EA3C03">
              <w:rPr>
                <w:rFonts w:ascii="Tahoma" w:hAnsi="Tahoma" w:cs="Tahoma"/>
              </w:rPr>
              <w:t xml:space="preserve">DSL </w:t>
            </w:r>
            <w:r w:rsidR="00AF0DEE">
              <w:rPr>
                <w:rFonts w:ascii="Tahoma" w:hAnsi="Tahoma" w:cs="Tahoma"/>
              </w:rPr>
              <w:t>at the service</w:t>
            </w:r>
            <w:r w:rsidRPr="00EA3C03">
              <w:rPr>
                <w:rFonts w:ascii="Tahoma" w:hAnsi="Tahoma" w:cs="Tahoma"/>
              </w:rPr>
              <w:t xml:space="preserve">, or a senior colleague is informed as well as the appropriate Local Authority in line with the </w:t>
            </w:r>
            <w:r w:rsidR="00AA2DCA">
              <w:rPr>
                <w:rFonts w:ascii="Tahoma" w:hAnsi="Tahoma" w:cs="Tahoma"/>
              </w:rPr>
              <w:t>School/College/Homes</w:t>
            </w:r>
            <w:r w:rsidRPr="00EA3C03">
              <w:rPr>
                <w:rFonts w:ascii="Tahoma" w:hAnsi="Tahoma" w:cs="Tahoma"/>
              </w:rPr>
              <w:t xml:space="preserve"> Local Procedures (</w:t>
            </w:r>
            <w:r w:rsidR="00172035">
              <w:rPr>
                <w:rFonts w:ascii="Tahoma" w:hAnsi="Tahoma" w:cs="Tahoma"/>
              </w:rPr>
              <w:t>A</w:t>
            </w:r>
            <w:r w:rsidRPr="00172035">
              <w:rPr>
                <w:rFonts w:ascii="Tahoma" w:hAnsi="Tahoma" w:cs="Tahoma"/>
                <w:bCs/>
              </w:rPr>
              <w:t>OP Form: 16).</w:t>
            </w:r>
          </w:p>
        </w:tc>
      </w:tr>
      <w:tr w:rsidR="00226ACE" w:rsidRPr="00075DCE" w14:paraId="515E42CE" w14:textId="77777777" w:rsidTr="00E06D70">
        <w:trPr>
          <w:trHeight w:val="130"/>
        </w:trPr>
        <w:tc>
          <w:tcPr>
            <w:tcW w:w="1118" w:type="dxa"/>
          </w:tcPr>
          <w:p w14:paraId="0BF9F801" w14:textId="77777777" w:rsidR="00226ACE" w:rsidRDefault="00226ACE" w:rsidP="00226ACE">
            <w:pPr>
              <w:jc w:val="both"/>
              <w:rPr>
                <w:rFonts w:ascii="Tahoma" w:hAnsi="Tahoma" w:cs="Tahoma"/>
                <w:color w:val="000000"/>
                <w:sz w:val="20"/>
                <w:szCs w:val="20"/>
              </w:rPr>
            </w:pPr>
          </w:p>
        </w:tc>
        <w:tc>
          <w:tcPr>
            <w:tcW w:w="8380" w:type="dxa"/>
            <w:gridSpan w:val="3"/>
          </w:tcPr>
          <w:p w14:paraId="0FABEAE0" w14:textId="77777777" w:rsidR="00226ACE" w:rsidRPr="005B2C7D" w:rsidRDefault="00226ACE" w:rsidP="00226ACE">
            <w:pPr>
              <w:pStyle w:val="BodyTextIndent2"/>
              <w:ind w:left="0" w:firstLine="0"/>
              <w:rPr>
                <w:rFonts w:ascii="Tahoma" w:hAnsi="Tahoma" w:cs="Tahoma"/>
                <w:color w:val="000000"/>
              </w:rPr>
            </w:pPr>
          </w:p>
        </w:tc>
      </w:tr>
      <w:tr w:rsidR="00226ACE" w:rsidRPr="00075DCE" w14:paraId="7FF402E8" w14:textId="77777777" w:rsidTr="00E06D70">
        <w:trPr>
          <w:trHeight w:val="130"/>
        </w:trPr>
        <w:tc>
          <w:tcPr>
            <w:tcW w:w="1118" w:type="dxa"/>
          </w:tcPr>
          <w:p w14:paraId="2835B1D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3.8</w:t>
            </w:r>
          </w:p>
        </w:tc>
        <w:tc>
          <w:tcPr>
            <w:tcW w:w="8380" w:type="dxa"/>
            <w:gridSpan w:val="3"/>
          </w:tcPr>
          <w:p w14:paraId="2EF4C9F2" w14:textId="38691C3E" w:rsidR="00226ACE" w:rsidRPr="005B2C7D" w:rsidRDefault="00226ACE" w:rsidP="00226ACE">
            <w:pPr>
              <w:pStyle w:val="BodyTextIndent2"/>
              <w:ind w:left="0" w:firstLine="0"/>
              <w:rPr>
                <w:rFonts w:ascii="Tahoma" w:hAnsi="Tahoma" w:cs="Tahoma"/>
                <w:color w:val="000000"/>
              </w:rPr>
            </w:pPr>
            <w:r w:rsidRPr="00EA3C03">
              <w:rPr>
                <w:rFonts w:ascii="Tahoma" w:hAnsi="Tahoma" w:cs="Tahoma"/>
              </w:rPr>
              <w:t xml:space="preserve">A failure to respond to/raise a safeguarding concern when recognised will be considered as an act of neglect and be raised as a safeguarding concern against the colleague accordingly, a failure to safeguard a </w:t>
            </w:r>
            <w:r w:rsidR="00941C90">
              <w:rPr>
                <w:rFonts w:ascii="Tahoma" w:hAnsi="Tahoma" w:cs="Tahoma"/>
              </w:rPr>
              <w:t xml:space="preserve">person in our care </w:t>
            </w:r>
            <w:r w:rsidRPr="00EA3C03">
              <w:rPr>
                <w:rFonts w:ascii="Tahoma" w:hAnsi="Tahoma" w:cs="Tahoma"/>
              </w:rPr>
              <w:t>will be considered through the appropriate proportionate disciplinary procedures.</w:t>
            </w:r>
          </w:p>
        </w:tc>
      </w:tr>
      <w:tr w:rsidR="00226ACE" w:rsidRPr="00075DCE" w14:paraId="487D6B10" w14:textId="77777777" w:rsidTr="00E06D70">
        <w:trPr>
          <w:trHeight w:val="130"/>
        </w:trPr>
        <w:tc>
          <w:tcPr>
            <w:tcW w:w="1118" w:type="dxa"/>
          </w:tcPr>
          <w:p w14:paraId="4F206EBF" w14:textId="77777777" w:rsidR="00226ACE" w:rsidRDefault="00226ACE" w:rsidP="00226ACE">
            <w:pPr>
              <w:jc w:val="both"/>
              <w:rPr>
                <w:rFonts w:ascii="Tahoma" w:hAnsi="Tahoma" w:cs="Tahoma"/>
                <w:color w:val="000000"/>
                <w:sz w:val="20"/>
                <w:szCs w:val="20"/>
              </w:rPr>
            </w:pPr>
          </w:p>
        </w:tc>
        <w:tc>
          <w:tcPr>
            <w:tcW w:w="8380" w:type="dxa"/>
            <w:gridSpan w:val="3"/>
          </w:tcPr>
          <w:p w14:paraId="2A4587F4" w14:textId="77777777" w:rsidR="00226ACE" w:rsidRPr="00EA3C03" w:rsidRDefault="00226ACE" w:rsidP="00226ACE">
            <w:pPr>
              <w:pStyle w:val="BodyTextIndent2"/>
              <w:ind w:left="0" w:firstLine="0"/>
              <w:rPr>
                <w:rFonts w:ascii="Tahoma" w:hAnsi="Tahoma" w:cs="Tahoma"/>
              </w:rPr>
            </w:pPr>
          </w:p>
        </w:tc>
      </w:tr>
      <w:tr w:rsidR="00226ACE" w:rsidRPr="00075DCE" w14:paraId="125A12D2" w14:textId="77777777" w:rsidTr="00E06D70">
        <w:trPr>
          <w:trHeight w:val="130"/>
        </w:trPr>
        <w:tc>
          <w:tcPr>
            <w:tcW w:w="1118" w:type="dxa"/>
          </w:tcPr>
          <w:p w14:paraId="0E81335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3.9</w:t>
            </w:r>
          </w:p>
        </w:tc>
        <w:tc>
          <w:tcPr>
            <w:tcW w:w="8380" w:type="dxa"/>
            <w:gridSpan w:val="3"/>
          </w:tcPr>
          <w:p w14:paraId="0D9B1AA6" w14:textId="025C9214" w:rsidR="00226ACE" w:rsidRPr="00172035" w:rsidRDefault="00226ACE" w:rsidP="00226ACE">
            <w:pPr>
              <w:pStyle w:val="BodyTextIndent2"/>
              <w:ind w:left="0" w:firstLine="0"/>
              <w:rPr>
                <w:rFonts w:ascii="Tahoma" w:hAnsi="Tahoma" w:cs="Tahoma"/>
              </w:rPr>
            </w:pPr>
            <w:r w:rsidRPr="00172035">
              <w:rPr>
                <w:rFonts w:ascii="Tahoma" w:hAnsi="Tahoma" w:cs="Tahoma"/>
                <w:szCs w:val="20"/>
              </w:rPr>
              <w:t>It is the responsibility of all colleagues to read this policy and to complete the Safeguarding training commensurate with their job role as set out in the Safeguarding Training Matrix (</w:t>
            </w:r>
            <w:r w:rsidR="00172035" w:rsidRPr="00172035">
              <w:rPr>
                <w:rFonts w:ascii="Tahoma" w:hAnsi="Tahoma" w:cs="Tahoma"/>
                <w:szCs w:val="20"/>
              </w:rPr>
              <w:t>A</w:t>
            </w:r>
            <w:r w:rsidRPr="00172035">
              <w:rPr>
                <w:rFonts w:ascii="Tahoma" w:hAnsi="Tahoma" w:cs="Tahoma"/>
                <w:szCs w:val="20"/>
              </w:rPr>
              <w:t>OP Form 21B).</w:t>
            </w:r>
          </w:p>
        </w:tc>
      </w:tr>
      <w:tr w:rsidR="00226ACE" w:rsidRPr="00075DCE" w14:paraId="147EE20E" w14:textId="77777777" w:rsidTr="00E06D70">
        <w:trPr>
          <w:trHeight w:val="130"/>
        </w:trPr>
        <w:tc>
          <w:tcPr>
            <w:tcW w:w="1118" w:type="dxa"/>
          </w:tcPr>
          <w:p w14:paraId="13C2E76F" w14:textId="77777777" w:rsidR="00226ACE" w:rsidRDefault="00226ACE" w:rsidP="00226ACE">
            <w:pPr>
              <w:jc w:val="both"/>
              <w:rPr>
                <w:rFonts w:ascii="Tahoma" w:hAnsi="Tahoma" w:cs="Tahoma"/>
                <w:color w:val="000000"/>
                <w:sz w:val="20"/>
                <w:szCs w:val="20"/>
              </w:rPr>
            </w:pPr>
          </w:p>
        </w:tc>
        <w:tc>
          <w:tcPr>
            <w:tcW w:w="8380" w:type="dxa"/>
            <w:gridSpan w:val="3"/>
          </w:tcPr>
          <w:p w14:paraId="37355807" w14:textId="77777777" w:rsidR="00226ACE" w:rsidRPr="00C570FC" w:rsidRDefault="00226ACE" w:rsidP="00226ACE">
            <w:pPr>
              <w:pStyle w:val="BodyTextIndent2"/>
              <w:ind w:left="0" w:firstLine="0"/>
              <w:rPr>
                <w:rFonts w:ascii="Tahoma" w:hAnsi="Tahoma" w:cs="Tahoma"/>
                <w:color w:val="000000"/>
              </w:rPr>
            </w:pPr>
          </w:p>
        </w:tc>
      </w:tr>
      <w:tr w:rsidR="00226ACE" w:rsidRPr="00075DCE" w14:paraId="5EC57D73" w14:textId="77777777" w:rsidTr="00E06D70">
        <w:trPr>
          <w:trHeight w:val="130"/>
        </w:trPr>
        <w:tc>
          <w:tcPr>
            <w:tcW w:w="1118" w:type="dxa"/>
          </w:tcPr>
          <w:p w14:paraId="62B300EF" w14:textId="4F0396D3" w:rsidR="00226ACE" w:rsidRDefault="00226ACE" w:rsidP="00226ACE">
            <w:pPr>
              <w:jc w:val="both"/>
              <w:rPr>
                <w:rFonts w:ascii="Tahoma" w:hAnsi="Tahoma" w:cs="Tahoma"/>
                <w:color w:val="000000"/>
                <w:sz w:val="20"/>
                <w:szCs w:val="20"/>
              </w:rPr>
            </w:pPr>
            <w:r>
              <w:rPr>
                <w:rFonts w:ascii="Tahoma" w:hAnsi="Tahoma" w:cs="Tahoma"/>
                <w:color w:val="000000"/>
                <w:sz w:val="20"/>
                <w:szCs w:val="20"/>
              </w:rPr>
              <w:t>3.1</w:t>
            </w:r>
            <w:r w:rsidR="00E327FC">
              <w:rPr>
                <w:rFonts w:ascii="Tahoma" w:hAnsi="Tahoma" w:cs="Tahoma"/>
                <w:color w:val="000000"/>
                <w:sz w:val="20"/>
                <w:szCs w:val="20"/>
              </w:rPr>
              <w:t>0</w:t>
            </w:r>
          </w:p>
        </w:tc>
        <w:tc>
          <w:tcPr>
            <w:tcW w:w="8380" w:type="dxa"/>
            <w:gridSpan w:val="3"/>
          </w:tcPr>
          <w:p w14:paraId="0837C677" w14:textId="722FBCBC" w:rsidR="00226ACE" w:rsidRPr="00C570FC" w:rsidRDefault="00E327FC" w:rsidP="00226ACE">
            <w:pPr>
              <w:pStyle w:val="BodyTextIndent2"/>
              <w:ind w:left="0" w:firstLine="0"/>
              <w:rPr>
                <w:rFonts w:ascii="Tahoma" w:hAnsi="Tahoma" w:cs="Tahoma"/>
                <w:color w:val="000000"/>
              </w:rPr>
            </w:pPr>
            <w:r w:rsidRPr="00D37BA1">
              <w:rPr>
                <w:rFonts w:ascii="Tahoma" w:hAnsi="Tahoma" w:cs="Tahoma"/>
                <w:b/>
                <w:color w:val="000000" w:themeColor="text1"/>
              </w:rPr>
              <w:t>Whistleblowing</w:t>
            </w:r>
            <w:r w:rsidRPr="00D37BA1">
              <w:rPr>
                <w:rFonts w:ascii="Tahoma" w:hAnsi="Tahoma" w:cs="Tahoma"/>
                <w:color w:val="000000" w:themeColor="text1"/>
              </w:rPr>
              <w:t xml:space="preserve"> </w:t>
            </w:r>
            <w:r>
              <w:rPr>
                <w:rFonts w:ascii="Tahoma" w:hAnsi="Tahoma" w:cs="Tahoma"/>
                <w:color w:val="000000" w:themeColor="text1"/>
              </w:rPr>
              <w:t>-</w:t>
            </w:r>
            <w:r w:rsidRPr="00D37BA1">
              <w:rPr>
                <w:rFonts w:ascii="Tahoma" w:hAnsi="Tahoma" w:cs="Tahoma"/>
                <w:color w:val="000000" w:themeColor="text1"/>
              </w:rPr>
              <w:t xml:space="preserve"> </w:t>
            </w:r>
            <w:r w:rsidR="00226ACE" w:rsidRPr="005B2C7D">
              <w:rPr>
                <w:rFonts w:ascii="Tahoma" w:hAnsi="Tahoma" w:cs="Tahoma"/>
                <w:color w:val="000000"/>
              </w:rPr>
              <w:t xml:space="preserve">It is the responsibility of all </w:t>
            </w:r>
            <w:r w:rsidR="00226ACE">
              <w:rPr>
                <w:rFonts w:ascii="Tahoma" w:hAnsi="Tahoma" w:cs="Tahoma"/>
                <w:color w:val="000000"/>
              </w:rPr>
              <w:t>colleagues</w:t>
            </w:r>
            <w:r w:rsidR="00226ACE" w:rsidRPr="005B2C7D">
              <w:rPr>
                <w:rFonts w:ascii="Tahoma" w:hAnsi="Tahoma" w:cs="Tahoma"/>
                <w:color w:val="000000"/>
              </w:rPr>
              <w:t xml:space="preserve"> to </w:t>
            </w:r>
            <w:r w:rsidR="00226ACE" w:rsidRPr="005B2C7D">
              <w:rPr>
                <w:rFonts w:ascii="Tahoma" w:hAnsi="Tahoma" w:cs="Tahoma"/>
                <w:color w:val="000000"/>
                <w:szCs w:val="20"/>
                <w:lang w:eastAsia="en-GB"/>
              </w:rPr>
              <w:t>advise their manager of any concerns they have about the safety and wellbeing of service</w:t>
            </w:r>
            <w:r w:rsidR="002B0DA3">
              <w:rPr>
                <w:rFonts w:ascii="Tahoma" w:hAnsi="Tahoma" w:cs="Tahoma"/>
                <w:color w:val="000000"/>
                <w:szCs w:val="20"/>
                <w:lang w:eastAsia="en-GB"/>
              </w:rPr>
              <w:t>people</w:t>
            </w:r>
            <w:r w:rsidR="00226ACE" w:rsidRPr="005B2C7D">
              <w:rPr>
                <w:rFonts w:ascii="Tahoma" w:hAnsi="Tahoma" w:cs="Tahoma"/>
                <w:color w:val="000000"/>
                <w:szCs w:val="20"/>
                <w:lang w:eastAsia="en-GB"/>
              </w:rPr>
              <w:t xml:space="preserve">. If </w:t>
            </w:r>
            <w:r w:rsidR="00226ACE">
              <w:rPr>
                <w:rFonts w:ascii="Tahoma" w:hAnsi="Tahoma" w:cs="Tahoma"/>
                <w:color w:val="000000"/>
                <w:szCs w:val="20"/>
                <w:lang w:eastAsia="en-GB"/>
              </w:rPr>
              <w:t>colleagues</w:t>
            </w:r>
            <w:r w:rsidR="00226ACE" w:rsidRPr="005B2C7D">
              <w:rPr>
                <w:rFonts w:ascii="Tahoma" w:hAnsi="Tahoma" w:cs="Tahoma"/>
                <w:color w:val="000000"/>
                <w:szCs w:val="20"/>
                <w:lang w:eastAsia="en-GB"/>
              </w:rPr>
              <w:t xml:space="preserve"> do not feel their concerns are being taken seriously or sufficiently responded to within </w:t>
            </w:r>
            <w:r w:rsidR="00A947D6">
              <w:rPr>
                <w:rFonts w:ascii="Tahoma" w:hAnsi="Tahoma" w:cs="Tahoma"/>
                <w:color w:val="000000"/>
                <w:szCs w:val="20"/>
                <w:lang w:eastAsia="en-GB"/>
              </w:rPr>
              <w:t>Aspris</w:t>
            </w:r>
            <w:r w:rsidR="004E01D9" w:rsidRPr="005B2C7D">
              <w:rPr>
                <w:rFonts w:ascii="Tahoma" w:hAnsi="Tahoma" w:cs="Tahoma"/>
                <w:color w:val="000000"/>
                <w:szCs w:val="20"/>
                <w:lang w:eastAsia="en-GB"/>
              </w:rPr>
              <w:t>,</w:t>
            </w:r>
            <w:r w:rsidR="00226ACE" w:rsidRPr="005B2C7D">
              <w:rPr>
                <w:rFonts w:ascii="Tahoma" w:hAnsi="Tahoma" w:cs="Tahoma"/>
                <w:color w:val="000000"/>
                <w:szCs w:val="20"/>
                <w:lang w:eastAsia="en-GB"/>
              </w:rPr>
              <w:t xml:space="preserve"> they should </w:t>
            </w:r>
            <w:r w:rsidR="00226ACE" w:rsidRPr="005B2C7D">
              <w:rPr>
                <w:rFonts w:ascii="Tahoma" w:hAnsi="Tahoma" w:cs="Tahoma"/>
                <w:color w:val="000000"/>
              </w:rPr>
              <w:t xml:space="preserve">follow the guidelines in </w:t>
            </w:r>
            <w:r w:rsidR="00172035">
              <w:rPr>
                <w:rFonts w:ascii="Tahoma" w:hAnsi="Tahoma" w:cs="Tahoma"/>
                <w:color w:val="000000"/>
              </w:rPr>
              <w:t>A</w:t>
            </w:r>
            <w:r w:rsidR="00226ACE" w:rsidRPr="005B2C7D">
              <w:rPr>
                <w:rFonts w:ascii="Tahoma" w:hAnsi="Tahoma" w:cs="Tahoma"/>
                <w:color w:val="000000"/>
              </w:rPr>
              <w:t>OP21 Confidential Reporting (Whistleblowing</w:t>
            </w:r>
            <w:r w:rsidR="00226ACE" w:rsidRPr="00696E1F">
              <w:rPr>
                <w:rFonts w:ascii="Tahoma" w:hAnsi="Tahoma" w:cs="Tahoma"/>
                <w:color w:val="000000"/>
              </w:rPr>
              <w:t>)</w:t>
            </w:r>
            <w:r w:rsidR="00226ACE" w:rsidRPr="00696E1F">
              <w:rPr>
                <w:rFonts w:ascii="Tahoma" w:hAnsi="Tahoma" w:cs="Tahoma"/>
                <w:color w:val="000000"/>
                <w:szCs w:val="20"/>
                <w:lang w:eastAsia="en-GB"/>
              </w:rPr>
              <w:t>.</w:t>
            </w:r>
            <w:r w:rsidR="00226ACE" w:rsidRPr="00696E1F">
              <w:rPr>
                <w:rFonts w:ascii="Tahoma" w:hAnsi="Tahoma" w:cs="Tahoma"/>
                <w:color w:val="000000"/>
              </w:rPr>
              <w:t xml:space="preserve"> Colleagues can also report safeguarding concerns directly to the local Safeguarding </w:t>
            </w:r>
            <w:r w:rsidR="004E01D9">
              <w:rPr>
                <w:rFonts w:ascii="Tahoma" w:hAnsi="Tahoma" w:cs="Tahoma"/>
                <w:color w:val="000000"/>
              </w:rPr>
              <w:t>B</w:t>
            </w:r>
            <w:r w:rsidR="004E01D9" w:rsidRPr="00696E1F">
              <w:rPr>
                <w:rFonts w:ascii="Tahoma" w:hAnsi="Tahoma" w:cs="Tahoma"/>
                <w:color w:val="000000"/>
              </w:rPr>
              <w:t>oard and</w:t>
            </w:r>
            <w:r w:rsidR="00226ACE" w:rsidRPr="00696E1F">
              <w:rPr>
                <w:rFonts w:ascii="Tahoma" w:hAnsi="Tahoma" w:cs="Tahoma"/>
                <w:color w:val="000000"/>
              </w:rPr>
              <w:t xml:space="preserve"> </w:t>
            </w:r>
            <w:r w:rsidR="00226ACE" w:rsidRPr="00696E1F">
              <w:rPr>
                <w:rFonts w:ascii="Tahoma" w:hAnsi="Tahoma" w:cs="Tahoma"/>
                <w:color w:val="000000"/>
                <w:u w:val="single"/>
              </w:rPr>
              <w:t>must</w:t>
            </w:r>
            <w:r w:rsidR="00226ACE" w:rsidRPr="00696E1F">
              <w:rPr>
                <w:rFonts w:ascii="Tahoma" w:hAnsi="Tahoma" w:cs="Tahoma"/>
                <w:color w:val="000000"/>
              </w:rPr>
              <w:t xml:space="preserve"> do so if they feel it is necessary.</w:t>
            </w:r>
          </w:p>
        </w:tc>
      </w:tr>
      <w:tr w:rsidR="00226ACE" w:rsidRPr="00075DCE" w14:paraId="70C92762" w14:textId="77777777" w:rsidTr="00E06D70">
        <w:trPr>
          <w:trHeight w:val="130"/>
        </w:trPr>
        <w:tc>
          <w:tcPr>
            <w:tcW w:w="1118" w:type="dxa"/>
          </w:tcPr>
          <w:p w14:paraId="596A83C9" w14:textId="77777777" w:rsidR="00226ACE" w:rsidRDefault="00226ACE" w:rsidP="00226ACE">
            <w:pPr>
              <w:jc w:val="both"/>
              <w:rPr>
                <w:rFonts w:ascii="Tahoma" w:hAnsi="Tahoma" w:cs="Tahoma"/>
                <w:color w:val="000000"/>
                <w:sz w:val="20"/>
                <w:szCs w:val="20"/>
              </w:rPr>
            </w:pPr>
          </w:p>
        </w:tc>
        <w:tc>
          <w:tcPr>
            <w:tcW w:w="8380" w:type="dxa"/>
            <w:gridSpan w:val="3"/>
          </w:tcPr>
          <w:p w14:paraId="664E9C25" w14:textId="77777777" w:rsidR="00226ACE" w:rsidRPr="005B2C7D" w:rsidRDefault="00226ACE" w:rsidP="00226ACE">
            <w:pPr>
              <w:pStyle w:val="BodyTextIndent2"/>
              <w:ind w:left="0" w:firstLine="0"/>
              <w:rPr>
                <w:rFonts w:ascii="Tahoma" w:hAnsi="Tahoma" w:cs="Tahoma"/>
                <w:color w:val="000000"/>
              </w:rPr>
            </w:pPr>
          </w:p>
        </w:tc>
      </w:tr>
      <w:tr w:rsidR="00226ACE" w:rsidRPr="00075DCE" w14:paraId="0AE61DC6" w14:textId="77777777" w:rsidTr="00E06D70">
        <w:trPr>
          <w:trHeight w:val="130"/>
        </w:trPr>
        <w:tc>
          <w:tcPr>
            <w:tcW w:w="1118" w:type="dxa"/>
          </w:tcPr>
          <w:p w14:paraId="6FF8C2AD"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3.12</w:t>
            </w:r>
          </w:p>
        </w:tc>
        <w:tc>
          <w:tcPr>
            <w:tcW w:w="8380" w:type="dxa"/>
            <w:gridSpan w:val="3"/>
          </w:tcPr>
          <w:p w14:paraId="35514C3A" w14:textId="653D8BE7" w:rsidR="00226ACE" w:rsidRPr="005B2C7D" w:rsidRDefault="00226ACE" w:rsidP="00226ACE">
            <w:pPr>
              <w:pStyle w:val="BodyTextIndent2"/>
              <w:ind w:left="0" w:firstLine="0"/>
              <w:rPr>
                <w:rFonts w:ascii="Tahoma" w:hAnsi="Tahoma" w:cs="Tahoma"/>
                <w:color w:val="000000"/>
              </w:rPr>
            </w:pPr>
            <w:r w:rsidRPr="00696E1F">
              <w:rPr>
                <w:rFonts w:ascii="Tahoma" w:hAnsi="Tahoma" w:cs="Tahoma"/>
                <w:color w:val="000000"/>
              </w:rPr>
              <w:t xml:space="preserve">In matters of safeguarding, it should never be assumed that someone else will </w:t>
            </w:r>
            <w:r w:rsidRPr="00696E1F">
              <w:rPr>
                <w:rFonts w:ascii="Tahoma" w:hAnsi="Tahoma" w:cs="Tahoma"/>
                <w:color w:val="000000"/>
                <w:szCs w:val="20"/>
              </w:rPr>
              <w:t>pass on information which may be critical to the safety and wellbeing of the adult</w:t>
            </w:r>
            <w:r w:rsidR="00E327FC">
              <w:rPr>
                <w:rFonts w:ascii="Tahoma" w:hAnsi="Tahoma" w:cs="Tahoma"/>
                <w:color w:val="000000"/>
                <w:szCs w:val="20"/>
              </w:rPr>
              <w:t>,</w:t>
            </w:r>
            <w:r w:rsidR="00E327FC" w:rsidRPr="00F20B18">
              <w:rPr>
                <w:rFonts w:ascii="Tahoma" w:hAnsi="Tahoma" w:cs="Tahoma"/>
                <w:color w:val="000000" w:themeColor="text1"/>
              </w:rPr>
              <w:t xml:space="preserve"> the individual who receives a disclosure or notices a concern must report it appropriately and not assume a colleague will for them.</w:t>
            </w:r>
          </w:p>
        </w:tc>
      </w:tr>
      <w:tr w:rsidR="00226ACE" w:rsidRPr="00075DCE" w14:paraId="46BECD6A" w14:textId="77777777" w:rsidTr="00E06D70">
        <w:trPr>
          <w:trHeight w:val="130"/>
        </w:trPr>
        <w:tc>
          <w:tcPr>
            <w:tcW w:w="1118" w:type="dxa"/>
          </w:tcPr>
          <w:p w14:paraId="3910DA18" w14:textId="77777777" w:rsidR="00226ACE" w:rsidRDefault="00226ACE" w:rsidP="00226ACE">
            <w:pPr>
              <w:jc w:val="both"/>
              <w:rPr>
                <w:rFonts w:ascii="Tahoma" w:hAnsi="Tahoma" w:cs="Tahoma"/>
                <w:color w:val="000000"/>
                <w:sz w:val="20"/>
                <w:szCs w:val="20"/>
              </w:rPr>
            </w:pPr>
          </w:p>
        </w:tc>
        <w:tc>
          <w:tcPr>
            <w:tcW w:w="8380" w:type="dxa"/>
            <w:gridSpan w:val="3"/>
          </w:tcPr>
          <w:p w14:paraId="568BA827" w14:textId="77777777" w:rsidR="00226ACE" w:rsidRPr="00696E1F" w:rsidRDefault="00226ACE" w:rsidP="00226ACE">
            <w:pPr>
              <w:pStyle w:val="BodyTextIndent2"/>
              <w:ind w:left="0" w:firstLine="0"/>
              <w:rPr>
                <w:rFonts w:ascii="Tahoma" w:hAnsi="Tahoma" w:cs="Tahoma"/>
                <w:color w:val="000000"/>
              </w:rPr>
            </w:pPr>
          </w:p>
        </w:tc>
      </w:tr>
      <w:tr w:rsidR="00226ACE" w:rsidRPr="00075DCE" w14:paraId="77139227" w14:textId="77777777" w:rsidTr="00E06D70">
        <w:trPr>
          <w:trHeight w:val="130"/>
        </w:trPr>
        <w:tc>
          <w:tcPr>
            <w:tcW w:w="1118" w:type="dxa"/>
          </w:tcPr>
          <w:p w14:paraId="20DB2EE8" w14:textId="77777777" w:rsidR="00226ACE" w:rsidRPr="00C570FC" w:rsidRDefault="00226ACE" w:rsidP="00226ACE">
            <w:pPr>
              <w:jc w:val="both"/>
              <w:rPr>
                <w:rFonts w:ascii="Tahoma" w:hAnsi="Tahoma" w:cs="Tahoma"/>
                <w:b/>
                <w:color w:val="000000"/>
                <w:sz w:val="20"/>
                <w:szCs w:val="20"/>
              </w:rPr>
            </w:pPr>
            <w:r>
              <w:rPr>
                <w:rFonts w:ascii="Tahoma" w:hAnsi="Tahoma" w:cs="Tahoma"/>
                <w:b/>
                <w:color w:val="000000"/>
                <w:sz w:val="20"/>
                <w:szCs w:val="20"/>
              </w:rPr>
              <w:t>4</w:t>
            </w:r>
          </w:p>
        </w:tc>
        <w:tc>
          <w:tcPr>
            <w:tcW w:w="8380" w:type="dxa"/>
            <w:gridSpan w:val="3"/>
          </w:tcPr>
          <w:p w14:paraId="13A33421" w14:textId="77777777" w:rsidR="00226ACE" w:rsidRPr="00696E1F" w:rsidRDefault="00226ACE" w:rsidP="00226ACE">
            <w:pPr>
              <w:pStyle w:val="BodyTextIndent2"/>
              <w:ind w:left="0" w:firstLine="0"/>
              <w:rPr>
                <w:rFonts w:ascii="Tahoma" w:hAnsi="Tahoma" w:cs="Tahoma"/>
                <w:color w:val="000000"/>
              </w:rPr>
            </w:pPr>
            <w:r w:rsidRPr="00984EF4">
              <w:rPr>
                <w:rFonts w:ascii="Tahoma" w:hAnsi="Tahoma" w:cs="Tahoma"/>
                <w:b/>
                <w:color w:val="000000"/>
              </w:rPr>
              <w:t>PREVENTION</w:t>
            </w:r>
          </w:p>
        </w:tc>
      </w:tr>
      <w:tr w:rsidR="00226ACE" w:rsidRPr="00075DCE" w14:paraId="4CA2FA30" w14:textId="77777777" w:rsidTr="00E06D70">
        <w:trPr>
          <w:trHeight w:val="130"/>
        </w:trPr>
        <w:tc>
          <w:tcPr>
            <w:tcW w:w="1118" w:type="dxa"/>
          </w:tcPr>
          <w:p w14:paraId="44DADCE7" w14:textId="77777777" w:rsidR="00226ACE" w:rsidRPr="00C570FC" w:rsidRDefault="00226ACE" w:rsidP="00226ACE">
            <w:pPr>
              <w:jc w:val="both"/>
              <w:rPr>
                <w:rFonts w:ascii="Tahoma" w:hAnsi="Tahoma" w:cs="Tahoma"/>
                <w:color w:val="000000"/>
                <w:sz w:val="20"/>
                <w:szCs w:val="20"/>
              </w:rPr>
            </w:pPr>
          </w:p>
        </w:tc>
        <w:tc>
          <w:tcPr>
            <w:tcW w:w="8380" w:type="dxa"/>
            <w:gridSpan w:val="3"/>
          </w:tcPr>
          <w:p w14:paraId="1B5951C7" w14:textId="77777777" w:rsidR="00226ACE" w:rsidRPr="00C570FC" w:rsidRDefault="00226ACE" w:rsidP="00226ACE">
            <w:pPr>
              <w:pStyle w:val="BodyTextIndent2"/>
              <w:ind w:left="0" w:firstLine="0"/>
              <w:rPr>
                <w:rFonts w:ascii="Tahoma" w:hAnsi="Tahoma" w:cs="Tahoma"/>
                <w:color w:val="000000"/>
              </w:rPr>
            </w:pPr>
          </w:p>
        </w:tc>
      </w:tr>
      <w:tr w:rsidR="00226ACE" w:rsidRPr="00075DCE" w14:paraId="3DE7E586" w14:textId="77777777" w:rsidTr="00E06D70">
        <w:trPr>
          <w:trHeight w:val="130"/>
        </w:trPr>
        <w:tc>
          <w:tcPr>
            <w:tcW w:w="1118" w:type="dxa"/>
          </w:tcPr>
          <w:p w14:paraId="2364D470" w14:textId="77777777" w:rsidR="00226ACE" w:rsidRPr="00C570FC" w:rsidRDefault="00226ACE" w:rsidP="00226ACE">
            <w:pPr>
              <w:jc w:val="both"/>
              <w:rPr>
                <w:rFonts w:ascii="Tahoma" w:hAnsi="Tahoma" w:cs="Tahoma"/>
                <w:color w:val="000000"/>
                <w:sz w:val="20"/>
                <w:szCs w:val="20"/>
              </w:rPr>
            </w:pPr>
            <w:r>
              <w:rPr>
                <w:rFonts w:ascii="Tahoma" w:hAnsi="Tahoma" w:cs="Tahoma"/>
                <w:color w:val="000000"/>
                <w:sz w:val="20"/>
                <w:szCs w:val="20"/>
              </w:rPr>
              <w:t>4.1</w:t>
            </w:r>
          </w:p>
        </w:tc>
        <w:tc>
          <w:tcPr>
            <w:tcW w:w="8380" w:type="dxa"/>
            <w:gridSpan w:val="3"/>
          </w:tcPr>
          <w:p w14:paraId="6E368DB9" w14:textId="062B2E60" w:rsidR="00226ACE" w:rsidRPr="00C570FC" w:rsidRDefault="00226ACE" w:rsidP="00E327FC">
            <w:pPr>
              <w:pStyle w:val="BodyTextIndent2"/>
              <w:ind w:left="0" w:firstLine="0"/>
              <w:rPr>
                <w:rFonts w:ascii="Tahoma" w:hAnsi="Tahoma" w:cs="Tahoma"/>
                <w:color w:val="000000"/>
              </w:rPr>
            </w:pPr>
            <w:r w:rsidRPr="00270C6F">
              <w:rPr>
                <w:rFonts w:ascii="Tahoma" w:hAnsi="Tahoma" w:cs="Tahoma"/>
                <w:b/>
                <w:color w:val="000000" w:themeColor="text1"/>
              </w:rPr>
              <w:t xml:space="preserve">Safer </w:t>
            </w:r>
            <w:r w:rsidRPr="00172035">
              <w:rPr>
                <w:rFonts w:ascii="Tahoma" w:hAnsi="Tahoma" w:cs="Tahoma"/>
                <w:b/>
                <w:color w:val="000000" w:themeColor="text1"/>
              </w:rPr>
              <w:t>Recruitment</w:t>
            </w:r>
            <w:r w:rsidRPr="00172035">
              <w:rPr>
                <w:rFonts w:ascii="Tahoma" w:hAnsi="Tahoma" w:cs="Tahoma"/>
                <w:color w:val="000000" w:themeColor="text1"/>
              </w:rPr>
              <w:t xml:space="preserve"> - </w:t>
            </w:r>
            <w:r w:rsidRPr="00172035">
              <w:rPr>
                <w:rFonts w:ascii="Tahoma" w:hAnsi="Tahoma" w:cs="Tahoma"/>
                <w:color w:val="000000" w:themeColor="text1"/>
                <w:szCs w:val="20"/>
              </w:rPr>
              <w:t xml:space="preserve">Safer recruitment policies must be followed for all colleagues, including volunteers. (Refer to </w:t>
            </w:r>
            <w:r w:rsidR="00172035" w:rsidRPr="00172035">
              <w:rPr>
                <w:rFonts w:ascii="Tahoma" w:hAnsi="Tahoma" w:cs="Tahoma"/>
                <w:color w:val="000000" w:themeColor="text1"/>
                <w:szCs w:val="20"/>
              </w:rPr>
              <w:t>A</w:t>
            </w:r>
            <w:r w:rsidRPr="00172035">
              <w:rPr>
                <w:rFonts w:ascii="Tahoma" w:hAnsi="Tahoma" w:cs="Tahoma"/>
                <w:color w:val="000000" w:themeColor="text1"/>
                <w:szCs w:val="20"/>
              </w:rPr>
              <w:t>HR01 Safer Recruitment and Selection). All interview panels must contain one colleague with safer recruitment training</w:t>
            </w:r>
            <w:r w:rsidRPr="00270C6F">
              <w:rPr>
                <w:rFonts w:ascii="Tahoma" w:hAnsi="Tahoma" w:cs="Tahoma"/>
                <w:color w:val="000000" w:themeColor="text1"/>
                <w:szCs w:val="20"/>
              </w:rPr>
              <w:t xml:space="preserve">. </w:t>
            </w:r>
            <w:r w:rsidRPr="00270C6F">
              <w:rPr>
                <w:rFonts w:ascii="Tahoma" w:hAnsi="Tahoma" w:cs="Tahoma"/>
                <w:color w:val="000000" w:themeColor="text1"/>
              </w:rPr>
              <w:t xml:space="preserve">Agency colleagues’ references and </w:t>
            </w:r>
            <w:r w:rsidR="00E327FC">
              <w:rPr>
                <w:rFonts w:ascii="Tahoma" w:hAnsi="Tahoma" w:cs="Tahoma"/>
                <w:color w:val="000000" w:themeColor="text1"/>
              </w:rPr>
              <w:t xml:space="preserve">Disclosure and Barring Service and </w:t>
            </w:r>
            <w:r w:rsidRPr="00270C6F">
              <w:rPr>
                <w:rFonts w:ascii="Tahoma" w:hAnsi="Tahoma" w:cs="Tahoma"/>
                <w:color w:val="000000" w:themeColor="text1"/>
              </w:rPr>
              <w:t xml:space="preserve">Disclosure Scotland checks are the responsibility of the Agency who is their </w:t>
            </w:r>
            <w:r w:rsidR="004E01D9" w:rsidRPr="00270C6F">
              <w:rPr>
                <w:rFonts w:ascii="Tahoma" w:hAnsi="Tahoma" w:cs="Tahoma"/>
                <w:color w:val="000000" w:themeColor="text1"/>
              </w:rPr>
              <w:t>employer but</w:t>
            </w:r>
            <w:r w:rsidRPr="00270C6F">
              <w:rPr>
                <w:rFonts w:ascii="Tahoma" w:hAnsi="Tahoma" w:cs="Tahoma"/>
                <w:color w:val="000000" w:themeColor="text1"/>
              </w:rPr>
              <w:t xml:space="preserve"> must be confirmed in writing to the </w:t>
            </w:r>
            <w:r w:rsidR="00AF0DEE">
              <w:rPr>
                <w:rFonts w:ascii="Tahoma" w:hAnsi="Tahoma" w:cs="Tahoma"/>
                <w:color w:val="000000" w:themeColor="text1"/>
              </w:rPr>
              <w:t>service</w:t>
            </w:r>
            <w:r w:rsidRPr="00270C6F">
              <w:rPr>
                <w:rFonts w:ascii="Tahoma" w:hAnsi="Tahoma" w:cs="Tahoma"/>
                <w:color w:val="000000" w:themeColor="text1"/>
              </w:rPr>
              <w:t xml:space="preserve"> prior to any shift being worked. Agency colleagues’ induction will include an overview of safeguarding procedures specific to the </w:t>
            </w:r>
            <w:r w:rsidR="00AF0DEE">
              <w:rPr>
                <w:rFonts w:ascii="Tahoma" w:hAnsi="Tahoma" w:cs="Tahoma"/>
                <w:color w:val="000000" w:themeColor="text1"/>
              </w:rPr>
              <w:t>service</w:t>
            </w:r>
            <w:r w:rsidRPr="00270C6F">
              <w:rPr>
                <w:rFonts w:ascii="Tahoma" w:hAnsi="Tahoma" w:cs="Tahoma"/>
                <w:color w:val="000000" w:themeColor="text1"/>
              </w:rPr>
              <w:t xml:space="preserve">, this includes </w:t>
            </w:r>
            <w:r>
              <w:rPr>
                <w:rFonts w:ascii="Tahoma" w:hAnsi="Tahoma" w:cs="Tahoma"/>
                <w:color w:val="000000" w:themeColor="text1"/>
              </w:rPr>
              <w:t xml:space="preserve">being </w:t>
            </w:r>
            <w:r w:rsidRPr="00270C6F">
              <w:rPr>
                <w:rFonts w:ascii="Tahoma" w:hAnsi="Tahoma" w:cs="Tahoma"/>
                <w:color w:val="000000" w:themeColor="text1"/>
              </w:rPr>
              <w:t xml:space="preserve">provided a copy of the </w:t>
            </w:r>
            <w:r w:rsidR="00AF0DEE">
              <w:rPr>
                <w:rFonts w:ascii="Tahoma" w:hAnsi="Tahoma" w:cs="Tahoma"/>
                <w:color w:val="000000" w:themeColor="text1"/>
              </w:rPr>
              <w:t>service</w:t>
            </w:r>
            <w:r w:rsidRPr="00270C6F">
              <w:rPr>
                <w:rFonts w:ascii="Tahoma" w:hAnsi="Tahoma" w:cs="Tahoma"/>
                <w:color w:val="000000" w:themeColor="text1"/>
              </w:rPr>
              <w:t>’s Local Procedures (</w:t>
            </w:r>
            <w:r w:rsidR="00277F3B">
              <w:rPr>
                <w:rFonts w:ascii="Tahoma" w:hAnsi="Tahoma" w:cs="Tahoma"/>
                <w:color w:val="000000" w:themeColor="text1"/>
              </w:rPr>
              <w:t>A</w:t>
            </w:r>
            <w:r w:rsidRPr="00270C6F">
              <w:rPr>
                <w:rFonts w:ascii="Tahoma" w:hAnsi="Tahoma" w:cs="Tahoma"/>
                <w:color w:val="000000" w:themeColor="text1"/>
              </w:rPr>
              <w:t>OP Forms 15 and 16).</w:t>
            </w:r>
          </w:p>
        </w:tc>
      </w:tr>
      <w:tr w:rsidR="00226ACE" w:rsidRPr="00075DCE" w14:paraId="30A286AB" w14:textId="77777777" w:rsidTr="00E06D70">
        <w:trPr>
          <w:trHeight w:val="130"/>
        </w:trPr>
        <w:tc>
          <w:tcPr>
            <w:tcW w:w="1118" w:type="dxa"/>
          </w:tcPr>
          <w:p w14:paraId="045D0E24" w14:textId="77777777" w:rsidR="00226ACE" w:rsidRDefault="00226ACE" w:rsidP="00226ACE">
            <w:pPr>
              <w:jc w:val="both"/>
              <w:rPr>
                <w:rFonts w:ascii="Tahoma" w:hAnsi="Tahoma" w:cs="Tahoma"/>
                <w:color w:val="000000"/>
                <w:sz w:val="20"/>
                <w:szCs w:val="20"/>
              </w:rPr>
            </w:pPr>
          </w:p>
        </w:tc>
        <w:tc>
          <w:tcPr>
            <w:tcW w:w="8380" w:type="dxa"/>
            <w:gridSpan w:val="3"/>
          </w:tcPr>
          <w:p w14:paraId="00F420FF" w14:textId="77777777" w:rsidR="00226ACE" w:rsidRPr="00270C6F" w:rsidRDefault="00226ACE" w:rsidP="00226ACE">
            <w:pPr>
              <w:pStyle w:val="BodyTextIndent2"/>
              <w:ind w:left="0" w:firstLine="0"/>
              <w:rPr>
                <w:rFonts w:ascii="Tahoma" w:hAnsi="Tahoma" w:cs="Tahoma"/>
                <w:b/>
                <w:color w:val="000000" w:themeColor="text1"/>
              </w:rPr>
            </w:pPr>
          </w:p>
        </w:tc>
      </w:tr>
      <w:tr w:rsidR="00226ACE" w:rsidRPr="00075DCE" w14:paraId="612A6906" w14:textId="77777777" w:rsidTr="00E06D70">
        <w:trPr>
          <w:trHeight w:val="130"/>
        </w:trPr>
        <w:tc>
          <w:tcPr>
            <w:tcW w:w="1118" w:type="dxa"/>
          </w:tcPr>
          <w:p w14:paraId="66151228"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4.1.1</w:t>
            </w:r>
          </w:p>
        </w:tc>
        <w:tc>
          <w:tcPr>
            <w:tcW w:w="8380" w:type="dxa"/>
            <w:gridSpan w:val="3"/>
          </w:tcPr>
          <w:p w14:paraId="51666B2C" w14:textId="1D549637" w:rsidR="00226ACE" w:rsidRPr="00270C6F" w:rsidRDefault="00226ACE" w:rsidP="00226ACE">
            <w:pPr>
              <w:pStyle w:val="BodyTextIndent2"/>
              <w:ind w:left="0" w:firstLine="0"/>
              <w:rPr>
                <w:rFonts w:ascii="Tahoma" w:hAnsi="Tahoma" w:cs="Tahoma"/>
                <w:b/>
                <w:color w:val="000000" w:themeColor="text1"/>
              </w:rPr>
            </w:pPr>
            <w:r w:rsidRPr="005B2C7D">
              <w:rPr>
                <w:rFonts w:ascii="Tahoma" w:hAnsi="Tahoma" w:cs="Tahoma"/>
                <w:color w:val="000000"/>
              </w:rPr>
              <w:t xml:space="preserve">It is the responsibility of 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F65088">
              <w:rPr>
                <w:rFonts w:ascii="Tahoma" w:hAnsi="Tahoma" w:cs="Tahoma"/>
                <w:color w:val="000000"/>
              </w:rPr>
              <w:t>/ Principal</w:t>
            </w:r>
            <w:r w:rsidR="004E01D9" w:rsidRPr="00172035">
              <w:rPr>
                <w:rFonts w:ascii="Tahoma" w:hAnsi="Tahoma" w:cs="Tahoma"/>
                <w:color w:val="000000"/>
              </w:rPr>
              <w:t xml:space="preserve"> to</w:t>
            </w:r>
            <w:r w:rsidRPr="00172035">
              <w:rPr>
                <w:rFonts w:ascii="Tahoma" w:hAnsi="Tahoma" w:cs="Tahoma"/>
                <w:color w:val="000000"/>
              </w:rPr>
              <w:t xml:space="preserve"> ensure agency colleagues have been </w:t>
            </w:r>
            <w:r w:rsidRPr="00172035">
              <w:rPr>
                <w:rFonts w:ascii="Tahoma" w:hAnsi="Tahoma" w:cs="Tahoma"/>
                <w:color w:val="000000"/>
                <w:szCs w:val="20"/>
              </w:rPr>
              <w:t xml:space="preserve">recruited using full safer recruitment processes </w:t>
            </w:r>
            <w:r w:rsidRPr="00172035">
              <w:rPr>
                <w:rFonts w:ascii="Tahoma" w:hAnsi="Tahoma" w:cs="Tahoma"/>
                <w:color w:val="000000"/>
              </w:rPr>
              <w:t xml:space="preserve">by their employer i.e. the agency. (Refer to </w:t>
            </w:r>
            <w:r w:rsidR="00172035" w:rsidRPr="00172035">
              <w:rPr>
                <w:rFonts w:ascii="Tahoma" w:hAnsi="Tahoma" w:cs="Tahoma"/>
                <w:color w:val="000000"/>
              </w:rPr>
              <w:t>A</w:t>
            </w:r>
            <w:r w:rsidRPr="00172035">
              <w:rPr>
                <w:rFonts w:ascii="Tahoma" w:hAnsi="Tahoma" w:cs="Tahoma"/>
                <w:color w:val="000000"/>
              </w:rPr>
              <w:t xml:space="preserve">HR01 </w:t>
            </w:r>
            <w:r w:rsidRPr="00172035">
              <w:rPr>
                <w:rFonts w:ascii="Tahoma" w:hAnsi="Tahoma" w:cs="Tahoma"/>
                <w:color w:val="000000"/>
                <w:szCs w:val="20"/>
              </w:rPr>
              <w:t xml:space="preserve">Safer </w:t>
            </w:r>
            <w:r w:rsidRPr="00172035">
              <w:rPr>
                <w:rFonts w:ascii="Tahoma" w:hAnsi="Tahoma" w:cs="Tahoma"/>
                <w:color w:val="000000"/>
              </w:rPr>
              <w:t>Recruitment</w:t>
            </w:r>
            <w:r w:rsidRPr="00172035">
              <w:rPr>
                <w:rFonts w:ascii="Tahoma" w:hAnsi="Tahoma" w:cs="Tahoma"/>
                <w:color w:val="000000"/>
                <w:szCs w:val="20"/>
              </w:rPr>
              <w:t xml:space="preserve"> and Selection).</w:t>
            </w:r>
          </w:p>
        </w:tc>
      </w:tr>
      <w:tr w:rsidR="00226ACE" w:rsidRPr="00075DCE" w14:paraId="7657D936" w14:textId="77777777" w:rsidTr="00E06D70">
        <w:trPr>
          <w:trHeight w:val="130"/>
        </w:trPr>
        <w:tc>
          <w:tcPr>
            <w:tcW w:w="1118" w:type="dxa"/>
          </w:tcPr>
          <w:p w14:paraId="330BF68E" w14:textId="77777777" w:rsidR="00226ACE" w:rsidRDefault="00226ACE" w:rsidP="00226ACE">
            <w:pPr>
              <w:jc w:val="both"/>
              <w:rPr>
                <w:rFonts w:ascii="Tahoma" w:hAnsi="Tahoma" w:cs="Tahoma"/>
                <w:color w:val="000000"/>
                <w:sz w:val="20"/>
                <w:szCs w:val="20"/>
              </w:rPr>
            </w:pPr>
          </w:p>
        </w:tc>
        <w:tc>
          <w:tcPr>
            <w:tcW w:w="8380" w:type="dxa"/>
            <w:gridSpan w:val="3"/>
          </w:tcPr>
          <w:p w14:paraId="6CFE6439" w14:textId="77777777" w:rsidR="00226ACE" w:rsidRPr="005B2C7D" w:rsidRDefault="00226ACE" w:rsidP="00226ACE">
            <w:pPr>
              <w:pStyle w:val="BodyTextIndent2"/>
              <w:ind w:left="0" w:firstLine="0"/>
              <w:rPr>
                <w:rFonts w:ascii="Tahoma" w:hAnsi="Tahoma" w:cs="Tahoma"/>
                <w:color w:val="000000"/>
              </w:rPr>
            </w:pPr>
          </w:p>
        </w:tc>
      </w:tr>
      <w:tr w:rsidR="00226ACE" w:rsidRPr="00075DCE" w14:paraId="65B71880" w14:textId="77777777" w:rsidTr="00E06D70">
        <w:trPr>
          <w:trHeight w:val="130"/>
        </w:trPr>
        <w:tc>
          <w:tcPr>
            <w:tcW w:w="1118" w:type="dxa"/>
          </w:tcPr>
          <w:p w14:paraId="2334EC39"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p>
        </w:tc>
        <w:tc>
          <w:tcPr>
            <w:tcW w:w="8380" w:type="dxa"/>
            <w:gridSpan w:val="3"/>
          </w:tcPr>
          <w:p w14:paraId="40570712" w14:textId="46C08D8B" w:rsidR="00226ACE" w:rsidRPr="005B2C7D" w:rsidRDefault="00226ACE" w:rsidP="00226ACE">
            <w:pPr>
              <w:pStyle w:val="BodyTextIndent2"/>
              <w:ind w:left="0" w:firstLine="0"/>
              <w:rPr>
                <w:rFonts w:ascii="Tahoma" w:hAnsi="Tahoma" w:cs="Tahoma"/>
                <w:color w:val="000000"/>
              </w:rPr>
            </w:pPr>
            <w:r w:rsidRPr="005B2C7D">
              <w:rPr>
                <w:rFonts w:ascii="Tahoma" w:hAnsi="Tahoma" w:cs="Tahoma"/>
                <w:b/>
                <w:color w:val="000000"/>
              </w:rPr>
              <w:t>Notifications to Regulatory</w:t>
            </w:r>
            <w:r w:rsidRPr="005B2C7D">
              <w:rPr>
                <w:rFonts w:ascii="Tahoma" w:hAnsi="Tahoma" w:cs="Tahoma"/>
                <w:b/>
                <w:color w:val="000000"/>
                <w:szCs w:val="20"/>
              </w:rPr>
              <w:t xml:space="preserve">, </w:t>
            </w:r>
            <w:r w:rsidRPr="005B2C7D">
              <w:rPr>
                <w:rFonts w:ascii="Tahoma" w:hAnsi="Tahoma" w:cs="Tahoma"/>
                <w:b/>
                <w:color w:val="000000"/>
              </w:rPr>
              <w:t xml:space="preserve">Professional </w:t>
            </w:r>
            <w:r w:rsidRPr="005B2C7D">
              <w:rPr>
                <w:rFonts w:ascii="Tahoma" w:hAnsi="Tahoma" w:cs="Tahoma"/>
                <w:b/>
                <w:color w:val="000000"/>
                <w:szCs w:val="20"/>
              </w:rPr>
              <w:t xml:space="preserve">or Vetting and Barring </w:t>
            </w:r>
            <w:r w:rsidRPr="005B2C7D">
              <w:rPr>
                <w:rFonts w:ascii="Tahoma" w:hAnsi="Tahoma" w:cs="Tahoma"/>
                <w:b/>
                <w:color w:val="000000"/>
              </w:rPr>
              <w:t>Bodies -</w:t>
            </w:r>
            <w:r w:rsidRPr="005B2C7D">
              <w:rPr>
                <w:rFonts w:ascii="Tahoma" w:hAnsi="Tahoma" w:cs="Tahoma"/>
                <w:color w:val="000000"/>
              </w:rPr>
              <w:t xml:space="preserve"> The Safeguar</w:t>
            </w:r>
            <w:r w:rsidRPr="005B2C7D">
              <w:rPr>
                <w:rFonts w:ascii="Tahoma" w:hAnsi="Tahoma" w:cs="Tahoma"/>
                <w:color w:val="000000"/>
                <w:bdr w:val="none" w:sz="0" w:space="0" w:color="auto" w:frame="1"/>
              </w:rPr>
              <w:t xml:space="preserve">ding Vulnerable Groups Act </w:t>
            </w:r>
            <w:r w:rsidR="004E01D9" w:rsidRPr="005B2C7D">
              <w:rPr>
                <w:rFonts w:ascii="Tahoma" w:hAnsi="Tahoma" w:cs="Tahoma"/>
                <w:color w:val="000000"/>
                <w:bdr w:val="none" w:sz="0" w:space="0" w:color="auto" w:frame="1"/>
              </w:rPr>
              <w:t>2</w:t>
            </w:r>
            <w:r w:rsidR="004E01D9" w:rsidRPr="005B2C7D">
              <w:rPr>
                <w:rFonts w:ascii="Tahoma" w:hAnsi="Tahoma" w:cs="Tahoma"/>
                <w:color w:val="000000"/>
              </w:rPr>
              <w:t>006</w:t>
            </w:r>
            <w:r w:rsidR="004E01D9" w:rsidRPr="005B2C7D">
              <w:rPr>
                <w:rFonts w:ascii="Tahoma" w:hAnsi="Tahoma" w:cs="Tahoma"/>
                <w:color w:val="000000"/>
                <w:szCs w:val="20"/>
              </w:rPr>
              <w:t xml:space="preserve"> introduced</w:t>
            </w:r>
            <w:r w:rsidRPr="005B2C7D">
              <w:rPr>
                <w:rFonts w:ascii="Tahoma" w:hAnsi="Tahoma" w:cs="Tahoma"/>
                <w:color w:val="000000"/>
                <w:bdr w:val="none" w:sz="0" w:space="0" w:color="auto" w:frame="1"/>
              </w:rPr>
              <w:t xml:space="preserve"> a new vetting and barring scheme f</w:t>
            </w:r>
            <w:r w:rsidRPr="005B2C7D">
              <w:rPr>
                <w:rFonts w:ascii="Tahoma" w:hAnsi="Tahoma" w:cs="Tahoma"/>
                <w:color w:val="000000"/>
              </w:rPr>
              <w:t xml:space="preserve">or all those who work with children and vulnerable adults. </w:t>
            </w:r>
            <w:r w:rsidRPr="005B2C7D">
              <w:rPr>
                <w:rFonts w:ascii="Tahoma" w:hAnsi="Tahoma" w:cs="Tahoma"/>
                <w:color w:val="000000"/>
                <w:szCs w:val="20"/>
              </w:rPr>
              <w:t xml:space="preserve">Across the </w:t>
            </w:r>
            <w:r w:rsidR="004E01D9" w:rsidRPr="005B2C7D">
              <w:rPr>
                <w:rFonts w:ascii="Tahoma" w:hAnsi="Tahoma" w:cs="Tahoma"/>
                <w:color w:val="000000"/>
                <w:szCs w:val="20"/>
              </w:rPr>
              <w:t>UK this</w:t>
            </w:r>
            <w:r w:rsidRPr="005B2C7D">
              <w:rPr>
                <w:rFonts w:ascii="Tahoma" w:hAnsi="Tahoma" w:cs="Tahoma"/>
                <w:color w:val="000000"/>
              </w:rPr>
              <w:t xml:space="preserve"> list is kept by the DBS.</w:t>
            </w:r>
            <w:r w:rsidRPr="005B2C7D">
              <w:rPr>
                <w:rFonts w:ascii="Tahoma" w:hAnsi="Tahoma" w:cs="Tahoma"/>
                <w:color w:val="000000"/>
                <w:bdr w:val="none" w:sz="0" w:space="0" w:color="auto" w:frame="1"/>
              </w:rPr>
              <w:t xml:space="preserve"> Employ</w:t>
            </w:r>
            <w:r w:rsidRPr="005B2C7D">
              <w:rPr>
                <w:rFonts w:ascii="Tahoma" w:hAnsi="Tahoma" w:cs="Tahoma"/>
                <w:color w:val="000000"/>
              </w:rPr>
              <w:t xml:space="preserve">ers are required to make referrals to the DBS about individuals they believe to pose a risk of harm to vulnerable groups. There is a referral guidance document available from the DBS </w:t>
            </w:r>
            <w:hyperlink r:id="rId13" w:history="1">
              <w:r w:rsidRPr="00172035">
                <w:rPr>
                  <w:rStyle w:val="Hyperlink"/>
                  <w:rFonts w:ascii="Tahoma" w:hAnsi="Tahoma" w:cs="Tahoma"/>
                </w:rPr>
                <w:t>www.gov.uk/government/publications/dbs-referrals-form-and-guidance</w:t>
              </w:r>
            </w:hyperlink>
            <w:r w:rsidRPr="00172035">
              <w:rPr>
                <w:rFonts w:ascii="Tahoma" w:hAnsi="Tahoma" w:cs="Tahoma"/>
                <w:color w:val="000000"/>
              </w:rPr>
              <w:t xml:space="preserve">. It is an offence for employers to employ anyone who is barred under the scheme. (Refer to </w:t>
            </w:r>
            <w:r w:rsidR="00172035" w:rsidRPr="00172035">
              <w:rPr>
                <w:rFonts w:ascii="Tahoma" w:hAnsi="Tahoma" w:cs="Tahoma"/>
                <w:color w:val="000000"/>
              </w:rPr>
              <w:t>A</w:t>
            </w:r>
            <w:r w:rsidRPr="00172035">
              <w:rPr>
                <w:rFonts w:ascii="Tahoma" w:hAnsi="Tahoma" w:cs="Tahoma"/>
                <w:color w:val="000000"/>
              </w:rPr>
              <w:t>HR0.7 Disclosure</w:t>
            </w:r>
            <w:r w:rsidRPr="00172035">
              <w:rPr>
                <w:rFonts w:ascii="Tahoma" w:hAnsi="Tahoma" w:cs="Tahoma"/>
                <w:color w:val="000000"/>
                <w:szCs w:val="20"/>
              </w:rPr>
              <w:t xml:space="preserve"> (incl. DBS)</w:t>
            </w:r>
          </w:p>
        </w:tc>
      </w:tr>
      <w:tr w:rsidR="00226ACE" w:rsidRPr="00075DCE" w14:paraId="5F702B89" w14:textId="77777777" w:rsidTr="00E06D70">
        <w:trPr>
          <w:trHeight w:val="130"/>
        </w:trPr>
        <w:tc>
          <w:tcPr>
            <w:tcW w:w="1118" w:type="dxa"/>
          </w:tcPr>
          <w:p w14:paraId="3C33D3F9" w14:textId="77777777" w:rsidR="00226ACE" w:rsidRDefault="00226ACE" w:rsidP="00226ACE">
            <w:pPr>
              <w:jc w:val="both"/>
              <w:rPr>
                <w:rFonts w:ascii="Tahoma" w:hAnsi="Tahoma" w:cs="Tahoma"/>
                <w:color w:val="000000"/>
                <w:sz w:val="20"/>
                <w:szCs w:val="20"/>
              </w:rPr>
            </w:pPr>
          </w:p>
        </w:tc>
        <w:tc>
          <w:tcPr>
            <w:tcW w:w="8380" w:type="dxa"/>
            <w:gridSpan w:val="3"/>
          </w:tcPr>
          <w:p w14:paraId="2B57B965" w14:textId="77777777" w:rsidR="00226ACE" w:rsidRPr="005B2C7D" w:rsidRDefault="00226ACE" w:rsidP="00226ACE">
            <w:pPr>
              <w:pStyle w:val="BodyTextIndent2"/>
              <w:ind w:left="0" w:firstLine="0"/>
              <w:rPr>
                <w:rFonts w:ascii="Tahoma" w:hAnsi="Tahoma" w:cs="Tahoma"/>
                <w:b/>
                <w:color w:val="000000"/>
              </w:rPr>
            </w:pPr>
          </w:p>
        </w:tc>
      </w:tr>
      <w:tr w:rsidR="00226ACE" w:rsidRPr="00075DCE" w14:paraId="3A8C1E34" w14:textId="77777777" w:rsidTr="00E06D70">
        <w:trPr>
          <w:trHeight w:val="130"/>
        </w:trPr>
        <w:tc>
          <w:tcPr>
            <w:tcW w:w="1118" w:type="dxa"/>
          </w:tcPr>
          <w:p w14:paraId="6B280315" w14:textId="253437C2"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r w:rsidR="005C3F47">
              <w:rPr>
                <w:rFonts w:ascii="Tahoma" w:hAnsi="Tahoma" w:cs="Tahoma"/>
                <w:color w:val="000000"/>
                <w:sz w:val="20"/>
                <w:szCs w:val="20"/>
              </w:rPr>
              <w:t>1</w:t>
            </w:r>
          </w:p>
        </w:tc>
        <w:tc>
          <w:tcPr>
            <w:tcW w:w="8380" w:type="dxa"/>
            <w:gridSpan w:val="3"/>
          </w:tcPr>
          <w:p w14:paraId="790B1E08" w14:textId="77777777" w:rsidR="00226ACE" w:rsidRPr="005B2C7D" w:rsidRDefault="00226ACE" w:rsidP="00226ACE">
            <w:pPr>
              <w:pStyle w:val="BodyTextIndent2"/>
              <w:ind w:left="0" w:firstLine="0"/>
              <w:rPr>
                <w:rFonts w:ascii="Tahoma" w:hAnsi="Tahoma" w:cs="Tahoma"/>
                <w:b/>
                <w:color w:val="000000"/>
              </w:rPr>
            </w:pPr>
            <w:r w:rsidRPr="005B2C7D">
              <w:rPr>
                <w:rFonts w:ascii="Tahoma" w:hAnsi="Tahoma" w:cs="Tahoma"/>
                <w:color w:val="000000"/>
                <w:szCs w:val="20"/>
              </w:rPr>
              <w:t>The vetting and barring schemes are linked so that they are all able to identify if and when an individual has been negatively reported in the system of any country in the UK.</w:t>
            </w:r>
          </w:p>
        </w:tc>
      </w:tr>
      <w:tr w:rsidR="00226ACE" w:rsidRPr="00075DCE" w14:paraId="3F2750D3" w14:textId="77777777" w:rsidTr="00E06D70">
        <w:trPr>
          <w:trHeight w:val="130"/>
        </w:trPr>
        <w:tc>
          <w:tcPr>
            <w:tcW w:w="1118" w:type="dxa"/>
          </w:tcPr>
          <w:p w14:paraId="2C6F9020" w14:textId="77777777" w:rsidR="00226ACE" w:rsidRDefault="00226ACE" w:rsidP="00226ACE">
            <w:pPr>
              <w:jc w:val="both"/>
              <w:rPr>
                <w:rFonts w:ascii="Tahoma" w:hAnsi="Tahoma" w:cs="Tahoma"/>
                <w:color w:val="000000"/>
                <w:sz w:val="20"/>
                <w:szCs w:val="20"/>
              </w:rPr>
            </w:pPr>
          </w:p>
        </w:tc>
        <w:tc>
          <w:tcPr>
            <w:tcW w:w="8380" w:type="dxa"/>
            <w:gridSpan w:val="3"/>
          </w:tcPr>
          <w:p w14:paraId="4EF8F04B" w14:textId="77777777" w:rsidR="00226ACE" w:rsidRPr="005B2C7D" w:rsidRDefault="00226ACE" w:rsidP="00226ACE">
            <w:pPr>
              <w:pStyle w:val="BodyTextIndent2"/>
              <w:ind w:left="0" w:firstLine="0"/>
              <w:rPr>
                <w:rFonts w:ascii="Tahoma" w:hAnsi="Tahoma" w:cs="Tahoma"/>
                <w:color w:val="000000"/>
                <w:szCs w:val="20"/>
              </w:rPr>
            </w:pPr>
          </w:p>
        </w:tc>
      </w:tr>
      <w:tr w:rsidR="00226ACE" w:rsidRPr="00075DCE" w14:paraId="0D5D8965" w14:textId="77777777" w:rsidTr="00E06D70">
        <w:trPr>
          <w:trHeight w:val="130"/>
        </w:trPr>
        <w:tc>
          <w:tcPr>
            <w:tcW w:w="1118" w:type="dxa"/>
          </w:tcPr>
          <w:p w14:paraId="625497DA" w14:textId="07FE60E2"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r w:rsidR="005C3F47">
              <w:rPr>
                <w:rFonts w:ascii="Tahoma" w:hAnsi="Tahoma" w:cs="Tahoma"/>
                <w:color w:val="000000"/>
                <w:sz w:val="20"/>
                <w:szCs w:val="20"/>
              </w:rPr>
              <w:t>2</w:t>
            </w:r>
          </w:p>
        </w:tc>
        <w:tc>
          <w:tcPr>
            <w:tcW w:w="8380" w:type="dxa"/>
            <w:gridSpan w:val="3"/>
          </w:tcPr>
          <w:p w14:paraId="625260EF" w14:textId="25989BED" w:rsidR="00226ACE" w:rsidRPr="005B2C7D" w:rsidRDefault="00226ACE" w:rsidP="00226ACE">
            <w:pPr>
              <w:pStyle w:val="BodyTextIndent2"/>
              <w:ind w:left="0" w:firstLine="0"/>
              <w:rPr>
                <w:rFonts w:ascii="Tahoma" w:hAnsi="Tahoma" w:cs="Tahoma"/>
                <w:color w:val="000000"/>
                <w:szCs w:val="20"/>
              </w:rPr>
            </w:pPr>
            <w:r w:rsidRPr="005B2C7D">
              <w:rPr>
                <w:rFonts w:ascii="Tahoma" w:hAnsi="Tahoma" w:cs="Tahoma"/>
                <w:color w:val="000000"/>
              </w:rPr>
              <w:t xml:space="preserve">It is the responsibility of 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4E01D9">
              <w:rPr>
                <w:rFonts w:ascii="Tahoma" w:hAnsi="Tahoma" w:cs="Tahoma"/>
                <w:color w:val="000000"/>
              </w:rPr>
              <w:t>/ Principal</w:t>
            </w:r>
            <w:r w:rsidR="00AA2DCA">
              <w:rPr>
                <w:rFonts w:ascii="Tahoma" w:hAnsi="Tahoma" w:cs="Tahoma"/>
                <w:color w:val="000000"/>
              </w:rPr>
              <w:t xml:space="preserve"> </w:t>
            </w:r>
            <w:r w:rsidRPr="005B2C7D">
              <w:rPr>
                <w:rFonts w:ascii="Tahoma" w:hAnsi="Tahoma" w:cs="Tahoma"/>
                <w:color w:val="000000"/>
              </w:rPr>
              <w:t xml:space="preserve">to notify their specific regulatory body and </w:t>
            </w:r>
            <w:r w:rsidRPr="005B2C7D">
              <w:rPr>
                <w:rStyle w:val="Emphasis"/>
                <w:rFonts w:ascii="Tahoma" w:hAnsi="Tahoma" w:cs="Tahoma"/>
                <w:i w:val="0"/>
                <w:color w:val="000000"/>
                <w:szCs w:val="20"/>
              </w:rPr>
              <w:t>DBS,</w:t>
            </w:r>
            <w:r w:rsidRPr="005B2C7D">
              <w:rPr>
                <w:rFonts w:ascii="Tahoma" w:hAnsi="Tahoma" w:cs="Tahoma"/>
                <w:color w:val="000000"/>
              </w:rPr>
              <w:t xml:space="preserve"> if </w:t>
            </w:r>
            <w:r>
              <w:rPr>
                <w:rFonts w:ascii="Tahoma" w:hAnsi="Tahoma" w:cs="Tahoma"/>
                <w:color w:val="000000"/>
              </w:rPr>
              <w:t>a colleague</w:t>
            </w:r>
            <w:r w:rsidRPr="005B2C7D">
              <w:rPr>
                <w:rFonts w:ascii="Tahoma" w:hAnsi="Tahoma" w:cs="Tahoma"/>
                <w:color w:val="000000"/>
              </w:rPr>
              <w:t xml:space="preserve"> is dismissed on safeguarding grounds </w:t>
            </w:r>
            <w:r w:rsidRPr="00EA3C03">
              <w:rPr>
                <w:rFonts w:ascii="Tahoma" w:hAnsi="Tahoma" w:cs="Tahoma"/>
              </w:rPr>
              <w:t xml:space="preserve">in consultation with Central Human Resources Department and the Regional </w:t>
            </w:r>
            <w:r w:rsidR="00E10CDF">
              <w:rPr>
                <w:rFonts w:ascii="Tahoma" w:hAnsi="Tahoma" w:cs="Tahoma"/>
              </w:rPr>
              <w:t>Director</w:t>
            </w:r>
            <w:r w:rsidRPr="00EA3C03">
              <w:rPr>
                <w:rFonts w:ascii="Tahoma" w:hAnsi="Tahoma" w:cs="Tahoma"/>
              </w:rPr>
              <w:t xml:space="preserve"> or </w:t>
            </w:r>
            <w:r w:rsidR="00AF0DEE">
              <w:rPr>
                <w:rFonts w:ascii="Tahoma" w:hAnsi="Tahoma" w:cs="Tahoma"/>
              </w:rPr>
              <w:t>Area</w:t>
            </w:r>
            <w:r w:rsidRPr="00EA3C03">
              <w:rPr>
                <w:rFonts w:ascii="Tahoma" w:hAnsi="Tahoma" w:cs="Tahoma"/>
              </w:rPr>
              <w:t xml:space="preserve"> Director.</w:t>
            </w:r>
            <w:r w:rsidRPr="00EA3C03">
              <w:rPr>
                <w:rStyle w:val="Emphasis"/>
                <w:rFonts w:ascii="Tahoma" w:hAnsi="Tahoma" w:cs="Tahoma"/>
                <w:i w:val="0"/>
              </w:rPr>
              <w:t xml:space="preserve"> </w:t>
            </w:r>
            <w:r w:rsidRPr="00EA3C03">
              <w:rPr>
                <w:rStyle w:val="Emphasis"/>
                <w:rFonts w:ascii="Tahoma" w:hAnsi="Tahoma" w:cs="Tahoma"/>
                <w:i w:val="0"/>
                <w:szCs w:val="20"/>
              </w:rPr>
              <w:t xml:space="preserve">The responsibility to notify also applies if someone resigns or retires at the time </w:t>
            </w:r>
            <w:r w:rsidRPr="005B2C7D">
              <w:rPr>
                <w:rStyle w:val="Emphasis"/>
                <w:rFonts w:ascii="Tahoma" w:hAnsi="Tahoma" w:cs="Tahoma"/>
                <w:i w:val="0"/>
                <w:color w:val="000000"/>
                <w:szCs w:val="20"/>
              </w:rPr>
              <w:t xml:space="preserve">of </w:t>
            </w:r>
            <w:r w:rsidRPr="005B2C7D">
              <w:rPr>
                <w:rStyle w:val="Emphasis"/>
                <w:rFonts w:ascii="Tahoma" w:hAnsi="Tahoma" w:cs="Tahoma"/>
                <w:i w:val="0"/>
                <w:color w:val="000000"/>
                <w:szCs w:val="20"/>
              </w:rPr>
              <w:lastRenderedPageBreak/>
              <w:t xml:space="preserve">a safeguarding concern when there is sufficient evidence to dismiss </w:t>
            </w:r>
            <w:r w:rsidR="004E01D9" w:rsidRPr="005B2C7D">
              <w:rPr>
                <w:rStyle w:val="Emphasis"/>
                <w:rFonts w:ascii="Tahoma" w:hAnsi="Tahoma" w:cs="Tahoma"/>
                <w:i w:val="0"/>
                <w:color w:val="000000"/>
                <w:szCs w:val="20"/>
              </w:rPr>
              <w:t>them,</w:t>
            </w:r>
            <w:r w:rsidRPr="005B2C7D">
              <w:rPr>
                <w:rStyle w:val="Emphasis"/>
                <w:rFonts w:ascii="Tahoma" w:hAnsi="Tahoma" w:cs="Tahoma"/>
                <w:i w:val="0"/>
                <w:color w:val="000000"/>
                <w:szCs w:val="20"/>
              </w:rPr>
              <w:t xml:space="preserve"> or they resign to avoid disciplinary.</w:t>
            </w:r>
          </w:p>
        </w:tc>
      </w:tr>
      <w:tr w:rsidR="00226ACE" w:rsidRPr="00075DCE" w14:paraId="23E1C099" w14:textId="77777777" w:rsidTr="00E06D70">
        <w:trPr>
          <w:trHeight w:val="130"/>
        </w:trPr>
        <w:tc>
          <w:tcPr>
            <w:tcW w:w="1118" w:type="dxa"/>
          </w:tcPr>
          <w:p w14:paraId="63279F88" w14:textId="5C5F1641" w:rsidR="00226ACE" w:rsidRDefault="00226ACE" w:rsidP="00226ACE">
            <w:pPr>
              <w:jc w:val="both"/>
              <w:rPr>
                <w:rFonts w:ascii="Tahoma" w:hAnsi="Tahoma" w:cs="Tahoma"/>
                <w:color w:val="000000"/>
                <w:sz w:val="20"/>
                <w:szCs w:val="20"/>
              </w:rPr>
            </w:pPr>
            <w:r>
              <w:rPr>
                <w:rFonts w:ascii="Tahoma" w:hAnsi="Tahoma" w:cs="Tahoma"/>
                <w:color w:val="000000"/>
                <w:sz w:val="20"/>
                <w:szCs w:val="20"/>
              </w:rPr>
              <w:lastRenderedPageBreak/>
              <w:t>4.2.</w:t>
            </w:r>
            <w:r w:rsidR="005C3F47">
              <w:rPr>
                <w:rFonts w:ascii="Tahoma" w:hAnsi="Tahoma" w:cs="Tahoma"/>
                <w:color w:val="000000"/>
                <w:sz w:val="20"/>
                <w:szCs w:val="20"/>
              </w:rPr>
              <w:t>3</w:t>
            </w:r>
          </w:p>
        </w:tc>
        <w:tc>
          <w:tcPr>
            <w:tcW w:w="8380" w:type="dxa"/>
            <w:gridSpan w:val="3"/>
          </w:tcPr>
          <w:p w14:paraId="02201567" w14:textId="78A57E33" w:rsidR="00226ACE" w:rsidRPr="005B2C7D" w:rsidRDefault="00226ACE" w:rsidP="00E327FC">
            <w:pPr>
              <w:pStyle w:val="BodyTextIndent2"/>
              <w:ind w:left="0" w:firstLine="0"/>
              <w:rPr>
                <w:rStyle w:val="Emphasis"/>
                <w:rFonts w:ascii="Tahoma" w:hAnsi="Tahoma" w:cs="Tahoma"/>
                <w:i w:val="0"/>
                <w:color w:val="000000"/>
                <w:szCs w:val="20"/>
              </w:rPr>
            </w:pPr>
            <w:r w:rsidRPr="005B2C7D">
              <w:rPr>
                <w:rFonts w:ascii="Tahoma" w:hAnsi="Tahoma" w:cs="Tahoma"/>
                <w:color w:val="000000"/>
              </w:rPr>
              <w:t xml:space="preserve">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4E01D9">
              <w:rPr>
                <w:rFonts w:ascii="Tahoma" w:hAnsi="Tahoma" w:cs="Tahoma"/>
                <w:color w:val="000000"/>
              </w:rPr>
              <w:t>/ Principal</w:t>
            </w:r>
            <w:r w:rsidR="00AA2DCA">
              <w:rPr>
                <w:rFonts w:ascii="Tahoma" w:hAnsi="Tahoma" w:cs="Tahoma"/>
                <w:color w:val="000000"/>
              </w:rPr>
              <w:t xml:space="preserve"> </w:t>
            </w:r>
            <w:r w:rsidRPr="005B2C7D">
              <w:rPr>
                <w:rFonts w:ascii="Tahoma" w:hAnsi="Tahoma" w:cs="Tahoma"/>
                <w:color w:val="000000"/>
              </w:rPr>
              <w:t>has a responsibility to report to the relevant professional body, any substantial allegation of misconduct by a practitioner, which, if proven, would call into question their fitness to practice.</w:t>
            </w:r>
          </w:p>
        </w:tc>
      </w:tr>
      <w:tr w:rsidR="00226ACE" w:rsidRPr="00075DCE" w14:paraId="0EB4A674" w14:textId="77777777" w:rsidTr="00E06D70">
        <w:trPr>
          <w:trHeight w:val="130"/>
        </w:trPr>
        <w:tc>
          <w:tcPr>
            <w:tcW w:w="1118" w:type="dxa"/>
          </w:tcPr>
          <w:p w14:paraId="26A67F8F" w14:textId="77777777" w:rsidR="00226ACE" w:rsidRDefault="00226ACE" w:rsidP="00226ACE">
            <w:pPr>
              <w:jc w:val="both"/>
              <w:rPr>
                <w:rFonts w:ascii="Tahoma" w:hAnsi="Tahoma" w:cs="Tahoma"/>
                <w:color w:val="000000"/>
                <w:sz w:val="20"/>
                <w:szCs w:val="20"/>
              </w:rPr>
            </w:pPr>
          </w:p>
        </w:tc>
        <w:tc>
          <w:tcPr>
            <w:tcW w:w="8380" w:type="dxa"/>
            <w:gridSpan w:val="3"/>
          </w:tcPr>
          <w:p w14:paraId="5C78507D" w14:textId="77777777" w:rsidR="00226ACE" w:rsidRPr="005B2C7D" w:rsidRDefault="00226ACE" w:rsidP="00226ACE">
            <w:pPr>
              <w:pStyle w:val="BodyTextIndent2"/>
              <w:ind w:left="0" w:firstLine="0"/>
              <w:rPr>
                <w:rFonts w:ascii="Tahoma" w:hAnsi="Tahoma" w:cs="Tahoma"/>
                <w:color w:val="000000"/>
              </w:rPr>
            </w:pPr>
          </w:p>
        </w:tc>
      </w:tr>
      <w:tr w:rsidR="00226ACE" w:rsidRPr="00075DCE" w14:paraId="29537919" w14:textId="77777777" w:rsidTr="00E06D70">
        <w:trPr>
          <w:trHeight w:val="130"/>
        </w:trPr>
        <w:tc>
          <w:tcPr>
            <w:tcW w:w="1118" w:type="dxa"/>
          </w:tcPr>
          <w:p w14:paraId="436257D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4.3</w:t>
            </w:r>
          </w:p>
        </w:tc>
        <w:tc>
          <w:tcPr>
            <w:tcW w:w="8380" w:type="dxa"/>
            <w:gridSpan w:val="3"/>
          </w:tcPr>
          <w:p w14:paraId="2ED12A60" w14:textId="6B8BFE8A" w:rsidR="00226ACE" w:rsidRPr="005B2C7D" w:rsidRDefault="00226ACE" w:rsidP="00226ACE">
            <w:pPr>
              <w:pStyle w:val="BodyTextIndent2"/>
              <w:ind w:left="0" w:firstLine="0"/>
              <w:rPr>
                <w:rFonts w:ascii="Tahoma" w:hAnsi="Tahoma" w:cs="Tahoma"/>
                <w:color w:val="000000"/>
              </w:rPr>
            </w:pPr>
            <w:r w:rsidRPr="00270C6F">
              <w:rPr>
                <w:rFonts w:ascii="Tahoma" w:hAnsi="Tahoma" w:cs="Tahoma"/>
                <w:b/>
                <w:color w:val="000000" w:themeColor="text1"/>
              </w:rPr>
              <w:t>Safeguarding Lead (SL) Roles</w:t>
            </w:r>
            <w:r w:rsidRPr="00270C6F">
              <w:rPr>
                <w:rFonts w:ascii="Tahoma" w:hAnsi="Tahoma" w:cs="Tahoma"/>
                <w:color w:val="000000" w:themeColor="text1"/>
              </w:rPr>
              <w:t xml:space="preserve"> - </w:t>
            </w:r>
            <w:r w:rsidR="00E327FC" w:rsidRPr="00C75969">
              <w:rPr>
                <w:rFonts w:ascii="Tahoma" w:hAnsi="Tahoma" w:cs="Tahoma"/>
                <w:color w:val="000000" w:themeColor="text1"/>
              </w:rPr>
              <w:t xml:space="preserve">Every </w:t>
            </w:r>
            <w:r w:rsidR="00E327FC">
              <w:rPr>
                <w:rFonts w:ascii="Tahoma" w:hAnsi="Tahoma" w:cs="Tahoma"/>
                <w:color w:val="000000" w:themeColor="text1"/>
              </w:rPr>
              <w:t>Aspris service</w:t>
            </w:r>
            <w:r w:rsidR="00E327FC" w:rsidRPr="00C75969">
              <w:rPr>
                <w:rFonts w:ascii="Tahoma" w:hAnsi="Tahoma" w:cs="Tahoma"/>
                <w:color w:val="000000" w:themeColor="text1"/>
              </w:rPr>
              <w:t xml:space="preserve"> must have a senior colleague as the </w:t>
            </w:r>
            <w:r w:rsidR="00E327FC">
              <w:rPr>
                <w:rFonts w:ascii="Tahoma" w:hAnsi="Tahoma" w:cs="Tahoma"/>
                <w:color w:val="000000" w:themeColor="text1"/>
              </w:rPr>
              <w:t>DSL</w:t>
            </w:r>
            <w:r w:rsidR="00E327FC" w:rsidRPr="00C75969">
              <w:rPr>
                <w:rFonts w:ascii="Tahoma" w:hAnsi="Tahoma" w:cs="Tahoma"/>
                <w:color w:val="000000" w:themeColor="text1"/>
              </w:rPr>
              <w:t xml:space="preserve"> supported by a Regional Safeguarding Lead</w:t>
            </w:r>
            <w:r w:rsidR="00E327FC">
              <w:rPr>
                <w:rFonts w:ascii="Tahoma" w:hAnsi="Tahoma" w:cs="Tahoma"/>
                <w:color w:val="000000" w:themeColor="text1"/>
              </w:rPr>
              <w:t xml:space="preserve">. </w:t>
            </w:r>
            <w:r w:rsidR="00E327FC" w:rsidRPr="00C75969">
              <w:rPr>
                <w:rFonts w:ascii="Tahoma" w:hAnsi="Tahoma" w:cs="Tahoma"/>
                <w:color w:val="000000" w:themeColor="text1"/>
              </w:rPr>
              <w:t xml:space="preserve">A register of the DSLs for all </w:t>
            </w:r>
            <w:r w:rsidR="00E327FC">
              <w:rPr>
                <w:rFonts w:ascii="Tahoma" w:hAnsi="Tahoma" w:cs="Tahoma"/>
                <w:color w:val="000000" w:themeColor="text1"/>
              </w:rPr>
              <w:t>Aspris</w:t>
            </w:r>
            <w:r w:rsidR="00E327FC" w:rsidRPr="000B1284">
              <w:rPr>
                <w:rFonts w:ascii="Tahoma" w:hAnsi="Tahoma" w:cs="Tahoma"/>
                <w:color w:val="000000" w:themeColor="text1"/>
              </w:rPr>
              <w:t xml:space="preserve"> </w:t>
            </w:r>
            <w:r w:rsidR="00AA2DCA">
              <w:rPr>
                <w:rFonts w:ascii="Tahoma" w:hAnsi="Tahoma" w:cs="Tahoma"/>
                <w:color w:val="000000" w:themeColor="text1"/>
              </w:rPr>
              <w:t>School/College/Homes</w:t>
            </w:r>
            <w:r w:rsidR="00E327FC" w:rsidRPr="000B1284">
              <w:rPr>
                <w:rFonts w:ascii="Tahoma" w:hAnsi="Tahoma" w:cs="Tahoma"/>
                <w:color w:val="000000" w:themeColor="text1"/>
              </w:rPr>
              <w:t xml:space="preserve"> is kept by the </w:t>
            </w:r>
            <w:r w:rsidR="00E327FC">
              <w:rPr>
                <w:rFonts w:ascii="Tahoma" w:hAnsi="Tahoma" w:cs="Tahoma"/>
                <w:color w:val="000000" w:themeColor="text1"/>
              </w:rPr>
              <w:t>organisational</w:t>
            </w:r>
            <w:r w:rsidR="00E327FC" w:rsidRPr="000B1284">
              <w:rPr>
                <w:rFonts w:ascii="Tahoma" w:hAnsi="Tahoma" w:cs="Tahoma"/>
                <w:color w:val="000000" w:themeColor="text1"/>
              </w:rPr>
              <w:t xml:space="preserve"> </w:t>
            </w:r>
            <w:r w:rsidR="004E01D9" w:rsidRPr="000B1284">
              <w:rPr>
                <w:rFonts w:ascii="Tahoma" w:hAnsi="Tahoma" w:cs="Tahoma"/>
                <w:color w:val="000000" w:themeColor="text1"/>
              </w:rPr>
              <w:t>committee;</w:t>
            </w:r>
            <w:r w:rsidR="00E327FC" w:rsidRPr="000B1284">
              <w:rPr>
                <w:rFonts w:ascii="Tahoma" w:hAnsi="Tahoma" w:cs="Tahoma"/>
                <w:color w:val="000000" w:themeColor="text1"/>
              </w:rPr>
              <w:t xml:space="preserve"> this is monitored on a regular basis. For</w:t>
            </w:r>
            <w:r w:rsidR="00E327FC" w:rsidRPr="00C75969">
              <w:rPr>
                <w:rFonts w:ascii="Tahoma" w:hAnsi="Tahoma" w:cs="Tahoma"/>
                <w:color w:val="000000" w:themeColor="text1"/>
              </w:rPr>
              <w:t xml:space="preserve"> levels and training see Section 5 and see </w:t>
            </w:r>
            <w:r w:rsidR="00E327FC" w:rsidRPr="001D0CBC">
              <w:rPr>
                <w:rFonts w:ascii="Tahoma" w:hAnsi="Tahoma" w:cs="Tahoma"/>
                <w:b/>
                <w:color w:val="000000" w:themeColor="text1"/>
              </w:rPr>
              <w:t>Appendix 1</w:t>
            </w:r>
            <w:r w:rsidR="00E327FC" w:rsidRPr="00C75969">
              <w:rPr>
                <w:rFonts w:ascii="Tahoma" w:hAnsi="Tahoma" w:cs="Tahoma"/>
                <w:color w:val="000000" w:themeColor="text1"/>
              </w:rPr>
              <w:t xml:space="preserve"> for role description. These roles will be regularly reviewed by the Safeguarding Committee.</w:t>
            </w:r>
          </w:p>
        </w:tc>
      </w:tr>
      <w:tr w:rsidR="00226ACE" w:rsidRPr="00075DCE" w14:paraId="6D472DF7" w14:textId="77777777" w:rsidTr="00941C90">
        <w:trPr>
          <w:trHeight w:val="439"/>
        </w:trPr>
        <w:tc>
          <w:tcPr>
            <w:tcW w:w="1118" w:type="dxa"/>
          </w:tcPr>
          <w:p w14:paraId="02596DDB" w14:textId="77777777" w:rsidR="00226ACE" w:rsidRDefault="00226ACE" w:rsidP="00226ACE">
            <w:pPr>
              <w:jc w:val="both"/>
              <w:rPr>
                <w:rFonts w:ascii="Tahoma" w:hAnsi="Tahoma" w:cs="Tahoma"/>
                <w:color w:val="000000"/>
                <w:sz w:val="20"/>
                <w:szCs w:val="20"/>
              </w:rPr>
            </w:pPr>
          </w:p>
        </w:tc>
        <w:tc>
          <w:tcPr>
            <w:tcW w:w="8380" w:type="dxa"/>
            <w:gridSpan w:val="3"/>
          </w:tcPr>
          <w:p w14:paraId="3BD81FC2" w14:textId="77777777" w:rsidR="00226ACE" w:rsidRPr="00172035" w:rsidRDefault="00226ACE" w:rsidP="00226ACE">
            <w:pPr>
              <w:pStyle w:val="BodyTextIndent2"/>
              <w:ind w:left="0" w:firstLine="0"/>
              <w:rPr>
                <w:rFonts w:ascii="Tahoma" w:hAnsi="Tahoma" w:cs="Tahoma"/>
                <w:b/>
                <w:color w:val="000000" w:themeColor="text1"/>
              </w:rPr>
            </w:pPr>
          </w:p>
        </w:tc>
      </w:tr>
      <w:tr w:rsidR="00226ACE" w:rsidRPr="00075DCE" w14:paraId="6461A8D6" w14:textId="77777777" w:rsidTr="00E06D70">
        <w:trPr>
          <w:trHeight w:val="130"/>
        </w:trPr>
        <w:tc>
          <w:tcPr>
            <w:tcW w:w="1118" w:type="dxa"/>
          </w:tcPr>
          <w:p w14:paraId="5EBB616D" w14:textId="77777777" w:rsidR="00226ACE" w:rsidRDefault="00226ACE" w:rsidP="00226ACE">
            <w:pPr>
              <w:jc w:val="both"/>
              <w:rPr>
                <w:rFonts w:ascii="Tahoma" w:hAnsi="Tahoma" w:cs="Tahoma"/>
                <w:color w:val="000000"/>
                <w:sz w:val="20"/>
                <w:szCs w:val="20"/>
              </w:rPr>
            </w:pPr>
          </w:p>
        </w:tc>
        <w:tc>
          <w:tcPr>
            <w:tcW w:w="8380" w:type="dxa"/>
            <w:gridSpan w:val="3"/>
          </w:tcPr>
          <w:p w14:paraId="559586CF" w14:textId="4724B54A" w:rsidR="00226ACE" w:rsidRPr="00172035" w:rsidRDefault="00226ACE" w:rsidP="00226ACE">
            <w:pPr>
              <w:pStyle w:val="BodyTextIndent2"/>
              <w:ind w:left="0" w:firstLine="0"/>
              <w:rPr>
                <w:rFonts w:ascii="Tahoma" w:hAnsi="Tahoma" w:cs="Tahoma"/>
                <w:b/>
                <w:color w:val="000000" w:themeColor="text1"/>
              </w:rPr>
            </w:pPr>
            <w:r w:rsidRPr="00172035">
              <w:rPr>
                <w:rFonts w:ascii="Tahoma" w:hAnsi="Tahoma" w:cs="Tahoma"/>
                <w:b/>
                <w:color w:val="000000" w:themeColor="text1"/>
                <w:szCs w:val="20"/>
              </w:rPr>
              <w:t>NB</w:t>
            </w:r>
            <w:r w:rsidRPr="00172035">
              <w:rPr>
                <w:rFonts w:ascii="Tahoma" w:hAnsi="Tahoma" w:cs="Tahoma"/>
                <w:color w:val="000000" w:themeColor="text1"/>
                <w:szCs w:val="20"/>
              </w:rPr>
              <w:t xml:space="preserve">: All </w:t>
            </w:r>
            <w:r w:rsidR="00AA2DCA">
              <w:rPr>
                <w:rFonts w:ascii="Tahoma" w:hAnsi="Tahoma" w:cs="Tahoma"/>
                <w:color w:val="000000" w:themeColor="text1"/>
                <w:szCs w:val="20"/>
              </w:rPr>
              <w:t>School/College/Homes</w:t>
            </w:r>
            <w:r w:rsidRPr="00172035">
              <w:rPr>
                <w:rFonts w:ascii="Tahoma" w:hAnsi="Tahoma" w:cs="Tahoma"/>
                <w:color w:val="000000" w:themeColor="text1"/>
                <w:szCs w:val="20"/>
              </w:rPr>
              <w:t xml:space="preserve"> must have a nominated </w:t>
            </w:r>
            <w:r w:rsidR="004E69DE" w:rsidRPr="00172035">
              <w:rPr>
                <w:rFonts w:ascii="Tahoma" w:hAnsi="Tahoma" w:cs="Tahoma"/>
                <w:color w:val="000000" w:themeColor="text1"/>
                <w:szCs w:val="20"/>
              </w:rPr>
              <w:t>lead for</w:t>
            </w:r>
            <w:r w:rsidRPr="00172035">
              <w:rPr>
                <w:rFonts w:ascii="Tahoma" w:hAnsi="Tahoma" w:cs="Tahoma"/>
                <w:color w:val="000000" w:themeColor="text1"/>
                <w:szCs w:val="20"/>
              </w:rPr>
              <w:t xml:space="preserve"> safeguarding children, regardless of their </w:t>
            </w:r>
            <w:r w:rsidR="00AA2DCA">
              <w:rPr>
                <w:rFonts w:ascii="Tahoma" w:hAnsi="Tahoma" w:cs="Tahoma"/>
                <w:color w:val="000000" w:themeColor="text1"/>
                <w:szCs w:val="20"/>
              </w:rPr>
              <w:t>Child/Young Person</w:t>
            </w:r>
            <w:r w:rsidRPr="00172035">
              <w:rPr>
                <w:rFonts w:ascii="Tahoma" w:hAnsi="Tahoma" w:cs="Tahoma"/>
                <w:color w:val="000000" w:themeColor="text1"/>
                <w:szCs w:val="20"/>
              </w:rPr>
              <w:t xml:space="preserve"> mix.</w:t>
            </w:r>
            <w:r w:rsidR="00941C90" w:rsidRPr="00172035">
              <w:rPr>
                <w:rFonts w:ascii="Tahoma" w:hAnsi="Tahoma" w:cs="Tahoma"/>
                <w:color w:val="000000" w:themeColor="text1"/>
                <w:szCs w:val="20"/>
              </w:rPr>
              <w:t xml:space="preserve"> An adult safeguarding lead is required in </w:t>
            </w:r>
            <w:r w:rsidR="004E01D9" w:rsidRPr="00172035">
              <w:rPr>
                <w:rFonts w:ascii="Tahoma" w:hAnsi="Tahoma" w:cs="Tahoma"/>
                <w:color w:val="000000" w:themeColor="text1"/>
                <w:szCs w:val="20"/>
              </w:rPr>
              <w:t>adult</w:t>
            </w:r>
            <w:r w:rsidR="00941C90" w:rsidRPr="00172035">
              <w:rPr>
                <w:rFonts w:ascii="Tahoma" w:hAnsi="Tahoma" w:cs="Tahoma"/>
                <w:color w:val="000000" w:themeColor="text1"/>
                <w:szCs w:val="20"/>
              </w:rPr>
              <w:t xml:space="preserve"> services only.</w:t>
            </w:r>
            <w:r w:rsidRPr="00172035">
              <w:rPr>
                <w:rFonts w:ascii="Tahoma" w:hAnsi="Tahoma" w:cs="Tahoma"/>
                <w:color w:val="000000" w:themeColor="text1"/>
                <w:szCs w:val="20"/>
              </w:rPr>
              <w:t xml:space="preserve"> </w:t>
            </w:r>
            <w:r w:rsidRPr="00172035">
              <w:rPr>
                <w:rFonts w:ascii="Tahoma" w:hAnsi="Tahoma" w:cs="Tahoma"/>
                <w:color w:val="000000" w:themeColor="text1"/>
              </w:rPr>
              <w:t>Safeguarding Lead</w:t>
            </w:r>
            <w:r w:rsidRPr="00172035">
              <w:rPr>
                <w:rFonts w:ascii="Tahoma" w:hAnsi="Tahoma" w:cs="Tahoma"/>
                <w:color w:val="000000" w:themeColor="text1"/>
                <w:szCs w:val="20"/>
              </w:rPr>
              <w:t>s undertake training on the responsibilities for both child safeguarding and adult safeguarding.</w:t>
            </w:r>
          </w:p>
        </w:tc>
      </w:tr>
      <w:tr w:rsidR="00226ACE" w:rsidRPr="00075DCE" w14:paraId="011B0807" w14:textId="77777777" w:rsidTr="00E06D70">
        <w:trPr>
          <w:trHeight w:val="130"/>
        </w:trPr>
        <w:tc>
          <w:tcPr>
            <w:tcW w:w="1118" w:type="dxa"/>
          </w:tcPr>
          <w:p w14:paraId="1196FA54" w14:textId="77777777" w:rsidR="00226ACE" w:rsidRDefault="00226ACE" w:rsidP="00226ACE">
            <w:pPr>
              <w:jc w:val="both"/>
              <w:rPr>
                <w:rFonts w:ascii="Tahoma" w:hAnsi="Tahoma" w:cs="Tahoma"/>
                <w:color w:val="000000"/>
                <w:sz w:val="20"/>
                <w:szCs w:val="20"/>
              </w:rPr>
            </w:pPr>
          </w:p>
        </w:tc>
        <w:tc>
          <w:tcPr>
            <w:tcW w:w="8380" w:type="dxa"/>
            <w:gridSpan w:val="3"/>
          </w:tcPr>
          <w:p w14:paraId="680E2129" w14:textId="77777777" w:rsidR="00226ACE" w:rsidRPr="00270C6F" w:rsidRDefault="00226ACE" w:rsidP="00226ACE">
            <w:pPr>
              <w:pStyle w:val="BodyTextIndent2"/>
              <w:ind w:left="0" w:firstLine="0"/>
              <w:rPr>
                <w:rFonts w:ascii="Tahoma" w:hAnsi="Tahoma" w:cs="Tahoma"/>
                <w:b/>
                <w:color w:val="000000" w:themeColor="text1"/>
                <w:szCs w:val="20"/>
              </w:rPr>
            </w:pPr>
          </w:p>
        </w:tc>
      </w:tr>
      <w:tr w:rsidR="00226ACE" w:rsidRPr="00075DCE" w14:paraId="59367305" w14:textId="77777777" w:rsidTr="00E06D70">
        <w:trPr>
          <w:trHeight w:val="130"/>
        </w:trPr>
        <w:tc>
          <w:tcPr>
            <w:tcW w:w="1118" w:type="dxa"/>
          </w:tcPr>
          <w:p w14:paraId="050F97C3"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w:t>
            </w:r>
          </w:p>
        </w:tc>
        <w:tc>
          <w:tcPr>
            <w:tcW w:w="8380" w:type="dxa"/>
            <w:gridSpan w:val="3"/>
          </w:tcPr>
          <w:p w14:paraId="423DD58E" w14:textId="77777777" w:rsidR="00226ACE" w:rsidRPr="00270C6F" w:rsidRDefault="00226ACE" w:rsidP="00226ACE">
            <w:pPr>
              <w:pStyle w:val="BodyTextIndent2"/>
              <w:ind w:left="0" w:firstLine="0"/>
              <w:rPr>
                <w:rFonts w:ascii="Tahoma" w:hAnsi="Tahoma" w:cs="Tahoma"/>
                <w:b/>
                <w:color w:val="000000" w:themeColor="text1"/>
                <w:szCs w:val="20"/>
              </w:rPr>
            </w:pPr>
            <w:r w:rsidRPr="00984EF4">
              <w:rPr>
                <w:rFonts w:ascii="Tahoma" w:hAnsi="Tahoma" w:cs="Tahoma"/>
                <w:b/>
                <w:color w:val="000000"/>
              </w:rPr>
              <w:t xml:space="preserve">Multi-Agency Co-operation - </w:t>
            </w:r>
            <w:r w:rsidRPr="00984EF4">
              <w:rPr>
                <w:rFonts w:ascii="Tahoma" w:hAnsi="Tahoma" w:cs="Tahoma"/>
                <w:color w:val="000000"/>
              </w:rPr>
              <w:t>No effective adult safeguarding process can work unless those concerned are committed to the concept of multi-agency a</w:t>
            </w:r>
            <w:r>
              <w:rPr>
                <w:rFonts w:ascii="Tahoma" w:hAnsi="Tahoma" w:cs="Tahoma"/>
                <w:color w:val="000000"/>
              </w:rPr>
              <w:t xml:space="preserve">nd multi-professional working. </w:t>
            </w:r>
            <w:r w:rsidRPr="00984EF4">
              <w:rPr>
                <w:rFonts w:ascii="Tahoma" w:hAnsi="Tahoma" w:cs="Tahoma"/>
                <w:color w:val="000000"/>
              </w:rPr>
              <w:t>All the agencies involved, private or public bodies, should have the well</w:t>
            </w:r>
            <w:r>
              <w:rPr>
                <w:rFonts w:ascii="Tahoma" w:hAnsi="Tahoma" w:cs="Tahoma"/>
                <w:color w:val="000000"/>
              </w:rPr>
              <w:t>-</w:t>
            </w:r>
            <w:r w:rsidRPr="00984EF4">
              <w:rPr>
                <w:rFonts w:ascii="Tahoma" w:hAnsi="Tahoma" w:cs="Tahoma"/>
                <w:color w:val="000000"/>
              </w:rPr>
              <w:t xml:space="preserve">being, rights and safety of the adult at risk as the first priority. Multi-agency co-operation is aimed at </w:t>
            </w:r>
            <w:r w:rsidRPr="00984EF4">
              <w:rPr>
                <w:rFonts w:ascii="Tahoma" w:hAnsi="Tahoma" w:cs="Tahoma"/>
                <w:color w:val="000000"/>
                <w:szCs w:val="20"/>
              </w:rPr>
              <w:t>sharing information, improving joint working and addressing barriers</w:t>
            </w:r>
            <w:r>
              <w:rPr>
                <w:rFonts w:ascii="Tahoma" w:hAnsi="Tahoma" w:cs="Tahoma"/>
                <w:color w:val="000000"/>
                <w:szCs w:val="20"/>
              </w:rPr>
              <w:t>.</w:t>
            </w:r>
          </w:p>
        </w:tc>
      </w:tr>
      <w:tr w:rsidR="00226ACE" w:rsidRPr="00075DCE" w14:paraId="1A78CA24" w14:textId="77777777" w:rsidTr="00E06D70">
        <w:trPr>
          <w:trHeight w:val="130"/>
        </w:trPr>
        <w:tc>
          <w:tcPr>
            <w:tcW w:w="1118" w:type="dxa"/>
          </w:tcPr>
          <w:p w14:paraId="18E77DE1" w14:textId="77777777" w:rsidR="00226ACE" w:rsidRDefault="00226ACE" w:rsidP="00226ACE">
            <w:pPr>
              <w:jc w:val="both"/>
              <w:rPr>
                <w:rFonts w:ascii="Tahoma" w:hAnsi="Tahoma" w:cs="Tahoma"/>
                <w:color w:val="000000"/>
                <w:sz w:val="20"/>
                <w:szCs w:val="20"/>
              </w:rPr>
            </w:pPr>
          </w:p>
        </w:tc>
        <w:tc>
          <w:tcPr>
            <w:tcW w:w="8380" w:type="dxa"/>
            <w:gridSpan w:val="3"/>
          </w:tcPr>
          <w:p w14:paraId="03D4EC45" w14:textId="77777777" w:rsidR="00226ACE" w:rsidRPr="00984EF4" w:rsidRDefault="00226ACE" w:rsidP="00226ACE">
            <w:pPr>
              <w:pStyle w:val="BodyTextIndent2"/>
              <w:ind w:left="0" w:firstLine="0"/>
              <w:rPr>
                <w:rFonts w:ascii="Tahoma" w:hAnsi="Tahoma" w:cs="Tahoma"/>
                <w:b/>
                <w:color w:val="000000"/>
              </w:rPr>
            </w:pPr>
          </w:p>
        </w:tc>
      </w:tr>
      <w:tr w:rsidR="00226ACE" w:rsidRPr="00075DCE" w14:paraId="7C85BE0B" w14:textId="77777777" w:rsidTr="00E06D70">
        <w:trPr>
          <w:trHeight w:val="130"/>
        </w:trPr>
        <w:tc>
          <w:tcPr>
            <w:tcW w:w="1118" w:type="dxa"/>
          </w:tcPr>
          <w:p w14:paraId="26EF8DF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4.4.1</w:t>
            </w:r>
          </w:p>
        </w:tc>
        <w:tc>
          <w:tcPr>
            <w:tcW w:w="8380" w:type="dxa"/>
            <w:gridSpan w:val="3"/>
          </w:tcPr>
          <w:p w14:paraId="4F25E9C3" w14:textId="77777777" w:rsidR="00226ACE" w:rsidRPr="00984EF4" w:rsidRDefault="00226ACE" w:rsidP="00226ACE">
            <w:pPr>
              <w:pStyle w:val="BodyTextIndent2"/>
              <w:ind w:left="0" w:firstLine="0"/>
              <w:rPr>
                <w:rFonts w:ascii="Tahoma" w:hAnsi="Tahoma" w:cs="Tahoma"/>
                <w:b/>
                <w:color w:val="000000"/>
              </w:rPr>
            </w:pPr>
            <w:r w:rsidRPr="00984EF4">
              <w:rPr>
                <w:rFonts w:ascii="Tahoma" w:hAnsi="Tahoma" w:cs="Tahoma"/>
                <w:color w:val="000000"/>
              </w:rPr>
              <w:t xml:space="preserve">Where intervention is necessary, this should be commensurate with the level of concern and the least restrictive and intrusive into people’s lives. Support should be aimed at enabling the person to achieve their highest level of independence, and should be in partnership with the </w:t>
            </w:r>
            <w:r>
              <w:rPr>
                <w:rFonts w:ascii="Tahoma" w:hAnsi="Tahoma" w:cs="Tahoma"/>
                <w:color w:val="000000"/>
              </w:rPr>
              <w:t>L</w:t>
            </w:r>
            <w:r w:rsidRPr="00984EF4">
              <w:rPr>
                <w:rFonts w:ascii="Tahoma" w:hAnsi="Tahoma" w:cs="Tahoma"/>
                <w:color w:val="000000"/>
              </w:rPr>
              <w:t xml:space="preserve">ocal </w:t>
            </w:r>
            <w:r>
              <w:rPr>
                <w:rFonts w:ascii="Tahoma" w:hAnsi="Tahoma" w:cs="Tahoma"/>
                <w:color w:val="000000"/>
              </w:rPr>
              <w:t>A</w:t>
            </w:r>
            <w:r w:rsidRPr="00984EF4">
              <w:rPr>
                <w:rFonts w:ascii="Tahoma" w:hAnsi="Tahoma" w:cs="Tahoma"/>
                <w:color w:val="000000"/>
              </w:rPr>
              <w:t>uthorities, the adult at risk and their carers where appropriate</w:t>
            </w:r>
            <w:r>
              <w:rPr>
                <w:rFonts w:ascii="Tahoma" w:hAnsi="Tahoma" w:cs="Tahoma"/>
                <w:color w:val="000000"/>
              </w:rPr>
              <w:t>.</w:t>
            </w:r>
          </w:p>
        </w:tc>
      </w:tr>
      <w:tr w:rsidR="00226ACE" w:rsidRPr="00075DCE" w14:paraId="610D431A" w14:textId="77777777" w:rsidTr="00E06D70">
        <w:trPr>
          <w:trHeight w:val="130"/>
        </w:trPr>
        <w:tc>
          <w:tcPr>
            <w:tcW w:w="1118" w:type="dxa"/>
          </w:tcPr>
          <w:p w14:paraId="31D8B4E4" w14:textId="77777777" w:rsidR="00226ACE" w:rsidRDefault="00226ACE" w:rsidP="00226ACE">
            <w:pPr>
              <w:jc w:val="both"/>
              <w:rPr>
                <w:rFonts w:ascii="Tahoma" w:hAnsi="Tahoma" w:cs="Tahoma"/>
                <w:color w:val="000000"/>
                <w:sz w:val="20"/>
                <w:szCs w:val="20"/>
              </w:rPr>
            </w:pPr>
          </w:p>
        </w:tc>
        <w:tc>
          <w:tcPr>
            <w:tcW w:w="8380" w:type="dxa"/>
            <w:gridSpan w:val="3"/>
          </w:tcPr>
          <w:p w14:paraId="61A06345" w14:textId="77777777" w:rsidR="00226ACE" w:rsidRPr="00984EF4" w:rsidRDefault="00226ACE" w:rsidP="00226ACE">
            <w:pPr>
              <w:pStyle w:val="BodyTextIndent2"/>
              <w:ind w:left="0" w:firstLine="0"/>
              <w:rPr>
                <w:rFonts w:ascii="Tahoma" w:hAnsi="Tahoma" w:cs="Tahoma"/>
                <w:color w:val="000000"/>
              </w:rPr>
            </w:pPr>
          </w:p>
        </w:tc>
      </w:tr>
      <w:tr w:rsidR="00226ACE" w:rsidRPr="00075DCE" w14:paraId="7409FCBC" w14:textId="77777777" w:rsidTr="00E06D70">
        <w:trPr>
          <w:trHeight w:val="130"/>
        </w:trPr>
        <w:tc>
          <w:tcPr>
            <w:tcW w:w="1118" w:type="dxa"/>
          </w:tcPr>
          <w:p w14:paraId="54D43202"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4.4.2</w:t>
            </w:r>
          </w:p>
        </w:tc>
        <w:tc>
          <w:tcPr>
            <w:tcW w:w="8380" w:type="dxa"/>
            <w:gridSpan w:val="3"/>
          </w:tcPr>
          <w:p w14:paraId="6B8F5057" w14:textId="77777777" w:rsidR="00226ACE" w:rsidRPr="00984EF4" w:rsidRDefault="00226ACE" w:rsidP="00226ACE">
            <w:pPr>
              <w:pStyle w:val="BodyTextIndent2"/>
              <w:ind w:left="0" w:firstLine="0"/>
              <w:rPr>
                <w:rFonts w:ascii="Tahoma" w:hAnsi="Tahoma" w:cs="Tahoma"/>
                <w:color w:val="000000"/>
              </w:rPr>
            </w:pPr>
            <w:r w:rsidRPr="00984EF4">
              <w:rPr>
                <w:rFonts w:ascii="Tahoma" w:hAnsi="Tahoma" w:cs="Tahoma"/>
                <w:color w:val="000000"/>
              </w:rPr>
              <w:t xml:space="preserve">Information shared between agencies, including the local social </w:t>
            </w:r>
            <w:r>
              <w:rPr>
                <w:rFonts w:ascii="Tahoma" w:hAnsi="Tahoma" w:cs="Tahoma"/>
                <w:color w:val="000000"/>
              </w:rPr>
              <w:t>care</w:t>
            </w:r>
            <w:r w:rsidRPr="00984EF4">
              <w:rPr>
                <w:rFonts w:ascii="Tahoma" w:hAnsi="Tahoma" w:cs="Tahoma"/>
                <w:color w:val="000000"/>
              </w:rPr>
              <w:t xml:space="preserve"> department and the police must be treated with the strictest confidentiality (but this must not be confused with secrecy). The safet</w:t>
            </w:r>
            <w:r>
              <w:rPr>
                <w:rFonts w:ascii="Tahoma" w:hAnsi="Tahoma" w:cs="Tahoma"/>
                <w:color w:val="000000"/>
              </w:rPr>
              <w:t>y of the adult at risk</w:t>
            </w:r>
            <w:r w:rsidRPr="00984EF4">
              <w:rPr>
                <w:rFonts w:ascii="Tahoma" w:hAnsi="Tahoma" w:cs="Tahoma"/>
                <w:color w:val="000000"/>
              </w:rPr>
              <w:t xml:space="preserve"> depends on the willingness of those agencies, or organisations, to share and exchange relevant information when there is concern.</w:t>
            </w:r>
            <w:r w:rsidRPr="00984EF4">
              <w:rPr>
                <w:rFonts w:ascii="Tahoma" w:hAnsi="Tahoma" w:cs="Tahoma"/>
                <w:color w:val="000000"/>
                <w:szCs w:val="20"/>
              </w:rPr>
              <w:t xml:space="preserve"> Early sharing of information is the key to providing an effective response where there are emerging concerns</w:t>
            </w:r>
            <w:r>
              <w:rPr>
                <w:rFonts w:ascii="Tahoma" w:hAnsi="Tahoma" w:cs="Tahoma"/>
                <w:color w:val="000000"/>
                <w:szCs w:val="20"/>
              </w:rPr>
              <w:t>.</w:t>
            </w:r>
          </w:p>
        </w:tc>
      </w:tr>
      <w:tr w:rsidR="00226ACE" w:rsidRPr="00075DCE" w14:paraId="66C62FBB" w14:textId="77777777" w:rsidTr="00E06D70">
        <w:trPr>
          <w:trHeight w:val="130"/>
        </w:trPr>
        <w:tc>
          <w:tcPr>
            <w:tcW w:w="1118" w:type="dxa"/>
          </w:tcPr>
          <w:p w14:paraId="3E319E20" w14:textId="77777777" w:rsidR="00226ACE" w:rsidRDefault="00226ACE" w:rsidP="00226ACE">
            <w:pPr>
              <w:jc w:val="both"/>
              <w:rPr>
                <w:rFonts w:ascii="Tahoma" w:hAnsi="Tahoma" w:cs="Tahoma"/>
                <w:color w:val="000000"/>
                <w:sz w:val="20"/>
                <w:szCs w:val="20"/>
              </w:rPr>
            </w:pPr>
          </w:p>
        </w:tc>
        <w:tc>
          <w:tcPr>
            <w:tcW w:w="8380" w:type="dxa"/>
            <w:gridSpan w:val="3"/>
          </w:tcPr>
          <w:p w14:paraId="108C05C6" w14:textId="77777777" w:rsidR="00226ACE" w:rsidRPr="00984EF4" w:rsidRDefault="00226ACE" w:rsidP="00226ACE">
            <w:pPr>
              <w:pStyle w:val="BodyTextIndent2"/>
              <w:ind w:left="0" w:firstLine="0"/>
              <w:rPr>
                <w:rFonts w:ascii="Tahoma" w:hAnsi="Tahoma" w:cs="Tahoma"/>
                <w:color w:val="000000"/>
              </w:rPr>
            </w:pPr>
          </w:p>
        </w:tc>
      </w:tr>
      <w:tr w:rsidR="00226ACE" w:rsidRPr="00075DCE" w14:paraId="55E69BCE" w14:textId="77777777" w:rsidTr="00E06D70">
        <w:trPr>
          <w:trHeight w:val="130"/>
        </w:trPr>
        <w:tc>
          <w:tcPr>
            <w:tcW w:w="1118" w:type="dxa"/>
          </w:tcPr>
          <w:p w14:paraId="5C21F89E"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4.4.3</w:t>
            </w:r>
          </w:p>
        </w:tc>
        <w:tc>
          <w:tcPr>
            <w:tcW w:w="8380" w:type="dxa"/>
            <w:gridSpan w:val="3"/>
          </w:tcPr>
          <w:p w14:paraId="1E4B9D84" w14:textId="77777777" w:rsidR="00226ACE" w:rsidRPr="00984EF4" w:rsidRDefault="00226ACE" w:rsidP="00226ACE">
            <w:pPr>
              <w:pStyle w:val="BodyTextIndent2"/>
              <w:ind w:left="0" w:firstLine="0"/>
              <w:rPr>
                <w:rFonts w:ascii="Tahoma" w:hAnsi="Tahoma" w:cs="Tahoma"/>
                <w:color w:val="000000"/>
              </w:rPr>
            </w:pPr>
            <w:r w:rsidRPr="005B2C7D">
              <w:rPr>
                <w:rFonts w:ascii="Tahoma" w:hAnsi="Tahoma" w:cs="Tahoma"/>
                <w:color w:val="000000"/>
                <w:szCs w:val="20"/>
                <w:lang w:eastAsia="en-GB"/>
              </w:rPr>
              <w:t>Where there is a general non-specific safeguarding concern, it is good practice to convene a professionals’ meeting with other external agencies</w:t>
            </w:r>
            <w:r>
              <w:rPr>
                <w:rFonts w:ascii="Tahoma" w:hAnsi="Tahoma" w:cs="Tahoma"/>
                <w:color w:val="000000"/>
                <w:szCs w:val="20"/>
                <w:lang w:eastAsia="en-GB"/>
              </w:rPr>
              <w:t>.</w:t>
            </w:r>
          </w:p>
        </w:tc>
      </w:tr>
      <w:tr w:rsidR="00226ACE" w:rsidRPr="00075DCE" w14:paraId="6ECF8102" w14:textId="77777777" w:rsidTr="00E06D70">
        <w:trPr>
          <w:trHeight w:val="130"/>
        </w:trPr>
        <w:tc>
          <w:tcPr>
            <w:tcW w:w="1118" w:type="dxa"/>
          </w:tcPr>
          <w:p w14:paraId="0AF41949" w14:textId="77777777" w:rsidR="00226ACE" w:rsidRDefault="00226ACE" w:rsidP="00226ACE">
            <w:pPr>
              <w:jc w:val="both"/>
              <w:rPr>
                <w:rFonts w:ascii="Tahoma" w:hAnsi="Tahoma" w:cs="Tahoma"/>
                <w:color w:val="000000"/>
                <w:sz w:val="20"/>
                <w:szCs w:val="20"/>
              </w:rPr>
            </w:pPr>
          </w:p>
        </w:tc>
        <w:tc>
          <w:tcPr>
            <w:tcW w:w="8380" w:type="dxa"/>
            <w:gridSpan w:val="3"/>
          </w:tcPr>
          <w:p w14:paraId="517ACB21" w14:textId="77777777" w:rsidR="00226ACE" w:rsidRPr="005B2C7D" w:rsidRDefault="00226ACE" w:rsidP="00226ACE">
            <w:pPr>
              <w:pStyle w:val="BodyTextIndent2"/>
              <w:ind w:left="0" w:firstLine="0"/>
              <w:rPr>
                <w:rFonts w:ascii="Tahoma" w:hAnsi="Tahoma" w:cs="Tahoma"/>
                <w:color w:val="000000"/>
                <w:szCs w:val="20"/>
                <w:lang w:eastAsia="en-GB"/>
              </w:rPr>
            </w:pPr>
          </w:p>
        </w:tc>
      </w:tr>
      <w:tr w:rsidR="00226ACE" w:rsidRPr="00075DCE" w14:paraId="5162670C" w14:textId="77777777" w:rsidTr="00E06D70">
        <w:trPr>
          <w:trHeight w:val="130"/>
        </w:trPr>
        <w:tc>
          <w:tcPr>
            <w:tcW w:w="1118" w:type="dxa"/>
          </w:tcPr>
          <w:p w14:paraId="299529A1"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4.5</w:t>
            </w:r>
          </w:p>
        </w:tc>
        <w:tc>
          <w:tcPr>
            <w:tcW w:w="8380" w:type="dxa"/>
            <w:gridSpan w:val="3"/>
          </w:tcPr>
          <w:p w14:paraId="5A6AE1B9" w14:textId="4A69965B" w:rsidR="00226ACE" w:rsidRPr="00172035" w:rsidRDefault="00226ACE" w:rsidP="00226ACE">
            <w:pPr>
              <w:pStyle w:val="BodyTextIndent2"/>
              <w:ind w:left="0" w:firstLine="0"/>
              <w:rPr>
                <w:rFonts w:ascii="Tahoma" w:hAnsi="Tahoma" w:cs="Tahoma"/>
                <w:color w:val="000000"/>
                <w:szCs w:val="20"/>
                <w:lang w:eastAsia="en-GB"/>
              </w:rPr>
            </w:pPr>
            <w:r w:rsidRPr="00172035">
              <w:rPr>
                <w:rFonts w:ascii="Tahoma" w:hAnsi="Tahoma" w:cs="Tahoma"/>
                <w:b/>
                <w:color w:val="000000"/>
              </w:rPr>
              <w:t xml:space="preserve">Radicalisation - </w:t>
            </w:r>
            <w:r w:rsidR="00E327FC" w:rsidRPr="00172035">
              <w:rPr>
                <w:rFonts w:ascii="Tahoma" w:hAnsi="Tahoma" w:cs="Tahoma"/>
                <w:color w:val="000000" w:themeColor="text1"/>
              </w:rPr>
              <w:t xml:space="preserve">Aspris recognises that there is a threat of terrorism and understands that many terrorists are radicalised in the course of their day-to-day contact with others. The UK government’s Prevent Strategy (2011), which is a key aspect of safeguarding, outlines the commitment to be made by </w:t>
            </w:r>
            <w:r w:rsidR="00E327FC" w:rsidRPr="00172035">
              <w:rPr>
                <w:rFonts w:ascii="Tahoma" w:hAnsi="Tahoma" w:cs="Tahoma"/>
                <w:iCs/>
                <w:color w:val="000000" w:themeColor="text1"/>
              </w:rPr>
              <w:t>organisations such as Aspris</w:t>
            </w:r>
            <w:r w:rsidR="00E327FC" w:rsidRPr="00172035">
              <w:rPr>
                <w:rFonts w:ascii="Tahoma" w:hAnsi="Tahoma" w:cs="Tahoma"/>
                <w:color w:val="000000" w:themeColor="text1"/>
              </w:rPr>
              <w:t xml:space="preserve"> in ensuring that threats of this kind are understood and responded to. (</w:t>
            </w:r>
            <w:r w:rsidR="00172035" w:rsidRPr="00172035">
              <w:rPr>
                <w:rFonts w:ascii="Tahoma" w:hAnsi="Tahoma" w:cs="Tahoma"/>
                <w:color w:val="000000" w:themeColor="text1"/>
              </w:rPr>
              <w:t>A</w:t>
            </w:r>
            <w:r w:rsidR="00E327FC" w:rsidRPr="00172035">
              <w:rPr>
                <w:rFonts w:ascii="Tahoma" w:hAnsi="Tahoma" w:cs="Tahoma"/>
                <w:color w:val="000000" w:themeColor="text1"/>
              </w:rPr>
              <w:t>OP08.1 Responding to Suspected Radicalisation).</w:t>
            </w:r>
          </w:p>
        </w:tc>
      </w:tr>
      <w:tr w:rsidR="00226ACE" w:rsidRPr="00075DCE" w14:paraId="3A0A5A16" w14:textId="77777777" w:rsidTr="00E06D70">
        <w:trPr>
          <w:trHeight w:val="130"/>
        </w:trPr>
        <w:tc>
          <w:tcPr>
            <w:tcW w:w="1118" w:type="dxa"/>
          </w:tcPr>
          <w:p w14:paraId="47182654" w14:textId="77777777" w:rsidR="00226ACE" w:rsidRDefault="00226ACE" w:rsidP="00226ACE">
            <w:pPr>
              <w:jc w:val="both"/>
              <w:rPr>
                <w:rFonts w:ascii="Tahoma" w:hAnsi="Tahoma" w:cs="Tahoma"/>
                <w:color w:val="000000"/>
                <w:sz w:val="20"/>
                <w:szCs w:val="20"/>
              </w:rPr>
            </w:pPr>
          </w:p>
        </w:tc>
        <w:tc>
          <w:tcPr>
            <w:tcW w:w="8380" w:type="dxa"/>
            <w:gridSpan w:val="3"/>
          </w:tcPr>
          <w:p w14:paraId="04833EBC"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3F9508D6" w14:textId="77777777" w:rsidTr="00E06D70">
        <w:trPr>
          <w:trHeight w:val="130"/>
        </w:trPr>
        <w:tc>
          <w:tcPr>
            <w:tcW w:w="1118" w:type="dxa"/>
          </w:tcPr>
          <w:p w14:paraId="3A2EC2C7"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4.6</w:t>
            </w:r>
          </w:p>
        </w:tc>
        <w:tc>
          <w:tcPr>
            <w:tcW w:w="8380" w:type="dxa"/>
            <w:gridSpan w:val="3"/>
          </w:tcPr>
          <w:p w14:paraId="2EF31C65" w14:textId="664BB611" w:rsidR="00226ACE" w:rsidRPr="00172035" w:rsidRDefault="00226ACE" w:rsidP="00226ACE">
            <w:pPr>
              <w:pStyle w:val="BodyTextIndent2"/>
              <w:ind w:left="0" w:firstLine="0"/>
              <w:rPr>
                <w:rFonts w:ascii="Tahoma" w:hAnsi="Tahoma" w:cs="Tahoma"/>
                <w:color w:val="000000"/>
                <w:szCs w:val="20"/>
                <w:lang w:eastAsia="en-GB"/>
              </w:rPr>
            </w:pPr>
            <w:r w:rsidRPr="00172035">
              <w:rPr>
                <w:rFonts w:ascii="Tahoma" w:hAnsi="Tahoma" w:cs="Tahoma"/>
                <w:b/>
                <w:color w:val="000000" w:themeColor="text1"/>
              </w:rPr>
              <w:t>Visitors -</w:t>
            </w:r>
            <w:r w:rsidRPr="00172035">
              <w:rPr>
                <w:rFonts w:ascii="Tahoma" w:hAnsi="Tahoma" w:cs="Tahoma"/>
                <w:color w:val="000000" w:themeColor="text1"/>
              </w:rPr>
              <w:t xml:space="preserve"> </w:t>
            </w:r>
            <w:r w:rsidR="00E327FC" w:rsidRPr="00172035">
              <w:rPr>
                <w:rFonts w:ascii="Tahoma" w:hAnsi="Tahoma" w:cs="Tahoma"/>
                <w:color w:val="000000" w:themeColor="text1"/>
              </w:rPr>
              <w:t xml:space="preserve">All visitors to and from any </w:t>
            </w:r>
            <w:r w:rsidR="00AF0DEE">
              <w:rPr>
                <w:rFonts w:ascii="Tahoma" w:hAnsi="Tahoma" w:cs="Tahoma"/>
                <w:color w:val="000000" w:themeColor="text1"/>
              </w:rPr>
              <w:t>service</w:t>
            </w:r>
            <w:r w:rsidR="00E327FC" w:rsidRPr="00172035">
              <w:rPr>
                <w:rFonts w:ascii="Tahoma" w:hAnsi="Tahoma" w:cs="Tahoma"/>
                <w:color w:val="000000" w:themeColor="text1"/>
              </w:rPr>
              <w:t xml:space="preserve"> must be </w:t>
            </w:r>
            <w:r w:rsidR="004E01D9" w:rsidRPr="00172035">
              <w:rPr>
                <w:rFonts w:ascii="Tahoma" w:hAnsi="Tahoma" w:cs="Tahoma"/>
                <w:color w:val="000000" w:themeColor="text1"/>
              </w:rPr>
              <w:t>recorded and</w:t>
            </w:r>
            <w:r w:rsidR="00E327FC" w:rsidRPr="00172035">
              <w:rPr>
                <w:rFonts w:ascii="Tahoma" w:hAnsi="Tahoma" w:cs="Tahoma"/>
                <w:color w:val="000000" w:themeColor="text1"/>
              </w:rPr>
              <w:t xml:space="preserve"> supervised as appropriate. Refer to Aspris policies on visitors and visiting children, including visits by ‘persons of celebrity or importance’.</w:t>
            </w:r>
          </w:p>
        </w:tc>
      </w:tr>
      <w:tr w:rsidR="00226ACE" w:rsidRPr="00075DCE" w14:paraId="70C0C07C" w14:textId="77777777" w:rsidTr="00E06D70">
        <w:trPr>
          <w:trHeight w:val="130"/>
        </w:trPr>
        <w:tc>
          <w:tcPr>
            <w:tcW w:w="1118" w:type="dxa"/>
          </w:tcPr>
          <w:p w14:paraId="5380D1C8" w14:textId="77777777" w:rsidR="00226ACE" w:rsidRDefault="00226ACE" w:rsidP="00226ACE">
            <w:pPr>
              <w:jc w:val="both"/>
              <w:rPr>
                <w:rFonts w:ascii="Tahoma" w:hAnsi="Tahoma" w:cs="Tahoma"/>
                <w:color w:val="000000"/>
                <w:sz w:val="20"/>
                <w:szCs w:val="20"/>
              </w:rPr>
            </w:pPr>
          </w:p>
        </w:tc>
        <w:tc>
          <w:tcPr>
            <w:tcW w:w="8380" w:type="dxa"/>
            <w:gridSpan w:val="3"/>
          </w:tcPr>
          <w:p w14:paraId="0FFCCFE8" w14:textId="77777777" w:rsidR="00226ACE" w:rsidRPr="005B2C7D" w:rsidRDefault="00226ACE" w:rsidP="00226ACE">
            <w:pPr>
              <w:pStyle w:val="BodyTextIndent2"/>
              <w:ind w:left="0" w:firstLine="0"/>
              <w:rPr>
                <w:rFonts w:ascii="Tahoma" w:hAnsi="Tahoma" w:cs="Tahoma"/>
                <w:color w:val="000000"/>
                <w:szCs w:val="20"/>
                <w:lang w:eastAsia="en-GB"/>
              </w:rPr>
            </w:pPr>
          </w:p>
        </w:tc>
      </w:tr>
      <w:tr w:rsidR="00226ACE" w:rsidRPr="00075DCE" w14:paraId="21B0FC32" w14:textId="77777777" w:rsidTr="00E06D70">
        <w:trPr>
          <w:trHeight w:val="130"/>
        </w:trPr>
        <w:tc>
          <w:tcPr>
            <w:tcW w:w="1118" w:type="dxa"/>
          </w:tcPr>
          <w:p w14:paraId="2DA540A5" w14:textId="77777777" w:rsidR="00226ACE" w:rsidRPr="00C570FC" w:rsidRDefault="00226ACE" w:rsidP="00226ACE">
            <w:pPr>
              <w:jc w:val="both"/>
              <w:rPr>
                <w:rFonts w:ascii="Tahoma" w:hAnsi="Tahoma" w:cs="Tahoma"/>
                <w:b/>
                <w:color w:val="000000"/>
                <w:sz w:val="20"/>
                <w:szCs w:val="20"/>
              </w:rPr>
            </w:pPr>
            <w:r>
              <w:rPr>
                <w:rFonts w:ascii="Tahoma" w:hAnsi="Tahoma" w:cs="Tahoma"/>
                <w:b/>
                <w:color w:val="000000"/>
                <w:sz w:val="20"/>
                <w:szCs w:val="20"/>
              </w:rPr>
              <w:t>5</w:t>
            </w:r>
          </w:p>
        </w:tc>
        <w:tc>
          <w:tcPr>
            <w:tcW w:w="8380" w:type="dxa"/>
            <w:gridSpan w:val="3"/>
          </w:tcPr>
          <w:p w14:paraId="37ADCD7D" w14:textId="77777777" w:rsidR="00226ACE" w:rsidRPr="005B2C7D" w:rsidRDefault="00226ACE" w:rsidP="00226ACE">
            <w:pPr>
              <w:pStyle w:val="BodyTextIndent2"/>
              <w:ind w:left="0" w:firstLine="0"/>
              <w:rPr>
                <w:rFonts w:ascii="Tahoma" w:hAnsi="Tahoma" w:cs="Tahoma"/>
                <w:color w:val="000000"/>
                <w:szCs w:val="20"/>
                <w:lang w:eastAsia="en-GB"/>
              </w:rPr>
            </w:pPr>
            <w:r w:rsidRPr="00270C6F">
              <w:rPr>
                <w:rFonts w:ascii="Tahoma" w:hAnsi="Tahoma" w:cs="Tahoma"/>
                <w:b/>
                <w:color w:val="000000" w:themeColor="text1"/>
              </w:rPr>
              <w:t>INDUCTION AND TRAINING</w:t>
            </w:r>
          </w:p>
        </w:tc>
      </w:tr>
      <w:tr w:rsidR="00226ACE" w:rsidRPr="00075DCE" w14:paraId="75AD01FB" w14:textId="77777777" w:rsidTr="00E06D70">
        <w:trPr>
          <w:trHeight w:val="130"/>
        </w:trPr>
        <w:tc>
          <w:tcPr>
            <w:tcW w:w="1118" w:type="dxa"/>
          </w:tcPr>
          <w:p w14:paraId="1DC7BE17" w14:textId="77777777" w:rsidR="00226ACE" w:rsidRDefault="00226ACE" w:rsidP="00226ACE">
            <w:pPr>
              <w:jc w:val="both"/>
              <w:rPr>
                <w:rFonts w:ascii="Tahoma" w:hAnsi="Tahoma" w:cs="Tahoma"/>
                <w:color w:val="000000"/>
                <w:sz w:val="20"/>
                <w:szCs w:val="20"/>
              </w:rPr>
            </w:pPr>
          </w:p>
        </w:tc>
        <w:tc>
          <w:tcPr>
            <w:tcW w:w="8380" w:type="dxa"/>
            <w:gridSpan w:val="3"/>
          </w:tcPr>
          <w:p w14:paraId="12D44D7A"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1E3E9E6C" w14:textId="77777777" w:rsidTr="00E06D70">
        <w:trPr>
          <w:trHeight w:val="130"/>
        </w:trPr>
        <w:tc>
          <w:tcPr>
            <w:tcW w:w="1118" w:type="dxa"/>
          </w:tcPr>
          <w:p w14:paraId="0931F10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5.1</w:t>
            </w:r>
          </w:p>
        </w:tc>
        <w:tc>
          <w:tcPr>
            <w:tcW w:w="8380" w:type="dxa"/>
            <w:gridSpan w:val="3"/>
          </w:tcPr>
          <w:p w14:paraId="4A5765BF" w14:textId="4053D679" w:rsidR="00E327FC" w:rsidRPr="00172035" w:rsidRDefault="00226ACE" w:rsidP="00E327FC">
            <w:pPr>
              <w:pStyle w:val="ListParagraph"/>
              <w:overflowPunct w:val="0"/>
              <w:autoSpaceDE w:val="0"/>
              <w:autoSpaceDN w:val="0"/>
              <w:adjustRightInd w:val="0"/>
              <w:ind w:left="0"/>
              <w:jc w:val="both"/>
              <w:textAlignment w:val="baseline"/>
              <w:rPr>
                <w:rFonts w:ascii="Tahoma" w:hAnsi="Tahoma" w:cs="Tahoma"/>
                <w:bCs/>
                <w:color w:val="000000"/>
                <w:sz w:val="20"/>
                <w:szCs w:val="20"/>
              </w:rPr>
            </w:pPr>
            <w:r w:rsidRPr="00172035">
              <w:rPr>
                <w:rFonts w:ascii="Tahoma" w:hAnsi="Tahoma" w:cs="Tahoma"/>
                <w:bCs/>
                <w:color w:val="000000" w:themeColor="text1"/>
                <w:sz w:val="20"/>
                <w:szCs w:val="20"/>
              </w:rPr>
              <w:t xml:space="preserve">As </w:t>
            </w:r>
            <w:r w:rsidR="00E327FC" w:rsidRPr="00172035">
              <w:rPr>
                <w:rFonts w:ascii="Tahoma" w:hAnsi="Tahoma" w:cs="Tahoma"/>
                <w:bCs/>
                <w:color w:val="000000"/>
                <w:sz w:val="20"/>
                <w:szCs w:val="20"/>
              </w:rPr>
              <w:t>part of their Induction programme new colleagues should be asked to read the following:</w:t>
            </w:r>
          </w:p>
          <w:p w14:paraId="19B1636E" w14:textId="5448BC74" w:rsidR="009106AD" w:rsidRPr="00172035" w:rsidRDefault="00D83C00"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Pr>
                <w:rFonts w:ascii="Tahoma" w:hAnsi="Tahoma" w:cs="Tahoma"/>
                <w:bCs/>
                <w:color w:val="000000"/>
                <w:sz w:val="20"/>
                <w:szCs w:val="20"/>
              </w:rPr>
              <w:t>A</w:t>
            </w:r>
            <w:r w:rsidR="00E327FC" w:rsidRPr="00172035">
              <w:rPr>
                <w:rFonts w:ascii="Tahoma" w:hAnsi="Tahoma" w:cs="Tahoma"/>
                <w:bCs/>
                <w:color w:val="000000"/>
                <w:sz w:val="20"/>
                <w:szCs w:val="20"/>
              </w:rPr>
              <w:t>0</w:t>
            </w:r>
            <w:r w:rsidR="002D3460">
              <w:rPr>
                <w:rFonts w:ascii="Tahoma" w:hAnsi="Tahoma" w:cs="Tahoma"/>
                <w:bCs/>
                <w:color w:val="000000"/>
                <w:sz w:val="20"/>
                <w:szCs w:val="20"/>
              </w:rPr>
              <w:t>P08</w:t>
            </w:r>
            <w:r w:rsidR="00E327FC" w:rsidRPr="00172035">
              <w:rPr>
                <w:rFonts w:ascii="Tahoma" w:hAnsi="Tahoma" w:cs="Tahoma"/>
                <w:bCs/>
                <w:color w:val="000000"/>
                <w:sz w:val="20"/>
                <w:szCs w:val="20"/>
              </w:rPr>
              <w:t xml:space="preserve"> Safeguarding Adults</w:t>
            </w:r>
          </w:p>
          <w:p w14:paraId="1A7F5DA7" w14:textId="3D05037B" w:rsidR="009106AD" w:rsidRPr="00172035" w:rsidRDefault="00172035"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A</w:t>
            </w:r>
            <w:r w:rsidR="00E327FC" w:rsidRPr="00172035">
              <w:rPr>
                <w:rFonts w:ascii="Tahoma" w:hAnsi="Tahoma" w:cs="Tahoma"/>
                <w:bCs/>
                <w:color w:val="000000"/>
                <w:sz w:val="20"/>
                <w:szCs w:val="20"/>
              </w:rPr>
              <w:t>OP41 Professional Relationship Boundaries</w:t>
            </w:r>
          </w:p>
          <w:p w14:paraId="66A68CDC" w14:textId="77777777"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Aspris Employee Handbook</w:t>
            </w:r>
          </w:p>
          <w:p w14:paraId="7E501F0B" w14:textId="161B2AF9"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 xml:space="preserve">A copy of the locally completed </w:t>
            </w:r>
            <w:r w:rsidR="00172035" w:rsidRPr="00172035">
              <w:rPr>
                <w:rFonts w:ascii="Tahoma" w:hAnsi="Tahoma" w:cs="Tahoma"/>
                <w:bCs/>
                <w:color w:val="000000"/>
                <w:sz w:val="20"/>
                <w:szCs w:val="20"/>
              </w:rPr>
              <w:t>A</w:t>
            </w:r>
            <w:r w:rsidRPr="00172035">
              <w:rPr>
                <w:rFonts w:ascii="Tahoma" w:hAnsi="Tahoma" w:cs="Tahoma"/>
                <w:bCs/>
                <w:sz w:val="20"/>
                <w:szCs w:val="20"/>
              </w:rPr>
              <w:t>OP Form: 15</w:t>
            </w:r>
            <w:r w:rsidRPr="00172035">
              <w:rPr>
                <w:rFonts w:ascii="Tahoma" w:hAnsi="Tahoma" w:cs="Tahoma"/>
                <w:bCs/>
                <w:color w:val="FF0000"/>
                <w:sz w:val="20"/>
                <w:szCs w:val="20"/>
              </w:rPr>
              <w:t xml:space="preserve"> </w:t>
            </w:r>
            <w:r w:rsidRPr="00172035">
              <w:rPr>
                <w:rFonts w:ascii="Tahoma" w:hAnsi="Tahoma" w:cs="Tahoma"/>
                <w:bCs/>
                <w:color w:val="000000" w:themeColor="text1"/>
                <w:sz w:val="20"/>
                <w:szCs w:val="20"/>
              </w:rPr>
              <w:t xml:space="preserve">(and </w:t>
            </w:r>
            <w:r w:rsidR="00172035" w:rsidRPr="00172035">
              <w:rPr>
                <w:rFonts w:ascii="Tahoma" w:hAnsi="Tahoma" w:cs="Tahoma"/>
                <w:bCs/>
                <w:color w:val="000000" w:themeColor="text1"/>
                <w:sz w:val="20"/>
                <w:szCs w:val="20"/>
              </w:rPr>
              <w:t>A</w:t>
            </w:r>
            <w:r w:rsidRPr="00172035">
              <w:rPr>
                <w:rFonts w:ascii="Tahoma" w:hAnsi="Tahoma" w:cs="Tahoma"/>
                <w:bCs/>
                <w:sz w:val="20"/>
                <w:szCs w:val="20"/>
              </w:rPr>
              <w:t>OP Form: 16</w:t>
            </w:r>
            <w:r w:rsidRPr="00172035">
              <w:rPr>
                <w:rFonts w:ascii="Tahoma" w:hAnsi="Tahoma" w:cs="Tahoma"/>
                <w:bCs/>
                <w:color w:val="000000" w:themeColor="text1"/>
                <w:sz w:val="20"/>
                <w:szCs w:val="20"/>
              </w:rPr>
              <w:t xml:space="preserve">). </w:t>
            </w:r>
          </w:p>
          <w:p w14:paraId="330A428F" w14:textId="31F5C7F6"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themeColor="text1"/>
                <w:sz w:val="20"/>
                <w:szCs w:val="20"/>
              </w:rPr>
              <w:t xml:space="preserve">A copy of </w:t>
            </w:r>
            <w:r w:rsidR="00172035" w:rsidRPr="00172035">
              <w:rPr>
                <w:rFonts w:ascii="Tahoma" w:hAnsi="Tahoma" w:cs="Tahoma"/>
                <w:color w:val="000000" w:themeColor="text1"/>
                <w:sz w:val="20"/>
                <w:szCs w:val="20"/>
              </w:rPr>
              <w:t>A</w:t>
            </w:r>
            <w:r w:rsidRPr="00172035">
              <w:rPr>
                <w:rFonts w:ascii="Tahoma" w:hAnsi="Tahoma" w:cs="Tahoma"/>
                <w:color w:val="000000" w:themeColor="text1"/>
                <w:sz w:val="20"/>
                <w:szCs w:val="20"/>
              </w:rPr>
              <w:t>CS04 Positive Behaviour Management</w:t>
            </w:r>
          </w:p>
          <w:p w14:paraId="1A1E7A18" w14:textId="2B4C40D7" w:rsidR="00226ACE"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color w:val="000000" w:themeColor="text1"/>
                <w:sz w:val="20"/>
                <w:szCs w:val="20"/>
              </w:rPr>
              <w:t xml:space="preserve">A copy of </w:t>
            </w:r>
            <w:r w:rsidR="00172035" w:rsidRPr="00172035">
              <w:rPr>
                <w:rFonts w:ascii="Tahoma" w:hAnsi="Tahoma" w:cs="Tahoma"/>
                <w:color w:val="000000" w:themeColor="text1"/>
                <w:sz w:val="20"/>
                <w:szCs w:val="20"/>
              </w:rPr>
              <w:t>A</w:t>
            </w:r>
            <w:r w:rsidRPr="00172035">
              <w:rPr>
                <w:rFonts w:ascii="Tahoma" w:hAnsi="Tahoma" w:cs="Tahoma"/>
                <w:color w:val="000000" w:themeColor="text1"/>
                <w:sz w:val="20"/>
                <w:szCs w:val="20"/>
              </w:rPr>
              <w:t>OP Form: 15B</w:t>
            </w:r>
          </w:p>
        </w:tc>
      </w:tr>
      <w:tr w:rsidR="00226ACE" w:rsidRPr="00075DCE" w14:paraId="1E185330" w14:textId="77777777" w:rsidTr="00E06D70">
        <w:trPr>
          <w:trHeight w:val="130"/>
        </w:trPr>
        <w:tc>
          <w:tcPr>
            <w:tcW w:w="1118" w:type="dxa"/>
          </w:tcPr>
          <w:p w14:paraId="63505572" w14:textId="77777777" w:rsidR="00226ACE" w:rsidRDefault="00226ACE" w:rsidP="00226ACE">
            <w:pPr>
              <w:jc w:val="both"/>
              <w:rPr>
                <w:rFonts w:ascii="Tahoma" w:hAnsi="Tahoma" w:cs="Tahoma"/>
                <w:color w:val="000000"/>
                <w:sz w:val="20"/>
                <w:szCs w:val="20"/>
              </w:rPr>
            </w:pPr>
          </w:p>
        </w:tc>
        <w:tc>
          <w:tcPr>
            <w:tcW w:w="8380" w:type="dxa"/>
            <w:gridSpan w:val="3"/>
          </w:tcPr>
          <w:p w14:paraId="1BEAE9CE"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79B15B97" w14:textId="77777777" w:rsidTr="00E06D70">
        <w:trPr>
          <w:trHeight w:val="130"/>
        </w:trPr>
        <w:tc>
          <w:tcPr>
            <w:tcW w:w="1118" w:type="dxa"/>
          </w:tcPr>
          <w:p w14:paraId="263C19A1"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lastRenderedPageBreak/>
              <w:t>5.2</w:t>
            </w:r>
          </w:p>
        </w:tc>
        <w:tc>
          <w:tcPr>
            <w:tcW w:w="8380" w:type="dxa"/>
            <w:gridSpan w:val="3"/>
          </w:tcPr>
          <w:p w14:paraId="6AAFEA03" w14:textId="165453A3" w:rsidR="00226ACE" w:rsidRPr="00172035" w:rsidRDefault="002B3EB5" w:rsidP="00226ACE">
            <w:pPr>
              <w:pStyle w:val="BodyTextIndent2"/>
              <w:ind w:left="0" w:firstLine="0"/>
              <w:rPr>
                <w:rFonts w:ascii="Tahoma" w:hAnsi="Tahoma" w:cs="Tahoma"/>
                <w:color w:val="000000"/>
                <w:szCs w:val="20"/>
                <w:lang w:eastAsia="en-GB"/>
              </w:rPr>
            </w:pPr>
            <w:r w:rsidRPr="00172035">
              <w:rPr>
                <w:rStyle w:val="Strong"/>
                <w:rFonts w:ascii="Tahoma" w:hAnsi="Tahoma" w:cs="Tahoma"/>
                <w:b w:val="0"/>
                <w:color w:val="000000"/>
              </w:rPr>
              <w:t xml:space="preserve">It is the responsibility of the </w:t>
            </w:r>
            <w:r w:rsidR="004E69DE">
              <w:t xml:space="preserve">Headteacher / </w:t>
            </w:r>
            <w:r w:rsidR="00AA2DCA">
              <w:t xml:space="preserve">Registered Manager </w:t>
            </w:r>
            <w:r w:rsidR="004E01D9">
              <w:t>/ Principal</w:t>
            </w:r>
            <w:r w:rsidR="00AA2DCA">
              <w:t xml:space="preserve"> </w:t>
            </w:r>
            <w:r w:rsidRPr="00172035">
              <w:rPr>
                <w:rStyle w:val="Strong"/>
                <w:rFonts w:ascii="Tahoma" w:hAnsi="Tahoma" w:cs="Tahoma"/>
                <w:b w:val="0"/>
                <w:color w:val="000000"/>
              </w:rPr>
              <w:t xml:space="preserve">to ensure that all colleagues comply with the induction and training plan, which is </w:t>
            </w:r>
            <w:r w:rsidRPr="00172035">
              <w:rPr>
                <w:rFonts w:ascii="Tahoma" w:hAnsi="Tahoma" w:cs="Tahoma"/>
                <w:color w:val="000000"/>
              </w:rPr>
              <w:t>centrally managed and monitored by People Development in Central People Team</w:t>
            </w:r>
            <w:r w:rsidRPr="00172035">
              <w:rPr>
                <w:rStyle w:val="Strong"/>
                <w:rFonts w:ascii="Tahoma" w:hAnsi="Tahoma" w:cs="Tahoma"/>
                <w:b w:val="0"/>
                <w:color w:val="000000"/>
              </w:rPr>
              <w:t xml:space="preserve"> and to regularly view the compliance levels via </w:t>
            </w:r>
            <w:r w:rsidR="003E5419">
              <w:rPr>
                <w:rStyle w:val="Strong"/>
                <w:rFonts w:ascii="Tahoma" w:hAnsi="Tahoma" w:cs="Tahoma"/>
                <w:b w:val="0"/>
                <w:color w:val="000000"/>
              </w:rPr>
              <w:t>Aspris</w:t>
            </w:r>
            <w:r w:rsidRPr="00172035">
              <w:rPr>
                <w:rStyle w:val="Strong"/>
                <w:rFonts w:ascii="Tahoma" w:hAnsi="Tahoma" w:cs="Tahoma"/>
                <w:b w:val="0"/>
                <w:color w:val="000000"/>
              </w:rPr>
              <w:t xml:space="preserve"> reports. The e-Learning module will be comple</w:t>
            </w:r>
            <w:r w:rsidRPr="00172035">
              <w:rPr>
                <w:rStyle w:val="Strong"/>
                <w:rFonts w:ascii="Tahoma" w:hAnsi="Tahoma" w:cs="Tahoma"/>
                <w:b w:val="0"/>
                <w:color w:val="000000" w:themeColor="text1"/>
              </w:rPr>
              <w:t>ted by all colleagues within two weeks of appointment to the job role with regular updates.</w:t>
            </w:r>
          </w:p>
        </w:tc>
      </w:tr>
      <w:tr w:rsidR="00226ACE" w:rsidRPr="00075DCE" w14:paraId="1FDB8864" w14:textId="77777777" w:rsidTr="00E06D70">
        <w:trPr>
          <w:trHeight w:val="130"/>
        </w:trPr>
        <w:tc>
          <w:tcPr>
            <w:tcW w:w="1118" w:type="dxa"/>
          </w:tcPr>
          <w:p w14:paraId="24139C47" w14:textId="77777777" w:rsidR="00226ACE" w:rsidRDefault="00226ACE" w:rsidP="00226ACE">
            <w:pPr>
              <w:jc w:val="both"/>
              <w:rPr>
                <w:rFonts w:ascii="Tahoma" w:hAnsi="Tahoma" w:cs="Tahoma"/>
                <w:color w:val="000000"/>
                <w:sz w:val="20"/>
                <w:szCs w:val="20"/>
              </w:rPr>
            </w:pPr>
          </w:p>
        </w:tc>
        <w:tc>
          <w:tcPr>
            <w:tcW w:w="8380" w:type="dxa"/>
            <w:gridSpan w:val="3"/>
          </w:tcPr>
          <w:p w14:paraId="1F5F2357" w14:textId="77777777" w:rsidR="00226ACE" w:rsidRPr="00172035" w:rsidRDefault="00226ACE" w:rsidP="00226ACE">
            <w:pPr>
              <w:pStyle w:val="BodyTextIndent2"/>
              <w:ind w:left="0" w:firstLine="0"/>
              <w:rPr>
                <w:rFonts w:ascii="Tahoma" w:hAnsi="Tahoma" w:cs="Tahoma"/>
                <w:color w:val="000000"/>
                <w:szCs w:val="20"/>
                <w:lang w:eastAsia="en-GB"/>
              </w:rPr>
            </w:pPr>
          </w:p>
        </w:tc>
      </w:tr>
      <w:tr w:rsidR="002B3EB5" w:rsidRPr="00075DCE" w14:paraId="0F3ECEF7" w14:textId="77777777" w:rsidTr="00E06D70">
        <w:trPr>
          <w:trHeight w:val="130"/>
        </w:trPr>
        <w:tc>
          <w:tcPr>
            <w:tcW w:w="1118" w:type="dxa"/>
          </w:tcPr>
          <w:p w14:paraId="440C1841"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5.3</w:t>
            </w:r>
          </w:p>
        </w:tc>
        <w:tc>
          <w:tcPr>
            <w:tcW w:w="8380" w:type="dxa"/>
            <w:gridSpan w:val="3"/>
          </w:tcPr>
          <w:p w14:paraId="1F0B4ABC" w14:textId="04B2AC9A" w:rsidR="002B3EB5" w:rsidRPr="00172035" w:rsidRDefault="002B3EB5" w:rsidP="002B3EB5">
            <w:pPr>
              <w:pStyle w:val="BodyTextIndent2"/>
              <w:ind w:left="0" w:firstLine="0"/>
              <w:rPr>
                <w:rFonts w:ascii="Tahoma" w:hAnsi="Tahoma" w:cs="Tahoma"/>
                <w:color w:val="000000"/>
                <w:szCs w:val="20"/>
                <w:lang w:eastAsia="en-GB"/>
              </w:rPr>
            </w:pPr>
            <w:r w:rsidRPr="00172035">
              <w:rPr>
                <w:rFonts w:ascii="Tahoma" w:hAnsi="Tahoma" w:cs="Tahoma"/>
                <w:color w:val="000000"/>
              </w:rPr>
              <w:t xml:space="preserve">All employees working on Aspris </w:t>
            </w:r>
            <w:r w:rsidR="00AA2DCA">
              <w:rPr>
                <w:rFonts w:ascii="Tahoma" w:hAnsi="Tahoma" w:cs="Tahoma"/>
                <w:color w:val="000000"/>
              </w:rPr>
              <w:t>School/College/Homes</w:t>
            </w:r>
            <w:r w:rsidRPr="00172035">
              <w:rPr>
                <w:rFonts w:ascii="Tahoma" w:hAnsi="Tahoma" w:cs="Tahoma"/>
                <w:color w:val="000000"/>
              </w:rPr>
              <w:t xml:space="preserve"> will undertake the eLearning training module on Safeguarding to enable them to recognise early signs of abuse and understand how to </w:t>
            </w:r>
            <w:r w:rsidRPr="00172035">
              <w:rPr>
                <w:rFonts w:ascii="Tahoma" w:hAnsi="Tahoma" w:cs="Tahoma"/>
                <w:color w:val="000000" w:themeColor="text1"/>
              </w:rPr>
              <w:t xml:space="preserve">communicate concerns to Safeguarding Leads and share vital information between agencies. </w:t>
            </w:r>
            <w:r w:rsidRPr="00172035">
              <w:rPr>
                <w:rStyle w:val="Strong"/>
                <w:rFonts w:ascii="Tahoma" w:hAnsi="Tahoma" w:cs="Tahoma"/>
                <w:b w:val="0"/>
                <w:color w:val="000000" w:themeColor="text1"/>
              </w:rPr>
              <w:t>The eLearning module will be completed by all colleagues within the first two weeks of appointment to the job role, followed by regular refreshers.</w:t>
            </w:r>
          </w:p>
        </w:tc>
      </w:tr>
      <w:tr w:rsidR="00226ACE" w:rsidRPr="00075DCE" w14:paraId="6C72D83A" w14:textId="77777777" w:rsidTr="00E06D70">
        <w:trPr>
          <w:trHeight w:val="130"/>
        </w:trPr>
        <w:tc>
          <w:tcPr>
            <w:tcW w:w="1118" w:type="dxa"/>
          </w:tcPr>
          <w:p w14:paraId="779683D6" w14:textId="77777777" w:rsidR="00226ACE" w:rsidRDefault="00226ACE" w:rsidP="00226ACE">
            <w:pPr>
              <w:jc w:val="both"/>
              <w:rPr>
                <w:rFonts w:ascii="Tahoma" w:hAnsi="Tahoma" w:cs="Tahoma"/>
                <w:color w:val="000000"/>
                <w:sz w:val="20"/>
                <w:szCs w:val="20"/>
              </w:rPr>
            </w:pPr>
          </w:p>
        </w:tc>
        <w:tc>
          <w:tcPr>
            <w:tcW w:w="8380" w:type="dxa"/>
            <w:gridSpan w:val="3"/>
          </w:tcPr>
          <w:p w14:paraId="644CAC17"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3BD33FF8" w14:textId="77777777" w:rsidTr="00E06D70">
        <w:trPr>
          <w:trHeight w:val="130"/>
        </w:trPr>
        <w:tc>
          <w:tcPr>
            <w:tcW w:w="1118" w:type="dxa"/>
          </w:tcPr>
          <w:p w14:paraId="0CDE1C2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5.4</w:t>
            </w:r>
          </w:p>
        </w:tc>
        <w:tc>
          <w:tcPr>
            <w:tcW w:w="8380" w:type="dxa"/>
            <w:gridSpan w:val="3"/>
          </w:tcPr>
          <w:p w14:paraId="3FEB2ABC" w14:textId="6DDAF5F4" w:rsidR="00235FB3" w:rsidRPr="005C3F47" w:rsidRDefault="002B3EB5" w:rsidP="00226ACE">
            <w:pPr>
              <w:pStyle w:val="BodyTextIndent2"/>
              <w:ind w:left="0" w:firstLine="0"/>
              <w:rPr>
                <w:rFonts w:ascii="Tahoma" w:hAnsi="Tahoma" w:cs="Tahoma"/>
                <w:color w:val="000000" w:themeColor="text1"/>
              </w:rPr>
            </w:pPr>
            <w:r w:rsidRPr="00172035">
              <w:rPr>
                <w:rFonts w:ascii="Tahoma" w:hAnsi="Tahoma" w:cs="Tahoma"/>
                <w:color w:val="000000" w:themeColor="text1"/>
              </w:rPr>
              <w:t>DS</w:t>
            </w:r>
            <w:r w:rsidR="00E04CAE">
              <w:rPr>
                <w:rFonts w:ascii="Tahoma" w:hAnsi="Tahoma" w:cs="Tahoma"/>
                <w:color w:val="000000" w:themeColor="text1"/>
              </w:rPr>
              <w:t>L</w:t>
            </w:r>
            <w:r w:rsidRPr="00172035">
              <w:rPr>
                <w:rFonts w:ascii="Tahoma" w:hAnsi="Tahoma" w:cs="Tahoma"/>
                <w:color w:val="000000" w:themeColor="text1"/>
              </w:rPr>
              <w:t xml:space="preserve">s will attend centrally arranged combined adult and children &amp; young people learning that is </w:t>
            </w:r>
            <w:r w:rsidRPr="00172035">
              <w:rPr>
                <w:rStyle w:val="Strong"/>
                <w:rFonts w:ascii="Tahoma" w:hAnsi="Tahoma" w:cs="Tahoma"/>
                <w:b w:val="0"/>
                <w:bCs w:val="0"/>
                <w:color w:val="000000" w:themeColor="text1"/>
              </w:rPr>
              <w:t xml:space="preserve">provided by an external training provider (two days </w:t>
            </w:r>
            <w:r w:rsidRPr="00172035">
              <w:rPr>
                <w:rFonts w:ascii="Tahoma" w:hAnsi="Tahoma" w:cs="Tahoma"/>
                <w:color w:val="000000" w:themeColor="text1"/>
              </w:rPr>
              <w:t>DS</w:t>
            </w:r>
            <w:r w:rsidR="001013DD">
              <w:rPr>
                <w:rFonts w:ascii="Tahoma" w:hAnsi="Tahoma" w:cs="Tahoma"/>
                <w:color w:val="000000" w:themeColor="text1"/>
              </w:rPr>
              <w:t>L</w:t>
            </w:r>
            <w:r w:rsidRPr="00172035">
              <w:rPr>
                <w:rFonts w:ascii="Tahoma" w:hAnsi="Tahoma" w:cs="Tahoma"/>
                <w:color w:val="000000" w:themeColor="text1"/>
              </w:rPr>
              <w:t xml:space="preserve"> </w:t>
            </w:r>
            <w:r w:rsidRPr="00172035">
              <w:rPr>
                <w:rStyle w:val="Strong"/>
                <w:rFonts w:ascii="Tahoma" w:hAnsi="Tahoma" w:cs="Tahoma"/>
                <w:b w:val="0"/>
                <w:bCs w:val="0"/>
                <w:color w:val="000000" w:themeColor="text1"/>
              </w:rPr>
              <w:t>Face to Face, and one day</w:t>
            </w:r>
            <w:r w:rsidR="00EE401A">
              <w:rPr>
                <w:rStyle w:val="Strong"/>
                <w:rFonts w:ascii="Tahoma" w:hAnsi="Tahoma" w:cs="Tahoma"/>
                <w:b w:val="0"/>
                <w:bCs w:val="0"/>
                <w:color w:val="000000" w:themeColor="text1"/>
              </w:rPr>
              <w:t xml:space="preserve"> annually</w:t>
            </w:r>
            <w:r w:rsidRPr="00172035">
              <w:rPr>
                <w:rStyle w:val="Strong"/>
                <w:rFonts w:ascii="Tahoma" w:hAnsi="Tahoma" w:cs="Tahoma"/>
                <w:b w:val="0"/>
                <w:bCs w:val="0"/>
                <w:color w:val="000000" w:themeColor="text1"/>
              </w:rPr>
              <w:t xml:space="preserve"> DS</w:t>
            </w:r>
            <w:r w:rsidR="00905C79">
              <w:rPr>
                <w:rStyle w:val="Strong"/>
                <w:rFonts w:ascii="Tahoma" w:hAnsi="Tahoma" w:cs="Tahoma"/>
                <w:b w:val="0"/>
                <w:bCs w:val="0"/>
                <w:color w:val="000000" w:themeColor="text1"/>
              </w:rPr>
              <w:t>L</w:t>
            </w:r>
            <w:r w:rsidRPr="00172035">
              <w:rPr>
                <w:rStyle w:val="Strong"/>
                <w:rFonts w:ascii="Tahoma" w:hAnsi="Tahoma" w:cs="Tahoma"/>
                <w:b w:val="0"/>
                <w:bCs w:val="0"/>
                <w:color w:val="000000" w:themeColor="text1"/>
              </w:rPr>
              <w:t xml:space="preserve"> Face to Face Refresher)</w:t>
            </w:r>
            <w:r w:rsidR="009225FE">
              <w:rPr>
                <w:rFonts w:ascii="Tahoma" w:hAnsi="Tahoma" w:cs="Tahoma"/>
                <w:color w:val="000000" w:themeColor="text1"/>
              </w:rPr>
              <w:t>,</w:t>
            </w:r>
            <w:r w:rsidRPr="00172035">
              <w:rPr>
                <w:rFonts w:ascii="Tahoma" w:hAnsi="Tahoma" w:cs="Tahoma"/>
                <w:color w:val="000000" w:themeColor="text1"/>
              </w:rPr>
              <w:t xml:space="preserve"> </w:t>
            </w:r>
            <w:r w:rsidR="009225FE">
              <w:rPr>
                <w:rFonts w:ascii="Tahoma" w:hAnsi="Tahoma" w:cs="Tahoma"/>
                <w:color w:val="000000" w:themeColor="text1"/>
              </w:rPr>
              <w:t>t</w:t>
            </w:r>
            <w:r w:rsidRPr="00172035">
              <w:rPr>
                <w:rFonts w:ascii="Tahoma" w:hAnsi="Tahoma" w:cs="Tahoma"/>
                <w:color w:val="000000" w:themeColor="text1"/>
              </w:rPr>
              <w:t xml:space="preserve">o ensure consistency of standards. </w:t>
            </w:r>
            <w:r w:rsidRPr="00172035">
              <w:rPr>
                <w:rStyle w:val="Strong"/>
                <w:rFonts w:ascii="Tahoma" w:hAnsi="Tahoma" w:cs="Tahoma"/>
                <w:b w:val="0"/>
                <w:bCs w:val="0"/>
                <w:color w:val="000000" w:themeColor="text1"/>
              </w:rPr>
              <w:t xml:space="preserve">Successful completion of these courses permits the trainer to deliver face to face training at their </w:t>
            </w:r>
            <w:r w:rsidR="00AF0DEE">
              <w:rPr>
                <w:rStyle w:val="Strong"/>
                <w:rFonts w:ascii="Tahoma" w:hAnsi="Tahoma" w:cs="Tahoma"/>
                <w:b w:val="0"/>
                <w:bCs w:val="0"/>
                <w:color w:val="000000" w:themeColor="text1"/>
              </w:rPr>
              <w:t>service</w:t>
            </w:r>
            <w:r w:rsidRPr="00172035">
              <w:rPr>
                <w:rStyle w:val="Strong"/>
                <w:rFonts w:ascii="Tahoma" w:hAnsi="Tahoma" w:cs="Tahoma"/>
                <w:b w:val="0"/>
                <w:bCs w:val="0"/>
                <w:color w:val="000000" w:themeColor="text1"/>
              </w:rPr>
              <w:t xml:space="preserve"> providing they meet the competencies agreed by the Aspris Safeguarding Committee, in addition to LSP/LSCB</w:t>
            </w:r>
          </w:p>
        </w:tc>
      </w:tr>
      <w:tr w:rsidR="00226ACE" w:rsidRPr="00075DCE" w14:paraId="4303D62F" w14:textId="77777777" w:rsidTr="00E06D70">
        <w:trPr>
          <w:trHeight w:val="130"/>
        </w:trPr>
        <w:tc>
          <w:tcPr>
            <w:tcW w:w="1118" w:type="dxa"/>
          </w:tcPr>
          <w:p w14:paraId="3249E67C" w14:textId="77777777" w:rsidR="00226ACE" w:rsidRDefault="00226ACE" w:rsidP="00226ACE">
            <w:pPr>
              <w:jc w:val="both"/>
              <w:rPr>
                <w:rFonts w:ascii="Tahoma" w:hAnsi="Tahoma" w:cs="Tahoma"/>
                <w:color w:val="000000"/>
                <w:sz w:val="20"/>
                <w:szCs w:val="20"/>
              </w:rPr>
            </w:pPr>
          </w:p>
        </w:tc>
        <w:tc>
          <w:tcPr>
            <w:tcW w:w="8380" w:type="dxa"/>
            <w:gridSpan w:val="3"/>
          </w:tcPr>
          <w:p w14:paraId="581BF145" w14:textId="77777777" w:rsidR="00226ACE" w:rsidRPr="005B2C7D" w:rsidRDefault="00226ACE" w:rsidP="00226ACE">
            <w:pPr>
              <w:pStyle w:val="BodyTextIndent2"/>
              <w:ind w:left="0" w:firstLine="0"/>
              <w:rPr>
                <w:rFonts w:ascii="Tahoma" w:hAnsi="Tahoma" w:cs="Tahoma"/>
                <w:color w:val="000000"/>
                <w:szCs w:val="20"/>
                <w:lang w:eastAsia="en-GB"/>
              </w:rPr>
            </w:pPr>
          </w:p>
        </w:tc>
      </w:tr>
      <w:tr w:rsidR="002B3EB5" w:rsidRPr="00075DCE" w14:paraId="246AB2D4" w14:textId="77777777" w:rsidTr="00E06D70">
        <w:trPr>
          <w:trHeight w:val="130"/>
        </w:trPr>
        <w:tc>
          <w:tcPr>
            <w:tcW w:w="1118" w:type="dxa"/>
          </w:tcPr>
          <w:p w14:paraId="053C950E"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5.5</w:t>
            </w:r>
          </w:p>
        </w:tc>
        <w:tc>
          <w:tcPr>
            <w:tcW w:w="8380" w:type="dxa"/>
            <w:gridSpan w:val="3"/>
          </w:tcPr>
          <w:p w14:paraId="002EF49C" w14:textId="3583858B" w:rsidR="002B3EB5" w:rsidRPr="005B2C7D" w:rsidRDefault="002B3EB5" w:rsidP="002B3EB5">
            <w:pPr>
              <w:pStyle w:val="BodyTextIndent2"/>
              <w:ind w:left="0" w:firstLine="0"/>
              <w:rPr>
                <w:rFonts w:ascii="Tahoma" w:hAnsi="Tahoma" w:cs="Tahoma"/>
                <w:color w:val="000000"/>
                <w:szCs w:val="20"/>
                <w:lang w:eastAsia="en-GB"/>
              </w:rPr>
            </w:pPr>
            <w:r w:rsidRPr="00694460">
              <w:rPr>
                <w:rFonts w:ascii="Tahoma" w:hAnsi="Tahoma" w:cs="Tahoma"/>
                <w:color w:val="000000" w:themeColor="text1"/>
              </w:rPr>
              <w:t xml:space="preserve">The </w:t>
            </w:r>
            <w:r w:rsidR="004E69DE">
              <w:rPr>
                <w:rFonts w:ascii="Tahoma" w:hAnsi="Tahoma" w:cs="Tahoma"/>
                <w:color w:val="000000" w:themeColor="text1"/>
              </w:rPr>
              <w:t xml:space="preserve">Headteacher / </w:t>
            </w:r>
            <w:r w:rsidR="00AA2DCA">
              <w:rPr>
                <w:rFonts w:ascii="Tahoma" w:hAnsi="Tahoma" w:cs="Tahoma"/>
                <w:color w:val="000000" w:themeColor="text1"/>
              </w:rPr>
              <w:t xml:space="preserve">Registered Manager </w:t>
            </w:r>
            <w:r w:rsidR="004E01D9">
              <w:rPr>
                <w:rFonts w:ascii="Tahoma" w:hAnsi="Tahoma" w:cs="Tahoma"/>
                <w:color w:val="000000" w:themeColor="text1"/>
              </w:rPr>
              <w:t>/ Principal</w:t>
            </w:r>
            <w:r w:rsidR="00AA2DCA">
              <w:rPr>
                <w:rFonts w:ascii="Tahoma" w:hAnsi="Tahoma" w:cs="Tahoma"/>
                <w:color w:val="000000" w:themeColor="text1"/>
              </w:rPr>
              <w:t xml:space="preserve"> </w:t>
            </w:r>
            <w:r w:rsidRPr="00694460">
              <w:rPr>
                <w:rFonts w:ascii="Tahoma" w:hAnsi="Tahoma" w:cs="Tahoma"/>
                <w:color w:val="000000" w:themeColor="text1"/>
              </w:rPr>
              <w:t>should ensure that the training materials and guidelines provided by LSP/LSCB are available to all employees.</w:t>
            </w:r>
          </w:p>
        </w:tc>
      </w:tr>
      <w:tr w:rsidR="002B3EB5" w:rsidRPr="00075DCE" w14:paraId="37F01573" w14:textId="77777777" w:rsidTr="00E06D70">
        <w:trPr>
          <w:trHeight w:val="130"/>
        </w:trPr>
        <w:tc>
          <w:tcPr>
            <w:tcW w:w="1118" w:type="dxa"/>
          </w:tcPr>
          <w:p w14:paraId="473C4CD3" w14:textId="77777777" w:rsidR="002B3EB5" w:rsidRDefault="002B3EB5" w:rsidP="002B3EB5">
            <w:pPr>
              <w:jc w:val="both"/>
              <w:rPr>
                <w:rFonts w:ascii="Tahoma" w:hAnsi="Tahoma" w:cs="Tahoma"/>
                <w:color w:val="000000"/>
                <w:sz w:val="20"/>
                <w:szCs w:val="20"/>
              </w:rPr>
            </w:pPr>
          </w:p>
        </w:tc>
        <w:tc>
          <w:tcPr>
            <w:tcW w:w="8380" w:type="dxa"/>
            <w:gridSpan w:val="3"/>
          </w:tcPr>
          <w:p w14:paraId="6F5C031B" w14:textId="77777777" w:rsidR="002B3EB5" w:rsidRPr="005B2C7D" w:rsidRDefault="002B3EB5" w:rsidP="002B3EB5">
            <w:pPr>
              <w:pStyle w:val="BodyTextIndent2"/>
              <w:ind w:left="0" w:firstLine="0"/>
              <w:rPr>
                <w:rFonts w:ascii="Tahoma" w:hAnsi="Tahoma" w:cs="Tahoma"/>
                <w:color w:val="000000"/>
              </w:rPr>
            </w:pPr>
          </w:p>
        </w:tc>
      </w:tr>
      <w:tr w:rsidR="002B3EB5" w:rsidRPr="00075DCE" w14:paraId="104961BE" w14:textId="77777777" w:rsidTr="00E06D70">
        <w:trPr>
          <w:trHeight w:val="130"/>
        </w:trPr>
        <w:tc>
          <w:tcPr>
            <w:tcW w:w="1118" w:type="dxa"/>
          </w:tcPr>
          <w:p w14:paraId="1073B353"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6</w:t>
            </w:r>
          </w:p>
        </w:tc>
        <w:tc>
          <w:tcPr>
            <w:tcW w:w="8380" w:type="dxa"/>
            <w:gridSpan w:val="3"/>
          </w:tcPr>
          <w:p w14:paraId="41B322C3" w14:textId="77777777" w:rsidR="002B3EB5" w:rsidRPr="005B2C7D" w:rsidRDefault="002B3EB5" w:rsidP="002B3EB5">
            <w:pPr>
              <w:pStyle w:val="BodyTextIndent2"/>
              <w:ind w:left="0" w:firstLine="0"/>
              <w:rPr>
                <w:rFonts w:ascii="Tahoma" w:hAnsi="Tahoma" w:cs="Tahoma"/>
                <w:color w:val="000000"/>
              </w:rPr>
            </w:pPr>
            <w:r w:rsidRPr="005B2C7D">
              <w:rPr>
                <w:rFonts w:ascii="Tahoma" w:hAnsi="Tahoma" w:cs="Tahoma"/>
                <w:b/>
                <w:color w:val="000000"/>
              </w:rPr>
              <w:t>RECOGNITION OF ABUSE</w:t>
            </w:r>
          </w:p>
        </w:tc>
      </w:tr>
      <w:tr w:rsidR="002B3EB5" w:rsidRPr="00075DCE" w14:paraId="5E688D65" w14:textId="77777777" w:rsidTr="00E06D70">
        <w:trPr>
          <w:trHeight w:val="130"/>
        </w:trPr>
        <w:tc>
          <w:tcPr>
            <w:tcW w:w="1118" w:type="dxa"/>
          </w:tcPr>
          <w:p w14:paraId="6A3773C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C60F374"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69429F" w14:textId="77777777" w:rsidTr="00E06D70">
        <w:trPr>
          <w:trHeight w:val="130"/>
        </w:trPr>
        <w:tc>
          <w:tcPr>
            <w:tcW w:w="1118" w:type="dxa"/>
          </w:tcPr>
          <w:p w14:paraId="6C05370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6.1</w:t>
            </w:r>
          </w:p>
        </w:tc>
        <w:tc>
          <w:tcPr>
            <w:tcW w:w="8380" w:type="dxa"/>
            <w:gridSpan w:val="3"/>
          </w:tcPr>
          <w:p w14:paraId="1F1CF17E" w14:textId="25BFA62B"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 xml:space="preserve">Abuse may occur in any context or environment and by any person, professional </w:t>
            </w:r>
            <w:r>
              <w:rPr>
                <w:rFonts w:ascii="Tahoma" w:hAnsi="Tahoma" w:cs="Tahoma"/>
                <w:color w:val="000000"/>
              </w:rPr>
              <w:t>colleagues</w:t>
            </w:r>
            <w:r w:rsidRPr="005B2C7D">
              <w:rPr>
                <w:rFonts w:ascii="Tahoma" w:hAnsi="Tahoma" w:cs="Tahoma"/>
                <w:color w:val="000000"/>
              </w:rPr>
              <w:t xml:space="preserve">, care workers, volunteers, other </w:t>
            </w:r>
            <w:r w:rsidRPr="005B2C7D">
              <w:rPr>
                <w:rFonts w:ascii="Tahoma" w:hAnsi="Tahoma" w:cs="Tahoma"/>
                <w:bCs/>
                <w:color w:val="000000"/>
                <w:szCs w:val="20"/>
              </w:rPr>
              <w:t>service</w:t>
            </w:r>
            <w:r w:rsidR="002B0DA3">
              <w:rPr>
                <w:rFonts w:ascii="Tahoma" w:hAnsi="Tahoma" w:cs="Tahoma"/>
                <w:bCs/>
                <w:color w:val="000000"/>
                <w:szCs w:val="20"/>
              </w:rPr>
              <w:t>people</w:t>
            </w:r>
            <w:r w:rsidRPr="005B2C7D">
              <w:rPr>
                <w:rFonts w:ascii="Tahoma" w:hAnsi="Tahoma" w:cs="Tahoma"/>
                <w:bCs/>
                <w:color w:val="000000"/>
                <w:szCs w:val="20"/>
              </w:rPr>
              <w:t>,</w:t>
            </w:r>
            <w:r w:rsidRPr="005B2C7D">
              <w:rPr>
                <w:rFonts w:ascii="Tahoma" w:hAnsi="Tahoma" w:cs="Tahoma"/>
                <w:color w:val="000000"/>
              </w:rPr>
              <w:t xml:space="preserve"> family, friends, neighbours or strangers.</w:t>
            </w:r>
            <w:r w:rsidRPr="005B2C7D">
              <w:rPr>
                <w:rFonts w:ascii="Tahoma" w:hAnsi="Tahoma" w:cs="Tahoma"/>
                <w:bCs/>
                <w:color w:val="000000"/>
                <w:szCs w:val="20"/>
              </w:rPr>
              <w:t xml:space="preserve"> </w:t>
            </w:r>
            <w:r w:rsidRPr="005B2C7D">
              <w:rPr>
                <w:rFonts w:ascii="Tahoma" w:hAnsi="Tahoma" w:cs="Tahoma"/>
                <w:color w:val="000000"/>
                <w:szCs w:val="20"/>
                <w:lang w:eastAsia="en-GB"/>
              </w:rPr>
              <w:t xml:space="preserve">Abuse may be deliberate or unintentional or result from lack of knowledge. It can also </w:t>
            </w:r>
            <w:r w:rsidRPr="005B2C7D">
              <w:rPr>
                <w:rFonts w:ascii="Tahoma" w:hAnsi="Tahoma" w:cs="Tahoma"/>
                <w:color w:val="000000"/>
              </w:rPr>
              <w:t>occur as the result of neglect or poor professional practice, which could be isolated incidences of poor or unsatisfactory professional practice through to pervasive ill treatment or gross misconduct.</w:t>
            </w:r>
          </w:p>
        </w:tc>
      </w:tr>
      <w:tr w:rsidR="002B3EB5" w:rsidRPr="00075DCE" w14:paraId="4A843E72" w14:textId="77777777" w:rsidTr="00E06D70">
        <w:trPr>
          <w:trHeight w:val="130"/>
        </w:trPr>
        <w:tc>
          <w:tcPr>
            <w:tcW w:w="1118" w:type="dxa"/>
          </w:tcPr>
          <w:p w14:paraId="452D8B0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F3C61E3"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2FA339" w14:textId="77777777" w:rsidTr="00E06D70">
        <w:trPr>
          <w:trHeight w:val="130"/>
        </w:trPr>
        <w:tc>
          <w:tcPr>
            <w:tcW w:w="1118" w:type="dxa"/>
          </w:tcPr>
          <w:p w14:paraId="4E5C745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6.2</w:t>
            </w:r>
          </w:p>
        </w:tc>
        <w:tc>
          <w:tcPr>
            <w:tcW w:w="8380" w:type="dxa"/>
            <w:gridSpan w:val="3"/>
          </w:tcPr>
          <w:p w14:paraId="4BE891D6" w14:textId="11A6F526"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A</w:t>
            </w:r>
            <w:r>
              <w:rPr>
                <w:rFonts w:ascii="Tahoma" w:hAnsi="Tahoma" w:cs="Tahoma"/>
                <w:color w:val="000000"/>
              </w:rPr>
              <w:t>lthough difficult to detect</w:t>
            </w:r>
            <w:r w:rsidRPr="005B2C7D">
              <w:rPr>
                <w:rFonts w:ascii="Tahoma" w:hAnsi="Tahoma" w:cs="Tahoma"/>
                <w:color w:val="000000"/>
              </w:rPr>
              <w:t xml:space="preserve">, </w:t>
            </w:r>
            <w:r>
              <w:rPr>
                <w:rFonts w:ascii="Tahoma" w:hAnsi="Tahoma" w:cs="Tahoma"/>
                <w:color w:val="000000"/>
              </w:rPr>
              <w:t>colleagues</w:t>
            </w:r>
            <w:r w:rsidRPr="005B2C7D">
              <w:rPr>
                <w:rFonts w:ascii="Tahoma" w:hAnsi="Tahoma" w:cs="Tahoma"/>
                <w:color w:val="000000"/>
              </w:rPr>
              <w:t xml:space="preserve"> should be alert to the possibility of abuse</w:t>
            </w:r>
            <w:r w:rsidRPr="005B2C7D">
              <w:rPr>
                <w:rFonts w:ascii="Tahoma" w:hAnsi="Tahoma" w:cs="Tahoma"/>
                <w:bCs/>
                <w:color w:val="000000"/>
                <w:szCs w:val="20"/>
              </w:rPr>
              <w:t>/exploitation</w:t>
            </w:r>
            <w:r w:rsidRPr="005B2C7D">
              <w:rPr>
                <w:rFonts w:ascii="Tahoma" w:hAnsi="Tahoma" w:cs="Tahoma"/>
                <w:color w:val="000000"/>
              </w:rPr>
              <w:t xml:space="preserve"> from strangers, especially </w:t>
            </w:r>
            <w:r w:rsidR="0082177A">
              <w:rPr>
                <w:rFonts w:ascii="Tahoma" w:hAnsi="Tahoma" w:cs="Tahoma"/>
                <w:color w:val="000000"/>
              </w:rPr>
              <w:t xml:space="preserve">in </w:t>
            </w:r>
            <w:r w:rsidR="00AA2DCA">
              <w:rPr>
                <w:rFonts w:ascii="Tahoma" w:hAnsi="Tahoma" w:cs="Tahoma"/>
                <w:color w:val="000000"/>
              </w:rPr>
              <w:t>School/College/Homes</w:t>
            </w:r>
            <w:r w:rsidRPr="005B2C7D">
              <w:rPr>
                <w:rFonts w:ascii="Tahoma" w:hAnsi="Tahoma" w:cs="Tahoma"/>
                <w:color w:val="000000"/>
              </w:rPr>
              <w:t xml:space="preserve"> where adults</w:t>
            </w:r>
            <w:r w:rsidRPr="005B2C7D">
              <w:rPr>
                <w:rFonts w:ascii="Tahoma" w:hAnsi="Tahoma" w:cs="Tahoma"/>
                <w:bCs/>
                <w:color w:val="000000"/>
                <w:szCs w:val="20"/>
              </w:rPr>
              <w:t xml:space="preserve"> at risk</w:t>
            </w:r>
            <w:r w:rsidRPr="005B2C7D">
              <w:rPr>
                <w:rFonts w:ascii="Tahoma" w:hAnsi="Tahoma" w:cs="Tahoma"/>
                <w:color w:val="000000"/>
              </w:rPr>
              <w:t xml:space="preserve"> are supported by </w:t>
            </w:r>
            <w:r>
              <w:rPr>
                <w:rFonts w:ascii="Tahoma" w:hAnsi="Tahoma" w:cs="Tahoma"/>
                <w:color w:val="000000"/>
              </w:rPr>
              <w:t>Aspris</w:t>
            </w:r>
            <w:r w:rsidRPr="005B2C7D">
              <w:rPr>
                <w:rFonts w:ascii="Tahoma" w:hAnsi="Tahoma" w:cs="Tahoma"/>
                <w:color w:val="000000"/>
              </w:rPr>
              <w:t xml:space="preserve"> </w:t>
            </w:r>
            <w:r>
              <w:rPr>
                <w:rFonts w:ascii="Tahoma" w:hAnsi="Tahoma" w:cs="Tahoma"/>
                <w:color w:val="000000"/>
              </w:rPr>
              <w:t>colleagues</w:t>
            </w:r>
            <w:r w:rsidRPr="005B2C7D">
              <w:rPr>
                <w:rFonts w:ascii="Tahoma" w:hAnsi="Tahoma" w:cs="Tahoma"/>
                <w:color w:val="000000"/>
              </w:rPr>
              <w:t xml:space="preserve"> to live a more independent life.</w:t>
            </w:r>
          </w:p>
        </w:tc>
      </w:tr>
      <w:tr w:rsidR="002B3EB5" w:rsidRPr="00075DCE" w14:paraId="1D731B4E" w14:textId="77777777" w:rsidTr="00E06D70">
        <w:trPr>
          <w:trHeight w:val="130"/>
        </w:trPr>
        <w:tc>
          <w:tcPr>
            <w:tcW w:w="1118" w:type="dxa"/>
          </w:tcPr>
          <w:p w14:paraId="22958B70"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E131756" w14:textId="77777777" w:rsidR="002B3EB5" w:rsidRPr="001634DB" w:rsidRDefault="002B3EB5" w:rsidP="002B3EB5">
            <w:pPr>
              <w:pStyle w:val="BodyTextIndent2"/>
              <w:ind w:left="0" w:firstLine="0"/>
              <w:rPr>
                <w:rFonts w:ascii="Tahoma" w:hAnsi="Tahoma" w:cs="Tahoma"/>
                <w:color w:val="000000"/>
              </w:rPr>
            </w:pPr>
          </w:p>
        </w:tc>
      </w:tr>
      <w:tr w:rsidR="002B3EB5" w:rsidRPr="00075DCE" w14:paraId="375D94BB" w14:textId="77777777" w:rsidTr="00E06D70">
        <w:trPr>
          <w:trHeight w:val="130"/>
        </w:trPr>
        <w:tc>
          <w:tcPr>
            <w:tcW w:w="1118" w:type="dxa"/>
          </w:tcPr>
          <w:p w14:paraId="63EB49BD"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6.3</w:t>
            </w:r>
          </w:p>
        </w:tc>
        <w:tc>
          <w:tcPr>
            <w:tcW w:w="8380" w:type="dxa"/>
            <w:gridSpan w:val="3"/>
          </w:tcPr>
          <w:p w14:paraId="5478BFA9" w14:textId="4D176980" w:rsidR="002B3EB5" w:rsidRPr="001634DB" w:rsidRDefault="002B3EB5" w:rsidP="002B3EB5">
            <w:pPr>
              <w:pStyle w:val="BodyTextIndent2"/>
              <w:ind w:left="0" w:firstLine="0"/>
              <w:rPr>
                <w:rFonts w:ascii="Tahoma" w:hAnsi="Tahoma" w:cs="Tahoma"/>
                <w:color w:val="000000"/>
              </w:rPr>
            </w:pPr>
            <w:r>
              <w:rPr>
                <w:rFonts w:ascii="Tahoma" w:hAnsi="Tahoma" w:cs="Tahoma"/>
                <w:color w:val="000000"/>
              </w:rPr>
              <w:t>Colleagues</w:t>
            </w:r>
            <w:r w:rsidRPr="005B2C7D">
              <w:rPr>
                <w:rFonts w:ascii="Tahoma" w:hAnsi="Tahoma" w:cs="Tahoma"/>
                <w:color w:val="000000"/>
              </w:rPr>
              <w:t xml:space="preserve"> should also be aware that the perpetrator could be another </w:t>
            </w:r>
            <w:r w:rsidR="00941C90">
              <w:rPr>
                <w:rFonts w:ascii="Tahoma" w:hAnsi="Tahoma" w:cs="Tahoma"/>
                <w:bCs/>
                <w:color w:val="000000"/>
                <w:szCs w:val="20"/>
              </w:rPr>
              <w:t xml:space="preserve">person who uses our </w:t>
            </w:r>
            <w:r w:rsidR="00AA2DCA">
              <w:rPr>
                <w:rFonts w:ascii="Tahoma" w:hAnsi="Tahoma" w:cs="Tahoma"/>
                <w:bCs/>
                <w:color w:val="000000"/>
                <w:szCs w:val="20"/>
              </w:rPr>
              <w:t>School/College/Homes</w:t>
            </w:r>
            <w:r w:rsidR="00941C90">
              <w:rPr>
                <w:rFonts w:ascii="Tahoma" w:hAnsi="Tahoma" w:cs="Tahoma"/>
                <w:bCs/>
                <w:color w:val="000000"/>
                <w:szCs w:val="20"/>
              </w:rPr>
              <w:t>.</w:t>
            </w:r>
            <w:r w:rsidRPr="005B2C7D">
              <w:rPr>
                <w:rFonts w:ascii="Tahoma" w:hAnsi="Tahoma" w:cs="Tahoma"/>
                <w:color w:val="000000"/>
              </w:rPr>
              <w:t xml:space="preserve"> Research has shown that where this kind of abuse is ignored or not addressed appropriately, the victims may experience mental ill health, low self</w:t>
            </w:r>
            <w:r>
              <w:rPr>
                <w:rFonts w:ascii="Tahoma" w:hAnsi="Tahoma" w:cs="Tahoma"/>
                <w:color w:val="000000"/>
              </w:rPr>
              <w:t>-</w:t>
            </w:r>
            <w:r w:rsidRPr="005B2C7D">
              <w:rPr>
                <w:rFonts w:ascii="Tahoma" w:hAnsi="Tahoma" w:cs="Tahoma"/>
                <w:color w:val="000000"/>
              </w:rPr>
              <w:t xml:space="preserve">esteem and may also become perpetrators of abuse against others. It is important to understand that an adult at risk of abuse may also be abused by another adult at risk of abuse. Adults who are subject to the Mental Health Act </w:t>
            </w:r>
            <w:r w:rsidRPr="005B2C7D">
              <w:rPr>
                <w:rFonts w:ascii="Tahoma" w:hAnsi="Tahoma" w:cs="Tahoma"/>
                <w:color w:val="000000"/>
                <w:szCs w:val="20"/>
                <w:lang w:eastAsia="en-GB"/>
              </w:rPr>
              <w:t xml:space="preserve">1983 </w:t>
            </w:r>
            <w:r w:rsidRPr="005B2C7D">
              <w:rPr>
                <w:rFonts w:ascii="Tahoma" w:hAnsi="Tahoma" w:cs="Tahoma"/>
                <w:color w:val="000000"/>
              </w:rPr>
              <w:t>or the Criminal Justice System are still entitled to be protected from abuse and prevented from abusing others.</w:t>
            </w:r>
          </w:p>
        </w:tc>
      </w:tr>
      <w:tr w:rsidR="002B3EB5" w:rsidRPr="00075DCE" w14:paraId="7B06B8EF" w14:textId="77777777" w:rsidTr="00E06D70">
        <w:trPr>
          <w:trHeight w:val="130"/>
        </w:trPr>
        <w:tc>
          <w:tcPr>
            <w:tcW w:w="1118" w:type="dxa"/>
          </w:tcPr>
          <w:p w14:paraId="1C1F97B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30BE96D"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A25FAC" w14:textId="77777777" w:rsidTr="00E06D70">
        <w:trPr>
          <w:trHeight w:val="130"/>
        </w:trPr>
        <w:tc>
          <w:tcPr>
            <w:tcW w:w="1118" w:type="dxa"/>
          </w:tcPr>
          <w:p w14:paraId="4BF1ADD3"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6.3.1</w:t>
            </w:r>
          </w:p>
        </w:tc>
        <w:tc>
          <w:tcPr>
            <w:tcW w:w="8380" w:type="dxa"/>
            <w:gridSpan w:val="3"/>
          </w:tcPr>
          <w:p w14:paraId="11A651F2" w14:textId="547CAB43"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Alleged perpetrators of abuse, who are themselves a</w:t>
            </w:r>
            <w:r w:rsidRPr="005B2C7D">
              <w:rPr>
                <w:rFonts w:ascii="Tahoma" w:hAnsi="Tahoma" w:cs="Tahoma"/>
                <w:color w:val="000000"/>
                <w:szCs w:val="20"/>
              </w:rPr>
              <w:t>dults at risk,</w:t>
            </w:r>
            <w:r w:rsidRPr="005B2C7D">
              <w:rPr>
                <w:rFonts w:ascii="Tahoma" w:hAnsi="Tahoma" w:cs="Tahoma"/>
                <w:color w:val="000000"/>
              </w:rPr>
              <w:t xml:space="preserve"> should be assured of their right to the support of an ’appropriate adult’ whilst they are being questioned by the police under the Police and Criminal Evidence Act 1984 (PACE) (See </w:t>
            </w:r>
            <w:r w:rsidR="00172035">
              <w:rPr>
                <w:rFonts w:ascii="Tahoma" w:hAnsi="Tahoma" w:cs="Tahoma"/>
                <w:color w:val="000000"/>
              </w:rPr>
              <w:t>A</w:t>
            </w:r>
            <w:r w:rsidRPr="005B2C7D">
              <w:rPr>
                <w:rFonts w:ascii="Tahoma" w:hAnsi="Tahoma" w:cs="Tahoma"/>
                <w:color w:val="000000"/>
              </w:rPr>
              <w:t xml:space="preserve">OP18 Information Requests </w:t>
            </w:r>
            <w:r w:rsidRPr="005B2C7D">
              <w:rPr>
                <w:rFonts w:ascii="Tahoma" w:hAnsi="Tahoma" w:cs="Tahoma"/>
                <w:color w:val="000000"/>
                <w:szCs w:val="20"/>
              </w:rPr>
              <w:t>from</w:t>
            </w:r>
            <w:r w:rsidRPr="005B2C7D">
              <w:rPr>
                <w:rFonts w:ascii="Tahoma" w:hAnsi="Tahoma" w:cs="Tahoma"/>
                <w:color w:val="000000"/>
              </w:rPr>
              <w:t xml:space="preserve"> The Police </w:t>
            </w:r>
            <w:r w:rsidRPr="005B2C7D">
              <w:rPr>
                <w:rFonts w:ascii="Tahoma" w:hAnsi="Tahoma" w:cs="Tahoma"/>
                <w:color w:val="000000"/>
                <w:szCs w:val="20"/>
              </w:rPr>
              <w:t>or</w:t>
            </w:r>
            <w:r w:rsidRPr="005B2C7D">
              <w:rPr>
                <w:rFonts w:ascii="Tahoma" w:hAnsi="Tahoma" w:cs="Tahoma"/>
                <w:color w:val="000000"/>
              </w:rPr>
              <w:t xml:space="preserve"> Other External Agencies).</w:t>
            </w:r>
          </w:p>
        </w:tc>
      </w:tr>
      <w:tr w:rsidR="002B3EB5" w:rsidRPr="00075DCE" w14:paraId="5A6B94C7" w14:textId="77777777" w:rsidTr="00E06D70">
        <w:trPr>
          <w:trHeight w:val="130"/>
        </w:trPr>
        <w:tc>
          <w:tcPr>
            <w:tcW w:w="1118" w:type="dxa"/>
          </w:tcPr>
          <w:p w14:paraId="543D0A2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4BB2447" w14:textId="77777777" w:rsidR="002B3EB5" w:rsidRPr="001634DB" w:rsidRDefault="002B3EB5" w:rsidP="002B3EB5">
            <w:pPr>
              <w:pStyle w:val="BodyTextIndent2"/>
              <w:ind w:left="0" w:firstLine="0"/>
              <w:rPr>
                <w:rFonts w:ascii="Tahoma" w:hAnsi="Tahoma" w:cs="Tahoma"/>
                <w:color w:val="000000"/>
              </w:rPr>
            </w:pPr>
          </w:p>
        </w:tc>
      </w:tr>
      <w:tr w:rsidR="002B3EB5" w:rsidRPr="00075DCE" w14:paraId="4F18CC5B" w14:textId="77777777" w:rsidTr="00E06D70">
        <w:trPr>
          <w:trHeight w:val="130"/>
        </w:trPr>
        <w:tc>
          <w:tcPr>
            <w:tcW w:w="1118" w:type="dxa"/>
          </w:tcPr>
          <w:p w14:paraId="6C37801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6.4</w:t>
            </w:r>
          </w:p>
        </w:tc>
        <w:tc>
          <w:tcPr>
            <w:tcW w:w="8380" w:type="dxa"/>
            <w:gridSpan w:val="3"/>
          </w:tcPr>
          <w:p w14:paraId="2839DE7B" w14:textId="1D20A97B" w:rsidR="002B3EB5" w:rsidRPr="001634DB" w:rsidRDefault="002B3EB5" w:rsidP="002B3EB5">
            <w:pPr>
              <w:pStyle w:val="BodyTextIndent2"/>
              <w:ind w:left="0" w:firstLine="0"/>
              <w:rPr>
                <w:rFonts w:ascii="Tahoma" w:hAnsi="Tahoma" w:cs="Tahoma"/>
                <w:color w:val="000000"/>
              </w:rPr>
            </w:pPr>
            <w:r>
              <w:rPr>
                <w:rFonts w:ascii="Tahoma" w:hAnsi="Tahoma" w:cs="Tahoma"/>
                <w:color w:val="000000"/>
              </w:rPr>
              <w:t>Colleagues</w:t>
            </w:r>
            <w:r w:rsidRPr="005B2C7D">
              <w:rPr>
                <w:rFonts w:ascii="Tahoma" w:hAnsi="Tahoma" w:cs="Tahoma"/>
                <w:color w:val="000000"/>
              </w:rPr>
              <w:t xml:space="preserve"> should be aware that some adults</w:t>
            </w:r>
            <w:r w:rsidRPr="005B2C7D">
              <w:rPr>
                <w:rFonts w:ascii="Tahoma" w:hAnsi="Tahoma" w:cs="Tahoma"/>
                <w:bCs/>
                <w:color w:val="000000"/>
                <w:szCs w:val="20"/>
              </w:rPr>
              <w:t xml:space="preserve"> at risk</w:t>
            </w:r>
            <w:r>
              <w:rPr>
                <w:rFonts w:ascii="Tahoma" w:hAnsi="Tahoma" w:cs="Tahoma"/>
                <w:color w:val="000000"/>
              </w:rPr>
              <w:t xml:space="preserve"> </w:t>
            </w:r>
            <w:r w:rsidRPr="005B2C7D">
              <w:rPr>
                <w:rFonts w:ascii="Tahoma" w:hAnsi="Tahoma" w:cs="Tahoma"/>
                <w:color w:val="000000"/>
              </w:rPr>
              <w:t xml:space="preserve">may not be aware that they are being abused, for instance when they become dependent on </w:t>
            </w:r>
            <w:r>
              <w:rPr>
                <w:rFonts w:ascii="Tahoma" w:hAnsi="Tahoma" w:cs="Tahoma"/>
                <w:color w:val="000000"/>
              </w:rPr>
              <w:t>colleagues</w:t>
            </w:r>
            <w:r w:rsidRPr="005B2C7D">
              <w:rPr>
                <w:rFonts w:ascii="Tahoma" w:hAnsi="Tahoma" w:cs="Tahoma"/>
                <w:color w:val="000000"/>
              </w:rPr>
              <w:t xml:space="preserve">, family or carers, allowing them to take control of their finances and physical environment. </w:t>
            </w:r>
            <w:r w:rsidRPr="00270C6F">
              <w:rPr>
                <w:rFonts w:ascii="Tahoma" w:hAnsi="Tahoma" w:cs="Tahoma"/>
                <w:color w:val="000000" w:themeColor="text1"/>
              </w:rPr>
              <w:t>They may be reluctant to assert themselves for fear of making the situation worse.</w:t>
            </w:r>
          </w:p>
        </w:tc>
      </w:tr>
      <w:tr w:rsidR="002B3EB5" w:rsidRPr="00075DCE" w14:paraId="5C85B7C1" w14:textId="77777777" w:rsidTr="00E06D70">
        <w:trPr>
          <w:trHeight w:val="130"/>
        </w:trPr>
        <w:tc>
          <w:tcPr>
            <w:tcW w:w="1118" w:type="dxa"/>
          </w:tcPr>
          <w:p w14:paraId="05649754"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F0E23F0" w14:textId="77777777" w:rsidR="002B3EB5" w:rsidRPr="001634DB" w:rsidRDefault="002B3EB5" w:rsidP="002B3EB5">
            <w:pPr>
              <w:pStyle w:val="BodyTextIndent2"/>
              <w:ind w:left="0" w:firstLine="0"/>
              <w:rPr>
                <w:rFonts w:ascii="Tahoma" w:hAnsi="Tahoma" w:cs="Tahoma"/>
                <w:color w:val="000000"/>
              </w:rPr>
            </w:pPr>
          </w:p>
        </w:tc>
      </w:tr>
      <w:tr w:rsidR="002B3EB5" w:rsidRPr="00075DCE" w14:paraId="1DB6ECE7" w14:textId="77777777" w:rsidTr="00E06D70">
        <w:trPr>
          <w:trHeight w:val="130"/>
        </w:trPr>
        <w:tc>
          <w:tcPr>
            <w:tcW w:w="1118" w:type="dxa"/>
          </w:tcPr>
          <w:p w14:paraId="10E753D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6.5</w:t>
            </w:r>
          </w:p>
        </w:tc>
        <w:tc>
          <w:tcPr>
            <w:tcW w:w="8380" w:type="dxa"/>
            <w:gridSpan w:val="3"/>
          </w:tcPr>
          <w:p w14:paraId="158801BA" w14:textId="16374445" w:rsidR="002B3EB5" w:rsidRPr="001634DB" w:rsidRDefault="002B3EB5" w:rsidP="002B3EB5">
            <w:pPr>
              <w:pStyle w:val="BodyTextIndent2"/>
              <w:ind w:left="0" w:firstLine="0"/>
              <w:rPr>
                <w:rFonts w:ascii="Tahoma" w:hAnsi="Tahoma" w:cs="Tahoma"/>
                <w:color w:val="000000"/>
              </w:rPr>
            </w:pPr>
            <w:r w:rsidRPr="00270C6F">
              <w:rPr>
                <w:rFonts w:ascii="Tahoma" w:hAnsi="Tahoma" w:cs="Tahoma"/>
                <w:color w:val="000000" w:themeColor="text1"/>
                <w:szCs w:val="20"/>
                <w:lang w:val="en"/>
              </w:rPr>
              <w:t xml:space="preserve">Everyone is entitled to the protection of the law and access to justice. </w:t>
            </w:r>
            <w:r w:rsidRPr="00270C6F">
              <w:rPr>
                <w:rFonts w:ascii="Tahoma" w:hAnsi="Tahoma" w:cs="Tahoma"/>
                <w:color w:val="000000" w:themeColor="text1"/>
                <w:szCs w:val="20"/>
              </w:rPr>
              <w:t>Behaviour</w:t>
            </w:r>
            <w:r w:rsidRPr="00270C6F">
              <w:rPr>
                <w:rFonts w:ascii="Tahoma" w:hAnsi="Tahoma" w:cs="Tahoma"/>
                <w:color w:val="000000" w:themeColor="text1"/>
                <w:szCs w:val="20"/>
                <w:lang w:val="en"/>
              </w:rPr>
              <w:t xml:space="preserve"> which amounts to abuse and neglect, for example physical or sexual assault or rape, psychological abuse or hate crime, </w:t>
            </w:r>
            <w:r w:rsidRPr="00270C6F">
              <w:rPr>
                <w:rFonts w:ascii="Tahoma" w:hAnsi="Tahoma" w:cs="Tahoma"/>
                <w:color w:val="000000" w:themeColor="text1"/>
                <w:szCs w:val="20"/>
              </w:rPr>
              <w:t>wilful</w:t>
            </w:r>
            <w:r w:rsidRPr="00270C6F">
              <w:rPr>
                <w:rFonts w:ascii="Tahoma" w:hAnsi="Tahoma" w:cs="Tahoma"/>
                <w:color w:val="000000" w:themeColor="text1"/>
                <w:szCs w:val="20"/>
                <w:lang w:val="en"/>
              </w:rPr>
              <w:t xml:space="preserve"> neglect, unlawful imprisonment, theft and fraud and certain forms of discrimination also often constitute specific criminal offences under various pieces of legislation. Although the local authority has the lead role in making </w:t>
            </w:r>
            <w:r w:rsidR="004E01D9" w:rsidRPr="00270C6F">
              <w:rPr>
                <w:rFonts w:ascii="Tahoma" w:hAnsi="Tahoma" w:cs="Tahoma"/>
                <w:color w:val="000000" w:themeColor="text1"/>
                <w:szCs w:val="20"/>
                <w:lang w:val="en"/>
              </w:rPr>
              <w:t>enquiries</w:t>
            </w:r>
            <w:r w:rsidRPr="00270C6F">
              <w:rPr>
                <w:rFonts w:ascii="Tahoma" w:hAnsi="Tahoma" w:cs="Tahoma"/>
                <w:color w:val="000000" w:themeColor="text1"/>
                <w:szCs w:val="20"/>
                <w:lang w:val="en"/>
              </w:rPr>
              <w:t xml:space="preserve"> where criminal </w:t>
            </w:r>
            <w:r w:rsidRPr="00270C6F">
              <w:rPr>
                <w:rFonts w:ascii="Tahoma" w:hAnsi="Tahoma" w:cs="Tahoma"/>
                <w:color w:val="000000" w:themeColor="text1"/>
                <w:szCs w:val="20"/>
                <w:lang w:val="en"/>
              </w:rPr>
              <w:lastRenderedPageBreak/>
              <w:t xml:space="preserve">activity is suspected, then the early involvement of the </w:t>
            </w:r>
            <w:r>
              <w:rPr>
                <w:rFonts w:ascii="Tahoma" w:hAnsi="Tahoma" w:cs="Tahoma"/>
                <w:color w:val="000000" w:themeColor="text1"/>
                <w:szCs w:val="20"/>
                <w:lang w:val="en"/>
              </w:rPr>
              <w:t>P</w:t>
            </w:r>
            <w:r w:rsidRPr="00270C6F">
              <w:rPr>
                <w:rFonts w:ascii="Tahoma" w:hAnsi="Tahoma" w:cs="Tahoma"/>
                <w:color w:val="000000" w:themeColor="text1"/>
                <w:szCs w:val="20"/>
                <w:lang w:val="en"/>
              </w:rPr>
              <w:t>olice is likely to have benefits in many cases.</w:t>
            </w:r>
          </w:p>
        </w:tc>
      </w:tr>
      <w:tr w:rsidR="002B3EB5" w:rsidRPr="00075DCE" w14:paraId="35A82352" w14:textId="77777777" w:rsidTr="00E06D70">
        <w:trPr>
          <w:trHeight w:val="130"/>
        </w:trPr>
        <w:tc>
          <w:tcPr>
            <w:tcW w:w="1118" w:type="dxa"/>
          </w:tcPr>
          <w:p w14:paraId="0DAB137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71682E3" w14:textId="77777777" w:rsidR="002B3EB5" w:rsidRPr="00270C6F" w:rsidRDefault="002B3EB5" w:rsidP="002B3EB5">
            <w:pPr>
              <w:pStyle w:val="BodyTextIndent2"/>
              <w:ind w:left="0" w:firstLine="0"/>
              <w:rPr>
                <w:rFonts w:ascii="Tahoma" w:hAnsi="Tahoma" w:cs="Tahoma"/>
                <w:color w:val="000000" w:themeColor="text1"/>
                <w:szCs w:val="20"/>
                <w:lang w:val="en"/>
              </w:rPr>
            </w:pPr>
          </w:p>
        </w:tc>
      </w:tr>
      <w:tr w:rsidR="002B3EB5" w:rsidRPr="00075DCE" w14:paraId="271B86B7" w14:textId="77777777" w:rsidTr="00E06D70">
        <w:trPr>
          <w:trHeight w:val="130"/>
        </w:trPr>
        <w:tc>
          <w:tcPr>
            <w:tcW w:w="1118" w:type="dxa"/>
          </w:tcPr>
          <w:p w14:paraId="0E5FC72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6.6</w:t>
            </w:r>
          </w:p>
        </w:tc>
        <w:tc>
          <w:tcPr>
            <w:tcW w:w="8380" w:type="dxa"/>
            <w:gridSpan w:val="3"/>
          </w:tcPr>
          <w:p w14:paraId="0B67C5CA" w14:textId="77777777" w:rsidR="002B3EB5" w:rsidRPr="00270C6F" w:rsidRDefault="002B3EB5" w:rsidP="002B3EB5">
            <w:pPr>
              <w:pStyle w:val="BodyTextIndent2"/>
              <w:ind w:left="0" w:firstLine="0"/>
              <w:rPr>
                <w:rFonts w:ascii="Tahoma" w:hAnsi="Tahoma" w:cs="Tahoma"/>
                <w:color w:val="000000" w:themeColor="text1"/>
                <w:szCs w:val="20"/>
                <w:lang w:val="en"/>
              </w:rPr>
            </w:pPr>
            <w:r w:rsidRPr="00270C6F">
              <w:rPr>
                <w:rFonts w:ascii="Tahoma" w:hAnsi="Tahoma" w:cs="Tahoma"/>
                <w:color w:val="000000" w:themeColor="text1"/>
              </w:rPr>
              <w:t>Adults in need of or in receipt of community care services, are entitled to the protection of the law in the same way as any other member of the public. The responsibility for taking the lead on the enquiry of a crime rests with the Police. Decisions regarding prosecution are the responsibility of the Crown Prosecution Service. The early involvement of the Police is essential when there is reason to believe that a crime has been committed.</w:t>
            </w:r>
          </w:p>
        </w:tc>
      </w:tr>
      <w:tr w:rsidR="002B3EB5" w:rsidRPr="00075DCE" w14:paraId="0339A463" w14:textId="77777777" w:rsidTr="00E06D70">
        <w:trPr>
          <w:trHeight w:val="130"/>
        </w:trPr>
        <w:tc>
          <w:tcPr>
            <w:tcW w:w="1118" w:type="dxa"/>
          </w:tcPr>
          <w:p w14:paraId="660BD40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ED1D733"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77F7A306" w14:textId="77777777" w:rsidTr="00E06D70">
        <w:trPr>
          <w:trHeight w:val="130"/>
        </w:trPr>
        <w:tc>
          <w:tcPr>
            <w:tcW w:w="1118" w:type="dxa"/>
          </w:tcPr>
          <w:p w14:paraId="556409F5"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7</w:t>
            </w:r>
          </w:p>
        </w:tc>
        <w:tc>
          <w:tcPr>
            <w:tcW w:w="8380" w:type="dxa"/>
            <w:gridSpan w:val="3"/>
          </w:tcPr>
          <w:p w14:paraId="79DEEB59"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TYPES OF ABUSE</w:t>
            </w:r>
          </w:p>
        </w:tc>
      </w:tr>
      <w:tr w:rsidR="002B3EB5" w:rsidRPr="00075DCE" w14:paraId="11234D24" w14:textId="77777777" w:rsidTr="00E06D70">
        <w:trPr>
          <w:trHeight w:val="130"/>
        </w:trPr>
        <w:tc>
          <w:tcPr>
            <w:tcW w:w="1118" w:type="dxa"/>
          </w:tcPr>
          <w:p w14:paraId="72361A6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09F0F86"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17C95932" w14:textId="77777777" w:rsidTr="00E06D70">
        <w:trPr>
          <w:trHeight w:val="130"/>
        </w:trPr>
        <w:tc>
          <w:tcPr>
            <w:tcW w:w="1118" w:type="dxa"/>
          </w:tcPr>
          <w:p w14:paraId="1253202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7.1</w:t>
            </w:r>
          </w:p>
        </w:tc>
        <w:tc>
          <w:tcPr>
            <w:tcW w:w="8380" w:type="dxa"/>
            <w:gridSpan w:val="3"/>
          </w:tcPr>
          <w:p w14:paraId="1A05CD0B" w14:textId="77777777" w:rsidR="002B3EB5" w:rsidRDefault="002B3EB5" w:rsidP="002B3EB5">
            <w:pPr>
              <w:autoSpaceDE w:val="0"/>
              <w:autoSpaceDN w:val="0"/>
              <w:adjustRightInd w:val="0"/>
              <w:jc w:val="both"/>
              <w:rPr>
                <w:rFonts w:ascii="Tahoma" w:hAnsi="Tahoma" w:cs="Tahoma"/>
                <w:color w:val="000000"/>
                <w:sz w:val="20"/>
                <w:szCs w:val="20"/>
                <w:lang w:eastAsia="en-GB"/>
              </w:rPr>
            </w:pPr>
            <w:r w:rsidRPr="005B2C7D">
              <w:rPr>
                <w:rFonts w:ascii="Tahoma" w:hAnsi="Tahoma" w:cs="Tahoma"/>
                <w:color w:val="000000"/>
                <w:sz w:val="20"/>
              </w:rPr>
              <w:t>Government guidance issued in the document</w:t>
            </w:r>
            <w:r w:rsidRPr="005B2C7D">
              <w:rPr>
                <w:rFonts w:ascii="Tahoma" w:hAnsi="Tahoma" w:cs="Tahoma"/>
                <w:b/>
                <w:color w:val="000000"/>
                <w:sz w:val="20"/>
              </w:rPr>
              <w:t xml:space="preserve"> ‘</w:t>
            </w:r>
            <w:r w:rsidRPr="005B2C7D">
              <w:rPr>
                <w:rFonts w:ascii="Tahoma" w:hAnsi="Tahoma" w:cs="Tahoma"/>
                <w:color w:val="000000"/>
                <w:sz w:val="20"/>
                <w:szCs w:val="20"/>
                <w:lang w:eastAsia="en-GB"/>
              </w:rPr>
              <w:t xml:space="preserve">Care and Support Statutory Guidance (Issued </w:t>
            </w:r>
            <w:r w:rsidRPr="00984EF4">
              <w:rPr>
                <w:rFonts w:ascii="Tahoma" w:hAnsi="Tahoma" w:cs="Tahoma"/>
                <w:color w:val="000000"/>
                <w:sz w:val="20"/>
                <w:szCs w:val="20"/>
                <w:lang w:eastAsia="en-GB"/>
              </w:rPr>
              <w:t xml:space="preserve">under the Care Act 2014)’ </w:t>
            </w:r>
            <w:r>
              <w:rPr>
                <w:rFonts w:ascii="Tahoma" w:hAnsi="Tahoma" w:cs="Tahoma"/>
                <w:color w:val="000000"/>
                <w:sz w:val="20"/>
                <w:szCs w:val="20"/>
                <w:lang w:eastAsia="en-GB"/>
              </w:rPr>
              <w:t>-</w:t>
            </w:r>
            <w:r w:rsidRPr="00984EF4">
              <w:rPr>
                <w:rFonts w:ascii="Tahoma" w:hAnsi="Tahoma" w:cs="Tahoma"/>
                <w:color w:val="000000"/>
                <w:sz w:val="20"/>
                <w:szCs w:val="20"/>
                <w:lang w:eastAsia="en-GB"/>
              </w:rPr>
              <w:t xml:space="preserve"> October 201</w:t>
            </w:r>
            <w:r>
              <w:rPr>
                <w:rFonts w:ascii="Tahoma" w:hAnsi="Tahoma" w:cs="Tahoma"/>
                <w:color w:val="000000"/>
                <w:sz w:val="20"/>
                <w:szCs w:val="20"/>
                <w:lang w:eastAsia="en-GB"/>
              </w:rPr>
              <w:t>6</w:t>
            </w:r>
            <w:r w:rsidRPr="00984EF4">
              <w:rPr>
                <w:rFonts w:ascii="Tahoma" w:hAnsi="Tahoma" w:cs="Tahoma"/>
                <w:color w:val="000000"/>
                <w:sz w:val="20"/>
                <w:szCs w:val="20"/>
                <w:lang w:eastAsia="en-GB"/>
              </w:rPr>
              <w:t xml:space="preserve"> sets out ten categories of abuse:</w:t>
            </w:r>
          </w:p>
          <w:p w14:paraId="6B97D40B"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Physical abuse</w:t>
            </w:r>
            <w:r w:rsidRPr="001634DB">
              <w:rPr>
                <w:rFonts w:ascii="Tahoma" w:eastAsia="Calibri" w:hAnsi="Tahoma" w:cs="Tahoma"/>
                <w:color w:val="000000"/>
                <w:sz w:val="20"/>
                <w:szCs w:val="20"/>
              </w:rPr>
              <w:t xml:space="preserve"> - including assault, hitting, slapping, pushing, misuse of medication, restraint or inappropriate physical sanctions, female genital mutilation (FGM) (see 7.1.14).</w:t>
            </w:r>
          </w:p>
          <w:p w14:paraId="3AAE9AEA" w14:textId="6142CCB4"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Domestic violence</w:t>
            </w:r>
            <w:r w:rsidRPr="001634DB">
              <w:rPr>
                <w:rFonts w:ascii="Tahoma" w:eastAsia="Calibri" w:hAnsi="Tahoma" w:cs="Tahoma"/>
                <w:color w:val="000000"/>
                <w:sz w:val="20"/>
                <w:szCs w:val="20"/>
              </w:rPr>
              <w:t xml:space="preserve"> - including psychological, physical, sexual, financial, emotional abuse; </w:t>
            </w:r>
            <w:r w:rsidR="004E01D9" w:rsidRPr="001634DB">
              <w:rPr>
                <w:rFonts w:ascii="Tahoma" w:eastAsia="Calibri" w:hAnsi="Tahoma" w:cs="Tahoma"/>
                <w:color w:val="000000"/>
                <w:sz w:val="20"/>
                <w:szCs w:val="20"/>
              </w:rPr>
              <w:t>so,</w:t>
            </w:r>
            <w:r w:rsidRPr="001634DB">
              <w:rPr>
                <w:rFonts w:ascii="Tahoma" w:eastAsia="Calibri" w:hAnsi="Tahoma" w:cs="Tahoma"/>
                <w:color w:val="000000"/>
                <w:sz w:val="20"/>
                <w:szCs w:val="20"/>
              </w:rPr>
              <w:t xml:space="preserve"> called ‘honour’ based violence.</w:t>
            </w:r>
          </w:p>
          <w:p w14:paraId="5779D2A8"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Sexual abuse</w:t>
            </w:r>
            <w:r w:rsidRPr="001634DB">
              <w:rPr>
                <w:rFonts w:ascii="Tahoma" w:eastAsia="Calibri" w:hAnsi="Tahoma" w:cs="Tahoma"/>
                <w:color w:val="000000"/>
                <w:sz w:val="20"/>
                <w:szCs w:val="20"/>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7793541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Psychological abuse</w:t>
            </w:r>
            <w:r w:rsidRPr="001634DB">
              <w:rPr>
                <w:rFonts w:ascii="Tahoma" w:eastAsia="Calibri" w:hAnsi="Tahoma" w:cs="Tahoma"/>
                <w:color w:val="000000"/>
                <w:sz w:val="20"/>
                <w:szCs w:val="20"/>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6A0DE71F"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Financial or material abuse</w:t>
            </w:r>
            <w:r w:rsidRPr="001634DB">
              <w:rPr>
                <w:rFonts w:ascii="Tahoma" w:eastAsia="Calibri" w:hAnsi="Tahoma" w:cs="Tahoma"/>
                <w:color w:val="000000"/>
                <w:sz w:val="20"/>
                <w:szCs w:val="20"/>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3268785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Modern slavery</w:t>
            </w:r>
            <w:r w:rsidRPr="001634DB">
              <w:rPr>
                <w:rFonts w:ascii="Tahoma" w:eastAsia="Calibri" w:hAnsi="Tahoma" w:cs="Tahoma"/>
                <w:color w:val="000000"/>
                <w:sz w:val="20"/>
                <w:szCs w:val="20"/>
              </w:rPr>
              <w:t xml:space="preserve"> - encompasses slavery, human trafficking, forced labour and domestic servitude. Traffickers and slave masters use whatever means they have at their disposal to coerce, deceive and force individuals into a life of abuse, servitude and inhumane treatment.</w:t>
            </w:r>
          </w:p>
          <w:p w14:paraId="6CDD608B"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Discriminatory abuse</w:t>
            </w:r>
            <w:r w:rsidRPr="001634DB">
              <w:rPr>
                <w:rFonts w:ascii="Tahoma" w:eastAsia="Calibri" w:hAnsi="Tahoma" w:cs="Tahoma"/>
                <w:color w:val="000000"/>
                <w:sz w:val="20"/>
                <w:szCs w:val="20"/>
              </w:rPr>
              <w:t xml:space="preserve"> - including forms of harassment, slurs or similar treatment; because of race, gender and gender identity, age, disability, sexual orientation or religion.</w:t>
            </w:r>
          </w:p>
          <w:p w14:paraId="03CDA485"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Organisational abuse</w:t>
            </w:r>
            <w:r w:rsidRPr="001634DB">
              <w:rPr>
                <w:rFonts w:ascii="Tahoma" w:eastAsia="Calibri" w:hAnsi="Tahoma" w:cs="Tahoma"/>
                <w:color w:val="000000"/>
                <w:sz w:val="20"/>
                <w:szCs w:val="20"/>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032D24B6"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Neglect and acts of omission</w:t>
            </w:r>
            <w:r w:rsidRPr="001634DB">
              <w:rPr>
                <w:rFonts w:ascii="Tahoma" w:eastAsia="Calibri" w:hAnsi="Tahoma" w:cs="Tahoma"/>
                <w:color w:val="000000"/>
                <w:sz w:val="20"/>
                <w:szCs w:val="20"/>
              </w:rPr>
              <w:t xml:space="preserve"> - including ignoring medical, emotional or physical care needs, failure to provide access to appropriate health, care and support or educational services, the withholding of the necessities of life, such as medication, adequate nutrition and heating.</w:t>
            </w:r>
          </w:p>
          <w:p w14:paraId="75E61BE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Self-neglect</w:t>
            </w:r>
            <w:r w:rsidRPr="001634DB">
              <w:rPr>
                <w:rFonts w:ascii="Tahoma" w:eastAsia="Calibri" w:hAnsi="Tahoma" w:cs="Tahoma"/>
                <w:color w:val="000000"/>
                <w:sz w:val="20"/>
                <w:szCs w:val="20"/>
              </w:rPr>
              <w:t xml:space="preserve"> - this covers a wide range of behaviour neglecting to care for one’s personal hygiene, health or surroundings and includes behaviour such as hoarding.</w:t>
            </w:r>
          </w:p>
        </w:tc>
      </w:tr>
      <w:tr w:rsidR="002B3EB5" w:rsidRPr="00075DCE" w14:paraId="600F3BB4" w14:textId="77777777" w:rsidTr="00E06D70">
        <w:trPr>
          <w:trHeight w:val="130"/>
        </w:trPr>
        <w:tc>
          <w:tcPr>
            <w:tcW w:w="1118" w:type="dxa"/>
          </w:tcPr>
          <w:p w14:paraId="226F895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BF48E99"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7B557376" w14:textId="77777777" w:rsidTr="00E06D70">
        <w:trPr>
          <w:trHeight w:val="130"/>
        </w:trPr>
        <w:tc>
          <w:tcPr>
            <w:tcW w:w="1118" w:type="dxa"/>
          </w:tcPr>
          <w:p w14:paraId="4372441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7.2</w:t>
            </w:r>
          </w:p>
        </w:tc>
        <w:tc>
          <w:tcPr>
            <w:tcW w:w="8380" w:type="dxa"/>
            <w:gridSpan w:val="3"/>
          </w:tcPr>
          <w:p w14:paraId="11AB7FE0"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Sexual Exploitation</w:t>
            </w:r>
            <w:r w:rsidRPr="005B2C7D">
              <w:rPr>
                <w:rFonts w:ascii="Tahoma" w:hAnsi="Tahoma" w:cs="Tahoma"/>
                <w:color w:val="000000"/>
              </w:rPr>
              <w:t xml:space="preserve"> is a form of sexual abuse and suspicions should be reported to the Police. The sexual exploitation of adults at risk involves exploitative situations, contexts and relationships where adults at risk (or a third person or persons) receive ‘something’ (e.g. food, accommodation, drugs, alcohol, cigarettes, affection, gifts, money) as a result of performing, and/or others performing on them, sexual activities. Sexual exploitation can occur through the use of technology without the person’s immediate recognition. It can include, being persuaded to post sexual images on the internet/a mobile phone with no immediate payment or gain or being sent such an image by the person alleged to be causing harm. In all cases those exploiting the adult at risk have power over them by virtue of their age, gender, intellect, physical strength and/or economic or other resources. There is an increasing body </w:t>
            </w:r>
            <w:r w:rsidRPr="005B2C7D">
              <w:rPr>
                <w:rFonts w:ascii="Tahoma" w:hAnsi="Tahoma" w:cs="Tahoma"/>
                <w:color w:val="000000"/>
              </w:rPr>
              <w:lastRenderedPageBreak/>
              <w:t>of evidence that adults with learning disabilities are vulnerable to being targeted by perpetrators of such abuse.</w:t>
            </w:r>
          </w:p>
        </w:tc>
      </w:tr>
      <w:tr w:rsidR="002B3EB5" w:rsidRPr="00075DCE" w14:paraId="47E00228" w14:textId="77777777" w:rsidTr="00E06D70">
        <w:trPr>
          <w:trHeight w:val="130"/>
        </w:trPr>
        <w:tc>
          <w:tcPr>
            <w:tcW w:w="1118" w:type="dxa"/>
          </w:tcPr>
          <w:p w14:paraId="183B73D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BD7262B"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53FE7BFE" w14:textId="77777777" w:rsidTr="00E06D70">
        <w:trPr>
          <w:trHeight w:val="130"/>
        </w:trPr>
        <w:tc>
          <w:tcPr>
            <w:tcW w:w="1118" w:type="dxa"/>
          </w:tcPr>
          <w:p w14:paraId="77BF9DC2" w14:textId="1944BE4D" w:rsidR="000771E0"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186EE2">
              <w:rPr>
                <w:rFonts w:ascii="Tahoma" w:hAnsi="Tahoma" w:cs="Tahoma"/>
                <w:color w:val="000000"/>
                <w:sz w:val="20"/>
                <w:szCs w:val="20"/>
              </w:rPr>
              <w:t>3</w:t>
            </w:r>
          </w:p>
        </w:tc>
        <w:tc>
          <w:tcPr>
            <w:tcW w:w="8380" w:type="dxa"/>
            <w:gridSpan w:val="3"/>
          </w:tcPr>
          <w:p w14:paraId="0D140488" w14:textId="5AB3F3B9" w:rsidR="000771E0" w:rsidRPr="00186EE2" w:rsidRDefault="002B3EB5" w:rsidP="00186EE2">
            <w:pPr>
              <w:pStyle w:val="BodyTextIndent2"/>
              <w:ind w:left="0" w:firstLine="0"/>
              <w:rPr>
                <w:rFonts w:ascii="Tahoma" w:hAnsi="Tahoma" w:cs="Tahoma"/>
                <w:color w:val="000000"/>
                <w:lang w:eastAsia="en-GB"/>
              </w:rPr>
            </w:pPr>
            <w:r w:rsidRPr="005B2C7D">
              <w:rPr>
                <w:rFonts w:ascii="Tahoma" w:hAnsi="Tahoma" w:cs="Tahoma"/>
                <w:b/>
                <w:color w:val="000000"/>
                <w:szCs w:val="20"/>
                <w:lang w:eastAsia="en-GB"/>
              </w:rPr>
              <w:t>Forced marriage and ‘Honour-</w:t>
            </w:r>
            <w:r>
              <w:rPr>
                <w:rFonts w:ascii="Tahoma" w:hAnsi="Tahoma" w:cs="Tahoma"/>
                <w:b/>
                <w:color w:val="000000"/>
                <w:szCs w:val="20"/>
                <w:lang w:eastAsia="en-GB"/>
              </w:rPr>
              <w:t>B</w:t>
            </w:r>
            <w:r w:rsidRPr="005B2C7D">
              <w:rPr>
                <w:rFonts w:ascii="Tahoma" w:hAnsi="Tahoma" w:cs="Tahoma"/>
                <w:b/>
                <w:color w:val="000000"/>
                <w:szCs w:val="20"/>
                <w:lang w:eastAsia="en-GB"/>
              </w:rPr>
              <w:t xml:space="preserve">ased’ </w:t>
            </w:r>
            <w:r>
              <w:rPr>
                <w:rFonts w:ascii="Tahoma" w:hAnsi="Tahoma" w:cs="Tahoma"/>
                <w:b/>
                <w:color w:val="000000"/>
                <w:szCs w:val="20"/>
                <w:lang w:eastAsia="en-GB"/>
              </w:rPr>
              <w:t>V</w:t>
            </w:r>
            <w:r w:rsidRPr="005B2C7D">
              <w:rPr>
                <w:rFonts w:ascii="Tahoma" w:hAnsi="Tahoma" w:cs="Tahoma"/>
                <w:b/>
                <w:color w:val="000000"/>
                <w:szCs w:val="20"/>
                <w:lang w:eastAsia="en-GB"/>
              </w:rPr>
              <w:t>iolence</w:t>
            </w:r>
            <w:r>
              <w:rPr>
                <w:rFonts w:ascii="Tahoma" w:hAnsi="Tahoma" w:cs="Tahoma"/>
                <w:b/>
                <w:color w:val="000000"/>
                <w:szCs w:val="20"/>
                <w:lang w:eastAsia="en-GB"/>
              </w:rPr>
              <w:t>/Abuse</w:t>
            </w:r>
            <w:r w:rsidRPr="005B2C7D">
              <w:rPr>
                <w:rFonts w:ascii="Tahoma" w:hAnsi="Tahoma" w:cs="Tahoma"/>
                <w:color w:val="000000"/>
                <w:szCs w:val="20"/>
                <w:lang w:eastAsia="en-GB"/>
              </w:rPr>
              <w:t xml:space="preserve"> - A forced marriage is a marriage in which one or both spouses do not (or, in the case of </w:t>
            </w:r>
            <w:r w:rsidRPr="00390E61">
              <w:rPr>
                <w:rFonts w:ascii="Tahoma" w:hAnsi="Tahoma" w:cs="Tahoma"/>
                <w:i/>
                <w:color w:val="000000"/>
                <w:szCs w:val="20"/>
                <w:lang w:eastAsia="en-GB"/>
              </w:rPr>
              <w:t>some</w:t>
            </w:r>
            <w:r w:rsidRPr="005B2C7D">
              <w:rPr>
                <w:rFonts w:ascii="Tahoma" w:hAnsi="Tahoma" w:cs="Tahoma"/>
                <w:color w:val="000000"/>
                <w:szCs w:val="20"/>
                <w:lang w:eastAsia="en-GB"/>
              </w:rPr>
              <w:t xml:space="preserve"> adults with learning or physical disabilities, cannot) consent to the marriage and duress is involved. Duress can include physical, psychological, financial, sexual and emotional pressure.</w:t>
            </w:r>
            <w:r w:rsidRPr="005B2C7D">
              <w:rPr>
                <w:rFonts w:ascii="Tahoma" w:hAnsi="Tahoma" w:cs="Tahoma"/>
                <w:color w:val="000000"/>
                <w:szCs w:val="20"/>
                <w:lang w:eastAsia="en-GB"/>
              </w:rPr>
              <w:tab/>
              <w:t xml:space="preserve">The terms ‘honour crime’, ‘honour-based violence’ or ‘izzat’ embrace a variety of crimes of violence (mainly but not exclusively against women), including assault, imprisonment and murder, where the person is being punished by their family or their community. They are being punished for actually, or allegedly, undermining what the family or community believes to be the correct code of behaviour. In transgressing this correct code of behaviour, the person shows that they have not been properly controlled to conform by their </w:t>
            </w:r>
            <w:r w:rsidR="004E01D9" w:rsidRPr="005B2C7D">
              <w:rPr>
                <w:rFonts w:ascii="Tahoma" w:hAnsi="Tahoma" w:cs="Tahoma"/>
                <w:color w:val="000000"/>
                <w:szCs w:val="20"/>
                <w:lang w:eastAsia="en-GB"/>
              </w:rPr>
              <w:t>family,</w:t>
            </w:r>
            <w:r w:rsidRPr="005B2C7D">
              <w:rPr>
                <w:rFonts w:ascii="Tahoma" w:hAnsi="Tahoma" w:cs="Tahoma"/>
                <w:color w:val="000000"/>
                <w:szCs w:val="20"/>
                <w:lang w:eastAsia="en-GB"/>
              </w:rPr>
              <w:t xml:space="preserve"> and this is to the ’shame’ or ’dishonour’ of the family</w:t>
            </w:r>
            <w:r w:rsidRPr="005B2C7D">
              <w:rPr>
                <w:rFonts w:ascii="Tahoma" w:hAnsi="Tahoma" w:cs="Tahoma"/>
                <w:color w:val="000000"/>
                <w:lang w:eastAsia="en-GB"/>
              </w:rPr>
              <w:t>.</w:t>
            </w:r>
          </w:p>
        </w:tc>
      </w:tr>
      <w:tr w:rsidR="00186EE2" w:rsidRPr="00075DCE" w14:paraId="4C2CE751" w14:textId="77777777" w:rsidTr="00E06D70">
        <w:trPr>
          <w:trHeight w:val="130"/>
        </w:trPr>
        <w:tc>
          <w:tcPr>
            <w:tcW w:w="1118" w:type="dxa"/>
          </w:tcPr>
          <w:p w14:paraId="47F12A73" w14:textId="77777777" w:rsidR="00186EE2" w:rsidRPr="001634DB" w:rsidRDefault="00186EE2" w:rsidP="002B3EB5">
            <w:pPr>
              <w:jc w:val="both"/>
              <w:rPr>
                <w:rFonts w:ascii="Tahoma" w:hAnsi="Tahoma" w:cs="Tahoma"/>
                <w:color w:val="000000"/>
                <w:sz w:val="20"/>
                <w:szCs w:val="20"/>
              </w:rPr>
            </w:pPr>
          </w:p>
        </w:tc>
        <w:tc>
          <w:tcPr>
            <w:tcW w:w="8380" w:type="dxa"/>
            <w:gridSpan w:val="3"/>
          </w:tcPr>
          <w:p w14:paraId="09F6627C" w14:textId="77777777" w:rsidR="00186EE2" w:rsidRPr="00270C6F" w:rsidRDefault="00186EE2" w:rsidP="002B3EB5">
            <w:pPr>
              <w:pStyle w:val="BodyTextIndent2"/>
              <w:ind w:left="0" w:firstLine="0"/>
              <w:rPr>
                <w:rFonts w:ascii="Tahoma" w:hAnsi="Tahoma" w:cs="Tahoma"/>
                <w:color w:val="000000" w:themeColor="text1"/>
              </w:rPr>
            </w:pPr>
          </w:p>
        </w:tc>
      </w:tr>
      <w:tr w:rsidR="00186EE2" w:rsidRPr="00075DCE" w14:paraId="0C9E2E45" w14:textId="77777777" w:rsidTr="00E06D70">
        <w:trPr>
          <w:trHeight w:val="130"/>
        </w:trPr>
        <w:tc>
          <w:tcPr>
            <w:tcW w:w="1118" w:type="dxa"/>
          </w:tcPr>
          <w:p w14:paraId="61D94690" w14:textId="3738A1AB" w:rsidR="00186EE2" w:rsidRPr="001634DB" w:rsidRDefault="00186EE2" w:rsidP="002B3EB5">
            <w:pPr>
              <w:jc w:val="both"/>
              <w:rPr>
                <w:rFonts w:ascii="Tahoma" w:hAnsi="Tahoma" w:cs="Tahoma"/>
                <w:color w:val="000000"/>
                <w:sz w:val="20"/>
                <w:szCs w:val="20"/>
              </w:rPr>
            </w:pPr>
            <w:r>
              <w:rPr>
                <w:rFonts w:ascii="Tahoma" w:hAnsi="Tahoma" w:cs="Tahoma"/>
                <w:color w:val="000000"/>
                <w:sz w:val="20"/>
                <w:szCs w:val="20"/>
              </w:rPr>
              <w:t>7.4</w:t>
            </w:r>
          </w:p>
        </w:tc>
        <w:tc>
          <w:tcPr>
            <w:tcW w:w="8380" w:type="dxa"/>
            <w:gridSpan w:val="3"/>
          </w:tcPr>
          <w:p w14:paraId="6774F314" w14:textId="42A2CB4F" w:rsidR="00186EE2" w:rsidRPr="00186EE2" w:rsidRDefault="00186EE2" w:rsidP="00186EE2">
            <w:pPr>
              <w:rPr>
                <w:rFonts w:ascii="Tahoma" w:hAnsi="Tahoma" w:cs="Tahoma"/>
                <w:color w:val="1F2025"/>
                <w:sz w:val="22"/>
                <w:szCs w:val="22"/>
                <w:shd w:val="clear" w:color="auto" w:fill="FFFFFF"/>
              </w:rPr>
            </w:pPr>
            <w:r w:rsidRPr="000771E0">
              <w:rPr>
                <w:rFonts w:ascii="Tahoma" w:hAnsi="Tahoma" w:cs="Tahoma"/>
                <w:b/>
                <w:bCs/>
                <w:color w:val="000000"/>
                <w:sz w:val="20"/>
                <w:szCs w:val="20"/>
                <w:lang w:eastAsia="en-GB"/>
              </w:rPr>
              <w:t>Hate Crime</w:t>
            </w:r>
            <w:r>
              <w:rPr>
                <w:rFonts w:ascii="Tahoma" w:hAnsi="Tahoma" w:cs="Tahoma"/>
                <w:b/>
                <w:bCs/>
                <w:color w:val="000000"/>
                <w:lang w:eastAsia="en-GB"/>
              </w:rPr>
              <w:t xml:space="preserve"> -</w:t>
            </w:r>
            <w:r w:rsidRPr="000771E0">
              <w:rPr>
                <w:rFonts w:ascii="Tahoma" w:hAnsi="Tahoma" w:cs="Tahoma"/>
                <w:color w:val="1F2025"/>
                <w:sz w:val="22"/>
                <w:szCs w:val="22"/>
                <w:shd w:val="clear" w:color="auto" w:fill="FFFFFF"/>
              </w:rPr>
              <w:t>A hate crime is defined as 'Any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tc>
      </w:tr>
      <w:tr w:rsidR="002B3EB5" w:rsidRPr="00075DCE" w14:paraId="08169524" w14:textId="77777777" w:rsidTr="00E06D70">
        <w:trPr>
          <w:trHeight w:val="130"/>
        </w:trPr>
        <w:tc>
          <w:tcPr>
            <w:tcW w:w="1118" w:type="dxa"/>
          </w:tcPr>
          <w:p w14:paraId="64E7AE04"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70BBB20"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325EEBC0" w14:textId="77777777" w:rsidTr="00E06D70">
        <w:trPr>
          <w:trHeight w:val="130"/>
        </w:trPr>
        <w:tc>
          <w:tcPr>
            <w:tcW w:w="1118" w:type="dxa"/>
          </w:tcPr>
          <w:p w14:paraId="656449BD" w14:textId="400D1A2B"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0771E0">
              <w:rPr>
                <w:rFonts w:ascii="Tahoma" w:hAnsi="Tahoma" w:cs="Tahoma"/>
                <w:color w:val="000000"/>
                <w:sz w:val="20"/>
                <w:szCs w:val="20"/>
              </w:rPr>
              <w:t>5</w:t>
            </w:r>
          </w:p>
        </w:tc>
        <w:tc>
          <w:tcPr>
            <w:tcW w:w="8380" w:type="dxa"/>
            <w:gridSpan w:val="3"/>
          </w:tcPr>
          <w:p w14:paraId="536DB253"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 xml:space="preserve">Multiple </w:t>
            </w:r>
            <w:r w:rsidRPr="005B2C7D">
              <w:rPr>
                <w:rFonts w:ascii="Tahoma" w:hAnsi="Tahoma" w:cs="Tahoma"/>
                <w:b/>
                <w:color w:val="000000"/>
                <w:szCs w:val="20"/>
                <w:lang w:eastAsia="en-GB"/>
              </w:rPr>
              <w:t>Forms of Abuse</w:t>
            </w:r>
            <w:r w:rsidRPr="005B2C7D">
              <w:rPr>
                <w:rFonts w:ascii="Tahoma" w:hAnsi="Tahoma" w:cs="Tahoma"/>
                <w:color w:val="000000"/>
                <w:szCs w:val="20"/>
                <w:lang w:eastAsia="en-GB"/>
              </w:rPr>
              <w:t xml:space="preserve"> - More than one form</w:t>
            </w:r>
            <w:r w:rsidRPr="005B2C7D">
              <w:rPr>
                <w:rFonts w:ascii="Tahoma" w:hAnsi="Tahoma" w:cs="Tahoma"/>
                <w:color w:val="000000"/>
              </w:rPr>
              <w:t xml:space="preserve"> of abuse may occur to one person or groups of people. It is important for </w:t>
            </w:r>
            <w:r>
              <w:rPr>
                <w:rFonts w:ascii="Tahoma" w:hAnsi="Tahoma" w:cs="Tahoma"/>
                <w:color w:val="000000"/>
              </w:rPr>
              <w:t>colleagues</w:t>
            </w:r>
            <w:r w:rsidRPr="005B2C7D">
              <w:rPr>
                <w:rFonts w:ascii="Tahoma" w:hAnsi="Tahoma" w:cs="Tahoma"/>
                <w:color w:val="000000"/>
              </w:rPr>
              <w:t xml:space="preserve"> to look beyond single incidents or breaches in standards to underlying dynamics or patterns of harm.</w:t>
            </w:r>
          </w:p>
        </w:tc>
      </w:tr>
      <w:tr w:rsidR="002B3EB5" w:rsidRPr="00075DCE" w14:paraId="1835F956" w14:textId="77777777" w:rsidTr="00E06D70">
        <w:trPr>
          <w:trHeight w:val="130"/>
        </w:trPr>
        <w:tc>
          <w:tcPr>
            <w:tcW w:w="1118" w:type="dxa"/>
          </w:tcPr>
          <w:p w14:paraId="7E86F72B"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AC52555" w14:textId="77777777" w:rsidR="002B3EB5" w:rsidRPr="005B2C7D" w:rsidRDefault="002B3EB5" w:rsidP="002B3EB5">
            <w:pPr>
              <w:pStyle w:val="BodyTextIndent2"/>
              <w:ind w:left="0" w:firstLine="0"/>
              <w:rPr>
                <w:rFonts w:ascii="Tahoma" w:hAnsi="Tahoma" w:cs="Tahoma"/>
                <w:b/>
                <w:color w:val="000000"/>
              </w:rPr>
            </w:pPr>
          </w:p>
        </w:tc>
      </w:tr>
      <w:tr w:rsidR="002B3EB5" w:rsidRPr="00075DCE" w14:paraId="08AEFB44" w14:textId="77777777" w:rsidTr="00E06D70">
        <w:trPr>
          <w:trHeight w:val="130"/>
        </w:trPr>
        <w:tc>
          <w:tcPr>
            <w:tcW w:w="1118" w:type="dxa"/>
          </w:tcPr>
          <w:p w14:paraId="69AB0858" w14:textId="67752C24"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0771E0">
              <w:rPr>
                <w:rFonts w:ascii="Tahoma" w:hAnsi="Tahoma" w:cs="Tahoma"/>
                <w:color w:val="000000"/>
                <w:sz w:val="20"/>
                <w:szCs w:val="20"/>
              </w:rPr>
              <w:t>6</w:t>
            </w:r>
          </w:p>
        </w:tc>
        <w:tc>
          <w:tcPr>
            <w:tcW w:w="8380" w:type="dxa"/>
            <w:gridSpan w:val="3"/>
          </w:tcPr>
          <w:p w14:paraId="616C0955" w14:textId="4499F459" w:rsidR="002B3EB5" w:rsidRPr="005B2C7D" w:rsidRDefault="002B3EB5" w:rsidP="002B3EB5">
            <w:pPr>
              <w:pStyle w:val="BodyTextIndent2"/>
              <w:ind w:left="0" w:firstLine="0"/>
              <w:rPr>
                <w:rFonts w:ascii="Tahoma" w:hAnsi="Tahoma" w:cs="Tahoma"/>
                <w:b/>
                <w:color w:val="000000"/>
              </w:rPr>
            </w:pPr>
            <w:r w:rsidRPr="005C1E8B">
              <w:rPr>
                <w:rFonts w:ascii="Tahoma" w:hAnsi="Tahoma" w:cs="Tahoma"/>
                <w:color w:val="000000"/>
                <w:szCs w:val="20"/>
              </w:rPr>
              <w:t xml:space="preserve">In </w:t>
            </w:r>
            <w:r w:rsidR="004E01D9" w:rsidRPr="005C1E8B">
              <w:rPr>
                <w:rFonts w:ascii="Tahoma" w:hAnsi="Tahoma" w:cs="Tahoma"/>
                <w:color w:val="000000"/>
                <w:szCs w:val="20"/>
              </w:rPr>
              <w:t>England all</w:t>
            </w:r>
            <w:r w:rsidRPr="005C1E8B">
              <w:rPr>
                <w:rFonts w:ascii="Tahoma" w:hAnsi="Tahoma" w:cs="Tahoma"/>
                <w:color w:val="000000"/>
                <w:szCs w:val="20"/>
              </w:rPr>
              <w:t xml:space="preserve"> professionals working in regulated professions, have a statutory duty (and other colleagues have a mandatory duty) to notify the Police if they discover that an act of FGM appears to have been carried out on a girl who is under the age of 18 </w:t>
            </w:r>
            <w:r w:rsidRPr="00EA3C03">
              <w:rPr>
                <w:rFonts w:ascii="Tahoma" w:hAnsi="Tahoma" w:cs="Tahoma"/>
                <w:szCs w:val="20"/>
              </w:rPr>
              <w:t>years (or if they suspect that a child may be at risk).</w:t>
            </w:r>
            <w:r w:rsidRPr="00EA3C03">
              <w:rPr>
                <w:rFonts w:ascii="Arial" w:eastAsia="Calibri" w:hAnsi="Arial" w:cs="Arial"/>
              </w:rPr>
              <w:t xml:space="preserve"> </w:t>
            </w:r>
            <w:r w:rsidRPr="00EA3C03">
              <w:rPr>
                <w:rFonts w:ascii="Tahoma" w:eastAsia="Calibri" w:hAnsi="Tahoma" w:cs="Tahoma"/>
                <w:szCs w:val="20"/>
              </w:rPr>
              <w:t>If identified in women over 18 years of age, colleagues need to follow safeguarding procedures</w:t>
            </w:r>
            <w:r w:rsidRPr="00EA3C03">
              <w:rPr>
                <w:rFonts w:ascii="Arial" w:eastAsia="Calibri" w:hAnsi="Arial" w:cs="Arial"/>
              </w:rPr>
              <w:t>.</w:t>
            </w:r>
          </w:p>
        </w:tc>
      </w:tr>
      <w:tr w:rsidR="002B3EB5" w:rsidRPr="00075DCE" w14:paraId="42672B8F" w14:textId="77777777" w:rsidTr="00E06D70">
        <w:trPr>
          <w:trHeight w:val="130"/>
        </w:trPr>
        <w:tc>
          <w:tcPr>
            <w:tcW w:w="1118" w:type="dxa"/>
          </w:tcPr>
          <w:p w14:paraId="3BEA1D1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F6A0C50"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4723FE3E" w14:textId="77777777" w:rsidTr="00E06D70">
        <w:trPr>
          <w:trHeight w:val="130"/>
        </w:trPr>
        <w:tc>
          <w:tcPr>
            <w:tcW w:w="1118" w:type="dxa"/>
          </w:tcPr>
          <w:p w14:paraId="0AFEE644"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8</w:t>
            </w:r>
          </w:p>
        </w:tc>
        <w:tc>
          <w:tcPr>
            <w:tcW w:w="8380" w:type="dxa"/>
            <w:gridSpan w:val="3"/>
          </w:tcPr>
          <w:p w14:paraId="6FD485F5" w14:textId="77777777" w:rsidR="002B3EB5" w:rsidRPr="005C1E8B" w:rsidRDefault="002B3EB5" w:rsidP="002B3EB5">
            <w:pPr>
              <w:pStyle w:val="BodyTextIndent2"/>
              <w:ind w:left="0" w:firstLine="0"/>
              <w:rPr>
                <w:rFonts w:ascii="Tahoma" w:hAnsi="Tahoma" w:cs="Tahoma"/>
                <w:color w:val="000000"/>
                <w:szCs w:val="20"/>
              </w:rPr>
            </w:pPr>
            <w:r w:rsidRPr="00EA3C03">
              <w:rPr>
                <w:rFonts w:ascii="Tahoma" w:hAnsi="Tahoma" w:cs="Tahoma"/>
                <w:b/>
              </w:rPr>
              <w:t>INTERNAL REPORTING</w:t>
            </w:r>
          </w:p>
        </w:tc>
      </w:tr>
      <w:tr w:rsidR="002B3EB5" w:rsidRPr="00075DCE" w14:paraId="45E0F573" w14:textId="77777777" w:rsidTr="00E06D70">
        <w:trPr>
          <w:trHeight w:val="130"/>
        </w:trPr>
        <w:tc>
          <w:tcPr>
            <w:tcW w:w="1118" w:type="dxa"/>
          </w:tcPr>
          <w:p w14:paraId="4ADD5C4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929DBC6"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039096B2" w14:textId="77777777" w:rsidTr="00E06D70">
        <w:trPr>
          <w:trHeight w:val="130"/>
        </w:trPr>
        <w:tc>
          <w:tcPr>
            <w:tcW w:w="1118" w:type="dxa"/>
          </w:tcPr>
          <w:p w14:paraId="6235114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8.1</w:t>
            </w:r>
          </w:p>
        </w:tc>
        <w:tc>
          <w:tcPr>
            <w:tcW w:w="8380" w:type="dxa"/>
            <w:gridSpan w:val="3"/>
          </w:tcPr>
          <w:p w14:paraId="28E56641" w14:textId="17A812B4" w:rsidR="002B3EB5" w:rsidRPr="005C1E8B" w:rsidRDefault="009734BF" w:rsidP="009734BF">
            <w:pPr>
              <w:pStyle w:val="BodyTextIndent2"/>
              <w:ind w:left="0" w:firstLine="0"/>
              <w:rPr>
                <w:rFonts w:ascii="Tahoma" w:hAnsi="Tahoma" w:cs="Tahoma"/>
                <w:color w:val="000000"/>
                <w:szCs w:val="20"/>
              </w:rPr>
            </w:pPr>
            <w:r>
              <w:rPr>
                <w:rFonts w:ascii="Tahoma" w:hAnsi="Tahoma" w:cs="Tahoma"/>
                <w:color w:val="000000" w:themeColor="text1"/>
              </w:rPr>
              <w:t>A</w:t>
            </w:r>
            <w:r w:rsidRPr="00B35268">
              <w:rPr>
                <w:rFonts w:ascii="Tahoma" w:hAnsi="Tahoma" w:cs="Tahoma"/>
                <w:color w:val="000000" w:themeColor="text1"/>
              </w:rPr>
              <w:t>ny suspicions, allegations or disclosures of abuse or neglect must be reported internally immediately. Colleagues who suspect any form of abuse or safeguarding issue must dis</w:t>
            </w:r>
            <w:r>
              <w:rPr>
                <w:rFonts w:ascii="Tahoma" w:hAnsi="Tahoma" w:cs="Tahoma"/>
                <w:color w:val="000000" w:themeColor="text1"/>
              </w:rPr>
              <w:t>cuss their concerns with the D</w:t>
            </w:r>
            <w:r w:rsidRPr="00B35268">
              <w:rPr>
                <w:rFonts w:ascii="Tahoma" w:hAnsi="Tahoma" w:cs="Tahoma"/>
                <w:color w:val="000000" w:themeColor="text1"/>
              </w:rPr>
              <w:t xml:space="preserve">SL, or in their absence discuss with a senior colleague in line with the </w:t>
            </w:r>
            <w:r w:rsidR="00AF0DEE">
              <w:rPr>
                <w:rFonts w:ascii="Tahoma" w:hAnsi="Tahoma" w:cs="Tahoma"/>
                <w:color w:val="000000" w:themeColor="text1"/>
              </w:rPr>
              <w:t>service</w:t>
            </w:r>
            <w:r w:rsidRPr="00B35268">
              <w:rPr>
                <w:rFonts w:ascii="Tahoma" w:hAnsi="Tahoma" w:cs="Tahoma"/>
                <w:color w:val="000000" w:themeColor="text1"/>
              </w:rPr>
              <w:t>’s Local Procedures (</w:t>
            </w:r>
            <w:r w:rsidR="00172035">
              <w:rPr>
                <w:rFonts w:ascii="Tahoma" w:hAnsi="Tahoma" w:cs="Tahoma"/>
                <w:color w:val="000000" w:themeColor="text1"/>
              </w:rPr>
              <w:t>A</w:t>
            </w:r>
            <w:r w:rsidRPr="00172035">
              <w:rPr>
                <w:rFonts w:ascii="Tahoma" w:hAnsi="Tahoma" w:cs="Tahoma"/>
              </w:rPr>
              <w:t>OP Form: 15</w:t>
            </w:r>
            <w:r w:rsidRPr="00B35268">
              <w:rPr>
                <w:rFonts w:ascii="Tahoma" w:hAnsi="Tahoma" w:cs="Tahoma"/>
                <w:color w:val="000000" w:themeColor="text1"/>
              </w:rPr>
              <w:t xml:space="preserve">), immediately or with a maximum of </w:t>
            </w:r>
            <w:r w:rsidRPr="00171A10">
              <w:rPr>
                <w:rFonts w:ascii="Tahoma" w:hAnsi="Tahoma" w:cs="Tahoma"/>
              </w:rPr>
              <w:t>24</w:t>
            </w:r>
            <w:r w:rsidRPr="00CA7919">
              <w:rPr>
                <w:rFonts w:ascii="Tahoma" w:hAnsi="Tahoma" w:cs="Tahoma"/>
              </w:rPr>
              <w:t xml:space="preserve"> </w:t>
            </w:r>
            <w:r w:rsidRPr="00B35268">
              <w:rPr>
                <w:rFonts w:ascii="Tahoma" w:hAnsi="Tahoma" w:cs="Tahoma"/>
                <w:color w:val="000000" w:themeColor="text1"/>
              </w:rPr>
              <w:t xml:space="preserve">hours. </w:t>
            </w:r>
            <w:r w:rsidRPr="00262C2E">
              <w:rPr>
                <w:rFonts w:ascii="Tahoma" w:hAnsi="Tahoma" w:cs="Tahoma"/>
                <w:color w:val="000000"/>
              </w:rPr>
              <w:t xml:space="preserve">All safeguarding incidents and allegations of abuse will be reported on the </w:t>
            </w:r>
            <w:r>
              <w:rPr>
                <w:rFonts w:ascii="Tahoma" w:hAnsi="Tahoma" w:cs="Tahoma"/>
                <w:color w:val="000000"/>
              </w:rPr>
              <w:t>Aspris</w:t>
            </w:r>
            <w:r w:rsidRPr="00262C2E">
              <w:rPr>
                <w:rFonts w:ascii="Tahoma" w:hAnsi="Tahoma" w:cs="Tahoma"/>
                <w:color w:val="000000"/>
              </w:rPr>
              <w:t xml:space="preserve"> Incident Reporting System. A note will be made of whether the incident is disclosure of a non-recent (historical) event or whether it is a current issue that has happened whilst the child is the responsibility of </w:t>
            </w:r>
            <w:r>
              <w:rPr>
                <w:rFonts w:ascii="Tahoma" w:hAnsi="Tahoma" w:cs="Tahoma"/>
                <w:color w:val="000000"/>
              </w:rPr>
              <w:t xml:space="preserve">Aspris </w:t>
            </w:r>
            <w:r w:rsidRPr="00262C2E">
              <w:rPr>
                <w:rFonts w:ascii="Tahoma" w:hAnsi="Tahoma" w:cs="Tahoma"/>
                <w:color w:val="000000"/>
              </w:rPr>
              <w:t xml:space="preserve">colleagues. </w:t>
            </w:r>
            <w:r w:rsidR="002B3EB5" w:rsidRPr="001F4175">
              <w:rPr>
                <w:rFonts w:ascii="Tahoma" w:hAnsi="Tahoma" w:cs="Tahoma"/>
                <w:color w:val="000000" w:themeColor="text1"/>
              </w:rPr>
              <w:t>A note should also be made in the service</w:t>
            </w:r>
            <w:r w:rsidR="002B0DA3">
              <w:rPr>
                <w:rFonts w:ascii="Tahoma" w:hAnsi="Tahoma" w:cs="Tahoma"/>
                <w:color w:val="000000" w:themeColor="text1"/>
              </w:rPr>
              <w:t>people</w:t>
            </w:r>
            <w:r w:rsidR="002B3EB5" w:rsidRPr="001F4175">
              <w:rPr>
                <w:rFonts w:ascii="Tahoma" w:hAnsi="Tahoma" w:cs="Tahoma"/>
                <w:color w:val="000000" w:themeColor="text1"/>
              </w:rPr>
              <w:t xml:space="preserve"> care records.</w:t>
            </w:r>
          </w:p>
        </w:tc>
      </w:tr>
      <w:tr w:rsidR="002B3EB5" w:rsidRPr="00075DCE" w14:paraId="2E255EEC" w14:textId="77777777" w:rsidTr="00E06D70">
        <w:trPr>
          <w:trHeight w:val="130"/>
        </w:trPr>
        <w:tc>
          <w:tcPr>
            <w:tcW w:w="1118" w:type="dxa"/>
          </w:tcPr>
          <w:p w14:paraId="5CF1DE4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5E99C7E"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39AD9225" w14:textId="77777777" w:rsidTr="00E06D70">
        <w:trPr>
          <w:trHeight w:val="130"/>
        </w:trPr>
        <w:tc>
          <w:tcPr>
            <w:tcW w:w="1118" w:type="dxa"/>
          </w:tcPr>
          <w:p w14:paraId="6AB752B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5ECD4D4" w14:textId="77777777" w:rsidR="002B3EB5" w:rsidRPr="005C1E8B" w:rsidRDefault="002B3EB5" w:rsidP="002B3EB5">
            <w:pPr>
              <w:pStyle w:val="BodyTextIndent2"/>
              <w:ind w:left="0" w:firstLine="0"/>
              <w:rPr>
                <w:rFonts w:ascii="Tahoma" w:hAnsi="Tahoma" w:cs="Tahoma"/>
                <w:color w:val="000000"/>
                <w:szCs w:val="20"/>
              </w:rPr>
            </w:pPr>
            <w:r w:rsidRPr="00AE03D9">
              <w:rPr>
                <w:rFonts w:ascii="Tahoma" w:hAnsi="Tahoma" w:cs="Tahoma"/>
                <w:b/>
                <w:color w:val="000000"/>
                <w:szCs w:val="20"/>
              </w:rPr>
              <w:t>NB:</w:t>
            </w:r>
            <w:r w:rsidRPr="00AE03D9">
              <w:rPr>
                <w:rFonts w:ascii="Tahoma" w:hAnsi="Tahoma" w:cs="Tahoma"/>
                <w:color w:val="000000"/>
                <w:szCs w:val="20"/>
              </w:rPr>
              <w:t xml:space="preserve"> Non-recent abuse is defined as </w:t>
            </w:r>
            <w:r w:rsidRPr="00AE03D9">
              <w:rPr>
                <w:rFonts w:ascii="Tahoma" w:hAnsi="Tahoma" w:cs="Tahoma"/>
                <w:color w:val="000000"/>
                <w:szCs w:val="20"/>
                <w:lang w:val="en"/>
              </w:rPr>
              <w:t>an allegation of neglect, physical, sexual or emotional abuse made by or on behalf of someone who is now 18 years or over, relating to an incident which took place when the alleged victim was under 18 years old.</w:t>
            </w:r>
          </w:p>
        </w:tc>
      </w:tr>
      <w:tr w:rsidR="002B3EB5" w:rsidRPr="00075DCE" w14:paraId="3CD3A4A9" w14:textId="77777777" w:rsidTr="00E06D70">
        <w:trPr>
          <w:trHeight w:val="130"/>
        </w:trPr>
        <w:tc>
          <w:tcPr>
            <w:tcW w:w="1118" w:type="dxa"/>
          </w:tcPr>
          <w:p w14:paraId="52CC7A1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973DC35" w14:textId="77777777" w:rsidR="002B3EB5" w:rsidRPr="00AE03D9" w:rsidRDefault="002B3EB5" w:rsidP="002B3EB5">
            <w:pPr>
              <w:pStyle w:val="BodyTextIndent2"/>
              <w:ind w:left="0" w:firstLine="0"/>
              <w:rPr>
                <w:rFonts w:ascii="Tahoma" w:hAnsi="Tahoma" w:cs="Tahoma"/>
                <w:b/>
                <w:color w:val="000000"/>
                <w:szCs w:val="20"/>
              </w:rPr>
            </w:pPr>
          </w:p>
        </w:tc>
      </w:tr>
      <w:tr w:rsidR="002B3EB5" w:rsidRPr="00075DCE" w14:paraId="4ACD7D30" w14:textId="77777777" w:rsidTr="00E06D70">
        <w:trPr>
          <w:trHeight w:val="130"/>
        </w:trPr>
        <w:tc>
          <w:tcPr>
            <w:tcW w:w="1118" w:type="dxa"/>
          </w:tcPr>
          <w:p w14:paraId="1E60C535"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8.2</w:t>
            </w:r>
          </w:p>
        </w:tc>
        <w:tc>
          <w:tcPr>
            <w:tcW w:w="8380" w:type="dxa"/>
            <w:gridSpan w:val="3"/>
          </w:tcPr>
          <w:p w14:paraId="017A459E" w14:textId="246954B4" w:rsidR="002B3EB5" w:rsidRPr="00AE03D9" w:rsidRDefault="002B3EB5" w:rsidP="002B3EB5">
            <w:pPr>
              <w:pStyle w:val="BodyTextIndent2"/>
              <w:ind w:left="0" w:firstLine="0"/>
              <w:rPr>
                <w:rFonts w:ascii="Tahoma" w:hAnsi="Tahoma" w:cs="Tahoma"/>
                <w:b/>
                <w:color w:val="000000"/>
                <w:szCs w:val="20"/>
              </w:rPr>
            </w:pPr>
            <w:r w:rsidRPr="005C1E8B">
              <w:rPr>
                <w:rFonts w:ascii="Tahoma" w:eastAsia="Calibri" w:hAnsi="Tahoma" w:cs="Tahoma"/>
                <w:color w:val="000000"/>
                <w:szCs w:val="20"/>
              </w:rPr>
              <w:t xml:space="preserve">Adults may also disclose ‘historical’ abuse committed when they were </w:t>
            </w:r>
            <w:r w:rsidR="009734BF">
              <w:rPr>
                <w:rFonts w:ascii="Tahoma" w:eastAsia="Calibri" w:hAnsi="Tahoma" w:cs="Tahoma"/>
                <w:color w:val="000000"/>
                <w:szCs w:val="20"/>
              </w:rPr>
              <w:t xml:space="preserve">legally considered </w:t>
            </w:r>
            <w:r w:rsidRPr="005C1E8B">
              <w:rPr>
                <w:rFonts w:ascii="Tahoma" w:eastAsia="Calibri" w:hAnsi="Tahoma" w:cs="Tahoma"/>
                <w:color w:val="000000"/>
                <w:szCs w:val="20"/>
              </w:rPr>
              <w:t xml:space="preserve">an </w:t>
            </w:r>
            <w:r w:rsidRPr="009734BF">
              <w:rPr>
                <w:rFonts w:ascii="Tahoma" w:eastAsia="Calibri" w:hAnsi="Tahoma" w:cs="Tahoma"/>
                <w:color w:val="000000"/>
                <w:szCs w:val="20"/>
                <w:u w:val="single"/>
              </w:rPr>
              <w:t>adult</w:t>
            </w:r>
            <w:r w:rsidRPr="005C1E8B">
              <w:rPr>
                <w:rFonts w:ascii="Tahoma" w:hAnsi="Tahoma" w:cs="Tahoma"/>
                <w:color w:val="000000"/>
                <w:szCs w:val="20"/>
                <w:lang w:val="en-US" w:eastAsia="en-GB"/>
              </w:rPr>
              <w:t>. The disclosure</w:t>
            </w:r>
            <w:r w:rsidRPr="00696E1F">
              <w:rPr>
                <w:rFonts w:ascii="Tahoma" w:hAnsi="Tahoma" w:cs="Tahoma"/>
                <w:color w:val="000000"/>
                <w:szCs w:val="20"/>
                <w:lang w:val="en-US" w:eastAsia="en-GB"/>
              </w:rPr>
              <w:t xml:space="preserve"> of a </w:t>
            </w:r>
            <w:r>
              <w:rPr>
                <w:rFonts w:ascii="Tahoma" w:hAnsi="Tahoma" w:cs="Tahoma"/>
                <w:color w:val="000000"/>
                <w:szCs w:val="20"/>
                <w:lang w:val="en-US" w:eastAsia="en-GB"/>
              </w:rPr>
              <w:t>historical</w:t>
            </w:r>
            <w:r w:rsidRPr="00696E1F">
              <w:rPr>
                <w:rFonts w:ascii="Tahoma" w:hAnsi="Tahoma" w:cs="Tahoma"/>
                <w:color w:val="000000"/>
                <w:szCs w:val="20"/>
                <w:lang w:val="en-US" w:eastAsia="en-GB"/>
              </w:rPr>
              <w:t xml:space="preserve"> event is in itself an incident which</w:t>
            </w:r>
            <w:r w:rsidRPr="005B2C7D">
              <w:rPr>
                <w:rFonts w:ascii="Tahoma" w:hAnsi="Tahoma" w:cs="Tahoma"/>
                <w:color w:val="000000"/>
                <w:szCs w:val="20"/>
                <w:lang w:val="en-US" w:eastAsia="en-GB"/>
              </w:rPr>
              <w:t xml:space="preserve"> needs reporting, so that a proportionate notification and </w:t>
            </w:r>
            <w:r>
              <w:rPr>
                <w:rFonts w:ascii="Tahoma" w:hAnsi="Tahoma" w:cs="Tahoma"/>
                <w:color w:val="000000"/>
                <w:szCs w:val="20"/>
                <w:lang w:val="en-US" w:eastAsia="en-GB"/>
              </w:rPr>
              <w:t xml:space="preserve">enquiry </w:t>
            </w:r>
            <w:r w:rsidRPr="005B2C7D">
              <w:rPr>
                <w:rFonts w:ascii="Tahoma" w:hAnsi="Tahoma" w:cs="Tahoma"/>
                <w:color w:val="000000"/>
                <w:szCs w:val="20"/>
                <w:lang w:val="en-US" w:eastAsia="en-GB"/>
              </w:rPr>
              <w:t xml:space="preserve">can take place to establish the facts and to ascertain whether it is </w:t>
            </w:r>
            <w:r>
              <w:rPr>
                <w:rFonts w:ascii="Tahoma" w:hAnsi="Tahoma" w:cs="Tahoma"/>
                <w:color w:val="000000"/>
                <w:szCs w:val="20"/>
                <w:lang w:val="en-US" w:eastAsia="en-GB"/>
              </w:rPr>
              <w:t>no longer</w:t>
            </w:r>
            <w:r w:rsidRPr="005B2C7D">
              <w:rPr>
                <w:rFonts w:ascii="Tahoma" w:hAnsi="Tahoma" w:cs="Tahoma"/>
                <w:color w:val="000000"/>
                <w:szCs w:val="20"/>
                <w:lang w:val="en-US" w:eastAsia="en-GB"/>
              </w:rPr>
              <w:t xml:space="preserve"> continuing or current. There would be a risk in not reporting such incidents, since assumptions might be made, and transparency may be compromised. The response should be proportionate and least intrusive to the risk presented, and in consideration of the wishes of the individual concerne</w:t>
            </w:r>
            <w:r>
              <w:rPr>
                <w:rFonts w:ascii="Tahoma" w:hAnsi="Tahoma" w:cs="Tahoma"/>
                <w:color w:val="000000"/>
                <w:szCs w:val="20"/>
                <w:lang w:val="en-US" w:eastAsia="en-GB"/>
              </w:rPr>
              <w:t>d.</w:t>
            </w:r>
          </w:p>
        </w:tc>
      </w:tr>
      <w:tr w:rsidR="002B3EB5" w:rsidRPr="00075DCE" w14:paraId="1C828FCF" w14:textId="77777777" w:rsidTr="00E06D70">
        <w:trPr>
          <w:trHeight w:val="130"/>
        </w:trPr>
        <w:tc>
          <w:tcPr>
            <w:tcW w:w="1118" w:type="dxa"/>
          </w:tcPr>
          <w:p w14:paraId="48487C8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FDDD6B5" w14:textId="77777777" w:rsidR="002B3EB5" w:rsidRPr="005C1E8B" w:rsidRDefault="002B3EB5" w:rsidP="002B3EB5">
            <w:pPr>
              <w:pStyle w:val="BodyTextIndent2"/>
              <w:ind w:left="0" w:firstLine="0"/>
              <w:rPr>
                <w:rFonts w:ascii="Tahoma" w:eastAsia="Calibri" w:hAnsi="Tahoma" w:cs="Tahoma"/>
                <w:color w:val="000000"/>
                <w:szCs w:val="20"/>
              </w:rPr>
            </w:pPr>
          </w:p>
        </w:tc>
      </w:tr>
      <w:tr w:rsidR="002B3EB5" w:rsidRPr="00075DCE" w14:paraId="1F2735E7" w14:textId="77777777" w:rsidTr="00E06D70">
        <w:trPr>
          <w:trHeight w:val="130"/>
        </w:trPr>
        <w:tc>
          <w:tcPr>
            <w:tcW w:w="1118" w:type="dxa"/>
          </w:tcPr>
          <w:p w14:paraId="57D3B890"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8.3</w:t>
            </w:r>
          </w:p>
        </w:tc>
        <w:tc>
          <w:tcPr>
            <w:tcW w:w="8380" w:type="dxa"/>
            <w:gridSpan w:val="3"/>
          </w:tcPr>
          <w:p w14:paraId="705C4746" w14:textId="713A8182" w:rsidR="002B3EB5" w:rsidRPr="005C1E8B" w:rsidRDefault="002B3EB5" w:rsidP="002B3EB5">
            <w:pPr>
              <w:pStyle w:val="BodyTextIndent2"/>
              <w:ind w:left="0" w:firstLine="0"/>
              <w:rPr>
                <w:rFonts w:ascii="Tahoma" w:eastAsia="Calibri" w:hAnsi="Tahoma" w:cs="Tahoma"/>
                <w:color w:val="000000"/>
                <w:szCs w:val="20"/>
              </w:rPr>
            </w:pPr>
            <w:r w:rsidRPr="00270C6F">
              <w:rPr>
                <w:rFonts w:ascii="Tahoma" w:hAnsi="Tahoma" w:cs="Tahoma"/>
                <w:color w:val="000000" w:themeColor="text1"/>
                <w:szCs w:val="20"/>
              </w:rPr>
              <w:t xml:space="preserve">External reporting should be in accordance with the requirements of the local safeguarding team as indicated on the </w:t>
            </w:r>
            <w:r w:rsidR="00AF0DEE">
              <w:rPr>
                <w:rFonts w:ascii="Tahoma" w:hAnsi="Tahoma" w:cs="Tahoma"/>
                <w:color w:val="000000" w:themeColor="text1"/>
                <w:szCs w:val="20"/>
              </w:rPr>
              <w:t>service</w:t>
            </w:r>
            <w:r w:rsidRPr="00270C6F">
              <w:rPr>
                <w:rFonts w:ascii="Tahoma" w:hAnsi="Tahoma" w:cs="Tahoma"/>
                <w:color w:val="000000" w:themeColor="text1"/>
                <w:szCs w:val="20"/>
              </w:rPr>
              <w:t>’s Local Procedures (</w:t>
            </w:r>
            <w:r w:rsidR="00172035">
              <w:rPr>
                <w:rFonts w:ascii="Tahoma" w:hAnsi="Tahoma" w:cs="Tahoma"/>
                <w:color w:val="000000" w:themeColor="text1"/>
                <w:szCs w:val="20"/>
              </w:rPr>
              <w:t>A</w:t>
            </w:r>
            <w:r w:rsidRPr="00270C6F">
              <w:rPr>
                <w:rFonts w:ascii="Tahoma" w:hAnsi="Tahoma" w:cs="Tahoma"/>
                <w:color w:val="000000" w:themeColor="text1"/>
                <w:szCs w:val="20"/>
              </w:rPr>
              <w:t xml:space="preserve">OP Forms 15 and 16). </w:t>
            </w:r>
            <w:r w:rsidRPr="00270C6F">
              <w:rPr>
                <w:rFonts w:ascii="Tahoma" w:hAnsi="Tahoma" w:cs="Tahoma"/>
                <w:color w:val="000000" w:themeColor="text1"/>
              </w:rPr>
              <w:t>If</w:t>
            </w:r>
            <w:r w:rsidRPr="005B2C7D">
              <w:rPr>
                <w:rFonts w:ascii="Tahoma" w:hAnsi="Tahoma" w:cs="Tahoma"/>
                <w:color w:val="000000"/>
              </w:rPr>
              <w:t xml:space="preserve"> an incident </w:t>
            </w:r>
            <w:r w:rsidRPr="005B2C7D">
              <w:rPr>
                <w:rFonts w:ascii="Tahoma" w:hAnsi="Tahoma" w:cs="Tahoma"/>
                <w:color w:val="000000"/>
              </w:rPr>
              <w:lastRenderedPageBreak/>
              <w:t>has been discussed with the local safeguarding team, a note must be kept of their response</w:t>
            </w:r>
            <w:r w:rsidRPr="005B2C7D">
              <w:rPr>
                <w:rFonts w:ascii="Tahoma" w:hAnsi="Tahoma" w:cs="Tahoma"/>
                <w:color w:val="000000"/>
                <w:szCs w:val="20"/>
              </w:rPr>
              <w:t>. Confirmation should be sent to them either by letter or</w:t>
            </w:r>
            <w:r w:rsidRPr="005B2C7D">
              <w:rPr>
                <w:rFonts w:ascii="Tahoma" w:hAnsi="Tahoma" w:cs="Tahoma"/>
                <w:color w:val="000000"/>
              </w:rPr>
              <w:t xml:space="preserve"> </w:t>
            </w:r>
            <w:r w:rsidRPr="005B2C7D">
              <w:rPr>
                <w:rFonts w:ascii="Tahoma" w:hAnsi="Tahoma" w:cs="Tahoma"/>
                <w:color w:val="000000"/>
                <w:szCs w:val="20"/>
              </w:rPr>
              <w:t>e-mail according to their requirements, stating</w:t>
            </w:r>
            <w:r w:rsidRPr="005B2C7D">
              <w:rPr>
                <w:rFonts w:ascii="Tahoma" w:hAnsi="Tahoma" w:cs="Tahoma"/>
                <w:color w:val="000000"/>
              </w:rPr>
              <w:t xml:space="preserve"> whether they require</w:t>
            </w:r>
            <w:r w:rsidRPr="005B2C7D">
              <w:rPr>
                <w:rFonts w:ascii="Tahoma" w:hAnsi="Tahoma" w:cs="Tahoma"/>
                <w:color w:val="000000"/>
                <w:szCs w:val="20"/>
              </w:rPr>
              <w:t>d</w:t>
            </w:r>
            <w:r w:rsidRPr="005B2C7D">
              <w:rPr>
                <w:rFonts w:ascii="Tahoma" w:hAnsi="Tahoma" w:cs="Tahoma"/>
                <w:color w:val="000000"/>
              </w:rPr>
              <w:t xml:space="preserve"> it to be reported to them or not, and any other advice</w:t>
            </w:r>
            <w:r w:rsidRPr="005B2C7D">
              <w:rPr>
                <w:rFonts w:ascii="Tahoma" w:hAnsi="Tahoma" w:cs="Tahoma"/>
                <w:color w:val="000000"/>
                <w:szCs w:val="20"/>
              </w:rPr>
              <w:t xml:space="preserve"> that they gave.</w:t>
            </w:r>
            <w:r w:rsidRPr="005B2C7D">
              <w:rPr>
                <w:rFonts w:ascii="Tahoma" w:hAnsi="Tahoma" w:cs="Tahoma"/>
                <w:color w:val="000000"/>
              </w:rPr>
              <w:t xml:space="preserve"> The advice of the local safeguarding team will be acted upon.</w:t>
            </w:r>
          </w:p>
        </w:tc>
      </w:tr>
      <w:tr w:rsidR="002B3EB5" w:rsidRPr="00075DCE" w14:paraId="4DF64DF6" w14:textId="77777777" w:rsidTr="00E06D70">
        <w:trPr>
          <w:trHeight w:val="130"/>
        </w:trPr>
        <w:tc>
          <w:tcPr>
            <w:tcW w:w="1118" w:type="dxa"/>
          </w:tcPr>
          <w:p w14:paraId="3E4BA0E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669A545" w14:textId="77777777" w:rsidR="002B3EB5" w:rsidRPr="00270C6F" w:rsidRDefault="002B3EB5" w:rsidP="002B3EB5">
            <w:pPr>
              <w:pStyle w:val="BodyTextIndent2"/>
              <w:ind w:left="0" w:firstLine="0"/>
              <w:rPr>
                <w:rFonts w:ascii="Tahoma" w:hAnsi="Tahoma" w:cs="Tahoma"/>
                <w:color w:val="000000" w:themeColor="text1"/>
                <w:szCs w:val="20"/>
              </w:rPr>
            </w:pPr>
          </w:p>
        </w:tc>
      </w:tr>
      <w:tr w:rsidR="002B3EB5" w:rsidRPr="00075DCE" w14:paraId="7A3FC665" w14:textId="77777777" w:rsidTr="00E06D70">
        <w:trPr>
          <w:trHeight w:val="130"/>
        </w:trPr>
        <w:tc>
          <w:tcPr>
            <w:tcW w:w="1118" w:type="dxa"/>
          </w:tcPr>
          <w:p w14:paraId="7D19C6F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8.4</w:t>
            </w:r>
          </w:p>
        </w:tc>
        <w:tc>
          <w:tcPr>
            <w:tcW w:w="8380" w:type="dxa"/>
            <w:gridSpan w:val="3"/>
          </w:tcPr>
          <w:p w14:paraId="60F38B9C" w14:textId="0A5B70D7" w:rsidR="009734BF" w:rsidRPr="009106AD" w:rsidRDefault="009734BF" w:rsidP="002B3EB5">
            <w:pPr>
              <w:pStyle w:val="BodyTextIndent2"/>
              <w:ind w:left="0" w:firstLine="0"/>
              <w:rPr>
                <w:rFonts w:ascii="Tahoma" w:hAnsi="Tahoma" w:cs="Tahoma"/>
                <w:color w:val="000000" w:themeColor="text1"/>
              </w:rPr>
            </w:pPr>
            <w:r w:rsidRPr="00B35268">
              <w:rPr>
                <w:rFonts w:ascii="Tahoma" w:hAnsi="Tahoma" w:cs="Tahoma"/>
                <w:color w:val="000000" w:themeColor="text1"/>
              </w:rPr>
              <w:t xml:space="preserve">A </w:t>
            </w:r>
            <w:r w:rsidRPr="00F20B18">
              <w:rPr>
                <w:rFonts w:ascii="Tahoma" w:hAnsi="Tahoma" w:cs="Tahoma"/>
                <w:color w:val="000000" w:themeColor="text1"/>
              </w:rPr>
              <w:t>register of all safeguarding incidents will be kept centrally via the Incident Reporting System (</w:t>
            </w:r>
            <w:r w:rsidR="00EF2B26">
              <w:rPr>
                <w:rFonts w:ascii="Tahoma" w:hAnsi="Tahoma" w:cs="Tahoma"/>
                <w:color w:val="000000" w:themeColor="text1"/>
              </w:rPr>
              <w:t>Electronic Reporting System</w:t>
            </w:r>
            <w:r w:rsidRPr="00F20B18">
              <w:rPr>
                <w:rFonts w:ascii="Tahoma" w:hAnsi="Tahoma" w:cs="Tahoma"/>
                <w:color w:val="000000" w:themeColor="text1"/>
              </w:rPr>
              <w:t xml:space="preserve">). A local </w:t>
            </w:r>
            <w:r w:rsidRPr="00C75969">
              <w:rPr>
                <w:rFonts w:ascii="Tahoma" w:hAnsi="Tahoma" w:cs="Tahoma"/>
                <w:color w:val="000000" w:themeColor="text1"/>
              </w:rPr>
              <w:t xml:space="preserve">register (safeguarding log) should </w:t>
            </w:r>
            <w:r w:rsidRPr="00F20B18">
              <w:rPr>
                <w:rFonts w:ascii="Tahoma" w:hAnsi="Tahoma" w:cs="Tahoma"/>
                <w:color w:val="000000" w:themeColor="text1"/>
              </w:rPr>
              <w:t xml:space="preserve">be maintained, this can be created using </w:t>
            </w:r>
            <w:r w:rsidR="004C7535">
              <w:rPr>
                <w:rFonts w:ascii="Tahoma" w:hAnsi="Tahoma" w:cs="Tahoma"/>
                <w:color w:val="000000" w:themeColor="text1"/>
              </w:rPr>
              <w:t xml:space="preserve">the </w:t>
            </w:r>
            <w:r w:rsidR="00EF2B26">
              <w:rPr>
                <w:rFonts w:ascii="Tahoma" w:hAnsi="Tahoma" w:cs="Tahoma"/>
                <w:color w:val="000000" w:themeColor="text1"/>
              </w:rPr>
              <w:t>Electronic Reporting System</w:t>
            </w:r>
            <w:r w:rsidRPr="00F20B18">
              <w:rPr>
                <w:rFonts w:ascii="Tahoma" w:hAnsi="Tahoma" w:cs="Tahoma"/>
                <w:color w:val="000000" w:themeColor="text1"/>
              </w:rPr>
              <w:t xml:space="preserve"> </w:t>
            </w:r>
            <w:r w:rsidRPr="00B35268">
              <w:rPr>
                <w:rFonts w:ascii="Tahoma" w:hAnsi="Tahoma" w:cs="Tahoma"/>
                <w:color w:val="000000" w:themeColor="text1"/>
              </w:rPr>
              <w:t xml:space="preserve">a </w:t>
            </w:r>
            <w:r w:rsidRPr="00172035">
              <w:rPr>
                <w:rFonts w:ascii="Tahoma" w:hAnsi="Tahoma" w:cs="Tahoma"/>
                <w:color w:val="000000" w:themeColor="text1"/>
              </w:rPr>
              <w:t>chronology tracking safeguarding concerns is also attached to each referral (</w:t>
            </w:r>
            <w:r w:rsidR="00172035" w:rsidRPr="00172035">
              <w:rPr>
                <w:rFonts w:ascii="Tahoma" w:hAnsi="Tahoma" w:cs="Tahoma"/>
                <w:color w:val="000000" w:themeColor="text1"/>
              </w:rPr>
              <w:t>A</w:t>
            </w:r>
            <w:r w:rsidRPr="00172035">
              <w:rPr>
                <w:rFonts w:ascii="Tahoma" w:hAnsi="Tahoma" w:cs="Tahoma"/>
                <w:color w:val="000000" w:themeColor="text1"/>
              </w:rPr>
              <w:t>CS Form: 01).</w:t>
            </w:r>
          </w:p>
        </w:tc>
      </w:tr>
      <w:tr w:rsidR="009106AD" w:rsidRPr="00075DCE" w14:paraId="081375F7" w14:textId="77777777" w:rsidTr="00E06D70">
        <w:trPr>
          <w:trHeight w:val="130"/>
        </w:trPr>
        <w:tc>
          <w:tcPr>
            <w:tcW w:w="1118" w:type="dxa"/>
          </w:tcPr>
          <w:p w14:paraId="31909205" w14:textId="77777777" w:rsidR="009106AD" w:rsidRPr="001634DB" w:rsidRDefault="009106AD" w:rsidP="002B3EB5">
            <w:pPr>
              <w:jc w:val="both"/>
              <w:rPr>
                <w:rFonts w:ascii="Tahoma" w:hAnsi="Tahoma" w:cs="Tahoma"/>
                <w:color w:val="000000"/>
                <w:sz w:val="20"/>
                <w:szCs w:val="20"/>
              </w:rPr>
            </w:pPr>
          </w:p>
        </w:tc>
        <w:tc>
          <w:tcPr>
            <w:tcW w:w="8380" w:type="dxa"/>
            <w:gridSpan w:val="3"/>
          </w:tcPr>
          <w:p w14:paraId="123EA382" w14:textId="77777777" w:rsidR="009106AD" w:rsidRPr="00270C6F" w:rsidRDefault="009106AD" w:rsidP="002B3EB5">
            <w:pPr>
              <w:pStyle w:val="BodyTextIndent2"/>
              <w:ind w:left="0" w:firstLine="0"/>
              <w:rPr>
                <w:rFonts w:ascii="Tahoma" w:hAnsi="Tahoma" w:cs="Tahoma"/>
                <w:b/>
                <w:color w:val="000000" w:themeColor="text1"/>
                <w:szCs w:val="20"/>
              </w:rPr>
            </w:pPr>
          </w:p>
        </w:tc>
      </w:tr>
      <w:tr w:rsidR="009106AD" w:rsidRPr="00075DCE" w14:paraId="2D94CE98" w14:textId="77777777" w:rsidTr="00E06D70">
        <w:trPr>
          <w:trHeight w:val="130"/>
        </w:trPr>
        <w:tc>
          <w:tcPr>
            <w:tcW w:w="1118" w:type="dxa"/>
          </w:tcPr>
          <w:p w14:paraId="334FB829" w14:textId="726AD9B0" w:rsidR="009106AD" w:rsidRPr="001634DB" w:rsidRDefault="009106AD" w:rsidP="002B3EB5">
            <w:pPr>
              <w:jc w:val="both"/>
              <w:rPr>
                <w:rFonts w:ascii="Tahoma" w:hAnsi="Tahoma" w:cs="Tahoma"/>
                <w:color w:val="000000"/>
                <w:sz w:val="20"/>
                <w:szCs w:val="20"/>
              </w:rPr>
            </w:pPr>
            <w:r>
              <w:rPr>
                <w:rFonts w:ascii="Tahoma" w:hAnsi="Tahoma" w:cs="Tahoma"/>
                <w:color w:val="000000"/>
                <w:sz w:val="20"/>
                <w:szCs w:val="20"/>
              </w:rPr>
              <w:t>8.4.1</w:t>
            </w:r>
          </w:p>
        </w:tc>
        <w:tc>
          <w:tcPr>
            <w:tcW w:w="8380" w:type="dxa"/>
            <w:gridSpan w:val="3"/>
          </w:tcPr>
          <w:p w14:paraId="1458CBF2" w14:textId="033E014C" w:rsidR="009106AD" w:rsidRPr="00270C6F" w:rsidRDefault="009106AD" w:rsidP="002B3EB5">
            <w:pPr>
              <w:pStyle w:val="BodyTextIndent2"/>
              <w:ind w:left="0" w:firstLine="0"/>
              <w:rPr>
                <w:rFonts w:ascii="Tahoma" w:hAnsi="Tahoma" w:cs="Tahoma"/>
                <w:b/>
                <w:color w:val="000000" w:themeColor="text1"/>
                <w:szCs w:val="20"/>
              </w:rPr>
            </w:pPr>
            <w:r w:rsidRPr="00B533F7">
              <w:rPr>
                <w:rFonts w:ascii="Tahoma" w:hAnsi="Tahoma" w:cs="Tahoma"/>
              </w:rPr>
              <w:t xml:space="preserve">Safeguarding incidents must be </w:t>
            </w:r>
            <w:r w:rsidRPr="00172035">
              <w:rPr>
                <w:rFonts w:ascii="Tahoma" w:hAnsi="Tahoma" w:cs="Tahoma"/>
              </w:rPr>
              <w:t xml:space="preserve">escalated through the management and safeguarding reporting structure with serious incident notifications completed in accordance with </w:t>
            </w:r>
            <w:r w:rsidR="00172035" w:rsidRPr="00172035">
              <w:rPr>
                <w:rFonts w:ascii="Tahoma" w:hAnsi="Tahoma" w:cs="Tahoma"/>
              </w:rPr>
              <w:t>A</w:t>
            </w:r>
            <w:r w:rsidRPr="00172035">
              <w:rPr>
                <w:rFonts w:ascii="Tahoma" w:hAnsi="Tahoma" w:cs="Tahoma"/>
              </w:rPr>
              <w:t>OP04 Incident Management, Reporting and Investigation.</w:t>
            </w:r>
          </w:p>
        </w:tc>
      </w:tr>
      <w:tr w:rsidR="002B3EB5" w:rsidRPr="00075DCE" w14:paraId="6C8A7051" w14:textId="77777777" w:rsidTr="00E06D70">
        <w:trPr>
          <w:trHeight w:val="130"/>
        </w:trPr>
        <w:tc>
          <w:tcPr>
            <w:tcW w:w="1118" w:type="dxa"/>
          </w:tcPr>
          <w:p w14:paraId="512BAE4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3CAF7A0" w14:textId="77777777" w:rsidR="002B3EB5" w:rsidRPr="00270C6F" w:rsidRDefault="002B3EB5" w:rsidP="002B3EB5">
            <w:pPr>
              <w:pStyle w:val="BodyTextIndent2"/>
              <w:ind w:left="0" w:firstLine="0"/>
              <w:rPr>
                <w:rFonts w:ascii="Tahoma" w:hAnsi="Tahoma" w:cs="Tahoma"/>
                <w:b/>
                <w:color w:val="000000" w:themeColor="text1"/>
                <w:szCs w:val="20"/>
              </w:rPr>
            </w:pPr>
          </w:p>
        </w:tc>
      </w:tr>
      <w:tr w:rsidR="002B3EB5" w:rsidRPr="00075DCE" w14:paraId="593EBB5D" w14:textId="77777777" w:rsidTr="00E06D70">
        <w:trPr>
          <w:trHeight w:val="130"/>
        </w:trPr>
        <w:tc>
          <w:tcPr>
            <w:tcW w:w="1118" w:type="dxa"/>
          </w:tcPr>
          <w:p w14:paraId="1603C04D" w14:textId="77777777" w:rsidR="002B3EB5" w:rsidRPr="009C50A9" w:rsidRDefault="002B3EB5" w:rsidP="002B3EB5">
            <w:pPr>
              <w:jc w:val="both"/>
              <w:rPr>
                <w:rFonts w:ascii="Tahoma" w:hAnsi="Tahoma" w:cs="Tahoma"/>
                <w:b/>
                <w:color w:val="000000"/>
                <w:sz w:val="20"/>
                <w:szCs w:val="20"/>
              </w:rPr>
            </w:pPr>
            <w:r>
              <w:rPr>
                <w:rFonts w:ascii="Tahoma" w:hAnsi="Tahoma" w:cs="Tahoma"/>
                <w:b/>
                <w:color w:val="000000"/>
                <w:sz w:val="20"/>
                <w:szCs w:val="20"/>
              </w:rPr>
              <w:t>9</w:t>
            </w:r>
          </w:p>
        </w:tc>
        <w:tc>
          <w:tcPr>
            <w:tcW w:w="8380" w:type="dxa"/>
            <w:gridSpan w:val="3"/>
          </w:tcPr>
          <w:p w14:paraId="28F4FA9A" w14:textId="77777777" w:rsidR="002B3EB5" w:rsidRPr="00270C6F" w:rsidRDefault="002B3EB5" w:rsidP="002B3EB5">
            <w:pPr>
              <w:pStyle w:val="BodyTextIndent2"/>
              <w:ind w:left="0" w:firstLine="0"/>
              <w:rPr>
                <w:rFonts w:ascii="Tahoma" w:hAnsi="Tahoma" w:cs="Tahoma"/>
                <w:b/>
                <w:color w:val="000000" w:themeColor="text1"/>
                <w:szCs w:val="20"/>
              </w:rPr>
            </w:pPr>
            <w:r w:rsidRPr="005B2C7D">
              <w:rPr>
                <w:rFonts w:ascii="Tahoma" w:hAnsi="Tahoma" w:cs="Tahoma"/>
                <w:b/>
                <w:color w:val="000000"/>
              </w:rPr>
              <w:t>DISCLOSURE OR DISCOVERY OF ABUSE OR ALLEGATIONS OF ABUSE</w:t>
            </w:r>
          </w:p>
        </w:tc>
      </w:tr>
      <w:tr w:rsidR="002B3EB5" w:rsidRPr="00075DCE" w14:paraId="56508690" w14:textId="77777777" w:rsidTr="00E06D70">
        <w:trPr>
          <w:trHeight w:val="130"/>
        </w:trPr>
        <w:tc>
          <w:tcPr>
            <w:tcW w:w="1118" w:type="dxa"/>
          </w:tcPr>
          <w:p w14:paraId="56A6BB5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56D1F24" w14:textId="77777777" w:rsidR="002B3EB5" w:rsidRPr="00270C6F" w:rsidRDefault="002B3EB5" w:rsidP="002B3EB5">
            <w:pPr>
              <w:pStyle w:val="BodyTextIndent2"/>
              <w:ind w:left="0" w:firstLine="0"/>
              <w:rPr>
                <w:rFonts w:ascii="Tahoma" w:hAnsi="Tahoma" w:cs="Tahoma"/>
                <w:b/>
                <w:color w:val="000000" w:themeColor="text1"/>
                <w:szCs w:val="20"/>
              </w:rPr>
            </w:pPr>
          </w:p>
        </w:tc>
      </w:tr>
      <w:tr w:rsidR="002B3EB5" w:rsidRPr="00075DCE" w14:paraId="506BC9C3" w14:textId="77777777" w:rsidTr="00E06D70">
        <w:trPr>
          <w:trHeight w:val="130"/>
        </w:trPr>
        <w:tc>
          <w:tcPr>
            <w:tcW w:w="1118" w:type="dxa"/>
          </w:tcPr>
          <w:p w14:paraId="6A471E0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9.1</w:t>
            </w:r>
          </w:p>
        </w:tc>
        <w:tc>
          <w:tcPr>
            <w:tcW w:w="8380" w:type="dxa"/>
            <w:gridSpan w:val="3"/>
          </w:tcPr>
          <w:p w14:paraId="4557B29B" w14:textId="613FC2A3" w:rsidR="002B3EB5" w:rsidRPr="00270C6F" w:rsidRDefault="002B3EB5" w:rsidP="002B3EB5">
            <w:pPr>
              <w:pStyle w:val="BodyTextIndent2"/>
              <w:ind w:left="0" w:firstLine="0"/>
              <w:rPr>
                <w:rFonts w:ascii="Tahoma" w:hAnsi="Tahoma" w:cs="Tahoma"/>
                <w:b/>
                <w:color w:val="000000" w:themeColor="text1"/>
                <w:szCs w:val="20"/>
              </w:rPr>
            </w:pPr>
            <w:r w:rsidRPr="005B2C7D">
              <w:rPr>
                <w:rFonts w:ascii="Tahoma" w:hAnsi="Tahoma" w:cs="Tahoma"/>
                <w:color w:val="000000"/>
              </w:rPr>
              <w:t xml:space="preserve">Where there is a reasonable suspicion that a criminal offence may have occurred, it is the responsibility of the </w:t>
            </w:r>
            <w:r>
              <w:rPr>
                <w:rFonts w:ascii="Tahoma" w:hAnsi="Tahoma" w:cs="Tahoma"/>
                <w:color w:val="000000"/>
              </w:rPr>
              <w:t>P</w:t>
            </w:r>
            <w:r w:rsidRPr="005B2C7D">
              <w:rPr>
                <w:rFonts w:ascii="Tahoma" w:hAnsi="Tahoma" w:cs="Tahoma"/>
                <w:color w:val="000000"/>
              </w:rPr>
              <w:t xml:space="preserve">olice to investigate and make a decision about any subsequent action. The </w:t>
            </w:r>
            <w:r>
              <w:rPr>
                <w:rFonts w:ascii="Tahoma" w:hAnsi="Tahoma" w:cs="Tahoma"/>
                <w:color w:val="000000"/>
              </w:rPr>
              <w:t>P</w:t>
            </w:r>
            <w:r w:rsidRPr="005B2C7D">
              <w:rPr>
                <w:rFonts w:ascii="Tahoma" w:hAnsi="Tahoma" w:cs="Tahoma"/>
                <w:color w:val="000000"/>
              </w:rPr>
              <w:t xml:space="preserve">olice should always be consulted about criminal matters. If </w:t>
            </w:r>
            <w:r w:rsidR="004E01D9" w:rsidRPr="005B2C7D">
              <w:rPr>
                <w:rFonts w:ascii="Tahoma" w:hAnsi="Tahoma" w:cs="Tahoma"/>
                <w:color w:val="000000"/>
              </w:rPr>
              <w:t>possible,</w:t>
            </w:r>
            <w:r w:rsidRPr="005B2C7D">
              <w:rPr>
                <w:rFonts w:ascii="Tahoma" w:hAnsi="Tahoma" w:cs="Tahoma"/>
                <w:color w:val="000000"/>
              </w:rPr>
              <w:t xml:space="preserve"> preserve the crime scene to make sure the </w:t>
            </w:r>
            <w:r w:rsidRPr="00EA3C03">
              <w:rPr>
                <w:rFonts w:ascii="Tahoma" w:hAnsi="Tahoma" w:cs="Tahoma"/>
              </w:rPr>
              <w:t>evidence is not contaminated, the Police will provide advice on how to preserve the scene in such instances. This will usually mean locking off the area and securing the records in the first instance.</w:t>
            </w:r>
          </w:p>
        </w:tc>
      </w:tr>
      <w:tr w:rsidR="002B3EB5" w:rsidRPr="00075DCE" w14:paraId="155C31C6" w14:textId="77777777" w:rsidTr="00E06D70">
        <w:trPr>
          <w:trHeight w:val="130"/>
        </w:trPr>
        <w:tc>
          <w:tcPr>
            <w:tcW w:w="1118" w:type="dxa"/>
          </w:tcPr>
          <w:p w14:paraId="5228156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6CB03C3" w14:textId="77777777" w:rsidR="002B3EB5" w:rsidRPr="005B2C7D" w:rsidRDefault="002B3EB5" w:rsidP="002B3EB5">
            <w:pPr>
              <w:pStyle w:val="BodyTextIndent2"/>
              <w:ind w:left="0" w:firstLine="0"/>
              <w:rPr>
                <w:rFonts w:ascii="Tahoma" w:hAnsi="Tahoma" w:cs="Tahoma"/>
                <w:color w:val="000000"/>
              </w:rPr>
            </w:pPr>
          </w:p>
        </w:tc>
      </w:tr>
      <w:tr w:rsidR="002B3EB5" w:rsidRPr="00075DCE" w14:paraId="2825D1E6" w14:textId="77777777" w:rsidTr="00E06D70">
        <w:trPr>
          <w:trHeight w:val="130"/>
        </w:trPr>
        <w:tc>
          <w:tcPr>
            <w:tcW w:w="1118" w:type="dxa"/>
          </w:tcPr>
          <w:p w14:paraId="0CEE3BE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9.2</w:t>
            </w:r>
          </w:p>
        </w:tc>
        <w:tc>
          <w:tcPr>
            <w:tcW w:w="8380" w:type="dxa"/>
            <w:gridSpan w:val="3"/>
          </w:tcPr>
          <w:p w14:paraId="2A7D68AF" w14:textId="79B289A1" w:rsidR="002B3EB5" w:rsidRPr="005B2C7D" w:rsidRDefault="007175BC" w:rsidP="007175BC">
            <w:pPr>
              <w:pStyle w:val="BodyTextIndent2"/>
              <w:ind w:left="0" w:firstLine="0"/>
              <w:rPr>
                <w:rFonts w:ascii="Tahoma" w:hAnsi="Tahoma" w:cs="Tahoma"/>
                <w:color w:val="000000"/>
              </w:rPr>
            </w:pPr>
            <w:r w:rsidRPr="002425E8">
              <w:rPr>
                <w:rFonts w:ascii="Tahoma" w:hAnsi="Tahoma" w:cs="Tahoma"/>
                <w:color w:val="000000" w:themeColor="text1"/>
              </w:rPr>
              <w:t xml:space="preserve">In the event of, or knowledge of abuse of </w:t>
            </w:r>
            <w:r>
              <w:rPr>
                <w:rFonts w:ascii="Tahoma" w:hAnsi="Tahoma" w:cs="Tahoma"/>
                <w:color w:val="000000" w:themeColor="text1"/>
              </w:rPr>
              <w:t xml:space="preserve">a </w:t>
            </w:r>
            <w:r w:rsidR="00941C90">
              <w:rPr>
                <w:rFonts w:ascii="Tahoma" w:hAnsi="Tahoma" w:cs="Tahoma"/>
                <w:color w:val="000000" w:themeColor="text1"/>
              </w:rPr>
              <w:t xml:space="preserve">person who uses our </w:t>
            </w:r>
            <w:r w:rsidR="00AA2DCA">
              <w:rPr>
                <w:rFonts w:ascii="Tahoma" w:hAnsi="Tahoma" w:cs="Tahoma"/>
                <w:color w:val="000000" w:themeColor="text1"/>
              </w:rPr>
              <w:t>School/College/Homes</w:t>
            </w:r>
            <w:r w:rsidRPr="002425E8">
              <w:rPr>
                <w:rFonts w:ascii="Tahoma" w:hAnsi="Tahoma" w:cs="Tahoma"/>
                <w:color w:val="000000" w:themeColor="text1"/>
              </w:rPr>
              <w:t xml:space="preserve"> at the unit by anyone, including another </w:t>
            </w:r>
            <w:r w:rsidR="00AA2DCA">
              <w:rPr>
                <w:rFonts w:ascii="Tahoma" w:hAnsi="Tahoma" w:cs="Tahoma"/>
                <w:color w:val="000000" w:themeColor="text1"/>
              </w:rPr>
              <w:t>Child/Young Person</w:t>
            </w:r>
            <w:r w:rsidRPr="002425E8">
              <w:rPr>
                <w:rFonts w:ascii="Tahoma" w:hAnsi="Tahoma" w:cs="Tahoma"/>
                <w:color w:val="000000" w:themeColor="text1"/>
              </w:rPr>
              <w:t xml:space="preserve">, </w:t>
            </w:r>
            <w:r>
              <w:rPr>
                <w:rFonts w:ascii="Tahoma" w:hAnsi="Tahoma" w:cs="Tahoma"/>
                <w:color w:val="000000"/>
              </w:rPr>
              <w:t>a</w:t>
            </w:r>
            <w:r w:rsidR="002B3EB5" w:rsidRPr="005C1E8B">
              <w:rPr>
                <w:rFonts w:ascii="Tahoma" w:hAnsi="Tahoma" w:cs="Tahoma"/>
                <w:color w:val="000000"/>
              </w:rPr>
              <w:t>ction must be taken on</w:t>
            </w:r>
            <w:r>
              <w:rPr>
                <w:rFonts w:ascii="Tahoma" w:hAnsi="Tahoma" w:cs="Tahoma"/>
                <w:color w:val="000000"/>
              </w:rPr>
              <w:t xml:space="preserve"> discovering any form of abuse </w:t>
            </w:r>
            <w:r w:rsidR="002B3EB5" w:rsidRPr="005C1E8B">
              <w:rPr>
                <w:rFonts w:ascii="Tahoma" w:hAnsi="Tahoma" w:cs="Tahoma"/>
                <w:color w:val="000000"/>
              </w:rPr>
              <w:t>in whatever form it presents - historical, ongoing or a one off event.</w:t>
            </w:r>
            <w:r w:rsidRPr="002425E8">
              <w:rPr>
                <w:rFonts w:ascii="Tahoma" w:hAnsi="Tahoma" w:cs="Tahoma"/>
                <w:color w:val="000000" w:themeColor="text1"/>
              </w:rPr>
              <w:t xml:space="preserve"> </w:t>
            </w:r>
            <w:r>
              <w:rPr>
                <w:rFonts w:ascii="Tahoma" w:hAnsi="Tahoma" w:cs="Tahoma"/>
                <w:color w:val="000000" w:themeColor="text1"/>
              </w:rPr>
              <w:t>E</w:t>
            </w:r>
            <w:r w:rsidRPr="002425E8">
              <w:rPr>
                <w:rFonts w:ascii="Tahoma" w:hAnsi="Tahoma" w:cs="Tahoma"/>
                <w:color w:val="000000" w:themeColor="text1"/>
              </w:rPr>
              <w:t xml:space="preserve">mployees should use the following </w:t>
            </w:r>
            <w:r w:rsidR="004E01D9" w:rsidRPr="002425E8">
              <w:rPr>
                <w:rFonts w:ascii="Tahoma" w:hAnsi="Tahoma" w:cs="Tahoma"/>
                <w:color w:val="000000" w:themeColor="text1"/>
              </w:rPr>
              <w:t>procedures</w:t>
            </w:r>
            <w:r w:rsidR="004E01D9">
              <w:rPr>
                <w:rFonts w:ascii="Tahoma" w:hAnsi="Tahoma" w:cs="Tahoma"/>
                <w:color w:val="000000" w:themeColor="text1"/>
              </w:rPr>
              <w:t>:</w:t>
            </w:r>
          </w:p>
        </w:tc>
      </w:tr>
      <w:tr w:rsidR="002B3EB5" w:rsidRPr="00075DCE" w14:paraId="5FD78AEB" w14:textId="77777777" w:rsidTr="00E06D70">
        <w:trPr>
          <w:trHeight w:val="130"/>
        </w:trPr>
        <w:tc>
          <w:tcPr>
            <w:tcW w:w="1118" w:type="dxa"/>
          </w:tcPr>
          <w:p w14:paraId="4DF2339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FB28CFC" w14:textId="77777777" w:rsidR="002B3EB5" w:rsidRPr="005C1E8B" w:rsidRDefault="002B3EB5" w:rsidP="002B3EB5">
            <w:pPr>
              <w:pStyle w:val="BodyTextIndent2"/>
              <w:ind w:left="0" w:firstLine="0"/>
              <w:rPr>
                <w:rFonts w:ascii="Tahoma" w:hAnsi="Tahoma" w:cs="Tahoma"/>
                <w:color w:val="000000"/>
              </w:rPr>
            </w:pPr>
          </w:p>
        </w:tc>
      </w:tr>
      <w:tr w:rsidR="002B3EB5" w:rsidRPr="00075DCE" w14:paraId="599B38C9" w14:textId="77777777" w:rsidTr="00E06D70">
        <w:trPr>
          <w:trHeight w:val="130"/>
        </w:trPr>
        <w:tc>
          <w:tcPr>
            <w:tcW w:w="1118" w:type="dxa"/>
          </w:tcPr>
          <w:p w14:paraId="6AF93E5F"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9.3</w:t>
            </w:r>
          </w:p>
        </w:tc>
        <w:tc>
          <w:tcPr>
            <w:tcW w:w="8380" w:type="dxa"/>
            <w:gridSpan w:val="3"/>
          </w:tcPr>
          <w:p w14:paraId="57B8130F" w14:textId="77777777" w:rsidR="007175BC" w:rsidRPr="007175BC" w:rsidRDefault="007175BC" w:rsidP="007175BC">
            <w:pPr>
              <w:tabs>
                <w:tab w:val="left" w:pos="2746"/>
              </w:tabs>
              <w:jc w:val="both"/>
              <w:rPr>
                <w:rFonts w:ascii="Tahoma" w:hAnsi="Tahoma" w:cs="Tahoma"/>
                <w:b/>
                <w:bCs/>
                <w:color w:val="000000" w:themeColor="text1"/>
                <w:sz w:val="20"/>
                <w:szCs w:val="20"/>
              </w:rPr>
            </w:pPr>
            <w:r w:rsidRPr="007175BC">
              <w:rPr>
                <w:rFonts w:ascii="Tahoma" w:hAnsi="Tahoma" w:cs="Tahoma"/>
                <w:b/>
                <w:bCs/>
                <w:color w:val="000000" w:themeColor="text1"/>
                <w:sz w:val="20"/>
                <w:szCs w:val="20"/>
              </w:rPr>
              <w:t>Step by Step Guide for responding to disclosures of abuse:</w:t>
            </w:r>
          </w:p>
          <w:p w14:paraId="4BC00861" w14:textId="669EDFFE" w:rsidR="007175BC" w:rsidRDefault="007175BC" w:rsidP="007175BC">
            <w:pPr>
              <w:jc w:val="both"/>
              <w:rPr>
                <w:rFonts w:ascii="Tahoma" w:hAnsi="Tahoma" w:cs="Tahoma"/>
                <w:color w:val="000000" w:themeColor="text1"/>
                <w:sz w:val="20"/>
                <w:szCs w:val="20"/>
              </w:rPr>
            </w:pPr>
            <w:r w:rsidRPr="007175BC">
              <w:rPr>
                <w:rFonts w:ascii="Tahoma" w:hAnsi="Tahoma" w:cs="Tahoma"/>
                <w:color w:val="000000" w:themeColor="text1"/>
                <w:sz w:val="20"/>
                <w:szCs w:val="20"/>
              </w:rPr>
              <w:t xml:space="preserve">The </w:t>
            </w:r>
            <w:r w:rsidR="00941C90">
              <w:rPr>
                <w:rFonts w:ascii="Tahoma" w:hAnsi="Tahoma" w:cs="Tahoma"/>
                <w:color w:val="000000" w:themeColor="text1"/>
                <w:sz w:val="20"/>
                <w:szCs w:val="20"/>
              </w:rPr>
              <w:t>person in our care that has disclosed</w:t>
            </w:r>
            <w:r w:rsidRPr="007175BC">
              <w:rPr>
                <w:rFonts w:ascii="Tahoma" w:hAnsi="Tahoma" w:cs="Tahoma"/>
                <w:color w:val="000000" w:themeColor="text1"/>
                <w:sz w:val="20"/>
                <w:szCs w:val="20"/>
              </w:rPr>
              <w:t xml:space="preserve"> must be attended to, comforted and supported and any physical injuries taken care of. </w:t>
            </w:r>
          </w:p>
          <w:p w14:paraId="21445942" w14:textId="77777777" w:rsidR="007175BC" w:rsidRPr="007175BC" w:rsidRDefault="007175BC" w:rsidP="007175BC">
            <w:pPr>
              <w:jc w:val="both"/>
              <w:rPr>
                <w:rFonts w:ascii="Tahoma" w:hAnsi="Tahoma" w:cs="Tahoma"/>
                <w:color w:val="000000" w:themeColor="text1"/>
                <w:sz w:val="20"/>
                <w:szCs w:val="20"/>
              </w:rPr>
            </w:pPr>
          </w:p>
          <w:p w14:paraId="4092420E" w14:textId="77777777"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Listen carefully to what the person has to say, but do not ask leading questions about the alleged abuse</w:t>
            </w:r>
            <w:r>
              <w:rPr>
                <w:rFonts w:ascii="Tahoma" w:hAnsi="Tahoma" w:cs="Tahoma"/>
                <w:color w:val="000000" w:themeColor="text1"/>
                <w:sz w:val="20"/>
              </w:rPr>
              <w:t>.</w:t>
            </w:r>
          </w:p>
          <w:p w14:paraId="45FCF9D0" w14:textId="77777777" w:rsidR="002B3EB5" w:rsidRPr="009C50A9"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szCs w:val="20"/>
              </w:rPr>
              <w:t>Ensure that everyone is safe and that the emergency services have been called if needed</w:t>
            </w:r>
            <w:r>
              <w:rPr>
                <w:rFonts w:ascii="Tahoma" w:hAnsi="Tahoma" w:cs="Tahoma"/>
                <w:color w:val="000000" w:themeColor="text1"/>
                <w:sz w:val="20"/>
                <w:szCs w:val="20"/>
              </w:rPr>
              <w:t>.</w:t>
            </w:r>
          </w:p>
          <w:p w14:paraId="15087B87" w14:textId="77777777"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Advise the person of the procedures which will follow</w:t>
            </w:r>
            <w:r>
              <w:rPr>
                <w:rFonts w:ascii="Tahoma" w:hAnsi="Tahoma" w:cs="Tahoma"/>
                <w:color w:val="000000" w:themeColor="text1"/>
                <w:sz w:val="20"/>
              </w:rPr>
              <w:t>.</w:t>
            </w:r>
          </w:p>
          <w:p w14:paraId="0177B127" w14:textId="45D09883"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 xml:space="preserve">If you want to take notes, tell the person first, and keep your </w:t>
            </w:r>
            <w:r w:rsidRPr="009C50A9">
              <w:rPr>
                <w:rFonts w:ascii="Tahoma" w:hAnsi="Tahoma" w:cs="Tahoma"/>
                <w:color w:val="000000" w:themeColor="text1"/>
                <w:sz w:val="20"/>
                <w:u w:val="single"/>
              </w:rPr>
              <w:t>original</w:t>
            </w:r>
            <w:r w:rsidRPr="009C50A9">
              <w:rPr>
                <w:rFonts w:ascii="Tahoma" w:hAnsi="Tahoma" w:cs="Tahoma"/>
                <w:color w:val="000000" w:themeColor="text1"/>
                <w:sz w:val="20"/>
              </w:rPr>
              <w:t xml:space="preserve"> notes (even if they are subsequently ‘written up’ in the person’s notes) to give to the </w:t>
            </w:r>
            <w:r w:rsidR="007175BC">
              <w:rPr>
                <w:rFonts w:ascii="Tahoma" w:hAnsi="Tahoma" w:cs="Tahoma"/>
                <w:color w:val="000000" w:themeColor="text1"/>
                <w:sz w:val="20"/>
              </w:rPr>
              <w:t>DSL</w:t>
            </w:r>
            <w:r w:rsidRPr="009C50A9">
              <w:rPr>
                <w:rFonts w:ascii="Tahoma" w:hAnsi="Tahoma" w:cs="Tahoma"/>
                <w:color w:val="000000" w:themeColor="text1"/>
                <w:sz w:val="20"/>
              </w:rPr>
              <w:t xml:space="preserve"> as they will be required if a case goes to court.</w:t>
            </w:r>
          </w:p>
          <w:p w14:paraId="67D3E71A" w14:textId="77777777" w:rsidR="002B3EB5" w:rsidRPr="009C50A9" w:rsidRDefault="002B3EB5" w:rsidP="002B3EB5">
            <w:pPr>
              <w:pStyle w:val="ListParagraph"/>
              <w:numPr>
                <w:ilvl w:val="0"/>
                <w:numId w:val="1"/>
              </w:numPr>
              <w:tabs>
                <w:tab w:val="clear" w:pos="360"/>
              </w:tabs>
              <w:jc w:val="both"/>
              <w:rPr>
                <w:rFonts w:ascii="Tahoma" w:hAnsi="Tahoma" w:cs="Tahoma"/>
                <w:color w:val="000000" w:themeColor="text1"/>
                <w:sz w:val="20"/>
              </w:rPr>
            </w:pPr>
            <w:r w:rsidRPr="009C50A9">
              <w:rPr>
                <w:rFonts w:ascii="Tahoma" w:hAnsi="Tahoma" w:cs="Tahoma"/>
                <w:color w:val="000000" w:themeColor="text1"/>
                <w:sz w:val="20"/>
                <w:szCs w:val="20"/>
              </w:rPr>
              <w:t xml:space="preserve">Record the following information as soon as possible </w:t>
            </w:r>
            <w:r w:rsidRPr="009C50A9">
              <w:rPr>
                <w:rFonts w:ascii="Tahoma" w:hAnsi="Tahoma" w:cs="Tahoma"/>
                <w:sz w:val="20"/>
                <w:szCs w:val="20"/>
              </w:rPr>
              <w:t>afterwards, if using paper notes use black ink, signed and dated by the person alleging the abuse:</w:t>
            </w:r>
          </w:p>
          <w:p w14:paraId="4755CAA8"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All details of the alleged abuse, including location</w:t>
            </w:r>
          </w:p>
          <w:p w14:paraId="414C57C9"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Times/dates of conversations and telephone calls</w:t>
            </w:r>
          </w:p>
          <w:p w14:paraId="28D0A22C"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Names of colleagues present at the time</w:t>
            </w:r>
          </w:p>
          <w:p w14:paraId="66EA37E4"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Any other relevant information</w:t>
            </w:r>
          </w:p>
          <w:p w14:paraId="426F11BA" w14:textId="7C22EE43" w:rsidR="002B3EB5" w:rsidRPr="009C50A9" w:rsidRDefault="002B3EB5" w:rsidP="002B3EB5">
            <w:pPr>
              <w:pStyle w:val="BodyTextIndent2"/>
              <w:numPr>
                <w:ilvl w:val="0"/>
                <w:numId w:val="1"/>
              </w:numPr>
              <w:rPr>
                <w:rFonts w:ascii="Tahoma" w:hAnsi="Tahoma" w:cs="Tahoma"/>
                <w:color w:val="000000"/>
              </w:rPr>
            </w:pPr>
            <w:r w:rsidRPr="009B0679">
              <w:rPr>
                <w:rFonts w:ascii="Tahoma" w:hAnsi="Tahoma" w:cs="Tahoma"/>
                <w:b/>
                <w:color w:val="000000" w:themeColor="text1"/>
                <w:szCs w:val="20"/>
              </w:rPr>
              <w:t xml:space="preserve">All </w:t>
            </w:r>
            <w:r w:rsidR="007175BC">
              <w:rPr>
                <w:rFonts w:ascii="Tahoma" w:hAnsi="Tahoma" w:cs="Tahoma"/>
                <w:b/>
                <w:color w:val="000000" w:themeColor="text1"/>
                <w:szCs w:val="20"/>
              </w:rPr>
              <w:t>Aspris</w:t>
            </w:r>
            <w:r w:rsidRPr="009B0679">
              <w:rPr>
                <w:rFonts w:ascii="Tahoma" w:hAnsi="Tahoma" w:cs="Tahoma"/>
                <w:b/>
                <w:color w:val="000000" w:themeColor="text1"/>
                <w:szCs w:val="20"/>
              </w:rPr>
              <w:t xml:space="preserve"> colleagues have a duty to refer</w:t>
            </w:r>
            <w:r w:rsidRPr="00270C6F">
              <w:rPr>
                <w:rFonts w:ascii="Tahoma" w:hAnsi="Tahoma" w:cs="Tahoma"/>
                <w:color w:val="000000" w:themeColor="text1"/>
                <w:szCs w:val="20"/>
              </w:rPr>
              <w:t xml:space="preserve"> the case to the local Safeguarding Service using </w:t>
            </w:r>
            <w:r w:rsidRPr="001F4175">
              <w:rPr>
                <w:rFonts w:ascii="Tahoma" w:hAnsi="Tahoma" w:cs="Tahoma"/>
                <w:color w:val="000000" w:themeColor="text1"/>
                <w:szCs w:val="20"/>
              </w:rPr>
              <w:t xml:space="preserve">the details identified on the service’s OP Form: 16 and/or seek guidance on what to do next from the </w:t>
            </w:r>
            <w:r w:rsidR="007175BC">
              <w:rPr>
                <w:rFonts w:ascii="Tahoma" w:hAnsi="Tahoma" w:cs="Tahoma"/>
                <w:color w:val="000000" w:themeColor="text1"/>
                <w:szCs w:val="20"/>
              </w:rPr>
              <w:t>D</w:t>
            </w:r>
            <w:r w:rsidRPr="001F4175">
              <w:rPr>
                <w:rFonts w:ascii="Tahoma" w:hAnsi="Tahoma" w:cs="Tahoma"/>
                <w:color w:val="000000" w:themeColor="text1"/>
                <w:szCs w:val="20"/>
              </w:rPr>
              <w:t>SL or Local Safeguarding Service; a multi-disciplinary discussion to agree the next steps should be held, including the</w:t>
            </w:r>
            <w:r w:rsidR="002B0DA3">
              <w:rPr>
                <w:rFonts w:ascii="Tahoma" w:hAnsi="Tahoma" w:cs="Tahoma"/>
                <w:color w:val="000000" w:themeColor="text1"/>
                <w:szCs w:val="20"/>
              </w:rPr>
              <w:t xml:space="preserve"> person in our cares’</w:t>
            </w:r>
            <w:r w:rsidRPr="001F4175">
              <w:rPr>
                <w:rFonts w:ascii="Tahoma" w:hAnsi="Tahoma" w:cs="Tahoma"/>
                <w:color w:val="000000" w:themeColor="text1"/>
                <w:szCs w:val="20"/>
              </w:rPr>
              <w:t xml:space="preserve"> views (where possible) and documents in th</w:t>
            </w:r>
            <w:r w:rsidR="002B0DA3">
              <w:rPr>
                <w:rFonts w:ascii="Tahoma" w:hAnsi="Tahoma" w:cs="Tahoma"/>
                <w:color w:val="000000" w:themeColor="text1"/>
                <w:szCs w:val="20"/>
              </w:rPr>
              <w:t xml:space="preserve">eir </w:t>
            </w:r>
            <w:r w:rsidRPr="001F4175">
              <w:rPr>
                <w:rFonts w:ascii="Tahoma" w:hAnsi="Tahoma" w:cs="Tahoma"/>
                <w:color w:val="000000" w:themeColor="text1"/>
                <w:szCs w:val="20"/>
              </w:rPr>
              <w:t>notes. This must be done as soon as practicable or within 24 hours maximum.</w:t>
            </w:r>
          </w:p>
          <w:p w14:paraId="3A07D5A0" w14:textId="4BAAEBFE" w:rsidR="002B3EB5" w:rsidRPr="005C1E8B" w:rsidRDefault="002B3EB5" w:rsidP="002B3EB5">
            <w:pPr>
              <w:pStyle w:val="BodyTextIndent2"/>
              <w:numPr>
                <w:ilvl w:val="0"/>
                <w:numId w:val="1"/>
              </w:numPr>
              <w:rPr>
                <w:rFonts w:ascii="Tahoma" w:hAnsi="Tahoma" w:cs="Tahoma"/>
                <w:color w:val="000000"/>
              </w:rPr>
            </w:pPr>
            <w:r w:rsidRPr="005E55FF">
              <w:rPr>
                <w:rFonts w:ascii="Tahoma" w:hAnsi="Tahoma" w:cs="Tahoma"/>
                <w:color w:val="000000" w:themeColor="text1"/>
              </w:rPr>
              <w:t xml:space="preserve">Ensure the safeguarding concern is recorded in the person’s notes and on </w:t>
            </w:r>
            <w:r w:rsidR="004C7535">
              <w:rPr>
                <w:rFonts w:ascii="Tahoma" w:hAnsi="Tahoma" w:cs="Tahoma"/>
                <w:color w:val="000000" w:themeColor="text1"/>
              </w:rPr>
              <w:t xml:space="preserve">the </w:t>
            </w:r>
            <w:r w:rsidR="00EF2B26">
              <w:rPr>
                <w:rFonts w:ascii="Tahoma" w:hAnsi="Tahoma" w:cs="Tahoma"/>
                <w:color w:val="000000" w:themeColor="text1"/>
              </w:rPr>
              <w:t>Electronic Reporting System</w:t>
            </w:r>
            <w:r w:rsidRPr="005E55FF">
              <w:rPr>
                <w:rFonts w:ascii="Tahoma" w:hAnsi="Tahoma" w:cs="Tahoma"/>
                <w:color w:val="000000" w:themeColor="text1"/>
              </w:rPr>
              <w:t xml:space="preserve"> as an incident, you should ensure the service’s Safeguarding Lead is aware of the concern and actions taken.</w:t>
            </w:r>
          </w:p>
        </w:tc>
      </w:tr>
      <w:tr w:rsidR="002B3EB5" w:rsidRPr="00075DCE" w14:paraId="3B5F36C4" w14:textId="77777777" w:rsidTr="00E06D70">
        <w:trPr>
          <w:trHeight w:val="130"/>
        </w:trPr>
        <w:tc>
          <w:tcPr>
            <w:tcW w:w="1118" w:type="dxa"/>
          </w:tcPr>
          <w:p w14:paraId="32DE52C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61B963C" w14:textId="77777777" w:rsidR="002B3EB5" w:rsidRPr="005C1E8B" w:rsidRDefault="002B3EB5" w:rsidP="002B3EB5">
            <w:pPr>
              <w:pStyle w:val="BodyTextIndent2"/>
              <w:ind w:left="0" w:firstLine="0"/>
              <w:rPr>
                <w:rFonts w:ascii="Tahoma" w:hAnsi="Tahoma" w:cs="Tahoma"/>
                <w:color w:val="000000"/>
              </w:rPr>
            </w:pPr>
          </w:p>
        </w:tc>
      </w:tr>
      <w:tr w:rsidR="007175BC" w:rsidRPr="00075DCE" w14:paraId="24584B99" w14:textId="77777777" w:rsidTr="00E06D70">
        <w:trPr>
          <w:trHeight w:val="130"/>
        </w:trPr>
        <w:tc>
          <w:tcPr>
            <w:tcW w:w="1118" w:type="dxa"/>
          </w:tcPr>
          <w:p w14:paraId="738CCE29" w14:textId="100F236D" w:rsidR="007175BC" w:rsidRPr="001634DB" w:rsidRDefault="007175BC" w:rsidP="002B3EB5">
            <w:pPr>
              <w:jc w:val="both"/>
              <w:rPr>
                <w:rFonts w:ascii="Tahoma" w:hAnsi="Tahoma" w:cs="Tahoma"/>
                <w:color w:val="000000"/>
                <w:sz w:val="20"/>
                <w:szCs w:val="20"/>
              </w:rPr>
            </w:pPr>
            <w:r>
              <w:rPr>
                <w:rFonts w:ascii="Tahoma" w:hAnsi="Tahoma" w:cs="Tahoma"/>
                <w:color w:val="000000"/>
                <w:sz w:val="20"/>
                <w:szCs w:val="20"/>
              </w:rPr>
              <w:t>9.3.1</w:t>
            </w:r>
          </w:p>
        </w:tc>
        <w:tc>
          <w:tcPr>
            <w:tcW w:w="8380" w:type="dxa"/>
            <w:gridSpan w:val="3"/>
          </w:tcPr>
          <w:p w14:paraId="7BCDE1B1" w14:textId="2ECC20F1" w:rsidR="007175BC" w:rsidRPr="005C1E8B" w:rsidRDefault="007175BC" w:rsidP="007175BC">
            <w:pPr>
              <w:pStyle w:val="BodyTextIndent2"/>
              <w:ind w:left="0" w:firstLine="0"/>
              <w:rPr>
                <w:rFonts w:ascii="Tahoma" w:hAnsi="Tahoma" w:cs="Tahoma"/>
                <w:color w:val="000000"/>
              </w:rPr>
            </w:pPr>
            <w:r w:rsidRPr="00B35268">
              <w:rPr>
                <w:rFonts w:ascii="Tahoma" w:hAnsi="Tahoma" w:cs="Tahoma"/>
                <w:color w:val="000000" w:themeColor="text1"/>
              </w:rPr>
              <w:t>If you are unsure if a concern needs reporting, share any allegations o</w:t>
            </w:r>
            <w:r>
              <w:rPr>
                <w:rFonts w:ascii="Tahoma" w:hAnsi="Tahoma" w:cs="Tahoma"/>
                <w:color w:val="000000" w:themeColor="text1"/>
              </w:rPr>
              <w:t>r suspicions of abuse with the DS</w:t>
            </w:r>
            <w:r w:rsidRPr="00B35268">
              <w:rPr>
                <w:rFonts w:ascii="Tahoma" w:hAnsi="Tahoma" w:cs="Tahoma"/>
                <w:color w:val="000000" w:themeColor="text1"/>
              </w:rPr>
              <w:t xml:space="preserve">L, or in their absence discuss with a senior colleague in line with the </w:t>
            </w:r>
            <w:r w:rsidR="00AF0DEE">
              <w:rPr>
                <w:rFonts w:ascii="Tahoma" w:hAnsi="Tahoma" w:cs="Tahoma"/>
                <w:color w:val="000000" w:themeColor="text1"/>
              </w:rPr>
              <w:t>service</w:t>
            </w:r>
            <w:r w:rsidRPr="00B35268">
              <w:rPr>
                <w:rFonts w:ascii="Tahoma" w:hAnsi="Tahoma" w:cs="Tahoma"/>
                <w:color w:val="000000" w:themeColor="text1"/>
              </w:rPr>
              <w:t>’s Local Procedures (</w:t>
            </w:r>
            <w:r w:rsidR="00BC5C64">
              <w:rPr>
                <w:rFonts w:ascii="Tahoma" w:hAnsi="Tahoma" w:cs="Tahoma"/>
                <w:color w:val="000000" w:themeColor="text1"/>
              </w:rPr>
              <w:t>A</w:t>
            </w:r>
            <w:r w:rsidRPr="00B35268">
              <w:rPr>
                <w:rFonts w:ascii="Tahoma" w:hAnsi="Tahoma" w:cs="Tahoma"/>
                <w:color w:val="000000" w:themeColor="text1"/>
              </w:rPr>
              <w:t xml:space="preserve">OP Forms 15 and 16), they will offer advice about next steps or liaise with </w:t>
            </w:r>
            <w:r w:rsidRPr="00B35268">
              <w:rPr>
                <w:rFonts w:ascii="Tahoma" w:hAnsi="Tahoma" w:cs="Tahoma"/>
                <w:color w:val="000000" w:themeColor="text1"/>
              </w:rPr>
              <w:lastRenderedPageBreak/>
              <w:t xml:space="preserve">the local </w:t>
            </w:r>
            <w:r>
              <w:rPr>
                <w:rFonts w:ascii="Tahoma" w:hAnsi="Tahoma" w:cs="Tahoma"/>
                <w:color w:val="000000" w:themeColor="text1"/>
              </w:rPr>
              <w:t>safeguarding services</w:t>
            </w:r>
            <w:r w:rsidRPr="00B35268">
              <w:rPr>
                <w:rFonts w:ascii="Tahoma" w:hAnsi="Tahoma" w:cs="Tahoma"/>
                <w:color w:val="000000" w:themeColor="text1"/>
              </w:rPr>
              <w:t xml:space="preserve"> to seek advice and to provide clarity if you should make a referral</w:t>
            </w:r>
            <w:r>
              <w:rPr>
                <w:rFonts w:ascii="Tahoma" w:hAnsi="Tahoma" w:cs="Tahoma"/>
                <w:color w:val="000000" w:themeColor="text1"/>
              </w:rPr>
              <w:t>.</w:t>
            </w:r>
          </w:p>
        </w:tc>
      </w:tr>
      <w:tr w:rsidR="007175BC" w:rsidRPr="00075DCE" w14:paraId="37072C1E" w14:textId="77777777" w:rsidTr="00E06D70">
        <w:trPr>
          <w:trHeight w:val="130"/>
        </w:trPr>
        <w:tc>
          <w:tcPr>
            <w:tcW w:w="1118" w:type="dxa"/>
          </w:tcPr>
          <w:p w14:paraId="54DBFAAA" w14:textId="77777777" w:rsidR="007175BC" w:rsidRPr="001634DB" w:rsidRDefault="007175BC" w:rsidP="002B3EB5">
            <w:pPr>
              <w:jc w:val="both"/>
              <w:rPr>
                <w:rFonts w:ascii="Tahoma" w:hAnsi="Tahoma" w:cs="Tahoma"/>
                <w:color w:val="000000"/>
                <w:sz w:val="20"/>
                <w:szCs w:val="20"/>
              </w:rPr>
            </w:pPr>
          </w:p>
        </w:tc>
        <w:tc>
          <w:tcPr>
            <w:tcW w:w="8380" w:type="dxa"/>
            <w:gridSpan w:val="3"/>
          </w:tcPr>
          <w:p w14:paraId="162C27FF" w14:textId="77777777" w:rsidR="007175BC" w:rsidRPr="005C1E8B" w:rsidRDefault="007175BC" w:rsidP="002B3EB5">
            <w:pPr>
              <w:pStyle w:val="BodyTextIndent2"/>
              <w:ind w:left="0" w:firstLine="0"/>
              <w:rPr>
                <w:rFonts w:ascii="Tahoma" w:hAnsi="Tahoma" w:cs="Tahoma"/>
                <w:color w:val="000000"/>
              </w:rPr>
            </w:pPr>
          </w:p>
        </w:tc>
      </w:tr>
      <w:tr w:rsidR="002B3EB5" w:rsidRPr="00075DCE" w14:paraId="3A009587" w14:textId="77777777" w:rsidTr="00E06D70">
        <w:trPr>
          <w:trHeight w:val="130"/>
        </w:trPr>
        <w:tc>
          <w:tcPr>
            <w:tcW w:w="1118" w:type="dxa"/>
          </w:tcPr>
          <w:p w14:paraId="4EC4D52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9.4</w:t>
            </w:r>
          </w:p>
        </w:tc>
        <w:tc>
          <w:tcPr>
            <w:tcW w:w="8380" w:type="dxa"/>
            <w:gridSpan w:val="3"/>
          </w:tcPr>
          <w:p w14:paraId="7032B5E6" w14:textId="7E0EB511" w:rsidR="002B3EB5" w:rsidRDefault="002B3EB5" w:rsidP="002B3EB5">
            <w:pPr>
              <w:jc w:val="both"/>
              <w:rPr>
                <w:rFonts w:ascii="Tahoma" w:hAnsi="Tahoma" w:cs="Tahoma"/>
                <w:sz w:val="20"/>
              </w:rPr>
            </w:pPr>
            <w:r w:rsidRPr="005B2C7D">
              <w:rPr>
                <w:rFonts w:ascii="Tahoma" w:hAnsi="Tahoma" w:cs="Tahoma"/>
                <w:color w:val="000000"/>
                <w:sz w:val="20"/>
              </w:rPr>
              <w:t xml:space="preserve">In the event of </w:t>
            </w:r>
            <w:r w:rsidRPr="00EA3C03">
              <w:rPr>
                <w:rFonts w:ascii="Tahoma" w:hAnsi="Tahoma" w:cs="Tahoma"/>
                <w:sz w:val="20"/>
              </w:rPr>
              <w:t xml:space="preserve">allegations, disclosure, suspicion or knowledge of abuse of </w:t>
            </w:r>
            <w:r w:rsidR="002B0DA3">
              <w:rPr>
                <w:rFonts w:ascii="Tahoma" w:hAnsi="Tahoma" w:cs="Tahoma"/>
                <w:sz w:val="20"/>
              </w:rPr>
              <w:t>people in our care</w:t>
            </w:r>
            <w:r w:rsidRPr="00EA3C03">
              <w:rPr>
                <w:rFonts w:ascii="Tahoma" w:hAnsi="Tahoma" w:cs="Tahoma"/>
                <w:sz w:val="20"/>
              </w:rPr>
              <w:t xml:space="preserve"> at the unit by a colleague </w:t>
            </w:r>
            <w:r w:rsidRPr="00EA3C03">
              <w:rPr>
                <w:rFonts w:ascii="Tahoma" w:hAnsi="Tahoma" w:cs="Tahoma"/>
                <w:sz w:val="20"/>
                <w:szCs w:val="20"/>
              </w:rPr>
              <w:t xml:space="preserve">(including Agency/Supply </w:t>
            </w:r>
            <w:r w:rsidR="00AF0DEE">
              <w:rPr>
                <w:rFonts w:ascii="Tahoma" w:hAnsi="Tahoma" w:cs="Tahoma"/>
                <w:sz w:val="20"/>
                <w:szCs w:val="20"/>
              </w:rPr>
              <w:t>colleagues</w:t>
            </w:r>
            <w:r w:rsidRPr="00EA3C03">
              <w:rPr>
                <w:rFonts w:ascii="Tahoma" w:hAnsi="Tahoma" w:cs="Tahoma"/>
                <w:sz w:val="20"/>
                <w:szCs w:val="20"/>
              </w:rPr>
              <w:t xml:space="preserve"> and Volunteers)</w:t>
            </w:r>
            <w:r w:rsidRPr="00EA3C03">
              <w:rPr>
                <w:rFonts w:ascii="Tahoma" w:hAnsi="Tahoma" w:cs="Tahoma"/>
                <w:sz w:val="20"/>
              </w:rPr>
              <w:t>, the following procedures should be followed:</w:t>
            </w:r>
          </w:p>
          <w:p w14:paraId="64792C3E" w14:textId="0C521916"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rPr>
              <w:t>Consult with the Safeguarding Lead, senior man</w:t>
            </w:r>
            <w:r>
              <w:rPr>
                <w:rFonts w:ascii="Tahoma" w:hAnsi="Tahoma" w:cs="Tahoma"/>
                <w:color w:val="000000" w:themeColor="text1"/>
                <w:sz w:val="20"/>
              </w:rPr>
              <w:t>ager or manager on call (if out-of-</w:t>
            </w:r>
            <w:r w:rsidRPr="009C50A9">
              <w:rPr>
                <w:rFonts w:ascii="Tahoma" w:hAnsi="Tahoma" w:cs="Tahoma"/>
                <w:color w:val="000000" w:themeColor="text1"/>
                <w:sz w:val="20"/>
              </w:rPr>
              <w:t xml:space="preserve">hours), who will liaise with the local Safeguarding Service, either to seek advice or to make a referral. (If the concern is about the Safeguarding Lead or senior manager, discuss with the Regional Safeguarding Lead or </w:t>
            </w:r>
            <w:r w:rsidR="004E01D9">
              <w:rPr>
                <w:rFonts w:ascii="Tahoma" w:hAnsi="Tahoma" w:cs="Tahoma"/>
                <w:color w:val="000000" w:themeColor="text1"/>
                <w:sz w:val="20"/>
              </w:rPr>
              <w:t xml:space="preserve">Executive </w:t>
            </w:r>
            <w:r w:rsidR="004E01D9" w:rsidRPr="009C50A9">
              <w:rPr>
                <w:rFonts w:ascii="Tahoma" w:hAnsi="Tahoma" w:cs="Tahoma"/>
                <w:color w:val="000000" w:themeColor="text1"/>
                <w:sz w:val="20"/>
              </w:rPr>
              <w:t>Safeguarding</w:t>
            </w:r>
            <w:r w:rsidRPr="009C50A9">
              <w:rPr>
                <w:rFonts w:ascii="Tahoma" w:hAnsi="Tahoma" w:cs="Tahoma"/>
                <w:color w:val="000000" w:themeColor="text1"/>
                <w:sz w:val="20"/>
              </w:rPr>
              <w:t xml:space="preserve"> Lead).</w:t>
            </w:r>
          </w:p>
          <w:p w14:paraId="17A331C0" w14:textId="77777777"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rPr>
              <w:t>Record in detail the circumstances, including the nature and extent of any injuries and any action taken. A Body Map on the Incident Reporting system is available for this purpose. If appropriate, a photo of the injury may be taken, after obtaining and documenting informed consent from the injured person.</w:t>
            </w:r>
          </w:p>
          <w:p w14:paraId="6AB84373" w14:textId="77777777"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szCs w:val="20"/>
              </w:rPr>
              <w:t>A referral to the Local Authority Designated Officer (LADO) should be considered if the colleague works with or might work with children or young people.</w:t>
            </w:r>
          </w:p>
        </w:tc>
      </w:tr>
      <w:tr w:rsidR="002B3EB5" w:rsidRPr="00075DCE" w14:paraId="4407D966" w14:textId="77777777" w:rsidTr="00E06D70">
        <w:trPr>
          <w:trHeight w:val="130"/>
        </w:trPr>
        <w:tc>
          <w:tcPr>
            <w:tcW w:w="1118" w:type="dxa"/>
          </w:tcPr>
          <w:p w14:paraId="4375347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26A533C" w14:textId="77777777" w:rsidR="002B3EB5" w:rsidRPr="005C1E8B" w:rsidRDefault="002B3EB5" w:rsidP="002B3EB5">
            <w:pPr>
              <w:pStyle w:val="BodyTextIndent2"/>
              <w:ind w:left="0" w:firstLine="0"/>
              <w:rPr>
                <w:rFonts w:ascii="Tahoma" w:hAnsi="Tahoma" w:cs="Tahoma"/>
                <w:color w:val="000000"/>
              </w:rPr>
            </w:pPr>
          </w:p>
        </w:tc>
      </w:tr>
      <w:tr w:rsidR="002B3EB5" w:rsidRPr="00075DCE" w14:paraId="2E032920" w14:textId="77777777" w:rsidTr="00E06D70">
        <w:trPr>
          <w:trHeight w:val="130"/>
        </w:trPr>
        <w:tc>
          <w:tcPr>
            <w:tcW w:w="1118" w:type="dxa"/>
          </w:tcPr>
          <w:p w14:paraId="7C2BE529"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9.5</w:t>
            </w:r>
          </w:p>
        </w:tc>
        <w:tc>
          <w:tcPr>
            <w:tcW w:w="8380" w:type="dxa"/>
            <w:gridSpan w:val="3"/>
          </w:tcPr>
          <w:p w14:paraId="3B035533" w14:textId="393D4F15" w:rsidR="002B3EB5" w:rsidRDefault="002B3EB5" w:rsidP="002B3EB5">
            <w:pPr>
              <w:pStyle w:val="BodyTextIndent2"/>
              <w:ind w:left="0" w:firstLine="0"/>
              <w:rPr>
                <w:rFonts w:ascii="Tahoma" w:hAnsi="Tahoma" w:cs="Tahoma"/>
                <w:color w:val="000000" w:themeColor="text1"/>
              </w:rPr>
            </w:pPr>
            <w:r w:rsidRPr="00172035">
              <w:rPr>
                <w:rFonts w:ascii="Tahoma" w:hAnsi="Tahoma" w:cs="Tahoma"/>
                <w:color w:val="000000" w:themeColor="text1"/>
              </w:rPr>
              <w:t xml:space="preserve">The Safeguarding Lead (or in his/her absence, the </w:t>
            </w:r>
            <w:r w:rsidR="00E75467">
              <w:rPr>
                <w:rFonts w:ascii="Tahoma" w:hAnsi="Tahoma" w:cs="Tahoma"/>
                <w:color w:val="000000" w:themeColor="text1"/>
              </w:rPr>
              <w:t xml:space="preserve">Headteacher/ </w:t>
            </w:r>
            <w:r w:rsidR="00AF0DEE">
              <w:rPr>
                <w:rFonts w:ascii="Tahoma" w:hAnsi="Tahoma" w:cs="Tahoma"/>
                <w:color w:val="000000" w:themeColor="text1"/>
              </w:rPr>
              <w:t>Registered manager</w:t>
            </w:r>
            <w:r w:rsidRPr="00172035">
              <w:rPr>
                <w:rFonts w:ascii="Tahoma" w:hAnsi="Tahoma" w:cs="Tahoma"/>
                <w:color w:val="000000" w:themeColor="text1"/>
              </w:rPr>
              <w:t>) is responsible for supporting colleagues to refer safeguarding concerns in line with Local Procedures (</w:t>
            </w:r>
            <w:r w:rsidR="00172035">
              <w:rPr>
                <w:rFonts w:ascii="Tahoma" w:hAnsi="Tahoma" w:cs="Tahoma"/>
                <w:color w:val="000000" w:themeColor="text1"/>
              </w:rPr>
              <w:t>A</w:t>
            </w:r>
            <w:r w:rsidRPr="00172035">
              <w:rPr>
                <w:rFonts w:ascii="Tahoma" w:hAnsi="Tahoma" w:cs="Tahoma"/>
                <w:color w:val="000000" w:themeColor="text1"/>
              </w:rPr>
              <w:t>OP Form: 15 and 16), they will also</w:t>
            </w:r>
            <w:r w:rsidRPr="00716B6D">
              <w:rPr>
                <w:rFonts w:ascii="Tahoma" w:hAnsi="Tahoma" w:cs="Tahoma"/>
                <w:color w:val="000000" w:themeColor="text1"/>
              </w:rPr>
              <w:t xml:space="preserve"> ensure that the following procedures are carried out where abuse is witnessed, suspected or alleged:</w:t>
            </w:r>
          </w:p>
          <w:p w14:paraId="09E85062" w14:textId="77777777"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szCs w:val="20"/>
              </w:rPr>
              <w:t>Ensure that everyone is safe and that the emergency services have been called if needed</w:t>
            </w:r>
            <w:r>
              <w:rPr>
                <w:rFonts w:ascii="Tahoma" w:hAnsi="Tahoma" w:cs="Tahoma"/>
                <w:color w:val="000000"/>
                <w:szCs w:val="20"/>
              </w:rPr>
              <w:t>.</w:t>
            </w:r>
          </w:p>
          <w:p w14:paraId="306084B0" w14:textId="72B409A5"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rPr>
              <w:t xml:space="preserve">If appropriate, inform and reassure the </w:t>
            </w:r>
            <w:r w:rsidR="00172035">
              <w:rPr>
                <w:rFonts w:ascii="Tahoma" w:hAnsi="Tahoma" w:cs="Tahoma"/>
                <w:color w:val="000000" w:themeColor="text1"/>
              </w:rPr>
              <w:t>person</w:t>
            </w:r>
            <w:r w:rsidR="00941C90">
              <w:rPr>
                <w:rFonts w:ascii="Tahoma" w:hAnsi="Tahoma" w:cs="Tahoma"/>
                <w:color w:val="000000" w:themeColor="text1"/>
              </w:rPr>
              <w:t xml:space="preserve"> using our </w:t>
            </w:r>
            <w:r w:rsidR="00AA2DCA">
              <w:rPr>
                <w:rFonts w:ascii="Tahoma" w:hAnsi="Tahoma" w:cs="Tahoma"/>
                <w:color w:val="000000" w:themeColor="text1"/>
              </w:rPr>
              <w:t>School/College/</w:t>
            </w:r>
            <w:r w:rsidR="004E01D9">
              <w:rPr>
                <w:rFonts w:ascii="Tahoma" w:hAnsi="Tahoma" w:cs="Tahoma"/>
                <w:color w:val="000000" w:themeColor="text1"/>
              </w:rPr>
              <w:t xml:space="preserve">Homes, </w:t>
            </w:r>
            <w:r w:rsidR="004E01D9" w:rsidRPr="009C50A9">
              <w:rPr>
                <w:rFonts w:ascii="Tahoma" w:hAnsi="Tahoma" w:cs="Tahoma"/>
                <w:color w:val="000000" w:themeColor="text1"/>
              </w:rPr>
              <w:t>their</w:t>
            </w:r>
            <w:r w:rsidRPr="009C50A9">
              <w:rPr>
                <w:rFonts w:ascii="Tahoma" w:hAnsi="Tahoma" w:cs="Tahoma"/>
                <w:color w:val="000000" w:themeColor="text1"/>
              </w:rPr>
              <w:t xml:space="preserve"> GP and family that the situation is being dealt with</w:t>
            </w:r>
            <w:r>
              <w:rPr>
                <w:rFonts w:ascii="Tahoma" w:hAnsi="Tahoma" w:cs="Tahoma"/>
                <w:color w:val="000000" w:themeColor="text1"/>
              </w:rPr>
              <w:t>.</w:t>
            </w:r>
          </w:p>
          <w:p w14:paraId="01CF198D" w14:textId="433D765C"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rPr>
              <w:t xml:space="preserve">Keep </w:t>
            </w:r>
            <w:r w:rsidR="00941C90">
              <w:rPr>
                <w:rFonts w:ascii="Tahoma" w:hAnsi="Tahoma" w:cs="Tahoma"/>
                <w:color w:val="000000" w:themeColor="text1"/>
              </w:rPr>
              <w:t xml:space="preserve">the </w:t>
            </w:r>
            <w:r w:rsidR="004E01D9">
              <w:rPr>
                <w:rFonts w:ascii="Tahoma" w:hAnsi="Tahoma" w:cs="Tahoma"/>
                <w:color w:val="000000" w:themeColor="text1"/>
              </w:rPr>
              <w:t xml:space="preserve">individual </w:t>
            </w:r>
            <w:r w:rsidR="004E01D9" w:rsidRPr="009C50A9">
              <w:rPr>
                <w:rFonts w:ascii="Tahoma" w:hAnsi="Tahoma" w:cs="Tahoma"/>
                <w:color w:val="000000" w:themeColor="text1"/>
              </w:rPr>
              <w:t>and</w:t>
            </w:r>
            <w:r w:rsidRPr="009C50A9">
              <w:rPr>
                <w:rFonts w:ascii="Tahoma" w:hAnsi="Tahoma" w:cs="Tahoma"/>
                <w:color w:val="000000" w:themeColor="text1"/>
              </w:rPr>
              <w:t xml:space="preserve"> safeguarding records up to date, to evidence outcomes or further work required</w:t>
            </w:r>
            <w:r>
              <w:rPr>
                <w:rFonts w:ascii="Tahoma" w:hAnsi="Tahoma" w:cs="Tahoma"/>
                <w:color w:val="000000" w:themeColor="text1"/>
              </w:rPr>
              <w:t>.</w:t>
            </w:r>
          </w:p>
          <w:p w14:paraId="0113DFE3" w14:textId="77777777" w:rsidR="002B3EB5"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szCs w:val="20"/>
              </w:rPr>
              <w:t>If the person who discovers the abuse has been unable to, refer</w:t>
            </w:r>
            <w:r w:rsidRPr="009C50A9">
              <w:rPr>
                <w:rFonts w:ascii="Tahoma" w:hAnsi="Tahoma" w:cs="Tahoma"/>
                <w:color w:val="000000"/>
                <w:szCs w:val="20"/>
              </w:rPr>
              <w:t xml:space="preserve"> the case to the local Safeguarding Service and/or seek guidance on what to do next, this alert must be done as soon as practicable or within 24 hours maximum</w:t>
            </w:r>
            <w:r w:rsidRPr="009C50A9">
              <w:rPr>
                <w:rFonts w:ascii="Tahoma" w:hAnsi="Tahoma" w:cs="Tahoma"/>
                <w:color w:val="000000"/>
              </w:rPr>
              <w:t>.</w:t>
            </w:r>
          </w:p>
          <w:p w14:paraId="7280BAA4" w14:textId="77777777" w:rsidR="002B3EB5" w:rsidRPr="005E55FF" w:rsidRDefault="002B3EB5" w:rsidP="002B3EB5">
            <w:pPr>
              <w:pStyle w:val="BodyTextIndent2"/>
              <w:numPr>
                <w:ilvl w:val="0"/>
                <w:numId w:val="3"/>
              </w:numPr>
              <w:rPr>
                <w:rFonts w:ascii="Tahoma" w:hAnsi="Tahoma" w:cs="Tahoma"/>
                <w:color w:val="000000" w:themeColor="text1"/>
              </w:rPr>
            </w:pPr>
            <w:r w:rsidRPr="009C50A9">
              <w:rPr>
                <w:rFonts w:ascii="Tahoma" w:hAnsi="Tahoma" w:cs="Tahoma"/>
                <w:color w:val="000000"/>
              </w:rPr>
              <w:t xml:space="preserve">To ensure that evidence is not contaminated in case the Police wish to lead, wait until </w:t>
            </w:r>
            <w:r w:rsidRPr="009C50A9">
              <w:rPr>
                <w:rFonts w:ascii="Tahoma" w:hAnsi="Tahoma" w:cs="Tahoma"/>
                <w:color w:val="000000"/>
                <w:szCs w:val="20"/>
              </w:rPr>
              <w:t xml:space="preserve">the local Safeguarding Service has given consent before </w:t>
            </w:r>
            <w:r w:rsidRPr="005E55FF">
              <w:rPr>
                <w:rFonts w:ascii="Tahoma" w:hAnsi="Tahoma" w:cs="Tahoma"/>
                <w:color w:val="000000" w:themeColor="text1"/>
                <w:szCs w:val="20"/>
              </w:rPr>
              <w:t>commencing the enquiry.</w:t>
            </w:r>
          </w:p>
          <w:p w14:paraId="4F8518BD" w14:textId="77777777" w:rsidR="002B3EB5" w:rsidRPr="005E55FF" w:rsidRDefault="002B3EB5" w:rsidP="002B3EB5">
            <w:pPr>
              <w:pStyle w:val="BodyTextIndent2"/>
              <w:numPr>
                <w:ilvl w:val="0"/>
                <w:numId w:val="3"/>
              </w:numPr>
              <w:rPr>
                <w:rFonts w:ascii="Tahoma" w:hAnsi="Tahoma" w:cs="Tahoma"/>
                <w:color w:val="000000" w:themeColor="text1"/>
              </w:rPr>
            </w:pPr>
            <w:r w:rsidRPr="005E55FF">
              <w:rPr>
                <w:rFonts w:ascii="Tahoma" w:hAnsi="Tahoma" w:cs="Tahoma"/>
                <w:color w:val="000000" w:themeColor="text1"/>
                <w:szCs w:val="20"/>
              </w:rPr>
              <w:t>Advise Regulatory Body, Placing Authority/Commissioners, and Social Worker/Case Manager (if applicable) that a referral has been made.</w:t>
            </w:r>
          </w:p>
          <w:p w14:paraId="4012D85C" w14:textId="7C3C69D4" w:rsidR="002B3EB5" w:rsidRPr="009C50A9" w:rsidRDefault="002B3EB5" w:rsidP="002B3EB5">
            <w:pPr>
              <w:pStyle w:val="BodyTextIndent2"/>
              <w:numPr>
                <w:ilvl w:val="0"/>
                <w:numId w:val="3"/>
              </w:numPr>
              <w:rPr>
                <w:rFonts w:ascii="Tahoma" w:hAnsi="Tahoma" w:cs="Tahoma"/>
                <w:color w:val="000000"/>
              </w:rPr>
            </w:pPr>
            <w:r w:rsidRPr="005E55FF">
              <w:rPr>
                <w:rFonts w:ascii="Tahoma" w:hAnsi="Tahoma" w:cs="Tahoma"/>
                <w:color w:val="000000" w:themeColor="text1"/>
                <w:szCs w:val="20"/>
              </w:rPr>
              <w:t>Ensure the safeguarding concern is recorded in the person’s notes and on</w:t>
            </w:r>
            <w:r w:rsidR="004C7535">
              <w:rPr>
                <w:rFonts w:ascii="Tahoma" w:hAnsi="Tahoma" w:cs="Tahoma"/>
                <w:color w:val="000000" w:themeColor="text1"/>
                <w:szCs w:val="20"/>
              </w:rPr>
              <w:t xml:space="preserve"> the</w:t>
            </w:r>
            <w:r w:rsidRPr="005E55FF">
              <w:rPr>
                <w:rFonts w:ascii="Tahoma" w:hAnsi="Tahoma" w:cs="Tahoma"/>
                <w:color w:val="000000" w:themeColor="text1"/>
                <w:szCs w:val="20"/>
              </w:rPr>
              <w:t xml:space="preserve"> </w:t>
            </w:r>
            <w:r w:rsidR="00EF2B26">
              <w:rPr>
                <w:rFonts w:ascii="Tahoma" w:hAnsi="Tahoma" w:cs="Tahoma"/>
                <w:color w:val="000000" w:themeColor="text1"/>
                <w:szCs w:val="20"/>
              </w:rPr>
              <w:t>Electronic Reporting System</w:t>
            </w:r>
            <w:r w:rsidRPr="005E55FF">
              <w:rPr>
                <w:rFonts w:ascii="Tahoma" w:hAnsi="Tahoma" w:cs="Tahoma"/>
                <w:color w:val="000000" w:themeColor="text1"/>
                <w:szCs w:val="20"/>
              </w:rPr>
              <w:t xml:space="preserve"> as an incident, this should also be recorded in the service’s safeguarding log (if used).</w:t>
            </w:r>
          </w:p>
        </w:tc>
      </w:tr>
      <w:tr w:rsidR="002B3EB5" w:rsidRPr="00075DCE" w14:paraId="70CA3057" w14:textId="77777777" w:rsidTr="00E06D70">
        <w:trPr>
          <w:trHeight w:val="130"/>
        </w:trPr>
        <w:tc>
          <w:tcPr>
            <w:tcW w:w="1118" w:type="dxa"/>
          </w:tcPr>
          <w:p w14:paraId="306F0DA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F6C8229" w14:textId="77777777" w:rsidR="002B3EB5" w:rsidRPr="005C1E8B" w:rsidRDefault="002B3EB5" w:rsidP="002B3EB5">
            <w:pPr>
              <w:pStyle w:val="BodyTextIndent2"/>
              <w:ind w:left="0" w:firstLine="0"/>
              <w:rPr>
                <w:rFonts w:ascii="Tahoma" w:hAnsi="Tahoma" w:cs="Tahoma"/>
                <w:color w:val="000000"/>
              </w:rPr>
            </w:pPr>
          </w:p>
        </w:tc>
      </w:tr>
      <w:tr w:rsidR="002B3EB5" w:rsidRPr="00075DCE" w14:paraId="2809E04E" w14:textId="77777777" w:rsidTr="00E06D70">
        <w:trPr>
          <w:trHeight w:val="130"/>
        </w:trPr>
        <w:tc>
          <w:tcPr>
            <w:tcW w:w="1118" w:type="dxa"/>
          </w:tcPr>
          <w:p w14:paraId="17AD6475"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9.6</w:t>
            </w:r>
          </w:p>
        </w:tc>
        <w:tc>
          <w:tcPr>
            <w:tcW w:w="8380" w:type="dxa"/>
            <w:gridSpan w:val="3"/>
          </w:tcPr>
          <w:p w14:paraId="71F390E0" w14:textId="72E41C68" w:rsidR="002B3EB5" w:rsidRPr="005C1E8B" w:rsidRDefault="002B3EB5" w:rsidP="007175BC">
            <w:pPr>
              <w:pStyle w:val="BodyTextIndent2"/>
              <w:ind w:left="0" w:firstLine="0"/>
              <w:rPr>
                <w:rFonts w:ascii="Tahoma" w:hAnsi="Tahoma" w:cs="Tahoma"/>
                <w:color w:val="000000"/>
              </w:rPr>
            </w:pPr>
            <w:r w:rsidRPr="00716B6D">
              <w:rPr>
                <w:rFonts w:ascii="Tahoma" w:hAnsi="Tahoma" w:cs="Tahoma"/>
                <w:color w:val="000000" w:themeColor="text1"/>
                <w:szCs w:val="20"/>
              </w:rPr>
              <w:t xml:space="preserve">The </w:t>
            </w:r>
            <w:r w:rsidR="00F25E7E">
              <w:rPr>
                <w:rFonts w:ascii="Tahoma" w:hAnsi="Tahoma" w:cs="Tahoma"/>
                <w:color w:val="000000" w:themeColor="text1"/>
                <w:szCs w:val="20"/>
              </w:rPr>
              <w:t xml:space="preserve">Headteacher / </w:t>
            </w:r>
            <w:r w:rsidR="00AA2DCA">
              <w:rPr>
                <w:rFonts w:ascii="Tahoma" w:hAnsi="Tahoma" w:cs="Tahoma"/>
                <w:color w:val="000000" w:themeColor="text1"/>
                <w:szCs w:val="20"/>
              </w:rPr>
              <w:t xml:space="preserve">Registered Manager </w:t>
            </w:r>
            <w:r w:rsidR="00CD247A">
              <w:rPr>
                <w:rFonts w:ascii="Tahoma" w:hAnsi="Tahoma" w:cs="Tahoma"/>
                <w:color w:val="000000" w:themeColor="text1"/>
                <w:szCs w:val="20"/>
              </w:rPr>
              <w:t>/ Principal</w:t>
            </w:r>
            <w:r w:rsidRPr="00716B6D">
              <w:rPr>
                <w:rFonts w:ascii="Tahoma" w:hAnsi="Tahoma" w:cs="Tahoma"/>
                <w:color w:val="000000" w:themeColor="text1"/>
                <w:szCs w:val="20"/>
              </w:rPr>
              <w:t xml:space="preserve">(in conjunction with the </w:t>
            </w:r>
            <w:r w:rsidR="00AF0DEE">
              <w:rPr>
                <w:rFonts w:ascii="Tahoma" w:hAnsi="Tahoma" w:cs="Tahoma"/>
                <w:color w:val="000000" w:themeColor="text1"/>
                <w:szCs w:val="20"/>
              </w:rPr>
              <w:t>Area</w:t>
            </w:r>
            <w:r w:rsidR="004E01D9">
              <w:rPr>
                <w:rFonts w:ascii="Tahoma" w:hAnsi="Tahoma" w:cs="Tahoma"/>
                <w:color w:val="000000" w:themeColor="text1"/>
                <w:szCs w:val="20"/>
              </w:rPr>
              <w:t xml:space="preserve"> /Regional</w:t>
            </w:r>
            <w:r w:rsidRPr="00716B6D">
              <w:rPr>
                <w:rFonts w:ascii="Tahoma" w:hAnsi="Tahoma" w:cs="Tahoma"/>
                <w:color w:val="000000" w:themeColor="text1"/>
                <w:szCs w:val="20"/>
              </w:rPr>
              <w:t xml:space="preserve"> Director, </w:t>
            </w:r>
            <w:r w:rsidR="004E01D9">
              <w:rPr>
                <w:rFonts w:ascii="Tahoma" w:hAnsi="Tahoma" w:cs="Tahoma"/>
                <w:bCs/>
                <w:color w:val="000000" w:themeColor="text1"/>
                <w:szCs w:val="20"/>
              </w:rPr>
              <w:t>HR</w:t>
            </w:r>
            <w:r w:rsidRPr="00716B6D">
              <w:rPr>
                <w:rFonts w:ascii="Tahoma" w:hAnsi="Tahoma" w:cs="Tahoma"/>
                <w:bCs/>
                <w:color w:val="000000" w:themeColor="text1"/>
                <w:szCs w:val="20"/>
              </w:rPr>
              <w:t xml:space="preserve">, </w:t>
            </w:r>
            <w:r w:rsidR="00864683">
              <w:rPr>
                <w:rFonts w:ascii="Tahoma" w:hAnsi="Tahoma" w:cs="Tahoma"/>
                <w:bCs/>
                <w:color w:val="000000" w:themeColor="text1"/>
                <w:szCs w:val="20"/>
              </w:rPr>
              <w:t xml:space="preserve">Executive </w:t>
            </w:r>
            <w:r w:rsidRPr="00716B6D">
              <w:rPr>
                <w:rFonts w:ascii="Tahoma" w:hAnsi="Tahoma" w:cs="Tahoma"/>
                <w:bCs/>
                <w:color w:val="000000" w:themeColor="text1"/>
                <w:szCs w:val="20"/>
              </w:rPr>
              <w:t xml:space="preserve"> Safeguarding Lead</w:t>
            </w:r>
            <w:r w:rsidR="00F2482F">
              <w:rPr>
                <w:rFonts w:ascii="Tahoma" w:hAnsi="Tahoma" w:cs="Tahoma"/>
                <w:bCs/>
                <w:color w:val="000000" w:themeColor="text1"/>
                <w:szCs w:val="20"/>
              </w:rPr>
              <w:t>,</w:t>
            </w:r>
            <w:r w:rsidRPr="00716B6D">
              <w:rPr>
                <w:rFonts w:ascii="Tahoma" w:hAnsi="Tahoma" w:cs="Tahoma"/>
                <w:color w:val="000000" w:themeColor="text1"/>
                <w:szCs w:val="20"/>
              </w:rPr>
              <w:t xml:space="preserve"> and the local Safeguarding Service) should decide whether it is appropriate to move to a non-client facing role or suspend colleagues in order to keep </w:t>
            </w:r>
            <w:r w:rsidR="004E01D9">
              <w:rPr>
                <w:rFonts w:ascii="Tahoma" w:hAnsi="Tahoma" w:cs="Tahoma"/>
                <w:color w:val="000000" w:themeColor="text1"/>
                <w:szCs w:val="20"/>
              </w:rPr>
              <w:t>children / Young People</w:t>
            </w:r>
            <w:r w:rsidRPr="00716B6D">
              <w:rPr>
                <w:rFonts w:ascii="Tahoma" w:hAnsi="Tahoma" w:cs="Tahoma"/>
                <w:color w:val="000000" w:themeColor="text1"/>
                <w:szCs w:val="20"/>
              </w:rPr>
              <w:t xml:space="preserve"> safe, pending formal disciplinary procedures. The manager carrying out the suspension should also advise the regulatory body or relevant professional body if a suspension is made.</w:t>
            </w:r>
          </w:p>
        </w:tc>
      </w:tr>
      <w:tr w:rsidR="002B3EB5" w:rsidRPr="00075DCE" w14:paraId="5811C3D3" w14:textId="77777777" w:rsidTr="00E06D70">
        <w:trPr>
          <w:trHeight w:val="130"/>
        </w:trPr>
        <w:tc>
          <w:tcPr>
            <w:tcW w:w="1118" w:type="dxa"/>
          </w:tcPr>
          <w:p w14:paraId="1DEEDEC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FE5A5AD" w14:textId="77777777" w:rsidR="002B3EB5" w:rsidRPr="005C1E8B" w:rsidRDefault="002B3EB5" w:rsidP="002B3EB5">
            <w:pPr>
              <w:pStyle w:val="BodyTextIndent2"/>
              <w:ind w:left="0" w:firstLine="0"/>
              <w:rPr>
                <w:rFonts w:ascii="Tahoma" w:hAnsi="Tahoma" w:cs="Tahoma"/>
                <w:color w:val="000000"/>
              </w:rPr>
            </w:pPr>
          </w:p>
        </w:tc>
      </w:tr>
      <w:tr w:rsidR="002B3EB5" w:rsidRPr="00075DCE" w14:paraId="10A87CC8" w14:textId="77777777" w:rsidTr="00E06D70">
        <w:trPr>
          <w:trHeight w:val="130"/>
        </w:trPr>
        <w:tc>
          <w:tcPr>
            <w:tcW w:w="1118" w:type="dxa"/>
          </w:tcPr>
          <w:p w14:paraId="3C9257BC"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9.7</w:t>
            </w:r>
          </w:p>
        </w:tc>
        <w:tc>
          <w:tcPr>
            <w:tcW w:w="8380" w:type="dxa"/>
            <w:gridSpan w:val="3"/>
          </w:tcPr>
          <w:p w14:paraId="3CEB3B39" w14:textId="68BBB600" w:rsidR="002B3EB5" w:rsidRDefault="002B3EB5" w:rsidP="002B3EB5">
            <w:pPr>
              <w:pStyle w:val="BodyTextIndent2"/>
              <w:ind w:left="0" w:firstLine="0"/>
              <w:rPr>
                <w:rFonts w:ascii="Tahoma" w:hAnsi="Tahoma" w:cs="Tahoma"/>
                <w:color w:val="000000" w:themeColor="text1"/>
                <w:szCs w:val="20"/>
              </w:rPr>
            </w:pPr>
            <w:r w:rsidRPr="00B535D9">
              <w:rPr>
                <w:rFonts w:ascii="Tahoma" w:hAnsi="Tahoma" w:cs="Tahoma"/>
                <w:color w:val="000000" w:themeColor="text1"/>
                <w:szCs w:val="20"/>
              </w:rPr>
              <w:t xml:space="preserve">If a colleague is subject to an allegation of abuse against a </w:t>
            </w:r>
            <w:r w:rsidR="00941C90">
              <w:rPr>
                <w:rFonts w:ascii="Tahoma" w:hAnsi="Tahoma" w:cs="Tahoma"/>
                <w:color w:val="000000" w:themeColor="text1"/>
                <w:szCs w:val="20"/>
              </w:rPr>
              <w:t xml:space="preserve">person who uses our </w:t>
            </w:r>
            <w:r w:rsidR="004E01D9">
              <w:rPr>
                <w:rFonts w:ascii="Tahoma" w:hAnsi="Tahoma" w:cs="Tahoma"/>
                <w:color w:val="000000" w:themeColor="text1"/>
                <w:szCs w:val="20"/>
              </w:rPr>
              <w:t>School/ College / Home</w:t>
            </w:r>
            <w:r w:rsidR="00941C90">
              <w:rPr>
                <w:rFonts w:ascii="Tahoma" w:hAnsi="Tahoma" w:cs="Tahoma"/>
                <w:color w:val="000000" w:themeColor="text1"/>
                <w:szCs w:val="20"/>
              </w:rPr>
              <w:t xml:space="preserve"> </w:t>
            </w:r>
            <w:r w:rsidRPr="00B535D9">
              <w:rPr>
                <w:rFonts w:ascii="Tahoma" w:hAnsi="Tahoma" w:cs="Tahoma"/>
                <w:color w:val="000000" w:themeColor="text1"/>
                <w:szCs w:val="20"/>
              </w:rPr>
              <w:t xml:space="preserve">or vulnerable individual, suspension </w:t>
            </w:r>
            <w:r w:rsidR="004E01D9">
              <w:rPr>
                <w:rFonts w:ascii="Tahoma" w:hAnsi="Tahoma" w:cs="Tahoma"/>
                <w:color w:val="000000" w:themeColor="text1"/>
                <w:szCs w:val="20"/>
              </w:rPr>
              <w:t>should be considered p</w:t>
            </w:r>
            <w:r w:rsidRPr="00B535D9">
              <w:rPr>
                <w:rFonts w:ascii="Tahoma" w:hAnsi="Tahoma" w:cs="Tahoma"/>
                <w:color w:val="000000" w:themeColor="text1"/>
                <w:szCs w:val="20"/>
              </w:rPr>
              <w:t xml:space="preserve">ending </w:t>
            </w:r>
            <w:r w:rsidR="0056579B" w:rsidRPr="00B535D9">
              <w:rPr>
                <w:rFonts w:ascii="Tahoma" w:hAnsi="Tahoma" w:cs="Tahoma"/>
                <w:color w:val="000000" w:themeColor="text1"/>
                <w:szCs w:val="20"/>
              </w:rPr>
              <w:t>investigation</w:t>
            </w:r>
            <w:r w:rsidR="0056579B">
              <w:rPr>
                <w:rFonts w:ascii="Tahoma" w:hAnsi="Tahoma" w:cs="Tahoma"/>
                <w:color w:val="000000" w:themeColor="text1"/>
                <w:szCs w:val="20"/>
              </w:rPr>
              <w:t>.</w:t>
            </w:r>
            <w:r w:rsidRPr="00B535D9">
              <w:rPr>
                <w:rFonts w:ascii="Tahoma" w:hAnsi="Tahoma" w:cs="Tahoma"/>
                <w:color w:val="000000" w:themeColor="text1"/>
                <w:szCs w:val="20"/>
              </w:rPr>
              <w:t xml:space="preserve"> Where a colleague is not suspended and is moved to another area, this should be an administrative role and not involve contact </w:t>
            </w:r>
            <w:r w:rsidRPr="005E55FF">
              <w:rPr>
                <w:rFonts w:ascii="Tahoma" w:hAnsi="Tahoma" w:cs="Tahoma"/>
                <w:color w:val="000000" w:themeColor="text1"/>
                <w:szCs w:val="20"/>
              </w:rPr>
              <w:t>with service</w:t>
            </w:r>
            <w:r w:rsidR="002B0DA3">
              <w:rPr>
                <w:rFonts w:ascii="Tahoma" w:hAnsi="Tahoma" w:cs="Tahoma"/>
                <w:color w:val="000000" w:themeColor="text1"/>
                <w:szCs w:val="20"/>
              </w:rPr>
              <w:t>people</w:t>
            </w:r>
            <w:r w:rsidRPr="005E55FF">
              <w:rPr>
                <w:rFonts w:ascii="Tahoma" w:hAnsi="Tahoma" w:cs="Tahoma"/>
                <w:color w:val="000000" w:themeColor="text1"/>
                <w:szCs w:val="20"/>
              </w:rPr>
              <w:t xml:space="preserve"> or their families or allow access to the </w:t>
            </w:r>
            <w:r w:rsidR="00941C90">
              <w:rPr>
                <w:rFonts w:ascii="Tahoma" w:hAnsi="Tahoma" w:cs="Tahoma"/>
                <w:color w:val="000000" w:themeColor="text1"/>
                <w:szCs w:val="20"/>
              </w:rPr>
              <w:t>persons</w:t>
            </w:r>
            <w:r w:rsidRPr="005E55FF">
              <w:rPr>
                <w:rFonts w:ascii="Tahoma" w:hAnsi="Tahoma" w:cs="Tahoma"/>
                <w:color w:val="000000" w:themeColor="text1"/>
                <w:szCs w:val="20"/>
              </w:rPr>
              <w:t xml:space="preserve"> care records. All decisions should be clearly documented with advice sought from the Local Authority Safeguarding Team/LAD</w:t>
            </w:r>
            <w:r w:rsidR="005B361D">
              <w:rPr>
                <w:rFonts w:ascii="Tahoma" w:hAnsi="Tahoma" w:cs="Tahoma"/>
                <w:color w:val="000000" w:themeColor="text1"/>
                <w:szCs w:val="20"/>
              </w:rPr>
              <w:t>O</w:t>
            </w:r>
            <w:r w:rsidRPr="005E55FF">
              <w:rPr>
                <w:rFonts w:ascii="Tahoma" w:hAnsi="Tahoma" w:cs="Tahoma"/>
                <w:color w:val="000000" w:themeColor="text1"/>
                <w:szCs w:val="20"/>
              </w:rPr>
              <w:t xml:space="preserve">, HR and </w:t>
            </w:r>
            <w:r w:rsidR="007133F7">
              <w:rPr>
                <w:rFonts w:ascii="Tahoma" w:hAnsi="Tahoma" w:cs="Tahoma"/>
                <w:color w:val="000000" w:themeColor="text1"/>
                <w:szCs w:val="20"/>
              </w:rPr>
              <w:t>DSL</w:t>
            </w:r>
            <w:r w:rsidRPr="005E55FF">
              <w:rPr>
                <w:rFonts w:ascii="Tahoma" w:hAnsi="Tahoma" w:cs="Tahoma"/>
                <w:color w:val="000000" w:themeColor="text1"/>
                <w:szCs w:val="20"/>
              </w:rPr>
              <w:t xml:space="preserve">s as appropriate to the level of allegation </w:t>
            </w:r>
            <w:r w:rsidRPr="005E55FF">
              <w:rPr>
                <w:rFonts w:ascii="Tahoma" w:hAnsi="Tahoma" w:cs="Tahoma"/>
                <w:b/>
                <w:color w:val="000000" w:themeColor="text1"/>
                <w:szCs w:val="20"/>
              </w:rPr>
              <w:t>prior</w:t>
            </w:r>
            <w:r w:rsidRPr="005E55FF">
              <w:rPr>
                <w:rFonts w:ascii="Tahoma" w:hAnsi="Tahoma" w:cs="Tahoma"/>
                <w:color w:val="000000" w:themeColor="text1"/>
                <w:szCs w:val="20"/>
              </w:rPr>
              <w:t xml:space="preserve"> to informing the colleague of any details of the allegation.</w:t>
            </w:r>
          </w:p>
          <w:p w14:paraId="2BF8C9BB" w14:textId="77777777" w:rsidR="007133F7" w:rsidRDefault="007133F7" w:rsidP="002B3EB5">
            <w:pPr>
              <w:pStyle w:val="BodyTextIndent2"/>
              <w:ind w:left="0" w:firstLine="0"/>
              <w:rPr>
                <w:rFonts w:ascii="Tahoma" w:hAnsi="Tahoma" w:cs="Tahoma"/>
                <w:color w:val="000000" w:themeColor="text1"/>
                <w:szCs w:val="20"/>
              </w:rPr>
            </w:pPr>
          </w:p>
          <w:p w14:paraId="553C9838" w14:textId="3A279EFB" w:rsidR="007133F7" w:rsidRPr="005C1E8B" w:rsidRDefault="007133F7" w:rsidP="002B3EB5">
            <w:pPr>
              <w:pStyle w:val="BodyTextIndent2"/>
              <w:ind w:left="0" w:firstLine="0"/>
              <w:rPr>
                <w:rFonts w:ascii="Tahoma" w:hAnsi="Tahoma" w:cs="Tahoma"/>
                <w:color w:val="000000"/>
              </w:rPr>
            </w:pPr>
            <w:r w:rsidRPr="00A179FF">
              <w:rPr>
                <w:rFonts w:ascii="Tahoma" w:hAnsi="Tahoma" w:cs="Tahoma"/>
                <w:bCs/>
                <w:color w:val="000000"/>
              </w:rPr>
              <w:t>(</w:t>
            </w:r>
            <w:r w:rsidRPr="00DD7761">
              <w:rPr>
                <w:rFonts w:ascii="Tahoma" w:hAnsi="Tahoma" w:cs="Tahoma"/>
                <w:b/>
                <w:bCs/>
                <w:color w:val="000000"/>
              </w:rPr>
              <w:t>NB</w:t>
            </w:r>
            <w:r w:rsidRPr="00A179FF">
              <w:rPr>
                <w:rFonts w:ascii="Tahoma" w:hAnsi="Tahoma" w:cs="Tahoma"/>
                <w:bCs/>
                <w:color w:val="000000"/>
              </w:rPr>
              <w:t xml:space="preserve">: </w:t>
            </w:r>
            <w:r>
              <w:rPr>
                <w:rFonts w:ascii="Tahoma" w:hAnsi="Tahoma" w:cs="Tahoma"/>
                <w:bCs/>
                <w:color w:val="000000"/>
              </w:rPr>
              <w:t>Aspris</w:t>
            </w:r>
            <w:r w:rsidRPr="00A179FF">
              <w:rPr>
                <w:rFonts w:ascii="Tahoma" w:hAnsi="Tahoma" w:cs="Tahoma"/>
                <w:bCs/>
                <w:color w:val="000000"/>
              </w:rPr>
              <w:t xml:space="preserve"> </w:t>
            </w:r>
            <w:r>
              <w:rPr>
                <w:rFonts w:ascii="Tahoma" w:hAnsi="Tahoma" w:cs="Tahoma"/>
                <w:bCs/>
                <w:color w:val="000000"/>
              </w:rPr>
              <w:t>d</w:t>
            </w:r>
            <w:r w:rsidRPr="00A179FF">
              <w:rPr>
                <w:rFonts w:ascii="Tahoma" w:hAnsi="Tahoma" w:cs="Tahoma"/>
                <w:bCs/>
                <w:color w:val="000000"/>
              </w:rPr>
              <w:t>isciplinary procedures may be undertaken, even if the local safeguarding or police teams decide not to take further action</w:t>
            </w:r>
            <w:r w:rsidRPr="00F7634D">
              <w:rPr>
                <w:rFonts w:ascii="Tahoma" w:hAnsi="Tahoma" w:cs="Tahoma"/>
                <w:bCs/>
                <w:color w:val="000000"/>
              </w:rPr>
              <w:t>)</w:t>
            </w:r>
            <w:r>
              <w:rPr>
                <w:rFonts w:ascii="Tahoma" w:hAnsi="Tahoma" w:cs="Tahoma"/>
                <w:bCs/>
                <w:color w:val="000000"/>
              </w:rPr>
              <w:t>.</w:t>
            </w:r>
          </w:p>
        </w:tc>
      </w:tr>
      <w:tr w:rsidR="002B3EB5" w:rsidRPr="00075DCE" w14:paraId="04C4D45E" w14:textId="77777777" w:rsidTr="00E06D70">
        <w:trPr>
          <w:trHeight w:val="130"/>
        </w:trPr>
        <w:tc>
          <w:tcPr>
            <w:tcW w:w="1118" w:type="dxa"/>
          </w:tcPr>
          <w:p w14:paraId="2AC7AF5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99F7127" w14:textId="77777777" w:rsidR="002B3EB5" w:rsidRPr="005C1E8B" w:rsidRDefault="002B3EB5" w:rsidP="002B3EB5">
            <w:pPr>
              <w:pStyle w:val="BodyTextIndent2"/>
              <w:ind w:left="0" w:firstLine="0"/>
              <w:rPr>
                <w:rFonts w:ascii="Tahoma" w:hAnsi="Tahoma" w:cs="Tahoma"/>
                <w:color w:val="000000"/>
              </w:rPr>
            </w:pPr>
          </w:p>
        </w:tc>
      </w:tr>
      <w:tr w:rsidR="007133F7" w:rsidRPr="00075DCE" w14:paraId="2B25D7A4" w14:textId="77777777" w:rsidTr="00E06D70">
        <w:trPr>
          <w:trHeight w:val="130"/>
        </w:trPr>
        <w:tc>
          <w:tcPr>
            <w:tcW w:w="1118" w:type="dxa"/>
          </w:tcPr>
          <w:p w14:paraId="70173EC3" w14:textId="6D3085C0" w:rsidR="007133F7" w:rsidRPr="001634DB" w:rsidRDefault="007133F7" w:rsidP="002B3EB5">
            <w:pPr>
              <w:jc w:val="both"/>
              <w:rPr>
                <w:rFonts w:ascii="Tahoma" w:hAnsi="Tahoma" w:cs="Tahoma"/>
                <w:color w:val="000000"/>
                <w:sz w:val="20"/>
                <w:szCs w:val="20"/>
              </w:rPr>
            </w:pPr>
            <w:r>
              <w:rPr>
                <w:rFonts w:ascii="Tahoma" w:hAnsi="Tahoma" w:cs="Tahoma"/>
                <w:color w:val="000000"/>
                <w:sz w:val="20"/>
                <w:szCs w:val="20"/>
              </w:rPr>
              <w:t>9.7.1</w:t>
            </w:r>
          </w:p>
        </w:tc>
        <w:tc>
          <w:tcPr>
            <w:tcW w:w="8380" w:type="dxa"/>
            <w:gridSpan w:val="3"/>
          </w:tcPr>
          <w:p w14:paraId="46CFC0D7" w14:textId="156CC422" w:rsidR="007133F7" w:rsidRPr="005C1E8B" w:rsidRDefault="007133F7" w:rsidP="002B3EB5">
            <w:pPr>
              <w:pStyle w:val="BodyTextIndent2"/>
              <w:ind w:left="0" w:firstLine="0"/>
              <w:rPr>
                <w:rFonts w:ascii="Tahoma" w:hAnsi="Tahoma" w:cs="Tahoma"/>
                <w:color w:val="000000"/>
              </w:rPr>
            </w:pPr>
            <w:r w:rsidRPr="00CB7114">
              <w:rPr>
                <w:rFonts w:ascii="Tahoma" w:hAnsi="Tahoma" w:cs="Tahoma"/>
                <w:b/>
                <w:bCs/>
                <w:color w:val="000000"/>
              </w:rPr>
              <w:t xml:space="preserve">An early recommendation from either the </w:t>
            </w:r>
            <w:r>
              <w:rPr>
                <w:rFonts w:ascii="Tahoma" w:hAnsi="Tahoma" w:cs="Tahoma"/>
                <w:b/>
                <w:bCs/>
                <w:color w:val="000000"/>
              </w:rPr>
              <w:t>Local Authority/</w:t>
            </w:r>
            <w:r w:rsidRPr="00CB7114">
              <w:rPr>
                <w:rFonts w:ascii="Tahoma" w:hAnsi="Tahoma" w:cs="Tahoma"/>
                <w:b/>
                <w:bCs/>
                <w:color w:val="000000"/>
              </w:rPr>
              <w:t xml:space="preserve">Designated Officer for the local </w:t>
            </w:r>
            <w:r w:rsidRPr="00CB7114">
              <w:rPr>
                <w:rFonts w:ascii="Tahoma" w:hAnsi="Tahoma" w:cs="Tahoma"/>
                <w:b/>
                <w:bCs/>
                <w:color w:val="000000" w:themeColor="text1"/>
              </w:rPr>
              <w:t xml:space="preserve">authority (LADO) </w:t>
            </w:r>
            <w:r w:rsidRPr="00CB7114">
              <w:rPr>
                <w:rFonts w:ascii="Tahoma" w:hAnsi="Tahoma" w:cs="Tahoma"/>
                <w:b/>
                <w:bCs/>
                <w:color w:val="000000"/>
              </w:rPr>
              <w:t xml:space="preserve">or from the strategy discussion should determine whether and when the colleague who is the subject of the allegation should be </w:t>
            </w:r>
            <w:r w:rsidRPr="00CB7114">
              <w:rPr>
                <w:rFonts w:ascii="Tahoma" w:hAnsi="Tahoma" w:cs="Tahoma"/>
                <w:b/>
                <w:bCs/>
                <w:color w:val="000000"/>
              </w:rPr>
              <w:lastRenderedPageBreak/>
              <w:t>informed of the allegation and whether they should be moved to other work or suspended whilst the allegation is dealt with</w:t>
            </w:r>
            <w:r w:rsidRPr="00262C2E">
              <w:rPr>
                <w:rFonts w:ascii="Tahoma" w:hAnsi="Tahoma" w:cs="Tahoma"/>
                <w:bCs/>
                <w:color w:val="000000"/>
              </w:rPr>
              <w:t>.</w:t>
            </w:r>
          </w:p>
        </w:tc>
      </w:tr>
      <w:tr w:rsidR="007133F7" w:rsidRPr="00075DCE" w14:paraId="004DDA8C" w14:textId="77777777" w:rsidTr="00E06D70">
        <w:trPr>
          <w:trHeight w:val="130"/>
        </w:trPr>
        <w:tc>
          <w:tcPr>
            <w:tcW w:w="1118" w:type="dxa"/>
          </w:tcPr>
          <w:p w14:paraId="6ECE5C8C" w14:textId="77777777" w:rsidR="007133F7" w:rsidRPr="001634DB" w:rsidRDefault="007133F7" w:rsidP="002B3EB5">
            <w:pPr>
              <w:jc w:val="both"/>
              <w:rPr>
                <w:rFonts w:ascii="Tahoma" w:hAnsi="Tahoma" w:cs="Tahoma"/>
                <w:color w:val="000000"/>
                <w:sz w:val="20"/>
                <w:szCs w:val="20"/>
              </w:rPr>
            </w:pPr>
          </w:p>
        </w:tc>
        <w:tc>
          <w:tcPr>
            <w:tcW w:w="8380" w:type="dxa"/>
            <w:gridSpan w:val="3"/>
          </w:tcPr>
          <w:p w14:paraId="7DC16BB4" w14:textId="77777777" w:rsidR="007133F7" w:rsidRPr="005C1E8B" w:rsidRDefault="007133F7" w:rsidP="002B3EB5">
            <w:pPr>
              <w:pStyle w:val="BodyTextIndent2"/>
              <w:ind w:left="0" w:firstLine="0"/>
              <w:rPr>
                <w:rFonts w:ascii="Tahoma" w:hAnsi="Tahoma" w:cs="Tahoma"/>
                <w:color w:val="000000"/>
              </w:rPr>
            </w:pPr>
          </w:p>
        </w:tc>
      </w:tr>
      <w:tr w:rsidR="002B3EB5" w:rsidRPr="00075DCE" w14:paraId="55D9D06D" w14:textId="77777777" w:rsidTr="00E06D70">
        <w:trPr>
          <w:trHeight w:val="130"/>
        </w:trPr>
        <w:tc>
          <w:tcPr>
            <w:tcW w:w="1118" w:type="dxa"/>
          </w:tcPr>
          <w:p w14:paraId="0E13BC8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9.8</w:t>
            </w:r>
          </w:p>
        </w:tc>
        <w:tc>
          <w:tcPr>
            <w:tcW w:w="8380" w:type="dxa"/>
            <w:gridSpan w:val="3"/>
          </w:tcPr>
          <w:p w14:paraId="2634E249" w14:textId="632DF2A1" w:rsidR="002B3EB5" w:rsidRPr="005C1E8B" w:rsidRDefault="002B3EB5" w:rsidP="007133F7">
            <w:pPr>
              <w:pStyle w:val="BodyTextIndent2"/>
              <w:ind w:left="0" w:firstLine="0"/>
              <w:rPr>
                <w:rFonts w:ascii="Tahoma" w:hAnsi="Tahoma" w:cs="Tahoma"/>
                <w:color w:val="000000"/>
              </w:rPr>
            </w:pPr>
            <w:r w:rsidRPr="00B535D9">
              <w:rPr>
                <w:rFonts w:ascii="Tahoma" w:hAnsi="Tahoma" w:cs="Tahoma"/>
                <w:color w:val="000000" w:themeColor="text1"/>
              </w:rPr>
              <w:t xml:space="preserve">The </w:t>
            </w:r>
            <w:r w:rsidR="007133F7">
              <w:rPr>
                <w:rFonts w:ascii="Tahoma" w:hAnsi="Tahoma" w:cs="Tahoma"/>
                <w:color w:val="000000" w:themeColor="text1"/>
              </w:rPr>
              <w:t xml:space="preserve">DSL </w:t>
            </w:r>
            <w:r w:rsidRPr="00B535D9">
              <w:rPr>
                <w:rFonts w:ascii="Tahoma" w:hAnsi="Tahoma" w:cs="Tahoma"/>
                <w:color w:val="000000" w:themeColor="text1"/>
              </w:rPr>
              <w:t>will be the point of contact for all matters concerning a particular case and he/she will liaise with the local Safeguarding team and co-ordinate any actions that they prescribe or recommend.</w:t>
            </w:r>
          </w:p>
        </w:tc>
      </w:tr>
      <w:tr w:rsidR="002B3EB5" w:rsidRPr="00075DCE" w14:paraId="585F3B76" w14:textId="77777777" w:rsidTr="00E06D70">
        <w:trPr>
          <w:trHeight w:val="130"/>
        </w:trPr>
        <w:tc>
          <w:tcPr>
            <w:tcW w:w="1118" w:type="dxa"/>
          </w:tcPr>
          <w:p w14:paraId="201DD17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2FABE31" w14:textId="77777777" w:rsidR="002B3EB5" w:rsidRPr="005C1E8B" w:rsidRDefault="002B3EB5" w:rsidP="002B3EB5">
            <w:pPr>
              <w:pStyle w:val="BodyTextIndent2"/>
              <w:ind w:left="0" w:firstLine="0"/>
              <w:rPr>
                <w:rFonts w:ascii="Tahoma" w:hAnsi="Tahoma" w:cs="Tahoma"/>
                <w:color w:val="000000"/>
              </w:rPr>
            </w:pPr>
          </w:p>
        </w:tc>
      </w:tr>
      <w:tr w:rsidR="002B3EB5" w:rsidRPr="00075DCE" w14:paraId="27E16C25" w14:textId="77777777" w:rsidTr="00E06D70">
        <w:trPr>
          <w:trHeight w:val="130"/>
        </w:trPr>
        <w:tc>
          <w:tcPr>
            <w:tcW w:w="1118" w:type="dxa"/>
          </w:tcPr>
          <w:p w14:paraId="5878F9A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9.9</w:t>
            </w:r>
          </w:p>
        </w:tc>
        <w:tc>
          <w:tcPr>
            <w:tcW w:w="8380" w:type="dxa"/>
            <w:gridSpan w:val="3"/>
          </w:tcPr>
          <w:p w14:paraId="340E6910" w14:textId="222A7BBF" w:rsidR="002B3EB5" w:rsidRPr="005C1E8B" w:rsidRDefault="002B3EB5" w:rsidP="007133F7">
            <w:pPr>
              <w:pStyle w:val="BodyTextIndent2"/>
              <w:ind w:left="0" w:firstLine="0"/>
              <w:rPr>
                <w:rFonts w:ascii="Tahoma" w:hAnsi="Tahoma" w:cs="Tahoma"/>
                <w:color w:val="000000"/>
              </w:rPr>
            </w:pPr>
            <w:r w:rsidRPr="00716B6D">
              <w:rPr>
                <w:rFonts w:ascii="Tahoma" w:hAnsi="Tahoma" w:cs="Tahoma"/>
                <w:color w:val="000000" w:themeColor="text1"/>
              </w:rPr>
              <w:t xml:space="preserve">The </w:t>
            </w:r>
            <w:r w:rsidR="007133F7">
              <w:rPr>
                <w:rFonts w:ascii="Tahoma" w:hAnsi="Tahoma" w:cs="Tahoma"/>
                <w:color w:val="000000" w:themeColor="text1"/>
              </w:rPr>
              <w:t>DSL</w:t>
            </w:r>
            <w:r w:rsidRPr="00716B6D">
              <w:rPr>
                <w:rFonts w:ascii="Tahoma" w:hAnsi="Tahoma" w:cs="Tahoma"/>
                <w:color w:val="000000" w:themeColor="text1"/>
              </w:rPr>
              <w:t xml:space="preserve"> will check and ensure that concerns are fully and accurately recorded on the Incident Reports by the colleagues completing the reports</w:t>
            </w:r>
            <w:r>
              <w:rPr>
                <w:rFonts w:ascii="Tahoma" w:hAnsi="Tahoma" w:cs="Tahoma"/>
                <w:color w:val="000000" w:themeColor="text1"/>
              </w:rPr>
              <w:t xml:space="preserve">. </w:t>
            </w:r>
            <w:r w:rsidRPr="00716B6D">
              <w:rPr>
                <w:rFonts w:ascii="Tahoma" w:hAnsi="Tahoma" w:cs="Tahoma"/>
                <w:color w:val="000000" w:themeColor="text1"/>
              </w:rPr>
              <w:t>These, along with other reports or details regarding any allegation or incident of abuse, will be kept securely and confidentially by the Safeguarding Lead.</w:t>
            </w:r>
          </w:p>
        </w:tc>
      </w:tr>
      <w:tr w:rsidR="002B3EB5" w:rsidRPr="00075DCE" w14:paraId="47AAFF23" w14:textId="77777777" w:rsidTr="00E06D70">
        <w:trPr>
          <w:trHeight w:val="130"/>
        </w:trPr>
        <w:tc>
          <w:tcPr>
            <w:tcW w:w="1118" w:type="dxa"/>
          </w:tcPr>
          <w:p w14:paraId="0DFE9F6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C363C0F" w14:textId="10257C49" w:rsidR="002B3EB5" w:rsidRPr="005C1E8B" w:rsidRDefault="002B3EB5" w:rsidP="002B3EB5">
            <w:pPr>
              <w:pStyle w:val="BodyTextIndent2"/>
              <w:ind w:left="0" w:firstLine="0"/>
              <w:rPr>
                <w:rFonts w:ascii="Tahoma" w:hAnsi="Tahoma" w:cs="Tahoma"/>
                <w:color w:val="000000"/>
              </w:rPr>
            </w:pPr>
          </w:p>
        </w:tc>
      </w:tr>
      <w:tr w:rsidR="002B3EB5" w:rsidRPr="00075DCE" w14:paraId="257B9C00" w14:textId="77777777" w:rsidTr="00E06D70">
        <w:trPr>
          <w:trHeight w:val="130"/>
        </w:trPr>
        <w:tc>
          <w:tcPr>
            <w:tcW w:w="1118" w:type="dxa"/>
          </w:tcPr>
          <w:p w14:paraId="060ACCF1"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9.10</w:t>
            </w:r>
          </w:p>
        </w:tc>
        <w:tc>
          <w:tcPr>
            <w:tcW w:w="8380" w:type="dxa"/>
            <w:gridSpan w:val="3"/>
          </w:tcPr>
          <w:p w14:paraId="6764EA41" w14:textId="61C3C41F" w:rsidR="002B3EB5" w:rsidRPr="005C1E8B" w:rsidRDefault="002B3EB5" w:rsidP="002B3EB5">
            <w:pPr>
              <w:pStyle w:val="BodyTextIndent2"/>
              <w:ind w:left="0" w:firstLine="0"/>
              <w:rPr>
                <w:rFonts w:ascii="Tahoma" w:hAnsi="Tahoma" w:cs="Tahoma"/>
                <w:color w:val="000000"/>
              </w:rPr>
            </w:pPr>
            <w:r w:rsidRPr="00716B6D">
              <w:rPr>
                <w:rFonts w:ascii="Tahoma" w:hAnsi="Tahoma" w:cs="Tahoma"/>
                <w:color w:val="000000" w:themeColor="text1"/>
              </w:rPr>
              <w:t xml:space="preserve">The </w:t>
            </w:r>
            <w:r w:rsidR="00D1786C">
              <w:rPr>
                <w:rFonts w:ascii="Tahoma" w:hAnsi="Tahoma" w:cs="Tahoma"/>
                <w:color w:val="000000" w:themeColor="text1"/>
              </w:rPr>
              <w:t xml:space="preserve">Headteacher / </w:t>
            </w:r>
            <w:r w:rsidR="00AA2DCA">
              <w:rPr>
                <w:rFonts w:ascii="Tahoma" w:hAnsi="Tahoma" w:cs="Tahoma"/>
                <w:color w:val="000000" w:themeColor="text1"/>
              </w:rPr>
              <w:t xml:space="preserve">Registered Manager </w:t>
            </w:r>
            <w:r w:rsidR="002D15CE">
              <w:rPr>
                <w:rFonts w:ascii="Tahoma" w:hAnsi="Tahoma" w:cs="Tahoma"/>
                <w:color w:val="000000" w:themeColor="text1"/>
              </w:rPr>
              <w:t>/ Principal</w:t>
            </w:r>
            <w:r w:rsidR="004E01D9" w:rsidRPr="00716B6D">
              <w:rPr>
                <w:rFonts w:ascii="Tahoma" w:hAnsi="Tahoma" w:cs="Tahoma"/>
                <w:color w:val="000000" w:themeColor="text1"/>
              </w:rPr>
              <w:t xml:space="preserve"> is</w:t>
            </w:r>
            <w:r w:rsidRPr="00716B6D">
              <w:rPr>
                <w:rFonts w:ascii="Tahoma" w:hAnsi="Tahoma" w:cs="Tahoma"/>
                <w:color w:val="000000" w:themeColor="text1"/>
              </w:rPr>
              <w:t xml:space="preserve"> responsible for undertaking all such duties described above in the absence of the Safeguarding Lead.</w:t>
            </w:r>
          </w:p>
        </w:tc>
      </w:tr>
      <w:tr w:rsidR="002B3EB5" w:rsidRPr="00075DCE" w14:paraId="7C3881C2" w14:textId="77777777" w:rsidTr="00E06D70">
        <w:trPr>
          <w:trHeight w:val="130"/>
        </w:trPr>
        <w:tc>
          <w:tcPr>
            <w:tcW w:w="1118" w:type="dxa"/>
          </w:tcPr>
          <w:p w14:paraId="121C846B"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B10BD3B" w14:textId="77777777" w:rsidR="002B3EB5" w:rsidRPr="005C1E8B" w:rsidRDefault="002B3EB5" w:rsidP="002B3EB5">
            <w:pPr>
              <w:pStyle w:val="BodyTextIndent2"/>
              <w:ind w:left="0" w:firstLine="0"/>
              <w:rPr>
                <w:rFonts w:ascii="Tahoma" w:hAnsi="Tahoma" w:cs="Tahoma"/>
                <w:color w:val="000000"/>
              </w:rPr>
            </w:pPr>
          </w:p>
        </w:tc>
      </w:tr>
      <w:tr w:rsidR="002B3EB5" w:rsidRPr="00075DCE" w14:paraId="20287D7B" w14:textId="77777777" w:rsidTr="00E06D70">
        <w:trPr>
          <w:trHeight w:val="130"/>
        </w:trPr>
        <w:tc>
          <w:tcPr>
            <w:tcW w:w="1118" w:type="dxa"/>
          </w:tcPr>
          <w:p w14:paraId="1ED6DD19"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10</w:t>
            </w:r>
          </w:p>
        </w:tc>
        <w:tc>
          <w:tcPr>
            <w:tcW w:w="8380" w:type="dxa"/>
            <w:gridSpan w:val="3"/>
          </w:tcPr>
          <w:p w14:paraId="33ECD808" w14:textId="77777777" w:rsidR="002B3EB5" w:rsidRPr="005C1E8B" w:rsidRDefault="002B3EB5" w:rsidP="002B3EB5">
            <w:pPr>
              <w:pStyle w:val="BodyTextIndent2"/>
              <w:ind w:left="0" w:firstLine="0"/>
              <w:rPr>
                <w:rFonts w:ascii="Tahoma" w:hAnsi="Tahoma" w:cs="Tahoma"/>
                <w:color w:val="000000"/>
              </w:rPr>
            </w:pPr>
            <w:r w:rsidRPr="005B2C7D">
              <w:rPr>
                <w:rFonts w:ascii="Tahoma" w:hAnsi="Tahoma" w:cs="Tahoma"/>
                <w:b/>
                <w:color w:val="000000"/>
              </w:rPr>
              <w:t>REFERRALS TO THE LOCAL SAFEGUARDING SERVICE</w:t>
            </w:r>
          </w:p>
        </w:tc>
      </w:tr>
      <w:tr w:rsidR="002B3EB5" w:rsidRPr="00075DCE" w14:paraId="3C2FA7AA" w14:textId="77777777" w:rsidTr="00E06D70">
        <w:trPr>
          <w:trHeight w:val="130"/>
        </w:trPr>
        <w:tc>
          <w:tcPr>
            <w:tcW w:w="1118" w:type="dxa"/>
          </w:tcPr>
          <w:p w14:paraId="4C62919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C78AA71" w14:textId="77777777" w:rsidR="002B3EB5" w:rsidRPr="005C1E8B" w:rsidRDefault="002B3EB5" w:rsidP="002B3EB5">
            <w:pPr>
              <w:pStyle w:val="BodyTextIndent2"/>
              <w:ind w:left="0" w:firstLine="0"/>
              <w:rPr>
                <w:rFonts w:ascii="Tahoma" w:hAnsi="Tahoma" w:cs="Tahoma"/>
                <w:color w:val="000000"/>
              </w:rPr>
            </w:pPr>
          </w:p>
        </w:tc>
      </w:tr>
      <w:tr w:rsidR="002B3EB5" w:rsidRPr="00075DCE" w14:paraId="3247C9CF" w14:textId="77777777" w:rsidTr="00E06D70">
        <w:trPr>
          <w:trHeight w:val="130"/>
        </w:trPr>
        <w:tc>
          <w:tcPr>
            <w:tcW w:w="1118" w:type="dxa"/>
          </w:tcPr>
          <w:p w14:paraId="0B3FECE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10.1</w:t>
            </w:r>
          </w:p>
        </w:tc>
        <w:tc>
          <w:tcPr>
            <w:tcW w:w="8380" w:type="dxa"/>
            <w:gridSpan w:val="3"/>
          </w:tcPr>
          <w:p w14:paraId="2E70A3C7" w14:textId="2BA7CC79" w:rsidR="002B3EB5" w:rsidRPr="00172035" w:rsidRDefault="007133F7" w:rsidP="002B3EB5">
            <w:pPr>
              <w:pStyle w:val="BodyTextIndent2"/>
              <w:ind w:left="0" w:firstLine="0"/>
              <w:rPr>
                <w:rFonts w:ascii="Tahoma" w:hAnsi="Tahoma" w:cs="Tahoma"/>
                <w:color w:val="000000"/>
              </w:rPr>
            </w:pPr>
            <w:r w:rsidRPr="00172035">
              <w:rPr>
                <w:rFonts w:ascii="Tahoma" w:hAnsi="Tahoma" w:cs="Tahoma"/>
                <w:color w:val="000000" w:themeColor="text1"/>
              </w:rPr>
              <w:t>Aspris</w:t>
            </w:r>
            <w:r w:rsidR="002B3EB5" w:rsidRPr="00172035">
              <w:rPr>
                <w:rFonts w:ascii="Tahoma" w:hAnsi="Tahoma" w:cs="Tahoma"/>
                <w:color w:val="000000" w:themeColor="text1"/>
              </w:rPr>
              <w:t xml:space="preserve"> </w:t>
            </w:r>
            <w:r w:rsidR="004E01D9">
              <w:rPr>
                <w:rFonts w:ascii="Tahoma" w:hAnsi="Tahoma" w:cs="Tahoma"/>
                <w:color w:val="000000" w:themeColor="text1"/>
              </w:rPr>
              <w:t>School/College/Homes</w:t>
            </w:r>
            <w:r w:rsidR="002B3EB5" w:rsidRPr="00172035">
              <w:rPr>
                <w:rFonts w:ascii="Tahoma" w:hAnsi="Tahoma" w:cs="Tahoma"/>
                <w:color w:val="000000" w:themeColor="text1"/>
              </w:rPr>
              <w:t xml:space="preserve"> will use the documentation provided by or agreed with the local safeguarding teams to make referrals or, if not identified then </w:t>
            </w:r>
            <w:r w:rsidR="00172035" w:rsidRPr="00172035">
              <w:rPr>
                <w:rFonts w:ascii="Tahoma" w:hAnsi="Tahoma" w:cs="Tahoma"/>
                <w:color w:val="000000" w:themeColor="text1"/>
              </w:rPr>
              <w:t>A</w:t>
            </w:r>
            <w:r w:rsidR="002B3EB5" w:rsidRPr="00172035">
              <w:rPr>
                <w:rFonts w:ascii="Tahoma" w:hAnsi="Tahoma" w:cs="Tahoma"/>
                <w:color w:val="000000" w:themeColor="text1"/>
              </w:rPr>
              <w:t>OP Form</w:t>
            </w:r>
            <w:r w:rsidR="002B3EB5" w:rsidRPr="00172035">
              <w:rPr>
                <w:rFonts w:ascii="Tahoma" w:hAnsi="Tahoma" w:cs="Tahoma"/>
                <w:color w:val="000000" w:themeColor="text1"/>
                <w:szCs w:val="20"/>
              </w:rPr>
              <w:t>:</w:t>
            </w:r>
            <w:r w:rsidR="002B3EB5" w:rsidRPr="00172035">
              <w:rPr>
                <w:rFonts w:ascii="Tahoma" w:hAnsi="Tahoma" w:cs="Tahoma"/>
                <w:color w:val="000000" w:themeColor="text1"/>
              </w:rPr>
              <w:t xml:space="preserve"> 17 can be utilised to make referrals. However</w:t>
            </w:r>
            <w:r w:rsidR="002B3EB5" w:rsidRPr="00172035">
              <w:rPr>
                <w:rFonts w:ascii="Tahoma" w:hAnsi="Tahoma" w:cs="Tahoma"/>
                <w:color w:val="000000"/>
              </w:rPr>
              <w:t xml:space="preserve">, it must be made clear to colleagues which form to use </w:t>
            </w:r>
            <w:r w:rsidR="0042381C">
              <w:rPr>
                <w:rFonts w:ascii="Tahoma" w:hAnsi="Tahoma" w:cs="Tahoma"/>
                <w:color w:val="000000"/>
              </w:rPr>
              <w:t>for</w:t>
            </w:r>
            <w:r w:rsidR="002B3EB5" w:rsidRPr="00172035">
              <w:rPr>
                <w:rFonts w:ascii="Tahoma" w:hAnsi="Tahoma" w:cs="Tahoma"/>
                <w:color w:val="000000"/>
              </w:rPr>
              <w:t xml:space="preserve"> their particular </w:t>
            </w:r>
            <w:r w:rsidR="00AF0DEE">
              <w:rPr>
                <w:rFonts w:ascii="Tahoma" w:hAnsi="Tahoma" w:cs="Tahoma"/>
                <w:color w:val="000000"/>
              </w:rPr>
              <w:t>service</w:t>
            </w:r>
            <w:r w:rsidR="002B3EB5" w:rsidRPr="00172035">
              <w:rPr>
                <w:rFonts w:ascii="Tahoma" w:hAnsi="Tahoma" w:cs="Tahoma"/>
                <w:color w:val="000000"/>
              </w:rPr>
              <w:t>.</w:t>
            </w:r>
            <w:r w:rsidR="002B3EB5" w:rsidRPr="00172035">
              <w:rPr>
                <w:rFonts w:ascii="Tahoma" w:hAnsi="Tahoma" w:cs="Tahoma"/>
                <w:color w:val="000000"/>
                <w:szCs w:val="20"/>
                <w:lang w:eastAsia="en-GB"/>
              </w:rPr>
              <w:t xml:space="preserve"> The locally preferred method of reporting a referral may be also on-line or via a telephone abuse line.</w:t>
            </w:r>
          </w:p>
        </w:tc>
      </w:tr>
      <w:tr w:rsidR="002B3EB5" w:rsidRPr="00075DCE" w14:paraId="6D4B56BA" w14:textId="77777777" w:rsidTr="00E06D70">
        <w:trPr>
          <w:trHeight w:val="130"/>
        </w:trPr>
        <w:tc>
          <w:tcPr>
            <w:tcW w:w="1118" w:type="dxa"/>
          </w:tcPr>
          <w:p w14:paraId="0715CCB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A5C2D86" w14:textId="77777777" w:rsidR="002B3EB5" w:rsidRPr="00172035" w:rsidRDefault="002B3EB5" w:rsidP="002B3EB5">
            <w:pPr>
              <w:pStyle w:val="BodyTextIndent2"/>
              <w:ind w:left="0" w:firstLine="0"/>
              <w:rPr>
                <w:rFonts w:ascii="Tahoma" w:hAnsi="Tahoma" w:cs="Tahoma"/>
                <w:color w:val="000000"/>
              </w:rPr>
            </w:pPr>
          </w:p>
        </w:tc>
      </w:tr>
      <w:tr w:rsidR="002B3EB5" w:rsidRPr="00075DCE" w14:paraId="14AB024F" w14:textId="77777777" w:rsidTr="00E06D70">
        <w:trPr>
          <w:trHeight w:val="130"/>
        </w:trPr>
        <w:tc>
          <w:tcPr>
            <w:tcW w:w="1118" w:type="dxa"/>
          </w:tcPr>
          <w:p w14:paraId="7E4B10B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10.2</w:t>
            </w:r>
          </w:p>
        </w:tc>
        <w:tc>
          <w:tcPr>
            <w:tcW w:w="8380" w:type="dxa"/>
            <w:gridSpan w:val="3"/>
          </w:tcPr>
          <w:p w14:paraId="20CDDD2E" w14:textId="668DA7D6" w:rsidR="002B3EB5" w:rsidRPr="00172035" w:rsidRDefault="002B3EB5" w:rsidP="002B3EB5">
            <w:pPr>
              <w:pStyle w:val="BodyTextIndent2"/>
              <w:ind w:left="0" w:firstLine="0"/>
              <w:rPr>
                <w:rFonts w:ascii="Tahoma" w:hAnsi="Tahoma" w:cs="Tahoma"/>
                <w:color w:val="000000"/>
              </w:rPr>
            </w:pPr>
            <w:r w:rsidRPr="00172035">
              <w:rPr>
                <w:rFonts w:ascii="Tahoma" w:hAnsi="Tahoma" w:cs="Tahoma"/>
                <w:color w:val="000000" w:themeColor="text1"/>
                <w:szCs w:val="20"/>
                <w:lang w:eastAsia="en-GB"/>
              </w:rPr>
              <w:t xml:space="preserve">These details must be made clear to colleagues and recorded on </w:t>
            </w:r>
            <w:r w:rsidR="00172035" w:rsidRPr="00172035">
              <w:rPr>
                <w:rFonts w:ascii="Tahoma" w:hAnsi="Tahoma" w:cs="Tahoma"/>
                <w:color w:val="000000" w:themeColor="text1"/>
                <w:szCs w:val="20"/>
                <w:lang w:eastAsia="en-GB"/>
              </w:rPr>
              <w:t>A</w:t>
            </w:r>
            <w:r w:rsidRPr="00172035">
              <w:rPr>
                <w:rFonts w:ascii="Tahoma" w:hAnsi="Tahoma" w:cs="Tahoma"/>
                <w:color w:val="000000" w:themeColor="text1"/>
                <w:szCs w:val="20"/>
                <w:lang w:eastAsia="en-GB"/>
              </w:rPr>
              <w:t xml:space="preserve">OP Form: 16 which should be on display in all </w:t>
            </w:r>
            <w:r w:rsidR="00AF0DEE">
              <w:rPr>
                <w:rFonts w:ascii="Tahoma" w:hAnsi="Tahoma" w:cs="Tahoma"/>
                <w:color w:val="000000" w:themeColor="text1"/>
                <w:szCs w:val="20"/>
                <w:lang w:eastAsia="en-GB"/>
              </w:rPr>
              <w:t>colleague</w:t>
            </w:r>
            <w:r w:rsidRPr="00172035">
              <w:rPr>
                <w:rFonts w:ascii="Tahoma" w:hAnsi="Tahoma" w:cs="Tahoma"/>
                <w:color w:val="000000" w:themeColor="text1"/>
                <w:szCs w:val="20"/>
                <w:lang w:eastAsia="en-GB"/>
              </w:rPr>
              <w:t xml:space="preserve"> areas for reference.</w:t>
            </w:r>
          </w:p>
        </w:tc>
      </w:tr>
      <w:tr w:rsidR="002B3EB5" w:rsidRPr="00075DCE" w14:paraId="49C39B3C" w14:textId="77777777" w:rsidTr="00E06D70">
        <w:trPr>
          <w:trHeight w:val="130"/>
        </w:trPr>
        <w:tc>
          <w:tcPr>
            <w:tcW w:w="1118" w:type="dxa"/>
          </w:tcPr>
          <w:p w14:paraId="7F8446F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0A29F3D" w14:textId="77777777" w:rsidR="002B3EB5" w:rsidRPr="005C1E8B" w:rsidRDefault="002B3EB5" w:rsidP="002B3EB5">
            <w:pPr>
              <w:pStyle w:val="BodyTextIndent2"/>
              <w:ind w:left="0" w:firstLine="0"/>
              <w:rPr>
                <w:rFonts w:ascii="Tahoma" w:hAnsi="Tahoma" w:cs="Tahoma"/>
                <w:color w:val="000000"/>
              </w:rPr>
            </w:pPr>
          </w:p>
        </w:tc>
      </w:tr>
      <w:tr w:rsidR="002B3EB5" w:rsidRPr="00075DCE" w14:paraId="7F5F12C6" w14:textId="77777777" w:rsidTr="00E06D70">
        <w:trPr>
          <w:trHeight w:val="130"/>
        </w:trPr>
        <w:tc>
          <w:tcPr>
            <w:tcW w:w="1118" w:type="dxa"/>
          </w:tcPr>
          <w:p w14:paraId="3C44324B" w14:textId="5E90A44D"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3</w:t>
            </w:r>
          </w:p>
        </w:tc>
        <w:tc>
          <w:tcPr>
            <w:tcW w:w="8380" w:type="dxa"/>
            <w:gridSpan w:val="3"/>
          </w:tcPr>
          <w:p w14:paraId="1F4A45A8" w14:textId="040BC4C3" w:rsidR="002B3EB5" w:rsidRPr="005E55FF" w:rsidRDefault="002B3EB5" w:rsidP="002B3EB5">
            <w:pPr>
              <w:pStyle w:val="BodyTextIndent2"/>
              <w:ind w:left="0" w:firstLine="0"/>
              <w:rPr>
                <w:rFonts w:ascii="Tahoma" w:hAnsi="Tahoma" w:cs="Tahoma"/>
                <w:color w:val="000000" w:themeColor="text1"/>
                <w:szCs w:val="20"/>
              </w:rPr>
            </w:pPr>
            <w:r w:rsidRPr="005E55FF">
              <w:rPr>
                <w:rFonts w:ascii="Tahoma" w:hAnsi="Tahoma" w:cs="Tahoma"/>
                <w:color w:val="000000" w:themeColor="text1"/>
                <w:szCs w:val="20"/>
                <w:lang w:val="en" w:eastAsia="en-GB"/>
              </w:rPr>
              <w:t xml:space="preserve">If a practitioner is unsure which local authority to report </w:t>
            </w:r>
            <w:r w:rsidR="004E01D9" w:rsidRPr="005E55FF">
              <w:rPr>
                <w:rFonts w:ascii="Tahoma" w:hAnsi="Tahoma" w:cs="Tahoma"/>
                <w:color w:val="000000" w:themeColor="text1"/>
                <w:szCs w:val="20"/>
                <w:lang w:val="en" w:eastAsia="en-GB"/>
              </w:rPr>
              <w:t>to,</w:t>
            </w:r>
            <w:r w:rsidRPr="005E55FF">
              <w:rPr>
                <w:rFonts w:ascii="Tahoma" w:hAnsi="Tahoma" w:cs="Tahoma"/>
                <w:color w:val="000000" w:themeColor="text1"/>
                <w:szCs w:val="20"/>
                <w:lang w:val="en" w:eastAsia="en-GB"/>
              </w:rPr>
              <w:t xml:space="preserve"> they should contact their local social services for advice.</w:t>
            </w:r>
          </w:p>
        </w:tc>
      </w:tr>
      <w:tr w:rsidR="002B3EB5" w:rsidRPr="00075DCE" w14:paraId="5E3C5CFB" w14:textId="77777777" w:rsidTr="00E06D70">
        <w:trPr>
          <w:trHeight w:val="130"/>
        </w:trPr>
        <w:tc>
          <w:tcPr>
            <w:tcW w:w="1118" w:type="dxa"/>
          </w:tcPr>
          <w:p w14:paraId="7D60207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BCACD8C" w14:textId="77777777" w:rsidR="002B3EB5" w:rsidRPr="001454DA" w:rsidRDefault="002B3EB5" w:rsidP="002B3EB5">
            <w:pPr>
              <w:pStyle w:val="BodyTextIndent2"/>
              <w:ind w:left="0" w:firstLine="0"/>
              <w:rPr>
                <w:rFonts w:ascii="Tahoma" w:hAnsi="Tahoma" w:cs="Tahoma"/>
                <w:color w:val="FF0000"/>
                <w:szCs w:val="20"/>
                <w:lang w:val="en" w:eastAsia="en-GB"/>
              </w:rPr>
            </w:pPr>
          </w:p>
        </w:tc>
      </w:tr>
      <w:tr w:rsidR="002B3EB5" w:rsidRPr="00075DCE" w14:paraId="2673B411" w14:textId="77777777" w:rsidTr="00E06D70">
        <w:trPr>
          <w:trHeight w:val="130"/>
        </w:trPr>
        <w:tc>
          <w:tcPr>
            <w:tcW w:w="1118" w:type="dxa"/>
          </w:tcPr>
          <w:p w14:paraId="00F2366F" w14:textId="1E466945"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4</w:t>
            </w:r>
          </w:p>
        </w:tc>
        <w:tc>
          <w:tcPr>
            <w:tcW w:w="8380" w:type="dxa"/>
            <w:gridSpan w:val="3"/>
          </w:tcPr>
          <w:p w14:paraId="671EDF91" w14:textId="2209A3B8" w:rsidR="002B3EB5" w:rsidRPr="005C1E8B" w:rsidRDefault="002B3EB5" w:rsidP="002B3EB5">
            <w:pPr>
              <w:pStyle w:val="BodyTextIndent2"/>
              <w:ind w:left="0" w:firstLine="0"/>
              <w:rPr>
                <w:rFonts w:ascii="Tahoma" w:hAnsi="Tahoma" w:cs="Tahoma"/>
                <w:color w:val="000000"/>
                <w:szCs w:val="20"/>
              </w:rPr>
            </w:pPr>
            <w:r w:rsidRPr="005C1E8B">
              <w:rPr>
                <w:rFonts w:ascii="Tahoma" w:hAnsi="Tahoma" w:cs="Tahoma"/>
                <w:color w:val="000000"/>
              </w:rPr>
              <w:t xml:space="preserve">If the person thought to be experiencing the abuse has capacity, then consent for the referral should be gained. However, this is not necessary if there is an overriding public duty to act, such as the likelihood </w:t>
            </w:r>
            <w:r w:rsidRPr="00716B6D">
              <w:rPr>
                <w:rFonts w:ascii="Tahoma" w:hAnsi="Tahoma" w:cs="Tahoma"/>
                <w:color w:val="000000" w:themeColor="text1"/>
              </w:rPr>
              <w:t>of the perpetrator abusing others, or if gaining consent would put the person at further risk. If you are unsure whether to share the concern without consent, discuss with the Local Authority Safeguarding Team on a ‘no name basis’.</w:t>
            </w:r>
          </w:p>
        </w:tc>
      </w:tr>
      <w:tr w:rsidR="002B3EB5" w:rsidRPr="00075DCE" w14:paraId="4742F7B4" w14:textId="77777777" w:rsidTr="00E06D70">
        <w:trPr>
          <w:trHeight w:val="130"/>
        </w:trPr>
        <w:tc>
          <w:tcPr>
            <w:tcW w:w="1118" w:type="dxa"/>
          </w:tcPr>
          <w:p w14:paraId="3FCFAED1"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D725C13" w14:textId="77777777" w:rsidR="002B3EB5" w:rsidRPr="005C1E8B" w:rsidRDefault="002B3EB5" w:rsidP="002B3EB5">
            <w:pPr>
              <w:pStyle w:val="BodyTextIndent2"/>
              <w:ind w:left="0" w:firstLine="0"/>
              <w:rPr>
                <w:rFonts w:ascii="Tahoma" w:hAnsi="Tahoma" w:cs="Tahoma"/>
                <w:color w:val="000000"/>
              </w:rPr>
            </w:pPr>
          </w:p>
        </w:tc>
      </w:tr>
      <w:tr w:rsidR="002B3EB5" w:rsidRPr="00075DCE" w14:paraId="32CC0BAC" w14:textId="77777777" w:rsidTr="00172035">
        <w:trPr>
          <w:trHeight w:val="730"/>
        </w:trPr>
        <w:tc>
          <w:tcPr>
            <w:tcW w:w="1118" w:type="dxa"/>
          </w:tcPr>
          <w:p w14:paraId="6F259412" w14:textId="7AC04001"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5</w:t>
            </w:r>
          </w:p>
        </w:tc>
        <w:tc>
          <w:tcPr>
            <w:tcW w:w="8380" w:type="dxa"/>
            <w:gridSpan w:val="3"/>
          </w:tcPr>
          <w:p w14:paraId="0FAE7505" w14:textId="0CBB9AD5" w:rsidR="002B3EB5" w:rsidRPr="005C1E8B" w:rsidRDefault="002B3EB5" w:rsidP="002B3EB5">
            <w:pPr>
              <w:pStyle w:val="BodyTextIndent2"/>
              <w:ind w:left="0" w:firstLine="0"/>
              <w:rPr>
                <w:rFonts w:ascii="Tahoma" w:hAnsi="Tahoma" w:cs="Tahoma"/>
                <w:color w:val="000000"/>
              </w:rPr>
            </w:pPr>
            <w:r w:rsidRPr="005B2C7D">
              <w:rPr>
                <w:rFonts w:ascii="Tahoma" w:hAnsi="Tahoma" w:cs="Tahoma"/>
                <w:color w:val="000000"/>
              </w:rPr>
              <w:t xml:space="preserve">Where an adult does not have mental capacity to make decisions about protection from abuse action should be taken to protect them. Any such action must be proportionate to the level of risk and take </w:t>
            </w:r>
            <w:r w:rsidRPr="00172035">
              <w:rPr>
                <w:rFonts w:ascii="Tahoma" w:hAnsi="Tahoma" w:cs="Tahoma"/>
                <w:color w:val="000000"/>
              </w:rPr>
              <w:t xml:space="preserve">any knowledge of the persons previously expressed wishes into account. (See </w:t>
            </w:r>
            <w:r w:rsidR="00172035" w:rsidRPr="00172035">
              <w:rPr>
                <w:rFonts w:ascii="Tahoma" w:hAnsi="Tahoma" w:cs="Tahoma"/>
                <w:color w:val="000000"/>
              </w:rPr>
              <w:t>A</w:t>
            </w:r>
            <w:r w:rsidRPr="00172035">
              <w:rPr>
                <w:rFonts w:ascii="Tahoma" w:hAnsi="Tahoma" w:cs="Tahoma"/>
                <w:color w:val="000000"/>
              </w:rPr>
              <w:t>OP05 Mental Capacity).</w:t>
            </w:r>
          </w:p>
        </w:tc>
      </w:tr>
      <w:tr w:rsidR="002B3EB5" w:rsidRPr="00075DCE" w14:paraId="0DD65855" w14:textId="77777777" w:rsidTr="00E06D70">
        <w:trPr>
          <w:trHeight w:val="130"/>
        </w:trPr>
        <w:tc>
          <w:tcPr>
            <w:tcW w:w="1118" w:type="dxa"/>
          </w:tcPr>
          <w:p w14:paraId="58E88A91"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C18C8A5" w14:textId="77777777" w:rsidR="002B3EB5" w:rsidRPr="005B2C7D" w:rsidRDefault="002B3EB5" w:rsidP="002B3EB5">
            <w:pPr>
              <w:pStyle w:val="BodyTextIndent2"/>
              <w:ind w:left="0" w:firstLine="0"/>
              <w:rPr>
                <w:rFonts w:ascii="Tahoma" w:hAnsi="Tahoma" w:cs="Tahoma"/>
                <w:color w:val="000000"/>
              </w:rPr>
            </w:pPr>
          </w:p>
        </w:tc>
      </w:tr>
      <w:tr w:rsidR="002B3EB5" w:rsidRPr="00075DCE" w14:paraId="087C03EA" w14:textId="77777777" w:rsidTr="00E06D70">
        <w:trPr>
          <w:trHeight w:val="130"/>
        </w:trPr>
        <w:tc>
          <w:tcPr>
            <w:tcW w:w="1118" w:type="dxa"/>
          </w:tcPr>
          <w:p w14:paraId="7307680D" w14:textId="2E43C525"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6</w:t>
            </w:r>
          </w:p>
        </w:tc>
        <w:tc>
          <w:tcPr>
            <w:tcW w:w="8380" w:type="dxa"/>
            <w:gridSpan w:val="3"/>
          </w:tcPr>
          <w:p w14:paraId="7E2FBD3F" w14:textId="77777777" w:rsidR="002B3EB5" w:rsidRPr="005B2C7D" w:rsidRDefault="002B3EB5" w:rsidP="002B3EB5">
            <w:pPr>
              <w:pStyle w:val="BodyTextIndent2"/>
              <w:ind w:left="0" w:firstLine="0"/>
              <w:rPr>
                <w:rFonts w:ascii="Tahoma" w:hAnsi="Tahoma" w:cs="Tahoma"/>
                <w:color w:val="000000"/>
              </w:rPr>
            </w:pPr>
            <w:r w:rsidRPr="005C1E8B">
              <w:rPr>
                <w:rFonts w:ascii="Tahoma" w:hAnsi="Tahoma" w:cs="Tahoma"/>
                <w:color w:val="000000"/>
              </w:rPr>
              <w:t xml:space="preserve">Any referral that is made to the local Safeguarding Service must also be notified to the relevant regulatory body using the appropriate notification forms provided by the regulatory bodies and accessed via their websites. </w:t>
            </w:r>
            <w:r w:rsidRPr="005C1E8B">
              <w:rPr>
                <w:rFonts w:ascii="Tahoma" w:hAnsi="Tahoma" w:cs="Tahoma"/>
                <w:b/>
                <w:color w:val="000000"/>
              </w:rPr>
              <w:t>NB:</w:t>
            </w:r>
            <w:r w:rsidRPr="005C1E8B">
              <w:rPr>
                <w:rFonts w:ascii="Tahoma" w:hAnsi="Tahoma" w:cs="Tahoma"/>
                <w:color w:val="000000"/>
              </w:rPr>
              <w:t xml:space="preserve"> </w:t>
            </w:r>
            <w:r>
              <w:rPr>
                <w:rFonts w:ascii="Tahoma" w:hAnsi="Tahoma" w:cs="Tahoma"/>
                <w:color w:val="000000"/>
              </w:rPr>
              <w:t xml:space="preserve">The </w:t>
            </w:r>
            <w:r w:rsidRPr="005C1E8B">
              <w:rPr>
                <w:rFonts w:ascii="Tahoma" w:hAnsi="Tahoma" w:cs="Tahoma"/>
                <w:color w:val="000000"/>
              </w:rPr>
              <w:t xml:space="preserve">CQC </w:t>
            </w:r>
            <w:r w:rsidRPr="005C1E8B">
              <w:rPr>
                <w:rFonts w:ascii="Tahoma" w:eastAsia="Calibri" w:hAnsi="Tahoma" w:cs="Tahoma"/>
                <w:color w:val="000000"/>
                <w:szCs w:val="20"/>
              </w:rPr>
              <w:t>require providers to notify of all abuse or allegations of abuse at the time identified, not only those accepted as referrals by the local Safeguarding Service.</w:t>
            </w:r>
          </w:p>
        </w:tc>
      </w:tr>
      <w:tr w:rsidR="002B3EB5" w:rsidRPr="00075DCE" w14:paraId="27FA63EC" w14:textId="77777777" w:rsidTr="00E06D70">
        <w:trPr>
          <w:trHeight w:val="130"/>
        </w:trPr>
        <w:tc>
          <w:tcPr>
            <w:tcW w:w="1118" w:type="dxa"/>
          </w:tcPr>
          <w:p w14:paraId="18AEDC6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749742C" w14:textId="77777777" w:rsidR="002B3EB5" w:rsidRPr="005C1E8B" w:rsidRDefault="002B3EB5" w:rsidP="002B3EB5">
            <w:pPr>
              <w:pStyle w:val="BodyTextIndent2"/>
              <w:ind w:left="0" w:firstLine="0"/>
              <w:rPr>
                <w:rFonts w:ascii="Tahoma" w:hAnsi="Tahoma" w:cs="Tahoma"/>
                <w:color w:val="000000"/>
              </w:rPr>
            </w:pPr>
          </w:p>
        </w:tc>
      </w:tr>
      <w:tr w:rsidR="002B3EB5" w:rsidRPr="00075DCE" w14:paraId="2F7F59AE" w14:textId="77777777" w:rsidTr="00E06D70">
        <w:trPr>
          <w:trHeight w:val="130"/>
        </w:trPr>
        <w:tc>
          <w:tcPr>
            <w:tcW w:w="1118" w:type="dxa"/>
          </w:tcPr>
          <w:p w14:paraId="4BD82774" w14:textId="27B3341F"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7</w:t>
            </w:r>
          </w:p>
        </w:tc>
        <w:tc>
          <w:tcPr>
            <w:tcW w:w="8380" w:type="dxa"/>
            <w:gridSpan w:val="3"/>
          </w:tcPr>
          <w:p w14:paraId="3E6E7B5C" w14:textId="34C18823" w:rsidR="002B3EB5" w:rsidRPr="00172035" w:rsidRDefault="002B3EB5" w:rsidP="002B3EB5">
            <w:pPr>
              <w:pStyle w:val="BodyTextIndent2"/>
              <w:ind w:left="0" w:firstLine="0"/>
              <w:rPr>
                <w:rFonts w:ascii="Tahoma" w:hAnsi="Tahoma" w:cs="Tahoma"/>
                <w:color w:val="000000"/>
              </w:rPr>
            </w:pPr>
            <w:r w:rsidRPr="00172035">
              <w:rPr>
                <w:rFonts w:ascii="Tahoma" w:hAnsi="Tahoma" w:cs="Tahoma"/>
                <w:color w:val="000000" w:themeColor="text1"/>
              </w:rPr>
              <w:t>The</w:t>
            </w:r>
            <w:r w:rsidR="00D0282B">
              <w:rPr>
                <w:rFonts w:ascii="Tahoma" w:hAnsi="Tahoma" w:cs="Tahoma"/>
                <w:color w:val="000000" w:themeColor="text1"/>
              </w:rPr>
              <w:t xml:space="preserve"> Headteacher / </w:t>
            </w:r>
            <w:r w:rsidR="00AA2DCA">
              <w:rPr>
                <w:rFonts w:ascii="Tahoma" w:hAnsi="Tahoma" w:cs="Tahoma"/>
                <w:color w:val="000000" w:themeColor="text1"/>
              </w:rPr>
              <w:t xml:space="preserve">Registered Manager </w:t>
            </w:r>
            <w:r w:rsidR="00196CDE">
              <w:rPr>
                <w:rFonts w:ascii="Tahoma" w:hAnsi="Tahoma" w:cs="Tahoma"/>
                <w:color w:val="000000" w:themeColor="text1"/>
              </w:rPr>
              <w:t>/ Principal</w:t>
            </w:r>
            <w:r w:rsidR="004E01D9" w:rsidRPr="00172035">
              <w:rPr>
                <w:rFonts w:ascii="Tahoma" w:hAnsi="Tahoma" w:cs="Tahoma"/>
                <w:color w:val="000000" w:themeColor="text1"/>
              </w:rPr>
              <w:t xml:space="preserve"> must</w:t>
            </w:r>
            <w:r w:rsidRPr="00172035">
              <w:rPr>
                <w:rFonts w:ascii="Tahoma" w:hAnsi="Tahoma" w:cs="Tahoma"/>
                <w:color w:val="000000" w:themeColor="text1"/>
              </w:rPr>
              <w:t xml:space="preserve"> ensure that all details of local safeguarding arrangements are made available to all colleagues. </w:t>
            </w:r>
            <w:r w:rsidR="00172035" w:rsidRPr="00172035">
              <w:rPr>
                <w:rFonts w:ascii="Tahoma" w:hAnsi="Tahoma" w:cs="Tahoma"/>
                <w:color w:val="000000" w:themeColor="text1"/>
              </w:rPr>
              <w:t>A</w:t>
            </w:r>
            <w:r w:rsidRPr="00172035">
              <w:rPr>
                <w:rFonts w:ascii="Tahoma" w:hAnsi="Tahoma" w:cs="Tahoma"/>
                <w:color w:val="000000" w:themeColor="text1"/>
              </w:rPr>
              <w:t>OP Form: 16 is available for this purpose</w:t>
            </w:r>
            <w:r w:rsidRPr="00172035">
              <w:rPr>
                <w:rFonts w:ascii="Tahoma" w:hAnsi="Tahoma" w:cs="Tahoma"/>
                <w:color w:val="000000" w:themeColor="text1"/>
                <w:szCs w:val="20"/>
                <w:lang w:eastAsia="en-GB"/>
              </w:rPr>
              <w:t>.</w:t>
            </w:r>
          </w:p>
        </w:tc>
      </w:tr>
      <w:tr w:rsidR="002B3EB5" w:rsidRPr="00075DCE" w14:paraId="73AA32FB" w14:textId="77777777" w:rsidTr="00E06D70">
        <w:trPr>
          <w:trHeight w:val="130"/>
        </w:trPr>
        <w:tc>
          <w:tcPr>
            <w:tcW w:w="1118" w:type="dxa"/>
          </w:tcPr>
          <w:p w14:paraId="43A0393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4BF8DA7"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6A3719D7" w14:textId="77777777" w:rsidTr="00E06D70">
        <w:trPr>
          <w:trHeight w:val="130"/>
        </w:trPr>
        <w:tc>
          <w:tcPr>
            <w:tcW w:w="1118" w:type="dxa"/>
          </w:tcPr>
          <w:p w14:paraId="6372B600" w14:textId="4197B400"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8</w:t>
            </w:r>
          </w:p>
        </w:tc>
        <w:tc>
          <w:tcPr>
            <w:tcW w:w="8380" w:type="dxa"/>
            <w:gridSpan w:val="3"/>
          </w:tcPr>
          <w:p w14:paraId="42BD10B7" w14:textId="03D1DA28"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color w:val="000000" w:themeColor="text1"/>
              </w:rPr>
              <w:t xml:space="preserve">For the latest information on the escalation process for safeguarding incidents, refer to </w:t>
            </w:r>
            <w:r w:rsidR="00172035">
              <w:rPr>
                <w:rFonts w:ascii="Tahoma" w:hAnsi="Tahoma" w:cs="Tahoma"/>
                <w:color w:val="000000" w:themeColor="text1"/>
              </w:rPr>
              <w:t>A</w:t>
            </w:r>
            <w:r w:rsidRPr="00716B6D">
              <w:rPr>
                <w:rFonts w:ascii="Tahoma" w:hAnsi="Tahoma" w:cs="Tahoma"/>
                <w:color w:val="000000" w:themeColor="text1"/>
              </w:rPr>
              <w:t>OP Form: 16 or contact the Local Authority to request a copy of their escalation procedures.</w:t>
            </w:r>
          </w:p>
        </w:tc>
      </w:tr>
      <w:tr w:rsidR="002B3EB5" w:rsidRPr="00075DCE" w14:paraId="4B4974BB" w14:textId="77777777" w:rsidTr="007133F7">
        <w:trPr>
          <w:trHeight w:val="383"/>
        </w:trPr>
        <w:tc>
          <w:tcPr>
            <w:tcW w:w="1118" w:type="dxa"/>
          </w:tcPr>
          <w:p w14:paraId="5EE73362" w14:textId="27138362" w:rsidR="002B3EB5" w:rsidRPr="001634DB" w:rsidRDefault="002B3EB5" w:rsidP="002B3EB5">
            <w:pPr>
              <w:jc w:val="both"/>
              <w:rPr>
                <w:rFonts w:ascii="Tahoma" w:hAnsi="Tahoma" w:cs="Tahoma"/>
                <w:color w:val="000000"/>
                <w:sz w:val="20"/>
                <w:szCs w:val="20"/>
              </w:rPr>
            </w:pPr>
          </w:p>
        </w:tc>
        <w:tc>
          <w:tcPr>
            <w:tcW w:w="8380" w:type="dxa"/>
            <w:gridSpan w:val="3"/>
          </w:tcPr>
          <w:p w14:paraId="66AB0E1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6C01D83" w14:textId="77777777" w:rsidTr="00E06D70">
        <w:trPr>
          <w:trHeight w:val="130"/>
        </w:trPr>
        <w:tc>
          <w:tcPr>
            <w:tcW w:w="1118" w:type="dxa"/>
          </w:tcPr>
          <w:p w14:paraId="5C100FFC"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11</w:t>
            </w:r>
          </w:p>
        </w:tc>
        <w:tc>
          <w:tcPr>
            <w:tcW w:w="8380" w:type="dxa"/>
            <w:gridSpan w:val="3"/>
          </w:tcPr>
          <w:p w14:paraId="6F421F85" w14:textId="77777777"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b/>
                <w:color w:val="000000" w:themeColor="text1"/>
              </w:rPr>
              <w:t>PHYSICAL INTERVENTIONS</w:t>
            </w:r>
          </w:p>
        </w:tc>
      </w:tr>
      <w:tr w:rsidR="002B3EB5" w:rsidRPr="00075DCE" w14:paraId="4AA5750F" w14:textId="77777777" w:rsidTr="00E06D70">
        <w:trPr>
          <w:trHeight w:val="130"/>
        </w:trPr>
        <w:tc>
          <w:tcPr>
            <w:tcW w:w="1118" w:type="dxa"/>
          </w:tcPr>
          <w:p w14:paraId="23390F8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F152E7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244884FF" w14:textId="77777777" w:rsidTr="00E06D70">
        <w:trPr>
          <w:trHeight w:val="130"/>
        </w:trPr>
        <w:tc>
          <w:tcPr>
            <w:tcW w:w="1118" w:type="dxa"/>
          </w:tcPr>
          <w:p w14:paraId="48889FC2"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11.1</w:t>
            </w:r>
          </w:p>
        </w:tc>
        <w:tc>
          <w:tcPr>
            <w:tcW w:w="8380" w:type="dxa"/>
            <w:gridSpan w:val="3"/>
          </w:tcPr>
          <w:p w14:paraId="3C65B11D" w14:textId="3D4BF232" w:rsidR="002B3EB5" w:rsidRPr="00716B6D" w:rsidRDefault="007133F7" w:rsidP="007133F7">
            <w:pPr>
              <w:pStyle w:val="BodyTextIndent2"/>
              <w:ind w:left="0" w:firstLine="0"/>
              <w:rPr>
                <w:rFonts w:ascii="Tahoma" w:hAnsi="Tahoma" w:cs="Tahoma"/>
                <w:color w:val="000000" w:themeColor="text1"/>
              </w:rPr>
            </w:pPr>
            <w:r>
              <w:rPr>
                <w:rFonts w:ascii="Tahoma" w:hAnsi="Tahoma" w:cs="Tahoma"/>
                <w:color w:val="000000" w:themeColor="text1"/>
              </w:rPr>
              <w:t>Aspris</w:t>
            </w:r>
            <w:r w:rsidR="002B3EB5" w:rsidRPr="00716B6D">
              <w:rPr>
                <w:rFonts w:ascii="Tahoma" w:hAnsi="Tahoma" w:cs="Tahoma"/>
                <w:color w:val="000000" w:themeColor="text1"/>
              </w:rPr>
              <w:t xml:space="preserve"> policies on the use of physical interventions must be followed and colleagues trained appropriately.</w:t>
            </w:r>
          </w:p>
        </w:tc>
      </w:tr>
      <w:tr w:rsidR="002B3EB5" w:rsidRPr="00075DCE" w14:paraId="229637AF" w14:textId="77777777" w:rsidTr="00E06D70">
        <w:trPr>
          <w:trHeight w:val="130"/>
        </w:trPr>
        <w:tc>
          <w:tcPr>
            <w:tcW w:w="1118" w:type="dxa"/>
          </w:tcPr>
          <w:p w14:paraId="0D22EDD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00B750D"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A59C447" w14:textId="77777777" w:rsidTr="00E06D70">
        <w:trPr>
          <w:trHeight w:val="130"/>
        </w:trPr>
        <w:tc>
          <w:tcPr>
            <w:tcW w:w="1118" w:type="dxa"/>
          </w:tcPr>
          <w:p w14:paraId="77E304BF"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lastRenderedPageBreak/>
              <w:t>11.2</w:t>
            </w:r>
          </w:p>
        </w:tc>
        <w:tc>
          <w:tcPr>
            <w:tcW w:w="8380" w:type="dxa"/>
            <w:gridSpan w:val="3"/>
          </w:tcPr>
          <w:p w14:paraId="5B39FADD" w14:textId="6F01F00D"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color w:val="000000" w:themeColor="text1"/>
              </w:rPr>
              <w:t>Unlawful use of force</w:t>
            </w:r>
            <w:r>
              <w:rPr>
                <w:rFonts w:ascii="Tahoma" w:hAnsi="Tahoma" w:cs="Tahoma"/>
                <w:color w:val="000000" w:themeColor="text1"/>
              </w:rPr>
              <w:t xml:space="preserve"> </w:t>
            </w:r>
            <w:r w:rsidRPr="00716B6D">
              <w:rPr>
                <w:rFonts w:ascii="Tahoma" w:hAnsi="Tahoma" w:cs="Tahoma"/>
                <w:color w:val="000000" w:themeColor="text1"/>
              </w:rPr>
              <w:t>(</w:t>
            </w:r>
            <w:r w:rsidRPr="00EA3C03">
              <w:rPr>
                <w:rFonts w:ascii="Tahoma" w:hAnsi="Tahoma" w:cs="Tahoma"/>
              </w:rPr>
              <w:t xml:space="preserve">force that is neither necessary nor proportionate) is considered physical abuse and may require Police as well as safeguarding involvement. Incident data on physical interventions is monitored at </w:t>
            </w:r>
            <w:r w:rsidR="00AF0DEE">
              <w:rPr>
                <w:rFonts w:ascii="Tahoma" w:hAnsi="Tahoma" w:cs="Tahoma"/>
              </w:rPr>
              <w:t>service</w:t>
            </w:r>
            <w:r w:rsidRPr="00EA3C03">
              <w:rPr>
                <w:rFonts w:ascii="Tahoma" w:hAnsi="Tahoma" w:cs="Tahoma"/>
              </w:rPr>
              <w:t xml:space="preserve"> level and centrally to identify trends and themes.</w:t>
            </w:r>
          </w:p>
        </w:tc>
      </w:tr>
      <w:tr w:rsidR="002B3EB5" w:rsidRPr="00075DCE" w14:paraId="56F6BE69" w14:textId="77777777" w:rsidTr="00E06D70">
        <w:trPr>
          <w:trHeight w:val="130"/>
        </w:trPr>
        <w:tc>
          <w:tcPr>
            <w:tcW w:w="1118" w:type="dxa"/>
          </w:tcPr>
          <w:p w14:paraId="40CBC962" w14:textId="77777777" w:rsidR="002B3EB5" w:rsidRDefault="002B3EB5" w:rsidP="002B3EB5">
            <w:pPr>
              <w:jc w:val="both"/>
              <w:rPr>
                <w:rFonts w:ascii="Tahoma" w:hAnsi="Tahoma" w:cs="Tahoma"/>
                <w:color w:val="000000"/>
                <w:sz w:val="20"/>
                <w:szCs w:val="20"/>
              </w:rPr>
            </w:pPr>
          </w:p>
        </w:tc>
        <w:tc>
          <w:tcPr>
            <w:tcW w:w="8380" w:type="dxa"/>
            <w:gridSpan w:val="3"/>
          </w:tcPr>
          <w:p w14:paraId="64F99C86" w14:textId="77777777" w:rsidR="002B3EB5" w:rsidRPr="005E55FF" w:rsidRDefault="002B3EB5" w:rsidP="002B3EB5">
            <w:pPr>
              <w:pStyle w:val="BodyTextIndent2"/>
              <w:ind w:left="0" w:firstLine="0"/>
              <w:rPr>
                <w:rFonts w:ascii="Tahoma" w:hAnsi="Tahoma" w:cs="Tahoma"/>
                <w:color w:val="000000" w:themeColor="text1"/>
              </w:rPr>
            </w:pPr>
          </w:p>
        </w:tc>
      </w:tr>
      <w:tr w:rsidR="002B3EB5" w:rsidRPr="00075DCE" w14:paraId="751F3952" w14:textId="77777777" w:rsidTr="00E06D70">
        <w:trPr>
          <w:trHeight w:val="130"/>
        </w:trPr>
        <w:tc>
          <w:tcPr>
            <w:tcW w:w="1118" w:type="dxa"/>
          </w:tcPr>
          <w:p w14:paraId="52F3940A"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11.3</w:t>
            </w:r>
          </w:p>
        </w:tc>
        <w:tc>
          <w:tcPr>
            <w:tcW w:w="8380" w:type="dxa"/>
            <w:gridSpan w:val="3"/>
          </w:tcPr>
          <w:p w14:paraId="658331ED" w14:textId="39AB0427" w:rsidR="002B3EB5" w:rsidRPr="005E55FF" w:rsidRDefault="002B3EB5" w:rsidP="002B3EB5">
            <w:pPr>
              <w:pStyle w:val="BodyTextIndent2"/>
              <w:ind w:left="0" w:firstLine="0"/>
              <w:rPr>
                <w:rFonts w:ascii="Tahoma" w:hAnsi="Tahoma" w:cs="Tahoma"/>
                <w:color w:val="000000" w:themeColor="text1"/>
              </w:rPr>
            </w:pPr>
            <w:r w:rsidRPr="005E55FF">
              <w:rPr>
                <w:rFonts w:ascii="Tahoma" w:hAnsi="Tahoma" w:cs="Tahoma"/>
                <w:color w:val="000000" w:themeColor="text1"/>
              </w:rPr>
              <w:t xml:space="preserve">The use of restraint </w:t>
            </w:r>
            <w:r w:rsidR="0082177A">
              <w:rPr>
                <w:rFonts w:ascii="Tahoma" w:hAnsi="Tahoma" w:cs="Tahoma"/>
                <w:color w:val="000000" w:themeColor="text1"/>
              </w:rPr>
              <w:t>should be as an absolute last resort in any Aspris service</w:t>
            </w:r>
            <w:r w:rsidRPr="005E55FF">
              <w:rPr>
                <w:rFonts w:ascii="Tahoma" w:hAnsi="Tahoma" w:cs="Tahoma"/>
                <w:color w:val="000000" w:themeColor="text1"/>
              </w:rPr>
              <w:t>. Where it has been used, a full record of the incident must be made, carers/parents must be made aware and if there is any question that the intervention was not necessary and/or proportionate the appropriate authorities informed</w:t>
            </w:r>
          </w:p>
        </w:tc>
      </w:tr>
      <w:tr w:rsidR="002B3EB5" w:rsidRPr="00075DCE" w14:paraId="166678F7" w14:textId="77777777" w:rsidTr="00E06D70">
        <w:trPr>
          <w:trHeight w:val="130"/>
        </w:trPr>
        <w:tc>
          <w:tcPr>
            <w:tcW w:w="1118" w:type="dxa"/>
          </w:tcPr>
          <w:p w14:paraId="49E6F207" w14:textId="77777777" w:rsidR="002B3EB5" w:rsidRDefault="002B3EB5" w:rsidP="002B3EB5">
            <w:pPr>
              <w:jc w:val="both"/>
              <w:rPr>
                <w:rFonts w:ascii="Tahoma" w:hAnsi="Tahoma" w:cs="Tahoma"/>
                <w:color w:val="000000"/>
                <w:sz w:val="20"/>
                <w:szCs w:val="20"/>
              </w:rPr>
            </w:pPr>
          </w:p>
        </w:tc>
        <w:tc>
          <w:tcPr>
            <w:tcW w:w="8380" w:type="dxa"/>
            <w:gridSpan w:val="3"/>
          </w:tcPr>
          <w:p w14:paraId="3BDFDE78" w14:textId="77777777" w:rsidR="002B3EB5" w:rsidRPr="005E55FF" w:rsidRDefault="002B3EB5" w:rsidP="002B3EB5">
            <w:pPr>
              <w:pStyle w:val="BodyTextIndent2"/>
              <w:ind w:left="0" w:firstLine="0"/>
              <w:rPr>
                <w:rFonts w:ascii="Tahoma" w:hAnsi="Tahoma" w:cs="Tahoma"/>
                <w:color w:val="000000" w:themeColor="text1"/>
              </w:rPr>
            </w:pPr>
          </w:p>
        </w:tc>
      </w:tr>
      <w:tr w:rsidR="002B3EB5" w:rsidRPr="00075DCE" w14:paraId="5A430613" w14:textId="77777777" w:rsidTr="00E06D70">
        <w:trPr>
          <w:trHeight w:val="130"/>
        </w:trPr>
        <w:tc>
          <w:tcPr>
            <w:tcW w:w="1118" w:type="dxa"/>
          </w:tcPr>
          <w:p w14:paraId="743B4743" w14:textId="77777777" w:rsidR="002B3EB5" w:rsidRPr="00CC4F24" w:rsidRDefault="002B3EB5" w:rsidP="002B3EB5">
            <w:pPr>
              <w:jc w:val="both"/>
              <w:rPr>
                <w:rFonts w:ascii="Tahoma" w:hAnsi="Tahoma" w:cs="Tahoma"/>
                <w:color w:val="000000"/>
                <w:sz w:val="20"/>
                <w:szCs w:val="20"/>
              </w:rPr>
            </w:pPr>
            <w:r w:rsidRPr="00CC4F24">
              <w:rPr>
                <w:rFonts w:ascii="Tahoma" w:hAnsi="Tahoma" w:cs="Tahoma"/>
                <w:color w:val="000000"/>
                <w:sz w:val="20"/>
                <w:szCs w:val="20"/>
              </w:rPr>
              <w:t>11.4</w:t>
            </w:r>
          </w:p>
        </w:tc>
        <w:tc>
          <w:tcPr>
            <w:tcW w:w="8380" w:type="dxa"/>
            <w:gridSpan w:val="3"/>
          </w:tcPr>
          <w:p w14:paraId="2129C3A3" w14:textId="1B39BBB7" w:rsidR="002B3EB5" w:rsidRPr="005E55FF" w:rsidRDefault="002B3EB5" w:rsidP="002B3EB5">
            <w:pPr>
              <w:pStyle w:val="BodyTextIndent2"/>
              <w:ind w:left="0" w:firstLine="0"/>
              <w:rPr>
                <w:rFonts w:ascii="Tahoma" w:hAnsi="Tahoma" w:cs="Tahoma"/>
                <w:b/>
                <w:color w:val="000000" w:themeColor="text1"/>
              </w:rPr>
            </w:pPr>
            <w:r w:rsidRPr="005E55FF">
              <w:rPr>
                <w:rFonts w:ascii="Tahoma" w:hAnsi="Tahoma" w:cs="Tahoma"/>
                <w:color w:val="000000" w:themeColor="text1"/>
              </w:rPr>
              <w:t>Incidents involving physical interventions must be captured on</w:t>
            </w:r>
            <w:r w:rsidR="004C7535">
              <w:rPr>
                <w:rFonts w:ascii="Tahoma" w:hAnsi="Tahoma" w:cs="Tahoma"/>
                <w:color w:val="000000" w:themeColor="text1"/>
              </w:rPr>
              <w:t xml:space="preserve"> the</w:t>
            </w:r>
            <w:r w:rsidRPr="005E55FF">
              <w:rPr>
                <w:rFonts w:ascii="Tahoma" w:hAnsi="Tahoma" w:cs="Tahoma"/>
                <w:color w:val="000000" w:themeColor="text1"/>
              </w:rPr>
              <w:t xml:space="preserve"> </w:t>
            </w:r>
            <w:r w:rsidR="00EF2B26">
              <w:rPr>
                <w:rFonts w:ascii="Tahoma" w:hAnsi="Tahoma" w:cs="Tahoma"/>
                <w:color w:val="000000" w:themeColor="text1"/>
              </w:rPr>
              <w:t>Electronic Reporting System</w:t>
            </w:r>
            <w:r w:rsidRPr="005E55FF">
              <w:rPr>
                <w:rFonts w:ascii="Tahoma" w:hAnsi="Tahoma" w:cs="Tahoma"/>
                <w:color w:val="000000" w:themeColor="text1"/>
              </w:rPr>
              <w:t>, good safeguarding governance requires such incidents to be considered through a safeguarding lens to identify the appropriate resulting actions.</w:t>
            </w:r>
          </w:p>
        </w:tc>
      </w:tr>
      <w:tr w:rsidR="002B3EB5" w:rsidRPr="00075DCE" w14:paraId="571D80FD" w14:textId="77777777" w:rsidTr="00E06D70">
        <w:trPr>
          <w:trHeight w:val="130"/>
        </w:trPr>
        <w:tc>
          <w:tcPr>
            <w:tcW w:w="1118" w:type="dxa"/>
          </w:tcPr>
          <w:p w14:paraId="584CFA24" w14:textId="77777777" w:rsidR="002B3EB5" w:rsidRDefault="002B3EB5" w:rsidP="002B3EB5">
            <w:pPr>
              <w:jc w:val="both"/>
              <w:rPr>
                <w:rFonts w:ascii="Tahoma" w:hAnsi="Tahoma" w:cs="Tahoma"/>
                <w:b/>
                <w:color w:val="000000"/>
                <w:sz w:val="20"/>
                <w:szCs w:val="20"/>
              </w:rPr>
            </w:pPr>
          </w:p>
        </w:tc>
        <w:tc>
          <w:tcPr>
            <w:tcW w:w="8380" w:type="dxa"/>
            <w:gridSpan w:val="3"/>
          </w:tcPr>
          <w:p w14:paraId="1C251EDB" w14:textId="77777777" w:rsidR="002B3EB5" w:rsidRPr="00EA3C03" w:rsidRDefault="002B3EB5" w:rsidP="002B3EB5">
            <w:pPr>
              <w:pStyle w:val="BodyTextIndent2"/>
              <w:ind w:left="0" w:firstLine="0"/>
              <w:rPr>
                <w:rFonts w:ascii="Tahoma" w:hAnsi="Tahoma" w:cs="Tahoma"/>
                <w:b/>
              </w:rPr>
            </w:pPr>
          </w:p>
        </w:tc>
      </w:tr>
      <w:tr w:rsidR="003A74D4" w:rsidRPr="00075DCE" w14:paraId="57C0128C" w14:textId="77777777" w:rsidTr="00E06D70">
        <w:trPr>
          <w:trHeight w:val="130"/>
        </w:trPr>
        <w:tc>
          <w:tcPr>
            <w:tcW w:w="1118" w:type="dxa"/>
          </w:tcPr>
          <w:p w14:paraId="3F2E7E03" w14:textId="5F15861D" w:rsidR="003A74D4" w:rsidRPr="003A74D4" w:rsidRDefault="003A74D4" w:rsidP="002B3EB5">
            <w:pPr>
              <w:jc w:val="both"/>
              <w:rPr>
                <w:rFonts w:ascii="Tahoma" w:hAnsi="Tahoma" w:cs="Tahoma"/>
                <w:color w:val="000000"/>
                <w:sz w:val="20"/>
                <w:szCs w:val="20"/>
              </w:rPr>
            </w:pPr>
            <w:r w:rsidRPr="003A74D4">
              <w:rPr>
                <w:rFonts w:ascii="Tahoma" w:hAnsi="Tahoma" w:cs="Tahoma"/>
                <w:color w:val="000000"/>
                <w:sz w:val="20"/>
                <w:szCs w:val="20"/>
              </w:rPr>
              <w:t>11.5</w:t>
            </w:r>
          </w:p>
        </w:tc>
        <w:tc>
          <w:tcPr>
            <w:tcW w:w="8380" w:type="dxa"/>
            <w:gridSpan w:val="3"/>
          </w:tcPr>
          <w:p w14:paraId="75A50BBC" w14:textId="38591236" w:rsidR="003A74D4" w:rsidRPr="00EA3C03" w:rsidRDefault="003A74D4" w:rsidP="003A74D4">
            <w:pPr>
              <w:pStyle w:val="BodyTextIndent2"/>
              <w:ind w:left="0" w:firstLine="0"/>
              <w:rPr>
                <w:rFonts w:ascii="Tahoma" w:hAnsi="Tahoma" w:cs="Tahoma"/>
                <w:b/>
              </w:rPr>
            </w:pPr>
            <w:r w:rsidRPr="000B1284">
              <w:rPr>
                <w:rFonts w:ascii="Tahoma" w:hAnsi="Tahoma" w:cs="Tahoma"/>
                <w:color w:val="000000" w:themeColor="text1"/>
              </w:rPr>
              <w:t xml:space="preserve">Concerns about the potential or alleged inappropriate or unlawful use of physical interventions by colleagues must be referred to the </w:t>
            </w:r>
            <w:r>
              <w:rPr>
                <w:rFonts w:ascii="Tahoma" w:hAnsi="Tahoma" w:cs="Tahoma"/>
                <w:color w:val="000000" w:themeColor="text1"/>
              </w:rPr>
              <w:t>Local Authority/</w:t>
            </w:r>
            <w:r w:rsidRPr="000B1284">
              <w:rPr>
                <w:rFonts w:ascii="Tahoma" w:hAnsi="Tahoma" w:cs="Tahoma"/>
                <w:color w:val="000000" w:themeColor="text1"/>
              </w:rPr>
              <w:t>Local Authority Designated Officer (</w:t>
            </w:r>
            <w:r w:rsidR="004E01D9" w:rsidRPr="000B1284">
              <w:rPr>
                <w:rFonts w:ascii="Tahoma" w:hAnsi="Tahoma" w:cs="Tahoma"/>
                <w:color w:val="000000" w:themeColor="text1"/>
              </w:rPr>
              <w:t>LADO) for</w:t>
            </w:r>
            <w:r w:rsidRPr="000B1284">
              <w:rPr>
                <w:rFonts w:ascii="Tahoma" w:hAnsi="Tahoma" w:cs="Tahoma"/>
                <w:color w:val="000000" w:themeColor="text1"/>
              </w:rPr>
              <w:t xml:space="preserve"> advice about whether a subsequent investigation is required. This advice should take precedence over the opinions of physical intervention </w:t>
            </w:r>
            <w:r w:rsidR="004E01D9" w:rsidRPr="000B1284">
              <w:rPr>
                <w:rFonts w:ascii="Tahoma" w:hAnsi="Tahoma" w:cs="Tahoma"/>
                <w:color w:val="000000" w:themeColor="text1"/>
              </w:rPr>
              <w:t>Leads;</w:t>
            </w:r>
            <w:r w:rsidRPr="000B1284">
              <w:rPr>
                <w:rFonts w:ascii="Tahoma" w:hAnsi="Tahoma" w:cs="Tahoma"/>
                <w:color w:val="000000" w:themeColor="text1"/>
              </w:rPr>
              <w:t xml:space="preserve"> </w:t>
            </w:r>
            <w:r w:rsidR="004E01D9" w:rsidRPr="000B1284">
              <w:rPr>
                <w:rFonts w:ascii="Tahoma" w:hAnsi="Tahoma" w:cs="Tahoma"/>
                <w:color w:val="000000" w:themeColor="text1"/>
              </w:rPr>
              <w:t>however,</w:t>
            </w:r>
            <w:r w:rsidRPr="000B1284">
              <w:rPr>
                <w:rFonts w:ascii="Tahoma" w:hAnsi="Tahoma" w:cs="Tahoma"/>
                <w:color w:val="000000" w:themeColor="text1"/>
              </w:rPr>
              <w:t xml:space="preserve"> the opinions of physical intervention Leads will undoubtedly inform a LADO process/investigation.</w:t>
            </w:r>
          </w:p>
        </w:tc>
      </w:tr>
      <w:tr w:rsidR="003A74D4" w:rsidRPr="00075DCE" w14:paraId="0E90A969" w14:textId="77777777" w:rsidTr="00E06D70">
        <w:trPr>
          <w:trHeight w:val="130"/>
        </w:trPr>
        <w:tc>
          <w:tcPr>
            <w:tcW w:w="1118" w:type="dxa"/>
          </w:tcPr>
          <w:p w14:paraId="3D14229D" w14:textId="77777777" w:rsidR="003A74D4" w:rsidRDefault="003A74D4" w:rsidP="002B3EB5">
            <w:pPr>
              <w:jc w:val="both"/>
              <w:rPr>
                <w:rFonts w:ascii="Tahoma" w:hAnsi="Tahoma" w:cs="Tahoma"/>
                <w:b/>
                <w:color w:val="000000"/>
                <w:sz w:val="20"/>
                <w:szCs w:val="20"/>
              </w:rPr>
            </w:pPr>
          </w:p>
        </w:tc>
        <w:tc>
          <w:tcPr>
            <w:tcW w:w="8380" w:type="dxa"/>
            <w:gridSpan w:val="3"/>
          </w:tcPr>
          <w:p w14:paraId="4880C19E" w14:textId="77777777" w:rsidR="003A74D4" w:rsidRPr="00EA3C03" w:rsidRDefault="003A74D4" w:rsidP="002B3EB5">
            <w:pPr>
              <w:pStyle w:val="BodyTextIndent2"/>
              <w:ind w:left="0" w:firstLine="0"/>
              <w:rPr>
                <w:rFonts w:ascii="Tahoma" w:hAnsi="Tahoma" w:cs="Tahoma"/>
                <w:b/>
              </w:rPr>
            </w:pPr>
          </w:p>
        </w:tc>
      </w:tr>
      <w:tr w:rsidR="002B3EB5" w:rsidRPr="00075DCE" w14:paraId="7022262F" w14:textId="77777777" w:rsidTr="00E06D70">
        <w:trPr>
          <w:trHeight w:val="130"/>
        </w:trPr>
        <w:tc>
          <w:tcPr>
            <w:tcW w:w="1118" w:type="dxa"/>
          </w:tcPr>
          <w:p w14:paraId="21EA440D"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12</w:t>
            </w:r>
          </w:p>
        </w:tc>
        <w:tc>
          <w:tcPr>
            <w:tcW w:w="8380" w:type="dxa"/>
            <w:gridSpan w:val="3"/>
          </w:tcPr>
          <w:p w14:paraId="33416DE8" w14:textId="133012B2" w:rsidR="002B3EB5" w:rsidRPr="00716B6D" w:rsidRDefault="002B3EB5" w:rsidP="002B3EB5">
            <w:pPr>
              <w:pStyle w:val="BodyTextIndent2"/>
              <w:ind w:left="0" w:firstLine="0"/>
              <w:rPr>
                <w:rFonts w:ascii="Tahoma" w:hAnsi="Tahoma" w:cs="Tahoma"/>
                <w:color w:val="000000" w:themeColor="text1"/>
              </w:rPr>
            </w:pPr>
            <w:r w:rsidRPr="00EA3C03">
              <w:rPr>
                <w:rFonts w:ascii="Tahoma" w:hAnsi="Tahoma" w:cs="Tahoma"/>
                <w:b/>
              </w:rPr>
              <w:t>AUDIT</w:t>
            </w:r>
            <w:r w:rsidR="003A74D4">
              <w:rPr>
                <w:rFonts w:ascii="Tahoma" w:hAnsi="Tahoma" w:cs="Tahoma"/>
                <w:b/>
              </w:rPr>
              <w:t xml:space="preserve"> AND GOVERNANCE</w:t>
            </w:r>
          </w:p>
        </w:tc>
      </w:tr>
      <w:tr w:rsidR="002B3EB5" w:rsidRPr="00075DCE" w14:paraId="3B16B962" w14:textId="77777777" w:rsidTr="00E06D70">
        <w:trPr>
          <w:trHeight w:val="130"/>
        </w:trPr>
        <w:tc>
          <w:tcPr>
            <w:tcW w:w="1118" w:type="dxa"/>
          </w:tcPr>
          <w:p w14:paraId="691FCF2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45B3BE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1ABCF75E" w14:textId="77777777" w:rsidTr="00E06D70">
        <w:trPr>
          <w:trHeight w:val="130"/>
        </w:trPr>
        <w:tc>
          <w:tcPr>
            <w:tcW w:w="1118" w:type="dxa"/>
          </w:tcPr>
          <w:p w14:paraId="71D2A69C"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12.1</w:t>
            </w:r>
          </w:p>
        </w:tc>
        <w:tc>
          <w:tcPr>
            <w:tcW w:w="8380" w:type="dxa"/>
            <w:gridSpan w:val="3"/>
          </w:tcPr>
          <w:p w14:paraId="394EAFD9" w14:textId="67B43E4D" w:rsidR="002B3EB5" w:rsidRPr="00716B6D" w:rsidRDefault="003A74D4" w:rsidP="002B3EB5">
            <w:pPr>
              <w:pStyle w:val="BodyTextIndent2"/>
              <w:ind w:left="0" w:firstLine="0"/>
              <w:rPr>
                <w:rFonts w:ascii="Tahoma" w:hAnsi="Tahoma" w:cs="Tahoma"/>
                <w:color w:val="000000" w:themeColor="text1"/>
              </w:rPr>
            </w:pPr>
            <w:r w:rsidRPr="00262C2E">
              <w:rPr>
                <w:rFonts w:ascii="Tahoma" w:hAnsi="Tahoma" w:cs="Tahoma"/>
                <w:color w:val="000000"/>
              </w:rPr>
              <w:t xml:space="preserve">An audit of Safeguarding processes will be carried out on all </w:t>
            </w:r>
            <w:r w:rsidR="004E01D9">
              <w:rPr>
                <w:rFonts w:ascii="Tahoma" w:hAnsi="Tahoma" w:cs="Tahoma"/>
                <w:color w:val="000000"/>
              </w:rPr>
              <w:t>School/College/Homes</w:t>
            </w:r>
            <w:r w:rsidR="004E01D9" w:rsidRPr="00262C2E">
              <w:rPr>
                <w:rFonts w:ascii="Tahoma" w:hAnsi="Tahoma" w:cs="Tahoma"/>
                <w:color w:val="000000"/>
              </w:rPr>
              <w:t xml:space="preserve"> (</w:t>
            </w:r>
            <w:r w:rsidRPr="00262C2E">
              <w:rPr>
                <w:rFonts w:ascii="Tahoma" w:hAnsi="Tahoma" w:cs="Tahoma"/>
                <w:color w:val="000000"/>
              </w:rPr>
              <w:t>with a maxi</w:t>
            </w:r>
            <w:r>
              <w:rPr>
                <w:rFonts w:ascii="Tahoma" w:hAnsi="Tahoma" w:cs="Tahoma"/>
                <w:color w:val="000000"/>
              </w:rPr>
              <w:t>mum interval of 12 months). A</w:t>
            </w:r>
            <w:r w:rsidRPr="00262C2E">
              <w:rPr>
                <w:rFonts w:ascii="Tahoma" w:hAnsi="Tahoma" w:cs="Tahoma"/>
                <w:color w:val="000000"/>
              </w:rPr>
              <w:t xml:space="preserve">udit tools specifically designed to suit the requirements of the </w:t>
            </w:r>
            <w:r>
              <w:rPr>
                <w:rFonts w:ascii="Tahoma" w:hAnsi="Tahoma" w:cs="Tahoma"/>
                <w:color w:val="000000"/>
              </w:rPr>
              <w:t>organisation</w:t>
            </w:r>
            <w:r w:rsidRPr="00262C2E">
              <w:rPr>
                <w:rFonts w:ascii="Tahoma" w:hAnsi="Tahoma" w:cs="Tahoma"/>
                <w:color w:val="000000"/>
              </w:rPr>
              <w:t xml:space="preserve"> will be used. The results of </w:t>
            </w:r>
            <w:r w:rsidRPr="004744A4">
              <w:rPr>
                <w:rFonts w:ascii="Tahoma" w:hAnsi="Tahoma" w:cs="Tahoma"/>
                <w:color w:val="000000" w:themeColor="text1"/>
              </w:rPr>
              <w:t xml:space="preserve">the Audit will be discussed at </w:t>
            </w:r>
            <w:r w:rsidR="00AF0DEE">
              <w:rPr>
                <w:rFonts w:ascii="Tahoma" w:hAnsi="Tahoma" w:cs="Tahoma"/>
                <w:color w:val="000000" w:themeColor="text1"/>
              </w:rPr>
              <w:t>service</w:t>
            </w:r>
            <w:r w:rsidRPr="004744A4">
              <w:rPr>
                <w:rFonts w:ascii="Tahoma" w:hAnsi="Tahoma" w:cs="Tahoma"/>
                <w:color w:val="000000" w:themeColor="text1"/>
              </w:rPr>
              <w:t xml:space="preserve"> level local governance </w:t>
            </w:r>
            <w:r w:rsidR="004E01D9" w:rsidRPr="004744A4">
              <w:rPr>
                <w:rFonts w:ascii="Tahoma" w:hAnsi="Tahoma" w:cs="Tahoma"/>
                <w:color w:val="000000" w:themeColor="text1"/>
              </w:rPr>
              <w:t>meetings and</w:t>
            </w:r>
            <w:r w:rsidRPr="004744A4">
              <w:rPr>
                <w:rFonts w:ascii="Tahoma" w:hAnsi="Tahoma" w:cs="Tahoma"/>
                <w:color w:val="000000" w:themeColor="text1"/>
              </w:rPr>
              <w:t xml:space="preserve"> brought to the </w:t>
            </w:r>
            <w:r>
              <w:rPr>
                <w:rFonts w:ascii="Tahoma" w:hAnsi="Tahoma" w:cs="Tahoma"/>
                <w:color w:val="000000" w:themeColor="text1"/>
              </w:rPr>
              <w:t>organisational</w:t>
            </w:r>
            <w:r w:rsidRPr="004744A4">
              <w:rPr>
                <w:rFonts w:ascii="Tahoma" w:hAnsi="Tahoma" w:cs="Tahoma"/>
                <w:color w:val="000000" w:themeColor="text1"/>
              </w:rPr>
              <w:t xml:space="preserve"> Safeguarding </w:t>
            </w:r>
            <w:r>
              <w:rPr>
                <w:rFonts w:ascii="Tahoma" w:hAnsi="Tahoma" w:cs="Tahoma"/>
                <w:color w:val="000000"/>
              </w:rPr>
              <w:t>Committees</w:t>
            </w:r>
            <w:r w:rsidRPr="00262C2E">
              <w:rPr>
                <w:rFonts w:ascii="Tahoma" w:hAnsi="Tahoma" w:cs="Tahoma"/>
                <w:color w:val="000000"/>
              </w:rPr>
              <w:t xml:space="preserve">. Local or </w:t>
            </w:r>
            <w:r>
              <w:rPr>
                <w:rFonts w:ascii="Tahoma" w:hAnsi="Tahoma" w:cs="Tahoma"/>
                <w:color w:val="000000"/>
              </w:rPr>
              <w:t xml:space="preserve">organisational </w:t>
            </w:r>
            <w:r w:rsidRPr="00262C2E">
              <w:rPr>
                <w:rFonts w:ascii="Tahoma" w:hAnsi="Tahoma" w:cs="Tahoma"/>
                <w:color w:val="000000"/>
              </w:rPr>
              <w:t>action plans will be developed as required.</w:t>
            </w:r>
          </w:p>
        </w:tc>
      </w:tr>
      <w:tr w:rsidR="002B3EB5" w:rsidRPr="00075DCE" w14:paraId="3418235F" w14:textId="77777777" w:rsidTr="00E06D70">
        <w:trPr>
          <w:trHeight w:val="130"/>
        </w:trPr>
        <w:tc>
          <w:tcPr>
            <w:tcW w:w="1118" w:type="dxa"/>
          </w:tcPr>
          <w:p w14:paraId="5E6A9B5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AD5B89D" w14:textId="7BD66506" w:rsidR="000D6529" w:rsidRPr="00716B6D" w:rsidRDefault="000D6529" w:rsidP="002B3EB5">
            <w:pPr>
              <w:pStyle w:val="BodyTextIndent2"/>
              <w:ind w:left="0" w:firstLine="0"/>
              <w:rPr>
                <w:rFonts w:ascii="Tahoma" w:hAnsi="Tahoma" w:cs="Tahoma"/>
                <w:color w:val="000000" w:themeColor="text1"/>
              </w:rPr>
            </w:pPr>
          </w:p>
        </w:tc>
      </w:tr>
      <w:tr w:rsidR="002B3EB5" w:rsidRPr="00075DCE" w14:paraId="75276DC7" w14:textId="77777777" w:rsidTr="00E06D70">
        <w:trPr>
          <w:trHeight w:val="130"/>
        </w:trPr>
        <w:tc>
          <w:tcPr>
            <w:tcW w:w="1118" w:type="dxa"/>
          </w:tcPr>
          <w:p w14:paraId="1D11C02A"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13</w:t>
            </w:r>
          </w:p>
        </w:tc>
        <w:tc>
          <w:tcPr>
            <w:tcW w:w="8380" w:type="dxa"/>
            <w:gridSpan w:val="3"/>
          </w:tcPr>
          <w:p w14:paraId="4D05DE21" w14:textId="77777777" w:rsidR="002B3EB5" w:rsidRPr="00716B6D" w:rsidRDefault="002B3EB5" w:rsidP="002B3EB5">
            <w:pPr>
              <w:pStyle w:val="BodyTextIndent2"/>
              <w:ind w:left="0" w:firstLine="0"/>
              <w:rPr>
                <w:rFonts w:ascii="Tahoma" w:hAnsi="Tahoma" w:cs="Tahoma"/>
                <w:color w:val="000000" w:themeColor="text1"/>
              </w:rPr>
            </w:pPr>
            <w:r w:rsidRPr="005B2C7D">
              <w:rPr>
                <w:rFonts w:ascii="Tahoma" w:hAnsi="Tahoma" w:cs="Tahoma"/>
                <w:b/>
                <w:bCs/>
                <w:color w:val="000000"/>
              </w:rPr>
              <w:t>REFERENCES</w:t>
            </w:r>
          </w:p>
        </w:tc>
      </w:tr>
      <w:tr w:rsidR="002B3EB5" w:rsidRPr="00075DCE" w14:paraId="008329CC" w14:textId="77777777" w:rsidTr="00E06D70">
        <w:trPr>
          <w:trHeight w:val="130"/>
        </w:trPr>
        <w:tc>
          <w:tcPr>
            <w:tcW w:w="1118" w:type="dxa"/>
          </w:tcPr>
          <w:p w14:paraId="04AB6AA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F281A3B"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205316D" w14:textId="77777777" w:rsidTr="00E06D70">
        <w:trPr>
          <w:trHeight w:val="130"/>
        </w:trPr>
        <w:tc>
          <w:tcPr>
            <w:tcW w:w="1118" w:type="dxa"/>
          </w:tcPr>
          <w:p w14:paraId="42E71AD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13.1</w:t>
            </w:r>
          </w:p>
        </w:tc>
        <w:tc>
          <w:tcPr>
            <w:tcW w:w="8380" w:type="dxa"/>
            <w:gridSpan w:val="3"/>
          </w:tcPr>
          <w:p w14:paraId="36FDE953" w14:textId="77777777" w:rsidR="002B3EB5" w:rsidRPr="005B2C7D" w:rsidRDefault="002B3EB5" w:rsidP="002B3EB5">
            <w:pPr>
              <w:spacing w:after="20"/>
              <w:rPr>
                <w:rFonts w:ascii="Tahoma" w:hAnsi="Tahoma" w:cs="Tahoma"/>
                <w:b/>
                <w:color w:val="000000"/>
                <w:sz w:val="20"/>
                <w:szCs w:val="20"/>
              </w:rPr>
            </w:pPr>
            <w:r w:rsidRPr="005B2C7D">
              <w:rPr>
                <w:rFonts w:ascii="Tahoma" w:hAnsi="Tahoma" w:cs="Tahoma"/>
                <w:b/>
                <w:color w:val="000000"/>
                <w:sz w:val="20"/>
                <w:szCs w:val="20"/>
              </w:rPr>
              <w:t>Relevant Legislation:</w:t>
            </w:r>
          </w:p>
          <w:p w14:paraId="45ECE912" w14:textId="77777777" w:rsidR="002B3EB5" w:rsidRPr="005B2C7D" w:rsidRDefault="002B3EB5" w:rsidP="002B3EB5">
            <w:pPr>
              <w:autoSpaceDE w:val="0"/>
              <w:autoSpaceDN w:val="0"/>
              <w:rPr>
                <w:rFonts w:ascii="Tahoma" w:hAnsi="Tahoma" w:cs="Tahoma"/>
                <w:color w:val="000000"/>
                <w:sz w:val="20"/>
                <w:szCs w:val="20"/>
              </w:rPr>
            </w:pPr>
            <w:r w:rsidRPr="00063C5F">
              <w:rPr>
                <w:rFonts w:ascii="Tahoma" w:hAnsi="Tahoma" w:cs="Tahoma"/>
                <w:color w:val="000000"/>
                <w:sz w:val="20"/>
                <w:szCs w:val="20"/>
              </w:rPr>
              <w:t>Care Act 2014</w:t>
            </w:r>
            <w:r>
              <w:rPr>
                <w:rFonts w:ascii="Tahoma" w:hAnsi="Tahoma" w:cs="Tahoma"/>
                <w:color w:val="000000"/>
                <w:sz w:val="20"/>
                <w:szCs w:val="20"/>
              </w:rPr>
              <w:t xml:space="preserve"> (as amended)</w:t>
            </w:r>
          </w:p>
          <w:p w14:paraId="2CB6422A" w14:textId="77777777" w:rsidR="002B3EB5" w:rsidRDefault="002B3EB5" w:rsidP="002B3EB5">
            <w:pPr>
              <w:autoSpaceDE w:val="0"/>
              <w:autoSpaceDN w:val="0"/>
              <w:rPr>
                <w:rFonts w:ascii="Tahoma" w:hAnsi="Tahoma" w:cs="Tahoma"/>
                <w:color w:val="000000"/>
                <w:sz w:val="20"/>
                <w:szCs w:val="20"/>
              </w:rPr>
            </w:pPr>
            <w:r w:rsidRPr="005B2C7D">
              <w:rPr>
                <w:rFonts w:ascii="Tahoma" w:hAnsi="Tahoma" w:cs="Tahoma"/>
                <w:color w:val="000000"/>
                <w:sz w:val="20"/>
                <w:szCs w:val="20"/>
              </w:rPr>
              <w:t>Care Standards Act 2000</w:t>
            </w:r>
          </w:p>
          <w:p w14:paraId="67150AF0"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Counter Terrorism and Security Act 2015</w:t>
            </w:r>
          </w:p>
          <w:p w14:paraId="2E0927EA" w14:textId="77777777" w:rsidR="002B3EB5" w:rsidRPr="00716B6D" w:rsidRDefault="002B3EB5" w:rsidP="002B3EB5">
            <w:pPr>
              <w:rPr>
                <w:rFonts w:ascii="Tahoma" w:hAnsi="Tahoma" w:cs="Tahoma"/>
                <w:color w:val="000000" w:themeColor="text1"/>
                <w:sz w:val="20"/>
                <w:szCs w:val="20"/>
              </w:rPr>
            </w:pPr>
            <w:r w:rsidRPr="00716B6D">
              <w:rPr>
                <w:rFonts w:ascii="Tahoma" w:hAnsi="Tahoma" w:cs="Tahoma"/>
                <w:color w:val="000000" w:themeColor="text1"/>
                <w:sz w:val="20"/>
                <w:szCs w:val="20"/>
              </w:rPr>
              <w:t>Data Protection Act 2018</w:t>
            </w:r>
          </w:p>
          <w:p w14:paraId="304D188C" w14:textId="77777777" w:rsidR="002B3EB5" w:rsidRPr="00716B6D" w:rsidRDefault="002B3EB5" w:rsidP="002B3EB5">
            <w:pPr>
              <w:rPr>
                <w:rFonts w:ascii="Tahoma" w:hAnsi="Tahoma" w:cs="Tahoma"/>
                <w:color w:val="000000" w:themeColor="text1"/>
                <w:sz w:val="20"/>
                <w:szCs w:val="20"/>
              </w:rPr>
            </w:pPr>
            <w:r w:rsidRPr="00716B6D">
              <w:rPr>
                <w:rFonts w:ascii="Tahoma" w:hAnsi="Tahoma" w:cs="Tahoma"/>
                <w:color w:val="000000" w:themeColor="text1"/>
                <w:sz w:val="20"/>
                <w:szCs w:val="20"/>
              </w:rPr>
              <w:t xml:space="preserve">Domestic Violence, Crime and Victims Act 2004 </w:t>
            </w:r>
          </w:p>
          <w:p w14:paraId="18B372DA"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Equality Act 2010</w:t>
            </w:r>
          </w:p>
          <w:p w14:paraId="3749CD51"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Female Genital Mutilation Act 2003 </w:t>
            </w:r>
          </w:p>
          <w:p w14:paraId="25567824"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Health Act 1999 </w:t>
            </w:r>
          </w:p>
          <w:p w14:paraId="51A3F388" w14:textId="009EB43B" w:rsidR="002B3EB5"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Health and Social Care Act 2008 (Regulated Activities) Regulations 2014: Regulation 13: Safeguarding service</w:t>
            </w:r>
            <w:r w:rsidR="002B0DA3">
              <w:rPr>
                <w:rFonts w:ascii="Tahoma" w:hAnsi="Tahoma" w:cs="Tahoma"/>
                <w:color w:val="000000" w:themeColor="text1"/>
                <w:sz w:val="20"/>
                <w:szCs w:val="20"/>
              </w:rPr>
              <w:t>people</w:t>
            </w:r>
            <w:r w:rsidRPr="00716B6D">
              <w:rPr>
                <w:rFonts w:ascii="Tahoma" w:hAnsi="Tahoma" w:cs="Tahoma"/>
                <w:color w:val="000000" w:themeColor="text1"/>
                <w:sz w:val="20"/>
                <w:szCs w:val="20"/>
              </w:rPr>
              <w:t xml:space="preserve"> from abuse and improper</w:t>
            </w:r>
            <w:r w:rsidRPr="00716B6D">
              <w:rPr>
                <w:rFonts w:ascii="Tahoma" w:hAnsi="Tahoma" w:cs="Tahoma"/>
                <w:color w:val="000000" w:themeColor="text1"/>
                <w:spacing w:val="-2"/>
                <w:sz w:val="20"/>
                <w:szCs w:val="20"/>
              </w:rPr>
              <w:t xml:space="preserve"> </w:t>
            </w:r>
            <w:r w:rsidRPr="00716B6D">
              <w:rPr>
                <w:rFonts w:ascii="Tahoma" w:hAnsi="Tahoma" w:cs="Tahoma"/>
                <w:color w:val="000000" w:themeColor="text1"/>
                <w:sz w:val="20"/>
                <w:szCs w:val="20"/>
              </w:rPr>
              <w:t>treatment</w:t>
            </w:r>
          </w:p>
          <w:p w14:paraId="55B54BE7"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 xml:space="preserve">Human Rights Act 1998 </w:t>
            </w:r>
          </w:p>
          <w:p w14:paraId="272DB6D5"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eastAsia="Calibri" w:hAnsi="Tahoma" w:cs="Tahoma"/>
                <w:color w:val="000000" w:themeColor="text1"/>
                <w:sz w:val="20"/>
                <w:szCs w:val="20"/>
              </w:rPr>
              <w:t>Homelessness Reduction Act 2017</w:t>
            </w:r>
          </w:p>
          <w:p w14:paraId="1FCBE205" w14:textId="77777777" w:rsidR="002B3EB5" w:rsidRPr="00716B6D" w:rsidRDefault="002B3EB5" w:rsidP="002B3EB5">
            <w:pPr>
              <w:jc w:val="both"/>
              <w:rPr>
                <w:rFonts w:ascii="Tahoma" w:eastAsia="Calibri" w:hAnsi="Tahoma" w:cs="Tahoma"/>
                <w:color w:val="000000" w:themeColor="text1"/>
                <w:sz w:val="20"/>
                <w:szCs w:val="20"/>
              </w:rPr>
            </w:pPr>
            <w:r w:rsidRPr="00716B6D">
              <w:rPr>
                <w:rFonts w:ascii="Tahoma" w:hAnsi="Tahoma" w:cs="Tahoma"/>
                <w:color w:val="000000" w:themeColor="text1"/>
                <w:sz w:val="20"/>
                <w:szCs w:val="20"/>
              </w:rPr>
              <w:t>Modern Slavery Act</w:t>
            </w:r>
            <w:r w:rsidRPr="00716B6D">
              <w:rPr>
                <w:rFonts w:ascii="Tahoma" w:hAnsi="Tahoma" w:cs="Tahoma"/>
                <w:color w:val="000000" w:themeColor="text1"/>
                <w:spacing w:val="-4"/>
                <w:sz w:val="20"/>
                <w:szCs w:val="20"/>
              </w:rPr>
              <w:t xml:space="preserve"> </w:t>
            </w:r>
            <w:r w:rsidRPr="00716B6D">
              <w:rPr>
                <w:rFonts w:ascii="Tahoma" w:hAnsi="Tahoma" w:cs="Tahoma"/>
                <w:color w:val="000000" w:themeColor="text1"/>
                <w:sz w:val="20"/>
                <w:szCs w:val="20"/>
              </w:rPr>
              <w:t>2015</w:t>
            </w:r>
          </w:p>
          <w:p w14:paraId="6BAAAF15" w14:textId="77777777" w:rsidR="002B3EB5" w:rsidRPr="005B2C7D" w:rsidRDefault="002B3EB5" w:rsidP="002B3EB5">
            <w:pPr>
              <w:rPr>
                <w:rFonts w:ascii="Tahoma" w:hAnsi="Tahoma" w:cs="Tahoma"/>
                <w:color w:val="000000"/>
                <w:sz w:val="20"/>
                <w:szCs w:val="20"/>
              </w:rPr>
            </w:pPr>
            <w:r w:rsidRPr="005B2C7D">
              <w:rPr>
                <w:rFonts w:ascii="Tahoma" w:hAnsi="Tahoma" w:cs="Tahoma"/>
                <w:color w:val="000000"/>
                <w:sz w:val="20"/>
                <w:szCs w:val="20"/>
              </w:rPr>
              <w:t xml:space="preserve">Mental Capacity Act 1983 (including DoLs 2007) </w:t>
            </w:r>
            <w:r>
              <w:rPr>
                <w:rFonts w:ascii="Tahoma" w:hAnsi="Tahoma" w:cs="Tahoma"/>
                <w:color w:val="000000"/>
                <w:sz w:val="20"/>
                <w:szCs w:val="20"/>
              </w:rPr>
              <w:t xml:space="preserve">&amp; Code of </w:t>
            </w:r>
            <w:r w:rsidRPr="005B2C7D">
              <w:rPr>
                <w:rFonts w:ascii="Tahoma" w:hAnsi="Tahoma" w:cs="Tahoma"/>
                <w:color w:val="000000"/>
                <w:sz w:val="20"/>
                <w:szCs w:val="20"/>
              </w:rPr>
              <w:t xml:space="preserve">Practice </w:t>
            </w:r>
          </w:p>
          <w:p w14:paraId="710F6886" w14:textId="191098C7" w:rsidR="002B3EB5" w:rsidRPr="005B2C7D" w:rsidRDefault="002B3EB5" w:rsidP="002B3EB5">
            <w:pPr>
              <w:rPr>
                <w:rFonts w:ascii="Tahoma" w:hAnsi="Tahoma" w:cs="Tahoma"/>
                <w:color w:val="000000"/>
                <w:sz w:val="20"/>
                <w:szCs w:val="20"/>
              </w:rPr>
            </w:pPr>
            <w:r w:rsidRPr="005B2C7D">
              <w:rPr>
                <w:rFonts w:ascii="Tahoma" w:hAnsi="Tahoma" w:cs="Tahoma"/>
                <w:color w:val="000000"/>
                <w:sz w:val="20"/>
                <w:szCs w:val="20"/>
              </w:rPr>
              <w:t>Ment</w:t>
            </w:r>
            <w:r>
              <w:rPr>
                <w:rFonts w:ascii="Tahoma" w:hAnsi="Tahoma" w:cs="Tahoma"/>
                <w:color w:val="000000"/>
                <w:sz w:val="20"/>
                <w:szCs w:val="20"/>
              </w:rPr>
              <w:t>al Health Act 1983</w:t>
            </w:r>
            <w:r w:rsidR="002D75CF">
              <w:rPr>
                <w:rFonts w:ascii="Tahoma" w:hAnsi="Tahoma" w:cs="Tahoma"/>
                <w:color w:val="000000"/>
                <w:sz w:val="20"/>
                <w:szCs w:val="20"/>
              </w:rPr>
              <w:t xml:space="preserve"> as amended in 2007</w:t>
            </w:r>
          </w:p>
          <w:p w14:paraId="17ECAB3D"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Police and Criminal Evidence Act 1984</w:t>
            </w:r>
          </w:p>
          <w:p w14:paraId="6D720685" w14:textId="77777777" w:rsidR="002B3EB5" w:rsidRPr="00EA3C03" w:rsidRDefault="002B3EB5" w:rsidP="002B3EB5">
            <w:pPr>
              <w:jc w:val="both"/>
              <w:rPr>
                <w:rFonts w:ascii="Tahoma" w:hAnsi="Tahoma" w:cs="Tahoma"/>
                <w:sz w:val="20"/>
                <w:szCs w:val="20"/>
              </w:rPr>
            </w:pPr>
            <w:r w:rsidRPr="00EA3C03">
              <w:rPr>
                <w:rFonts w:ascii="Tahoma" w:hAnsi="Tahoma" w:cs="Tahoma"/>
                <w:sz w:val="20"/>
                <w:szCs w:val="20"/>
              </w:rPr>
              <w:t>The Public Interest Disclosure Act 1998</w:t>
            </w:r>
          </w:p>
          <w:p w14:paraId="29A78F83"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 xml:space="preserve">Safeguarding Vulnerable Groups Act 2006 </w:t>
            </w:r>
          </w:p>
          <w:p w14:paraId="6214C638" w14:textId="58F009DC" w:rsidR="002B3EB5" w:rsidRPr="00396C53" w:rsidRDefault="002B3EB5" w:rsidP="00396C53">
            <w:pPr>
              <w:jc w:val="both"/>
              <w:rPr>
                <w:rFonts w:ascii="Tahoma" w:hAnsi="Tahoma" w:cs="Tahoma"/>
                <w:color w:val="000000"/>
                <w:sz w:val="20"/>
                <w:szCs w:val="20"/>
              </w:rPr>
            </w:pPr>
            <w:r w:rsidRPr="005B2C7D">
              <w:rPr>
                <w:rFonts w:ascii="Tahoma" w:hAnsi="Tahoma" w:cs="Tahoma"/>
                <w:color w:val="000000"/>
                <w:sz w:val="20"/>
                <w:szCs w:val="20"/>
              </w:rPr>
              <w:t xml:space="preserve">Sexual Offences Act 2003 </w:t>
            </w:r>
          </w:p>
        </w:tc>
      </w:tr>
      <w:tr w:rsidR="002B3EB5" w:rsidRPr="00075DCE" w14:paraId="0066BEB7" w14:textId="77777777" w:rsidTr="00E06D70">
        <w:trPr>
          <w:trHeight w:val="130"/>
        </w:trPr>
        <w:tc>
          <w:tcPr>
            <w:tcW w:w="1118" w:type="dxa"/>
          </w:tcPr>
          <w:p w14:paraId="2C460FB2" w14:textId="77777777" w:rsidR="002B3EB5" w:rsidRDefault="002B3EB5" w:rsidP="002B3EB5">
            <w:pPr>
              <w:jc w:val="both"/>
              <w:rPr>
                <w:rFonts w:ascii="Tahoma" w:hAnsi="Tahoma" w:cs="Tahoma"/>
                <w:color w:val="000000"/>
                <w:sz w:val="20"/>
                <w:szCs w:val="20"/>
              </w:rPr>
            </w:pPr>
          </w:p>
        </w:tc>
        <w:tc>
          <w:tcPr>
            <w:tcW w:w="8380" w:type="dxa"/>
            <w:gridSpan w:val="3"/>
          </w:tcPr>
          <w:p w14:paraId="16D4E520" w14:textId="3A68C813" w:rsidR="002B3EB5" w:rsidRPr="005B2C7D" w:rsidRDefault="002B3EB5" w:rsidP="002B3EB5">
            <w:pPr>
              <w:spacing w:after="20"/>
              <w:rPr>
                <w:rFonts w:ascii="Tahoma" w:hAnsi="Tahoma" w:cs="Tahoma"/>
                <w:b/>
                <w:color w:val="000000"/>
                <w:sz w:val="20"/>
                <w:szCs w:val="20"/>
              </w:rPr>
            </w:pPr>
          </w:p>
        </w:tc>
      </w:tr>
      <w:tr w:rsidR="002B3EB5" w:rsidRPr="00075DCE" w14:paraId="765C8787" w14:textId="77777777" w:rsidTr="00E06D70">
        <w:trPr>
          <w:trHeight w:val="130"/>
        </w:trPr>
        <w:tc>
          <w:tcPr>
            <w:tcW w:w="1118" w:type="dxa"/>
          </w:tcPr>
          <w:p w14:paraId="00AF2DE7"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13.2</w:t>
            </w:r>
          </w:p>
        </w:tc>
        <w:tc>
          <w:tcPr>
            <w:tcW w:w="8380" w:type="dxa"/>
            <w:gridSpan w:val="3"/>
          </w:tcPr>
          <w:p w14:paraId="5B80ABF8" w14:textId="77777777" w:rsidR="002B3EB5" w:rsidRPr="005B2C7D" w:rsidRDefault="002B3EB5" w:rsidP="002B3EB5">
            <w:pPr>
              <w:rPr>
                <w:rFonts w:ascii="Tahoma" w:hAnsi="Tahoma" w:cs="Tahoma"/>
                <w:b/>
                <w:color w:val="000000"/>
                <w:sz w:val="20"/>
                <w:szCs w:val="20"/>
              </w:rPr>
            </w:pPr>
            <w:r w:rsidRPr="005B2C7D">
              <w:rPr>
                <w:rFonts w:ascii="Tahoma" w:hAnsi="Tahoma" w:cs="Tahoma"/>
                <w:b/>
                <w:color w:val="000000"/>
                <w:sz w:val="20"/>
                <w:szCs w:val="20"/>
              </w:rPr>
              <w:t>Other guidance documents:</w:t>
            </w:r>
          </w:p>
          <w:p w14:paraId="72522205" w14:textId="77777777" w:rsidR="002B3EB5" w:rsidRPr="005B2C7D" w:rsidRDefault="002B3EB5" w:rsidP="002B3EB5">
            <w:pPr>
              <w:autoSpaceDE w:val="0"/>
              <w:autoSpaceDN w:val="0"/>
              <w:rPr>
                <w:rFonts w:ascii="Tahoma" w:hAnsi="Tahoma" w:cs="Tahoma"/>
                <w:color w:val="000000"/>
                <w:sz w:val="20"/>
                <w:szCs w:val="20"/>
                <w:lang w:eastAsia="en-GB"/>
              </w:rPr>
            </w:pPr>
            <w:r w:rsidRPr="00AC7AB6">
              <w:rPr>
                <w:rFonts w:ascii="Tahoma" w:hAnsi="Tahoma" w:cs="Tahoma"/>
                <w:color w:val="000000"/>
                <w:sz w:val="20"/>
                <w:szCs w:val="20"/>
                <w:lang w:eastAsia="en-GB"/>
              </w:rPr>
              <w:t>CQC (201</w:t>
            </w:r>
            <w:r>
              <w:rPr>
                <w:rFonts w:ascii="Tahoma" w:hAnsi="Tahoma" w:cs="Tahoma"/>
                <w:color w:val="000000"/>
                <w:sz w:val="20"/>
                <w:szCs w:val="20"/>
                <w:lang w:eastAsia="en-GB"/>
              </w:rPr>
              <w:t>8</w:t>
            </w:r>
            <w:r w:rsidRPr="00AC7AB6">
              <w:rPr>
                <w:rFonts w:ascii="Tahoma" w:hAnsi="Tahoma" w:cs="Tahoma"/>
                <w:color w:val="000000"/>
                <w:sz w:val="20"/>
                <w:szCs w:val="20"/>
                <w:lang w:eastAsia="en-GB"/>
              </w:rPr>
              <w:t>) Statement on CQCs Roles and Responsibilities</w:t>
            </w:r>
            <w:r w:rsidRPr="005B2C7D">
              <w:rPr>
                <w:rFonts w:ascii="Tahoma" w:hAnsi="Tahoma" w:cs="Tahoma"/>
                <w:color w:val="000000"/>
                <w:sz w:val="20"/>
                <w:szCs w:val="20"/>
                <w:lang w:eastAsia="en-GB"/>
              </w:rPr>
              <w:t xml:space="preserve"> for Safeguarding Children and Adults</w:t>
            </w:r>
          </w:p>
          <w:p w14:paraId="53EFFF91"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 xml:space="preserve">DH (2011) Safeguarding Adults: The role of health service practitioners </w:t>
            </w:r>
          </w:p>
          <w:p w14:paraId="392C514A"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DH (201</w:t>
            </w:r>
            <w:r>
              <w:rPr>
                <w:rFonts w:ascii="Tahoma" w:hAnsi="Tahoma" w:cs="Tahoma"/>
                <w:color w:val="000000"/>
                <w:sz w:val="20"/>
                <w:szCs w:val="20"/>
              </w:rPr>
              <w:t>3) Domestic Violence and Abuse – Professional Guidance</w:t>
            </w:r>
          </w:p>
          <w:p w14:paraId="41B2505B" w14:textId="77777777" w:rsidR="00577A91" w:rsidRDefault="00577A91" w:rsidP="002B3EB5">
            <w:pPr>
              <w:jc w:val="both"/>
              <w:rPr>
                <w:rFonts w:ascii="Tahoma" w:hAnsi="Tahoma" w:cs="Tahoma"/>
                <w:color w:val="000000"/>
                <w:sz w:val="20"/>
                <w:szCs w:val="20"/>
                <w:lang w:eastAsia="en-GB"/>
              </w:rPr>
            </w:pPr>
            <w:r w:rsidRPr="00577A91">
              <w:rPr>
                <w:rFonts w:ascii="Tahoma" w:hAnsi="Tahoma" w:cs="Tahoma"/>
                <w:color w:val="000000"/>
                <w:sz w:val="20"/>
                <w:szCs w:val="20"/>
                <w:lang w:eastAsia="en-GB"/>
              </w:rPr>
              <w:t>DHSC Care and Support Statutory Guidance, updated 2021</w:t>
            </w:r>
          </w:p>
          <w:p w14:paraId="5FC13701" w14:textId="305ED8DD"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t>Foreign and Commonwealth office &amp; Home office (2013) Forced Marriage (updated 2020)</w:t>
            </w:r>
          </w:p>
          <w:p w14:paraId="12680446" w14:textId="77777777"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t>Home Office (2015) Prevent Duty Guidance: For England and Wales (updated 2019)</w:t>
            </w:r>
          </w:p>
          <w:p w14:paraId="7963AC26" w14:textId="77777777"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lastRenderedPageBreak/>
              <w:t>HM Government (2020) Multi-agency Statutory Guidance on Female Genital Mutilation</w:t>
            </w:r>
          </w:p>
          <w:p w14:paraId="7FD01BCC" w14:textId="77777777" w:rsidR="002B3EB5" w:rsidRPr="005E55FF" w:rsidRDefault="002B3EB5" w:rsidP="002B3EB5">
            <w:pPr>
              <w:pStyle w:val="Default"/>
              <w:jc w:val="both"/>
              <w:rPr>
                <w:rFonts w:ascii="Tahoma" w:hAnsi="Tahoma" w:cs="Tahoma"/>
                <w:color w:val="000000" w:themeColor="text1"/>
                <w:sz w:val="20"/>
                <w:szCs w:val="20"/>
              </w:rPr>
            </w:pPr>
            <w:r w:rsidRPr="005E55FF">
              <w:rPr>
                <w:rFonts w:ascii="Tahoma" w:hAnsi="Tahoma" w:cs="Tahoma"/>
                <w:color w:val="000000" w:themeColor="text1"/>
                <w:sz w:val="20"/>
                <w:szCs w:val="20"/>
              </w:rPr>
              <w:t>NICE (2014) Domestic Violence and Abuse: Multi-agency working. PH50</w:t>
            </w:r>
          </w:p>
          <w:p w14:paraId="12BD3CB0" w14:textId="0BB719FD" w:rsidR="002B3EB5" w:rsidRPr="001F4175" w:rsidRDefault="002B3EB5" w:rsidP="00396C53">
            <w:pPr>
              <w:autoSpaceDE w:val="0"/>
              <w:autoSpaceDN w:val="0"/>
              <w:adjustRightInd w:val="0"/>
              <w:jc w:val="both"/>
              <w:rPr>
                <w:rFonts w:ascii="Tahoma" w:hAnsi="Tahoma" w:cs="Tahoma"/>
                <w:color w:val="000000" w:themeColor="text1"/>
                <w:sz w:val="20"/>
                <w:szCs w:val="20"/>
              </w:rPr>
            </w:pPr>
            <w:r w:rsidRPr="005E55FF">
              <w:rPr>
                <w:rFonts w:ascii="Tahoma" w:hAnsi="Tahoma" w:cs="Tahoma"/>
                <w:color w:val="000000" w:themeColor="text1"/>
                <w:sz w:val="20"/>
                <w:szCs w:val="20"/>
              </w:rPr>
              <w:t>SCIE (2011) Adult Services Report 47 User Involvement in Safeguarding</w:t>
            </w:r>
          </w:p>
          <w:p w14:paraId="00CDE87C" w14:textId="77777777" w:rsidR="002B3EB5" w:rsidRPr="005B2C7D" w:rsidRDefault="002B3EB5" w:rsidP="002B3EB5">
            <w:pPr>
              <w:spacing w:after="20"/>
              <w:rPr>
                <w:rFonts w:ascii="Tahoma" w:hAnsi="Tahoma" w:cs="Tahoma"/>
                <w:b/>
                <w:color w:val="000000"/>
                <w:sz w:val="20"/>
                <w:szCs w:val="20"/>
              </w:rPr>
            </w:pPr>
            <w:r w:rsidRPr="005B2C7D">
              <w:rPr>
                <w:rFonts w:ascii="Tahoma" w:hAnsi="Tahoma" w:cs="Tahoma"/>
                <w:color w:val="000000"/>
                <w:sz w:val="20"/>
                <w:szCs w:val="20"/>
              </w:rPr>
              <w:t>Also refer to local Safeguarding policies and procedures published by Local Authorities</w:t>
            </w:r>
          </w:p>
        </w:tc>
      </w:tr>
    </w:tbl>
    <w:p w14:paraId="56C845DF" w14:textId="77777777" w:rsidR="00A8303B" w:rsidRPr="005B2C7D" w:rsidRDefault="00A8303B" w:rsidP="00A8303B">
      <w:pPr>
        <w:ind w:hanging="425"/>
        <w:rPr>
          <w:rFonts w:ascii="Tahoma" w:hAnsi="Tahoma" w:cs="Tahoma"/>
          <w:b/>
          <w:bCs/>
          <w:color w:val="000000"/>
          <w:sz w:val="20"/>
          <w:szCs w:val="20"/>
        </w:rPr>
      </w:pPr>
    </w:p>
    <w:p w14:paraId="5C2D5CBE" w14:textId="77777777" w:rsidR="00D97167" w:rsidRPr="005B2C7D" w:rsidRDefault="00D97167" w:rsidP="00104D2C">
      <w:pPr>
        <w:ind w:left="720" w:hanging="11"/>
        <w:rPr>
          <w:rFonts w:ascii="Tahoma" w:hAnsi="Tahoma" w:cs="Tahoma"/>
          <w:b/>
          <w:color w:val="000000"/>
          <w:sz w:val="20"/>
          <w:u w:val="single"/>
        </w:rPr>
      </w:pPr>
      <w:r w:rsidRPr="005B2C7D">
        <w:rPr>
          <w:rFonts w:ascii="Tahoma" w:hAnsi="Tahoma" w:cs="Tahoma"/>
          <w:b/>
          <w:color w:val="000000"/>
          <w:sz w:val="20"/>
          <w:u w:val="single"/>
        </w:rPr>
        <w:t>APPENDICES</w:t>
      </w:r>
    </w:p>
    <w:p w14:paraId="534BD1F8" w14:textId="77777777" w:rsidR="00D97167" w:rsidRPr="005B2C7D" w:rsidRDefault="00D97167" w:rsidP="00104D2C">
      <w:pPr>
        <w:ind w:left="720" w:hanging="11"/>
        <w:rPr>
          <w:rFonts w:ascii="Tahoma" w:hAnsi="Tahoma" w:cs="Tahoma"/>
          <w:b/>
          <w:color w:val="000000"/>
          <w:sz w:val="20"/>
          <w:u w:val="single"/>
        </w:rPr>
      </w:pPr>
    </w:p>
    <w:p w14:paraId="1EC2F4FB" w14:textId="77777777" w:rsidR="00D97167" w:rsidRPr="005B2C7D" w:rsidRDefault="00D97167" w:rsidP="00113B3D">
      <w:pPr>
        <w:ind w:left="2127" w:hanging="1418"/>
        <w:rPr>
          <w:rFonts w:ascii="Tahoma" w:hAnsi="Tahoma" w:cs="Tahoma"/>
          <w:color w:val="000000"/>
          <w:sz w:val="20"/>
        </w:rPr>
      </w:pPr>
      <w:r w:rsidRPr="005B2C7D">
        <w:rPr>
          <w:rFonts w:ascii="Tahoma" w:hAnsi="Tahoma" w:cs="Tahoma"/>
          <w:b/>
          <w:color w:val="000000"/>
          <w:sz w:val="20"/>
        </w:rPr>
        <w:t>APPENDIX 1</w:t>
      </w:r>
      <w:r w:rsidR="00104D2C" w:rsidRPr="005B2C7D">
        <w:rPr>
          <w:rFonts w:ascii="Tahoma" w:hAnsi="Tahoma" w:cs="Tahoma"/>
          <w:color w:val="000000"/>
          <w:sz w:val="20"/>
        </w:rPr>
        <w:t xml:space="preserve"> -</w:t>
      </w:r>
      <w:r w:rsidRPr="005B2C7D">
        <w:rPr>
          <w:rFonts w:ascii="Tahoma" w:hAnsi="Tahoma" w:cs="Tahoma"/>
          <w:color w:val="000000"/>
          <w:sz w:val="20"/>
        </w:rPr>
        <w:t xml:space="preserve"> </w:t>
      </w:r>
      <w:r w:rsidR="003E4DE2" w:rsidRPr="005B2C7D">
        <w:rPr>
          <w:rFonts w:ascii="Tahoma" w:hAnsi="Tahoma" w:cs="Tahoma"/>
          <w:color w:val="000000"/>
          <w:sz w:val="20"/>
        </w:rPr>
        <w:t>Role description</w:t>
      </w:r>
      <w:r w:rsidR="0078616B">
        <w:rPr>
          <w:rFonts w:ascii="Tahoma" w:hAnsi="Tahoma" w:cs="Tahoma"/>
          <w:color w:val="000000"/>
          <w:sz w:val="20"/>
        </w:rPr>
        <w:t>s</w:t>
      </w:r>
      <w:r w:rsidR="003E4DE2" w:rsidRPr="005B2C7D">
        <w:rPr>
          <w:rFonts w:ascii="Tahoma" w:hAnsi="Tahoma" w:cs="Tahoma"/>
          <w:color w:val="000000"/>
          <w:sz w:val="20"/>
        </w:rPr>
        <w:t xml:space="preserve"> </w:t>
      </w:r>
    </w:p>
    <w:p w14:paraId="383D0B83" w14:textId="77777777" w:rsidR="003A46A7" w:rsidRPr="005B2C7D" w:rsidRDefault="003A46A7" w:rsidP="00113B3D">
      <w:pPr>
        <w:widowControl w:val="0"/>
        <w:ind w:left="2127" w:hanging="1418"/>
        <w:rPr>
          <w:rFonts w:ascii="Tahoma" w:hAnsi="Tahoma" w:cs="Tahoma"/>
          <w:bCs/>
          <w:color w:val="000000"/>
          <w:sz w:val="20"/>
        </w:rPr>
      </w:pPr>
      <w:r w:rsidRPr="005B2C7D">
        <w:rPr>
          <w:rFonts w:ascii="Tahoma" w:hAnsi="Tahoma" w:cs="Tahoma"/>
          <w:b/>
          <w:bCs/>
          <w:color w:val="000000"/>
          <w:sz w:val="20"/>
        </w:rPr>
        <w:t xml:space="preserve">APPENDIX </w:t>
      </w:r>
      <w:r w:rsidR="00A41F19" w:rsidRPr="005B2C7D">
        <w:rPr>
          <w:rFonts w:ascii="Tahoma" w:hAnsi="Tahoma" w:cs="Tahoma"/>
          <w:b/>
          <w:bCs/>
          <w:color w:val="000000"/>
          <w:sz w:val="20"/>
        </w:rPr>
        <w:t>2</w:t>
      </w:r>
      <w:r w:rsidRPr="005B2C7D">
        <w:rPr>
          <w:rFonts w:ascii="Tahoma" w:hAnsi="Tahoma" w:cs="Tahoma"/>
          <w:b/>
          <w:bCs/>
          <w:color w:val="000000"/>
          <w:sz w:val="20"/>
        </w:rPr>
        <w:t xml:space="preserve"> </w:t>
      </w:r>
      <w:r w:rsidR="00104D2C" w:rsidRPr="00FE249F">
        <w:rPr>
          <w:rFonts w:ascii="Tahoma" w:hAnsi="Tahoma" w:cs="Tahoma"/>
          <w:bCs/>
          <w:color w:val="000000"/>
          <w:sz w:val="20"/>
        </w:rPr>
        <w:t>-</w:t>
      </w:r>
      <w:r w:rsidRPr="005B2C7D">
        <w:rPr>
          <w:rFonts w:ascii="Tahoma" w:hAnsi="Tahoma" w:cs="Tahoma"/>
          <w:bCs/>
          <w:color w:val="000000"/>
          <w:sz w:val="20"/>
        </w:rPr>
        <w:t xml:space="preserve"> </w:t>
      </w:r>
      <w:r w:rsidR="003D3422" w:rsidRPr="005B2C7D">
        <w:rPr>
          <w:rFonts w:ascii="Tahoma" w:hAnsi="Tahoma" w:cs="Tahoma"/>
          <w:bCs/>
          <w:color w:val="000000"/>
          <w:sz w:val="20"/>
        </w:rPr>
        <w:t xml:space="preserve">Internal </w:t>
      </w:r>
      <w:r w:rsidR="007577B8" w:rsidRPr="005B2C7D">
        <w:rPr>
          <w:rFonts w:ascii="Tahoma" w:hAnsi="Tahoma" w:cs="Tahoma"/>
          <w:bCs/>
          <w:color w:val="000000"/>
          <w:sz w:val="20"/>
        </w:rPr>
        <w:t>Safeguarding Procedure</w:t>
      </w:r>
    </w:p>
    <w:p w14:paraId="18EF81A0" w14:textId="77777777" w:rsidR="00104D2C" w:rsidRPr="005B2C7D" w:rsidRDefault="00104D2C" w:rsidP="00113B3D">
      <w:pPr>
        <w:overflowPunct w:val="0"/>
        <w:autoSpaceDE w:val="0"/>
        <w:autoSpaceDN w:val="0"/>
        <w:adjustRightInd w:val="0"/>
        <w:ind w:left="2127" w:hanging="1418"/>
        <w:textAlignment w:val="baseline"/>
        <w:rPr>
          <w:rFonts w:ascii="Tahoma" w:hAnsi="Tahoma" w:cs="Tahoma"/>
          <w:bCs/>
          <w:color w:val="000000"/>
          <w:sz w:val="20"/>
          <w:szCs w:val="20"/>
        </w:rPr>
      </w:pPr>
      <w:r w:rsidRPr="005B2C7D">
        <w:rPr>
          <w:rFonts w:ascii="Tahoma" w:hAnsi="Tahoma" w:cs="Tahoma"/>
          <w:b/>
          <w:color w:val="000000"/>
          <w:sz w:val="20"/>
          <w:szCs w:val="20"/>
        </w:rPr>
        <w:t xml:space="preserve">APPENDIX </w:t>
      </w:r>
      <w:r w:rsidR="00A41F19" w:rsidRPr="005B2C7D">
        <w:rPr>
          <w:rFonts w:ascii="Tahoma" w:hAnsi="Tahoma" w:cs="Tahoma"/>
          <w:b/>
          <w:color w:val="000000"/>
          <w:sz w:val="20"/>
          <w:szCs w:val="20"/>
        </w:rPr>
        <w:t>3</w:t>
      </w:r>
      <w:r w:rsidRPr="005B2C7D">
        <w:rPr>
          <w:rFonts w:ascii="Tahoma" w:hAnsi="Tahoma" w:cs="Tahoma"/>
          <w:b/>
          <w:color w:val="000000"/>
          <w:sz w:val="20"/>
          <w:szCs w:val="20"/>
        </w:rPr>
        <w:t xml:space="preserve"> </w:t>
      </w:r>
      <w:r w:rsidRPr="00FE249F">
        <w:rPr>
          <w:rFonts w:ascii="Tahoma" w:hAnsi="Tahoma" w:cs="Tahoma"/>
          <w:color w:val="000000"/>
          <w:sz w:val="20"/>
          <w:szCs w:val="20"/>
        </w:rPr>
        <w:t>-</w:t>
      </w:r>
      <w:r w:rsidRPr="005B2C7D">
        <w:rPr>
          <w:rFonts w:ascii="Tahoma" w:hAnsi="Tahoma" w:cs="Tahoma"/>
          <w:b/>
          <w:color w:val="000000"/>
          <w:sz w:val="20"/>
          <w:szCs w:val="20"/>
        </w:rPr>
        <w:t xml:space="preserve"> </w:t>
      </w:r>
      <w:r w:rsidR="00063C5F">
        <w:rPr>
          <w:rFonts w:ascii="Tahoma" w:hAnsi="Tahoma" w:cs="Tahoma"/>
          <w:bCs/>
          <w:color w:val="000000"/>
          <w:sz w:val="20"/>
          <w:szCs w:val="20"/>
        </w:rPr>
        <w:t>Safeguarding Adult Review</w:t>
      </w:r>
      <w:r w:rsidRPr="005B2C7D">
        <w:rPr>
          <w:rFonts w:ascii="Tahoma" w:hAnsi="Tahoma" w:cs="Tahoma"/>
          <w:bCs/>
          <w:color w:val="000000"/>
          <w:sz w:val="20"/>
          <w:szCs w:val="20"/>
        </w:rPr>
        <w:t>s -</w:t>
      </w:r>
      <w:r w:rsidR="006B3D5B">
        <w:rPr>
          <w:rFonts w:ascii="Tahoma" w:hAnsi="Tahoma" w:cs="Tahoma"/>
          <w:bCs/>
          <w:color w:val="000000"/>
          <w:sz w:val="20"/>
          <w:szCs w:val="20"/>
        </w:rPr>
        <w:t xml:space="preserve"> </w:t>
      </w:r>
      <w:r w:rsidRPr="005B2C7D">
        <w:rPr>
          <w:rFonts w:ascii="Tahoma" w:hAnsi="Tahoma" w:cs="Tahoma"/>
          <w:bCs/>
          <w:color w:val="000000"/>
          <w:sz w:val="20"/>
          <w:szCs w:val="20"/>
        </w:rPr>
        <w:t>Process for Appointment of Writer for Chronology</w:t>
      </w:r>
      <w:r w:rsidR="00AB3E7B" w:rsidRPr="005B2C7D">
        <w:rPr>
          <w:rFonts w:ascii="Tahoma" w:hAnsi="Tahoma" w:cs="Tahoma"/>
          <w:bCs/>
          <w:color w:val="000000"/>
          <w:sz w:val="20"/>
          <w:szCs w:val="20"/>
        </w:rPr>
        <w:t xml:space="preserve"> and </w:t>
      </w:r>
      <w:r w:rsidRPr="005B2C7D">
        <w:rPr>
          <w:rFonts w:ascii="Tahoma" w:hAnsi="Tahoma" w:cs="Tahoma"/>
          <w:bCs/>
          <w:color w:val="000000"/>
          <w:sz w:val="20"/>
          <w:szCs w:val="20"/>
        </w:rPr>
        <w:t>IMR</w:t>
      </w:r>
    </w:p>
    <w:p w14:paraId="374C9338" w14:textId="77777777" w:rsidR="00104D2C" w:rsidRDefault="00104D2C" w:rsidP="00113B3D">
      <w:pPr>
        <w:ind w:left="2127" w:hanging="1418"/>
        <w:rPr>
          <w:rFonts w:ascii="Tahoma" w:hAnsi="Tahoma" w:cs="Tahoma"/>
          <w:color w:val="000000"/>
          <w:sz w:val="20"/>
          <w:szCs w:val="20"/>
        </w:rPr>
      </w:pPr>
      <w:r w:rsidRPr="005B2C7D">
        <w:rPr>
          <w:rFonts w:ascii="Tahoma" w:hAnsi="Tahoma" w:cs="Tahoma"/>
          <w:b/>
          <w:color w:val="000000"/>
          <w:sz w:val="20"/>
          <w:szCs w:val="20"/>
        </w:rPr>
        <w:t xml:space="preserve">APPENDIX </w:t>
      </w:r>
      <w:r w:rsidR="00A41F19" w:rsidRPr="005B2C7D">
        <w:rPr>
          <w:rFonts w:ascii="Tahoma" w:hAnsi="Tahoma" w:cs="Tahoma"/>
          <w:b/>
          <w:color w:val="000000"/>
          <w:sz w:val="20"/>
          <w:szCs w:val="20"/>
        </w:rPr>
        <w:t>4</w:t>
      </w:r>
      <w:r w:rsidRPr="005B2C7D">
        <w:rPr>
          <w:rFonts w:ascii="Tahoma" w:hAnsi="Tahoma" w:cs="Tahoma"/>
          <w:color w:val="000000"/>
          <w:sz w:val="20"/>
          <w:szCs w:val="20"/>
        </w:rPr>
        <w:t xml:space="preserve"> - </w:t>
      </w:r>
      <w:r w:rsidR="00063C5F">
        <w:rPr>
          <w:rFonts w:ascii="Tahoma" w:hAnsi="Tahoma" w:cs="Tahoma"/>
          <w:color w:val="000000"/>
          <w:sz w:val="20"/>
          <w:szCs w:val="20"/>
        </w:rPr>
        <w:t>Safeguarding Adult Review</w:t>
      </w:r>
      <w:r w:rsidRPr="005B2C7D">
        <w:rPr>
          <w:rFonts w:ascii="Tahoma" w:hAnsi="Tahoma" w:cs="Tahoma"/>
          <w:color w:val="000000"/>
          <w:sz w:val="20"/>
          <w:szCs w:val="20"/>
        </w:rPr>
        <w:t>s - Process for Chronology and IMR</w:t>
      </w:r>
    </w:p>
    <w:p w14:paraId="37C8A337" w14:textId="77777777" w:rsidR="00D97167" w:rsidRPr="005B2C7D" w:rsidRDefault="00D97167" w:rsidP="00104D2C">
      <w:pPr>
        <w:tabs>
          <w:tab w:val="left" w:pos="2835"/>
        </w:tabs>
        <w:jc w:val="both"/>
        <w:rPr>
          <w:rFonts w:ascii="Tahoma" w:hAnsi="Tahoma" w:cs="Tahoma"/>
          <w:color w:val="000000"/>
          <w:sz w:val="20"/>
          <w:szCs w:val="20"/>
        </w:rPr>
      </w:pPr>
    </w:p>
    <w:p w14:paraId="272A47EE" w14:textId="77777777" w:rsidR="009C7C35" w:rsidRPr="00AC7AB6" w:rsidRDefault="00826CF9" w:rsidP="00104D2C">
      <w:pPr>
        <w:ind w:left="720" w:hanging="11"/>
        <w:rPr>
          <w:rFonts w:ascii="Tahoma" w:hAnsi="Tahoma" w:cs="Tahoma"/>
          <w:b/>
          <w:color w:val="000000"/>
          <w:sz w:val="20"/>
        </w:rPr>
      </w:pPr>
      <w:r w:rsidRPr="00AC7AB6">
        <w:rPr>
          <w:rFonts w:ascii="Tahoma" w:hAnsi="Tahoma" w:cs="Tahoma"/>
          <w:b/>
          <w:color w:val="000000"/>
          <w:sz w:val="20"/>
        </w:rPr>
        <w:t>Associated forms:</w:t>
      </w:r>
      <w:r w:rsidR="009C7C35" w:rsidRPr="00AC7AB6">
        <w:rPr>
          <w:rFonts w:ascii="Tahoma" w:hAnsi="Tahoma" w:cs="Tahoma"/>
          <w:b/>
          <w:color w:val="000000"/>
          <w:sz w:val="20"/>
        </w:rPr>
        <w:t xml:space="preserve"> </w:t>
      </w:r>
    </w:p>
    <w:p w14:paraId="4E2E527D" w14:textId="73084985" w:rsidR="00C17929" w:rsidRPr="00C17929" w:rsidRDefault="00DB079C" w:rsidP="00244A88">
      <w:pPr>
        <w:ind w:left="2410" w:hanging="1701"/>
        <w:rPr>
          <w:rFonts w:ascii="Tahoma" w:hAnsi="Tahoma" w:cs="Tahoma"/>
          <w:b/>
          <w:color w:val="000000"/>
          <w:sz w:val="20"/>
          <w:szCs w:val="20"/>
        </w:rPr>
      </w:pPr>
      <w:r>
        <w:rPr>
          <w:rFonts w:ascii="Tahoma" w:hAnsi="Tahoma" w:cs="Tahoma"/>
          <w:b/>
          <w:color w:val="000000"/>
          <w:sz w:val="20"/>
          <w:szCs w:val="20"/>
        </w:rPr>
        <w:t>A</w:t>
      </w:r>
      <w:r w:rsidR="00C17929" w:rsidRPr="00C17929">
        <w:rPr>
          <w:rFonts w:ascii="Tahoma" w:hAnsi="Tahoma" w:cs="Tahoma"/>
          <w:b/>
          <w:color w:val="000000"/>
          <w:sz w:val="20"/>
          <w:szCs w:val="20"/>
        </w:rPr>
        <w:t>OP Form:</w:t>
      </w:r>
      <w:r w:rsidR="00C17929" w:rsidRPr="00C17929">
        <w:rPr>
          <w:rFonts w:ascii="Tahoma" w:hAnsi="Tahoma" w:cs="Tahoma"/>
          <w:b/>
          <w:color w:val="FF0000"/>
          <w:sz w:val="20"/>
          <w:szCs w:val="20"/>
        </w:rPr>
        <w:t xml:space="preserve"> </w:t>
      </w:r>
      <w:r w:rsidR="00C17929" w:rsidRPr="00C17929">
        <w:rPr>
          <w:rFonts w:ascii="Tahoma" w:hAnsi="Tahoma" w:cs="Tahoma"/>
          <w:b/>
          <w:color w:val="000000"/>
          <w:sz w:val="20"/>
          <w:szCs w:val="20"/>
        </w:rPr>
        <w:t>09A</w:t>
      </w:r>
      <w:r w:rsidR="00C17929" w:rsidRPr="00C17929">
        <w:rPr>
          <w:rFonts w:ascii="Tahoma" w:hAnsi="Tahoma" w:cs="Tahoma"/>
          <w:b/>
          <w:color w:val="000000"/>
          <w:sz w:val="20"/>
          <w:szCs w:val="20"/>
        </w:rPr>
        <w:tab/>
      </w:r>
      <w:r w:rsidR="00C17929" w:rsidRPr="00C17929">
        <w:rPr>
          <w:rFonts w:ascii="Tahoma" w:hAnsi="Tahoma" w:cs="Tahoma"/>
          <w:sz w:val="20"/>
          <w:szCs w:val="20"/>
        </w:rPr>
        <w:t>Log of Safeguarding Incidents (Adult Safeguarding)</w:t>
      </w:r>
    </w:p>
    <w:p w14:paraId="473E030C" w14:textId="1FF97731" w:rsidR="00C15F02" w:rsidRPr="005B2C7D" w:rsidRDefault="00DB079C" w:rsidP="00244A88">
      <w:pPr>
        <w:ind w:left="2410" w:hanging="1701"/>
        <w:rPr>
          <w:rFonts w:ascii="Tahoma" w:hAnsi="Tahoma" w:cs="Tahoma"/>
          <w:color w:val="000000"/>
          <w:sz w:val="20"/>
        </w:rPr>
      </w:pPr>
      <w:r>
        <w:rPr>
          <w:rFonts w:ascii="Tahoma" w:hAnsi="Tahoma" w:cs="Tahoma"/>
          <w:b/>
          <w:color w:val="000000"/>
          <w:sz w:val="20"/>
        </w:rPr>
        <w:t>A</w:t>
      </w:r>
      <w:r w:rsidR="00732D75" w:rsidRPr="005B2C7D">
        <w:rPr>
          <w:rFonts w:ascii="Tahoma" w:hAnsi="Tahoma" w:cs="Tahoma"/>
          <w:b/>
          <w:color w:val="000000"/>
          <w:sz w:val="20"/>
        </w:rPr>
        <w:t>OP Form</w:t>
      </w:r>
      <w:r w:rsidR="007045EA" w:rsidRPr="005B2C7D">
        <w:rPr>
          <w:rFonts w:ascii="Tahoma" w:hAnsi="Tahoma" w:cs="Tahoma"/>
          <w:b/>
          <w:bCs/>
          <w:color w:val="000000"/>
          <w:sz w:val="20"/>
          <w:szCs w:val="20"/>
        </w:rPr>
        <w:t>:</w:t>
      </w:r>
      <w:r w:rsidR="00732D75" w:rsidRPr="005B2C7D">
        <w:rPr>
          <w:rFonts w:ascii="Tahoma" w:hAnsi="Tahoma" w:cs="Tahoma"/>
          <w:b/>
          <w:color w:val="000000"/>
          <w:sz w:val="20"/>
        </w:rPr>
        <w:t xml:space="preserve"> </w:t>
      </w:r>
      <w:r w:rsidR="004B18EF" w:rsidRPr="005B2C7D">
        <w:rPr>
          <w:rFonts w:ascii="Tahoma" w:hAnsi="Tahoma" w:cs="Tahoma"/>
          <w:b/>
          <w:color w:val="000000"/>
          <w:sz w:val="20"/>
        </w:rPr>
        <w:t>1</w:t>
      </w:r>
      <w:r w:rsidR="00583C85">
        <w:rPr>
          <w:rFonts w:ascii="Tahoma" w:hAnsi="Tahoma" w:cs="Tahoma"/>
          <w:b/>
          <w:color w:val="000000"/>
          <w:sz w:val="20"/>
        </w:rPr>
        <w:t xml:space="preserve">6 </w:t>
      </w:r>
      <w:r w:rsidR="0030650E" w:rsidRPr="005B2C7D">
        <w:rPr>
          <w:rFonts w:ascii="Tahoma" w:hAnsi="Tahoma" w:cs="Tahoma"/>
          <w:b/>
          <w:color w:val="000000"/>
          <w:sz w:val="20"/>
        </w:rPr>
        <w:tab/>
      </w:r>
      <w:r w:rsidR="00732D75" w:rsidRPr="00172035">
        <w:rPr>
          <w:rFonts w:ascii="Tahoma" w:hAnsi="Tahoma" w:cs="Tahoma"/>
          <w:sz w:val="20"/>
        </w:rPr>
        <w:t xml:space="preserve">Local </w:t>
      </w:r>
      <w:r w:rsidR="00EE14F9" w:rsidRPr="00172035">
        <w:rPr>
          <w:rFonts w:ascii="Tahoma" w:hAnsi="Tahoma" w:cs="Tahoma"/>
          <w:sz w:val="20"/>
        </w:rPr>
        <w:t>A</w:t>
      </w:r>
      <w:r w:rsidR="00732D75" w:rsidRPr="00172035">
        <w:rPr>
          <w:rFonts w:ascii="Tahoma" w:hAnsi="Tahoma" w:cs="Tahoma"/>
          <w:sz w:val="20"/>
        </w:rPr>
        <w:t xml:space="preserve">rrangements for </w:t>
      </w:r>
      <w:r w:rsidR="001253AF" w:rsidRPr="00172035">
        <w:rPr>
          <w:rFonts w:ascii="Tahoma" w:hAnsi="Tahoma" w:cs="Tahoma"/>
          <w:sz w:val="20"/>
        </w:rPr>
        <w:t xml:space="preserve">Safeguarding </w:t>
      </w:r>
      <w:r w:rsidR="00A1491C" w:rsidRPr="00172035">
        <w:rPr>
          <w:rFonts w:ascii="Tahoma" w:hAnsi="Tahoma" w:cs="Tahoma"/>
          <w:sz w:val="20"/>
        </w:rPr>
        <w:t>Adult</w:t>
      </w:r>
      <w:r w:rsidR="001253AF" w:rsidRPr="00172035">
        <w:rPr>
          <w:rFonts w:ascii="Tahoma" w:hAnsi="Tahoma" w:cs="Tahoma"/>
          <w:sz w:val="20"/>
        </w:rPr>
        <w:t>s</w:t>
      </w:r>
      <w:r w:rsidR="00732D75" w:rsidRPr="00172035">
        <w:rPr>
          <w:rFonts w:ascii="Tahoma" w:hAnsi="Tahoma" w:cs="Tahoma"/>
          <w:sz w:val="20"/>
        </w:rPr>
        <w:t xml:space="preserve"> </w:t>
      </w:r>
      <w:r w:rsidR="00937442" w:rsidRPr="00172035">
        <w:rPr>
          <w:rFonts w:ascii="Tahoma" w:hAnsi="Tahoma" w:cs="Tahoma"/>
          <w:sz w:val="20"/>
        </w:rPr>
        <w:t>a</w:t>
      </w:r>
      <w:r w:rsidR="001253AF" w:rsidRPr="00172035">
        <w:rPr>
          <w:rFonts w:ascii="Tahoma" w:hAnsi="Tahoma" w:cs="Tahoma"/>
          <w:sz w:val="20"/>
        </w:rPr>
        <w:t>t Risk</w:t>
      </w:r>
    </w:p>
    <w:p w14:paraId="11651A08" w14:textId="7FAEB5F0" w:rsidR="00C15F02" w:rsidRPr="005B2C7D" w:rsidRDefault="00DB079C" w:rsidP="00244A88">
      <w:pPr>
        <w:ind w:left="2410" w:hanging="1701"/>
        <w:rPr>
          <w:rFonts w:ascii="Tahoma" w:hAnsi="Tahoma" w:cs="Tahoma"/>
          <w:color w:val="000000"/>
          <w:sz w:val="20"/>
        </w:rPr>
      </w:pPr>
      <w:r>
        <w:rPr>
          <w:rFonts w:ascii="Tahoma" w:hAnsi="Tahoma" w:cs="Tahoma"/>
          <w:b/>
          <w:color w:val="000000"/>
          <w:sz w:val="20"/>
        </w:rPr>
        <w:t>A</w:t>
      </w:r>
      <w:r w:rsidR="00694932" w:rsidRPr="005B2C7D">
        <w:rPr>
          <w:rFonts w:ascii="Tahoma" w:hAnsi="Tahoma" w:cs="Tahoma"/>
          <w:b/>
          <w:color w:val="000000"/>
          <w:sz w:val="20"/>
        </w:rPr>
        <w:t>OP Form</w:t>
      </w:r>
      <w:r w:rsidR="007045EA" w:rsidRPr="005B2C7D">
        <w:rPr>
          <w:rFonts w:ascii="Tahoma" w:hAnsi="Tahoma" w:cs="Tahoma"/>
          <w:b/>
          <w:bCs/>
          <w:color w:val="000000"/>
          <w:sz w:val="20"/>
          <w:szCs w:val="20"/>
        </w:rPr>
        <w:t>:</w:t>
      </w:r>
      <w:r w:rsidR="00694932" w:rsidRPr="005B2C7D">
        <w:rPr>
          <w:rFonts w:ascii="Tahoma" w:hAnsi="Tahoma" w:cs="Tahoma"/>
          <w:b/>
          <w:color w:val="000000"/>
          <w:sz w:val="20"/>
        </w:rPr>
        <w:t xml:space="preserve"> 17</w:t>
      </w:r>
      <w:r w:rsidR="00583C85">
        <w:rPr>
          <w:rFonts w:ascii="Tahoma" w:hAnsi="Tahoma" w:cs="Tahoma"/>
          <w:b/>
          <w:color w:val="000000"/>
          <w:sz w:val="20"/>
        </w:rPr>
        <w:t xml:space="preserve"> </w:t>
      </w:r>
      <w:r w:rsidR="0030650E" w:rsidRPr="005B2C7D">
        <w:rPr>
          <w:rFonts w:ascii="Tahoma" w:hAnsi="Tahoma" w:cs="Tahoma"/>
          <w:b/>
          <w:color w:val="000000"/>
          <w:sz w:val="20"/>
        </w:rPr>
        <w:tab/>
      </w:r>
      <w:r w:rsidR="006E0E0D" w:rsidRPr="00172035">
        <w:rPr>
          <w:rFonts w:ascii="Tahoma" w:hAnsi="Tahoma" w:cs="Tahoma"/>
          <w:sz w:val="20"/>
        </w:rPr>
        <w:t xml:space="preserve">Referral of </w:t>
      </w:r>
      <w:r w:rsidR="00694932" w:rsidRPr="00172035">
        <w:rPr>
          <w:rFonts w:ascii="Tahoma" w:hAnsi="Tahoma" w:cs="Tahoma"/>
          <w:sz w:val="20"/>
        </w:rPr>
        <w:t xml:space="preserve">Alleged </w:t>
      </w:r>
      <w:r w:rsidR="006E0E0D" w:rsidRPr="00172035">
        <w:rPr>
          <w:rFonts w:ascii="Tahoma" w:hAnsi="Tahoma" w:cs="Tahoma"/>
          <w:sz w:val="20"/>
        </w:rPr>
        <w:t>Safeguarding Concern</w:t>
      </w:r>
    </w:p>
    <w:p w14:paraId="30194DB5" w14:textId="63CDDA1D" w:rsidR="007045EA" w:rsidRDefault="00DB079C" w:rsidP="00572109">
      <w:pPr>
        <w:ind w:left="2410" w:hanging="1701"/>
        <w:rPr>
          <w:rFonts w:ascii="Tahoma" w:hAnsi="Tahoma" w:cs="Tahoma"/>
          <w:bCs/>
          <w:color w:val="000000"/>
          <w:sz w:val="20"/>
          <w:szCs w:val="20"/>
        </w:rPr>
      </w:pPr>
      <w:r>
        <w:rPr>
          <w:rFonts w:ascii="Tahoma" w:hAnsi="Tahoma" w:cs="Tahoma"/>
          <w:b/>
          <w:bCs/>
          <w:color w:val="000000"/>
          <w:sz w:val="20"/>
          <w:szCs w:val="20"/>
        </w:rPr>
        <w:t>A</w:t>
      </w:r>
      <w:r w:rsidR="007045EA" w:rsidRPr="005B2C7D">
        <w:rPr>
          <w:rFonts w:ascii="Tahoma" w:hAnsi="Tahoma" w:cs="Tahoma"/>
          <w:b/>
          <w:bCs/>
          <w:color w:val="000000"/>
          <w:sz w:val="20"/>
          <w:szCs w:val="20"/>
        </w:rPr>
        <w:t>OP Form</w:t>
      </w:r>
      <w:r w:rsidR="003D123B" w:rsidRPr="005B2C7D">
        <w:rPr>
          <w:rFonts w:ascii="Tahoma" w:hAnsi="Tahoma" w:cs="Tahoma"/>
          <w:b/>
          <w:bCs/>
          <w:color w:val="000000"/>
          <w:sz w:val="20"/>
          <w:szCs w:val="20"/>
        </w:rPr>
        <w:t>:</w:t>
      </w:r>
      <w:r w:rsidR="007045EA" w:rsidRPr="005B2C7D">
        <w:rPr>
          <w:rFonts w:ascii="Tahoma" w:hAnsi="Tahoma" w:cs="Tahoma"/>
          <w:b/>
          <w:bCs/>
          <w:color w:val="000000"/>
          <w:sz w:val="20"/>
          <w:szCs w:val="20"/>
        </w:rPr>
        <w:t xml:space="preserve"> 17B</w:t>
      </w:r>
      <w:r w:rsidR="00583C85">
        <w:rPr>
          <w:rFonts w:ascii="Tahoma" w:hAnsi="Tahoma" w:cs="Tahoma"/>
          <w:b/>
          <w:bCs/>
          <w:color w:val="000000"/>
          <w:sz w:val="20"/>
          <w:szCs w:val="20"/>
        </w:rPr>
        <w:t xml:space="preserve"> </w:t>
      </w:r>
      <w:r w:rsidR="0030650E" w:rsidRPr="005B2C7D">
        <w:rPr>
          <w:rFonts w:ascii="Tahoma" w:hAnsi="Tahoma" w:cs="Tahoma"/>
          <w:b/>
          <w:bCs/>
          <w:color w:val="000000"/>
          <w:sz w:val="20"/>
          <w:szCs w:val="20"/>
        </w:rPr>
        <w:tab/>
      </w:r>
      <w:r w:rsidR="007045EA" w:rsidRPr="00172035">
        <w:rPr>
          <w:rFonts w:ascii="Tahoma" w:hAnsi="Tahoma" w:cs="Tahoma"/>
          <w:bCs/>
          <w:sz w:val="20"/>
          <w:szCs w:val="20"/>
        </w:rPr>
        <w:t xml:space="preserve">Information </w:t>
      </w:r>
      <w:r w:rsidR="00AF0DEE">
        <w:rPr>
          <w:rFonts w:ascii="Tahoma" w:hAnsi="Tahoma" w:cs="Tahoma"/>
          <w:bCs/>
          <w:sz w:val="20"/>
          <w:szCs w:val="20"/>
        </w:rPr>
        <w:t xml:space="preserve">for people </w:t>
      </w:r>
      <w:r w:rsidR="00F16904" w:rsidRPr="00172035">
        <w:rPr>
          <w:rFonts w:ascii="Tahoma" w:hAnsi="Tahoma" w:cs="Tahoma"/>
          <w:bCs/>
          <w:sz w:val="20"/>
          <w:szCs w:val="20"/>
        </w:rPr>
        <w:t>-</w:t>
      </w:r>
      <w:r w:rsidR="003A46A7" w:rsidRPr="00172035">
        <w:rPr>
          <w:rFonts w:ascii="Tahoma" w:hAnsi="Tahoma" w:cs="Tahoma"/>
          <w:bCs/>
          <w:sz w:val="20"/>
          <w:szCs w:val="20"/>
        </w:rPr>
        <w:t xml:space="preserve"> Safeguarding Adults</w:t>
      </w:r>
    </w:p>
    <w:p w14:paraId="55C6F118" w14:textId="4D1D417F" w:rsidR="00E03155" w:rsidRPr="00572109" w:rsidRDefault="00DB079C" w:rsidP="00572109">
      <w:pPr>
        <w:overflowPunct w:val="0"/>
        <w:autoSpaceDE w:val="0"/>
        <w:autoSpaceDN w:val="0"/>
        <w:adjustRightInd w:val="0"/>
        <w:ind w:left="2410" w:hanging="1701"/>
        <w:jc w:val="both"/>
        <w:textAlignment w:val="baseline"/>
        <w:rPr>
          <w:rFonts w:ascii="Tahoma" w:hAnsi="Tahoma" w:cs="Tahoma"/>
          <w:color w:val="FF0000"/>
          <w:sz w:val="20"/>
          <w:szCs w:val="20"/>
          <w:u w:val="single"/>
        </w:rPr>
      </w:pPr>
      <w:r>
        <w:rPr>
          <w:rFonts w:ascii="Tahoma" w:hAnsi="Tahoma" w:cs="Tahoma"/>
          <w:b/>
          <w:color w:val="000000" w:themeColor="text1"/>
          <w:sz w:val="20"/>
          <w:szCs w:val="20"/>
        </w:rPr>
        <w:t>A</w:t>
      </w:r>
      <w:r w:rsidR="00E03155" w:rsidRPr="00716B6D">
        <w:rPr>
          <w:rFonts w:ascii="Tahoma" w:hAnsi="Tahoma" w:cs="Tahoma"/>
          <w:b/>
          <w:color w:val="000000" w:themeColor="text1"/>
          <w:sz w:val="20"/>
          <w:szCs w:val="20"/>
        </w:rPr>
        <w:t>OP Form: 21B</w:t>
      </w:r>
      <w:r w:rsidR="00572109" w:rsidRPr="00716B6D">
        <w:rPr>
          <w:rFonts w:ascii="Tahoma" w:hAnsi="Tahoma" w:cs="Tahoma"/>
          <w:b/>
          <w:color w:val="000000" w:themeColor="text1"/>
          <w:sz w:val="20"/>
          <w:szCs w:val="20"/>
        </w:rPr>
        <w:tab/>
      </w:r>
      <w:r w:rsidR="00E03155" w:rsidRPr="00172035">
        <w:rPr>
          <w:rFonts w:ascii="Tahoma" w:hAnsi="Tahoma" w:cs="Tahoma"/>
          <w:sz w:val="20"/>
          <w:szCs w:val="20"/>
        </w:rPr>
        <w:t>Safeguarding Training Matrix - All Divisions</w:t>
      </w:r>
    </w:p>
    <w:p w14:paraId="4C1C057A" w14:textId="76667190" w:rsidR="00AE1E3F" w:rsidRPr="00716B6D" w:rsidRDefault="00DB079C" w:rsidP="00572109">
      <w:pPr>
        <w:overflowPunct w:val="0"/>
        <w:autoSpaceDE w:val="0"/>
        <w:autoSpaceDN w:val="0"/>
        <w:adjustRightInd w:val="0"/>
        <w:ind w:left="2410" w:hanging="1701"/>
        <w:jc w:val="both"/>
        <w:textAlignment w:val="baseline"/>
        <w:rPr>
          <w:rFonts w:ascii="Tahoma" w:hAnsi="Tahoma" w:cs="Tahoma"/>
          <w:color w:val="000000" w:themeColor="text1"/>
          <w:sz w:val="20"/>
          <w:szCs w:val="20"/>
        </w:rPr>
      </w:pPr>
      <w:r>
        <w:rPr>
          <w:rFonts w:ascii="Tahoma" w:hAnsi="Tahoma" w:cs="Tahoma"/>
          <w:b/>
          <w:color w:val="000000" w:themeColor="text1"/>
          <w:sz w:val="20"/>
          <w:szCs w:val="20"/>
        </w:rPr>
        <w:t>A</w:t>
      </w:r>
      <w:r w:rsidR="00AE1E3F" w:rsidRPr="00716B6D">
        <w:rPr>
          <w:rFonts w:ascii="Tahoma" w:hAnsi="Tahoma" w:cs="Tahoma"/>
          <w:b/>
          <w:color w:val="000000" w:themeColor="text1"/>
          <w:sz w:val="20"/>
          <w:szCs w:val="20"/>
        </w:rPr>
        <w:t>OP Form</w:t>
      </w:r>
      <w:r w:rsidR="00394C8E" w:rsidRPr="00716B6D">
        <w:rPr>
          <w:rFonts w:ascii="Tahoma" w:hAnsi="Tahoma" w:cs="Tahoma"/>
          <w:b/>
          <w:color w:val="000000" w:themeColor="text1"/>
          <w:sz w:val="20"/>
          <w:szCs w:val="20"/>
        </w:rPr>
        <w:t>:</w:t>
      </w:r>
      <w:r w:rsidR="00AE1E3F" w:rsidRPr="00716B6D">
        <w:rPr>
          <w:rFonts w:ascii="Tahoma" w:hAnsi="Tahoma" w:cs="Tahoma"/>
          <w:b/>
          <w:color w:val="000000" w:themeColor="text1"/>
          <w:sz w:val="20"/>
          <w:szCs w:val="20"/>
        </w:rPr>
        <w:t xml:space="preserve"> 21C</w:t>
      </w:r>
      <w:r w:rsidR="00AE1E3F" w:rsidRPr="00716B6D">
        <w:rPr>
          <w:rFonts w:ascii="Tahoma" w:hAnsi="Tahoma" w:cs="Tahoma"/>
          <w:color w:val="000000" w:themeColor="text1"/>
          <w:sz w:val="20"/>
          <w:szCs w:val="20"/>
        </w:rPr>
        <w:t xml:space="preserve"> </w:t>
      </w:r>
      <w:r w:rsidR="00AE1E3F" w:rsidRPr="00716B6D">
        <w:rPr>
          <w:rFonts w:ascii="Tahoma" w:hAnsi="Tahoma" w:cs="Tahoma"/>
          <w:color w:val="000000" w:themeColor="text1"/>
          <w:sz w:val="20"/>
          <w:szCs w:val="20"/>
        </w:rPr>
        <w:tab/>
      </w:r>
      <w:r w:rsidR="00EE14F9" w:rsidRPr="00172035">
        <w:rPr>
          <w:rFonts w:ascii="Tahoma" w:hAnsi="Tahoma" w:cs="Tahoma"/>
          <w:sz w:val="20"/>
          <w:szCs w:val="20"/>
        </w:rPr>
        <w:t>‘</w:t>
      </w:r>
      <w:r w:rsidR="00AE1E3F" w:rsidRPr="00172035">
        <w:rPr>
          <w:rFonts w:ascii="Tahoma" w:hAnsi="Tahoma" w:cs="Tahoma"/>
          <w:sz w:val="20"/>
          <w:szCs w:val="20"/>
        </w:rPr>
        <w:t xml:space="preserve">Safeguarding for </w:t>
      </w:r>
      <w:r w:rsidR="00EE14F9" w:rsidRPr="00172035">
        <w:rPr>
          <w:rFonts w:ascii="Tahoma" w:hAnsi="Tahoma" w:cs="Tahoma"/>
          <w:sz w:val="20"/>
          <w:szCs w:val="20"/>
        </w:rPr>
        <w:t>C</w:t>
      </w:r>
      <w:r w:rsidR="00AE1E3F" w:rsidRPr="00172035">
        <w:rPr>
          <w:rFonts w:ascii="Tahoma" w:hAnsi="Tahoma" w:cs="Tahoma"/>
          <w:sz w:val="20"/>
          <w:szCs w:val="20"/>
        </w:rPr>
        <w:t>olleagues</w:t>
      </w:r>
      <w:r w:rsidR="00EE14F9" w:rsidRPr="00172035">
        <w:rPr>
          <w:rFonts w:ascii="Tahoma" w:hAnsi="Tahoma" w:cs="Tahoma"/>
          <w:sz w:val="20"/>
          <w:szCs w:val="20"/>
        </w:rPr>
        <w:t>’</w:t>
      </w:r>
      <w:r w:rsidR="00AE1E3F" w:rsidRPr="00172035">
        <w:rPr>
          <w:rFonts w:ascii="Tahoma" w:hAnsi="Tahoma" w:cs="Tahoma"/>
          <w:sz w:val="20"/>
          <w:szCs w:val="20"/>
        </w:rPr>
        <w:t xml:space="preserve"> Training </w:t>
      </w:r>
      <w:r w:rsidR="00F16904" w:rsidRPr="00172035">
        <w:rPr>
          <w:rFonts w:ascii="Tahoma" w:hAnsi="Tahoma" w:cs="Tahoma"/>
          <w:sz w:val="20"/>
          <w:szCs w:val="20"/>
        </w:rPr>
        <w:t>-</w:t>
      </w:r>
      <w:r w:rsidR="00AE1E3F" w:rsidRPr="00172035">
        <w:rPr>
          <w:rFonts w:ascii="Tahoma" w:hAnsi="Tahoma" w:cs="Tahoma"/>
          <w:sz w:val="20"/>
          <w:szCs w:val="20"/>
        </w:rPr>
        <w:t xml:space="preserve"> Information for Safeguarding Leads, Managers and SLAs</w:t>
      </w:r>
    </w:p>
    <w:p w14:paraId="6A0AF867" w14:textId="531F85A4" w:rsidR="00E03155" w:rsidRPr="001454DA" w:rsidRDefault="00DB079C" w:rsidP="001454DA">
      <w:pPr>
        <w:overflowPunct w:val="0"/>
        <w:autoSpaceDE w:val="0"/>
        <w:autoSpaceDN w:val="0"/>
        <w:adjustRightInd w:val="0"/>
        <w:ind w:left="2410" w:hanging="1701"/>
        <w:jc w:val="both"/>
        <w:textAlignment w:val="baseline"/>
        <w:rPr>
          <w:rFonts w:ascii="Tahoma" w:hAnsi="Tahoma" w:cs="Tahoma"/>
          <w:color w:val="000000" w:themeColor="text1"/>
          <w:sz w:val="20"/>
          <w:szCs w:val="20"/>
        </w:rPr>
      </w:pPr>
      <w:r>
        <w:rPr>
          <w:rFonts w:ascii="Tahoma" w:hAnsi="Tahoma" w:cs="Tahoma"/>
          <w:b/>
          <w:color w:val="000000" w:themeColor="text1"/>
          <w:sz w:val="20"/>
          <w:szCs w:val="20"/>
        </w:rPr>
        <w:t>A</w:t>
      </w:r>
      <w:r w:rsidR="00394C8E" w:rsidRPr="00716B6D">
        <w:rPr>
          <w:rFonts w:ascii="Tahoma" w:hAnsi="Tahoma" w:cs="Tahoma"/>
          <w:b/>
          <w:color w:val="000000" w:themeColor="text1"/>
          <w:sz w:val="20"/>
          <w:szCs w:val="20"/>
        </w:rPr>
        <w:t>OP Form: 21D</w:t>
      </w:r>
      <w:r w:rsidR="00394C8E" w:rsidRPr="00716B6D">
        <w:rPr>
          <w:rFonts w:ascii="Tahoma" w:hAnsi="Tahoma" w:cs="Tahoma"/>
          <w:b/>
          <w:color w:val="000000" w:themeColor="text1"/>
          <w:sz w:val="20"/>
          <w:szCs w:val="20"/>
        </w:rPr>
        <w:tab/>
      </w:r>
      <w:r w:rsidR="00394C8E" w:rsidRPr="00172035">
        <w:rPr>
          <w:rFonts w:ascii="Tahoma" w:hAnsi="Tahoma" w:cs="Tahoma"/>
          <w:sz w:val="20"/>
          <w:szCs w:val="20"/>
        </w:rPr>
        <w:t xml:space="preserve">Safeguarding </w:t>
      </w:r>
      <w:r w:rsidR="00F16904" w:rsidRPr="00172035">
        <w:rPr>
          <w:rFonts w:ascii="Tahoma" w:hAnsi="Tahoma" w:cs="Tahoma"/>
          <w:sz w:val="20"/>
          <w:szCs w:val="20"/>
        </w:rPr>
        <w:t>-</w:t>
      </w:r>
      <w:r w:rsidR="00394C8E" w:rsidRPr="00172035">
        <w:rPr>
          <w:rFonts w:ascii="Tahoma" w:hAnsi="Tahoma" w:cs="Tahoma"/>
          <w:sz w:val="20"/>
          <w:szCs w:val="20"/>
        </w:rPr>
        <w:t xml:space="preserve"> Conformation of Competence</w:t>
      </w:r>
    </w:p>
    <w:p w14:paraId="41E87484" w14:textId="77777777" w:rsidR="003E4DE2" w:rsidRPr="00716B6D" w:rsidRDefault="00F72D2E" w:rsidP="009C2969">
      <w:pPr>
        <w:rPr>
          <w:rFonts w:ascii="Tahoma" w:hAnsi="Tahoma" w:cs="Tahoma"/>
          <w:b/>
          <w:color w:val="000000"/>
          <w:sz w:val="20"/>
          <w:szCs w:val="20"/>
        </w:rPr>
      </w:pPr>
      <w:r w:rsidRPr="005B2C7D">
        <w:rPr>
          <w:rFonts w:ascii="Tahoma" w:hAnsi="Tahoma" w:cs="Tahoma"/>
          <w:b/>
          <w:bCs/>
          <w:color w:val="000000"/>
        </w:rPr>
        <w:br w:type="page"/>
      </w:r>
      <w:r w:rsidRPr="00716B6D">
        <w:rPr>
          <w:rFonts w:ascii="Tahoma" w:hAnsi="Tahoma" w:cs="Tahoma"/>
          <w:b/>
          <w:color w:val="000000"/>
          <w:sz w:val="20"/>
          <w:szCs w:val="20"/>
        </w:rPr>
        <w:lastRenderedPageBreak/>
        <w:t>A</w:t>
      </w:r>
      <w:r w:rsidR="003E4DE2" w:rsidRPr="00716B6D">
        <w:rPr>
          <w:rFonts w:ascii="Tahoma" w:hAnsi="Tahoma" w:cs="Tahoma"/>
          <w:b/>
          <w:color w:val="000000"/>
          <w:sz w:val="20"/>
          <w:szCs w:val="20"/>
        </w:rPr>
        <w:t>PPENDIX 1</w:t>
      </w:r>
      <w:r w:rsidR="007045EA" w:rsidRPr="00716B6D">
        <w:rPr>
          <w:rFonts w:ascii="Tahoma" w:hAnsi="Tahoma" w:cs="Tahoma"/>
          <w:b/>
          <w:bCs/>
          <w:color w:val="000000"/>
          <w:sz w:val="20"/>
          <w:szCs w:val="20"/>
        </w:rPr>
        <w:t xml:space="preserve"> </w:t>
      </w:r>
    </w:p>
    <w:p w14:paraId="0DCAB16A" w14:textId="77777777" w:rsidR="003E4DE2" w:rsidRPr="005B2C7D" w:rsidRDefault="003E4DE2" w:rsidP="009C2969">
      <w:pPr>
        <w:rPr>
          <w:rFonts w:ascii="Tahoma" w:hAnsi="Tahoma" w:cs="Tahoma"/>
          <w:b/>
          <w:color w:val="000000"/>
        </w:rPr>
      </w:pPr>
    </w:p>
    <w:p w14:paraId="3CB53600" w14:textId="5EFD0C68" w:rsidR="007045EA" w:rsidRDefault="003A74D4" w:rsidP="009C2969">
      <w:pPr>
        <w:rPr>
          <w:rFonts w:ascii="Tahoma" w:hAnsi="Tahoma" w:cs="Tahoma"/>
          <w:b/>
          <w:bCs/>
          <w:color w:val="000000" w:themeColor="text1"/>
        </w:rPr>
      </w:pPr>
      <w:r w:rsidRPr="002425E8">
        <w:rPr>
          <w:rFonts w:ascii="Tahoma" w:hAnsi="Tahoma" w:cs="Tahoma"/>
          <w:b/>
          <w:bCs/>
          <w:color w:val="000000" w:themeColor="text1"/>
        </w:rPr>
        <w:t>ROLE DESCRIPTION FOR SAFEGUARDING LEADS</w:t>
      </w:r>
      <w:r>
        <w:rPr>
          <w:rFonts w:ascii="Tahoma" w:hAnsi="Tahoma" w:cs="Tahoma"/>
          <w:b/>
          <w:bCs/>
          <w:color w:val="000000" w:themeColor="text1"/>
        </w:rPr>
        <w:t xml:space="preserve"> (Children’s Homes)</w:t>
      </w:r>
    </w:p>
    <w:p w14:paraId="2CD1E22D" w14:textId="77777777" w:rsidR="003A74D4" w:rsidRPr="005B2C7D" w:rsidRDefault="003A74D4" w:rsidP="009C2969">
      <w:pPr>
        <w:rPr>
          <w:rFonts w:ascii="Tahoma" w:hAnsi="Tahoma" w:cs="Tahoma"/>
          <w:b/>
          <w:bCs/>
          <w:color w:val="000000"/>
        </w:rPr>
      </w:pPr>
    </w:p>
    <w:p w14:paraId="0EE5796A" w14:textId="77777777" w:rsidR="003E4DE2" w:rsidRPr="005B2C7D" w:rsidRDefault="003E4DE2" w:rsidP="00F12CAA">
      <w:pPr>
        <w:jc w:val="both"/>
        <w:rPr>
          <w:rFonts w:ascii="Tahoma" w:hAnsi="Tahoma" w:cs="Tahoma"/>
          <w:b/>
          <w:color w:val="000000"/>
          <w:sz w:val="20"/>
        </w:rPr>
      </w:pPr>
      <w:r w:rsidRPr="005B2C7D">
        <w:rPr>
          <w:rFonts w:ascii="Tahoma" w:hAnsi="Tahoma" w:cs="Tahoma"/>
          <w:b/>
          <w:color w:val="000000"/>
          <w:sz w:val="20"/>
        </w:rPr>
        <w:t>1</w:t>
      </w:r>
      <w:r w:rsidRPr="005B2C7D">
        <w:rPr>
          <w:rFonts w:ascii="Tahoma" w:hAnsi="Tahoma" w:cs="Tahoma"/>
          <w:b/>
          <w:color w:val="000000"/>
          <w:sz w:val="20"/>
        </w:rPr>
        <w:tab/>
      </w:r>
      <w:r w:rsidR="003948E1" w:rsidRPr="00716B6D">
        <w:rPr>
          <w:rFonts w:ascii="Tahoma" w:hAnsi="Tahoma" w:cs="Tahoma"/>
          <w:b/>
          <w:color w:val="000000" w:themeColor="text1"/>
          <w:sz w:val="20"/>
        </w:rPr>
        <w:t>Safeguarding Lead</w:t>
      </w:r>
    </w:p>
    <w:p w14:paraId="05C01F10" w14:textId="77777777" w:rsidR="00DB2220" w:rsidRPr="005B2C7D" w:rsidRDefault="00DB2220" w:rsidP="00512A24">
      <w:pPr>
        <w:spacing w:after="20"/>
        <w:jc w:val="both"/>
        <w:rPr>
          <w:rFonts w:ascii="Tahoma" w:hAnsi="Tahoma" w:cs="Tahoma"/>
          <w:color w:val="000000"/>
          <w:sz w:val="20"/>
        </w:rPr>
      </w:pPr>
    </w:p>
    <w:p w14:paraId="367450FA" w14:textId="57B600AA" w:rsidR="003E4DE2" w:rsidRPr="00716B6D" w:rsidRDefault="00757F1D" w:rsidP="00F12CAA">
      <w:pPr>
        <w:spacing w:after="20"/>
        <w:ind w:left="720"/>
        <w:jc w:val="both"/>
        <w:rPr>
          <w:rFonts w:ascii="Tahoma" w:hAnsi="Tahoma" w:cs="Tahoma"/>
          <w:color w:val="000000" w:themeColor="text1"/>
          <w:sz w:val="20"/>
        </w:rPr>
      </w:pPr>
      <w:r w:rsidRPr="00716B6D">
        <w:rPr>
          <w:rFonts w:ascii="Tahoma" w:hAnsi="Tahoma" w:cs="Tahoma"/>
          <w:color w:val="000000" w:themeColor="text1"/>
          <w:sz w:val="20"/>
        </w:rPr>
        <w:t xml:space="preserve">The </w:t>
      </w:r>
      <w:r w:rsidR="00AF0DEE">
        <w:rPr>
          <w:rFonts w:ascii="Tahoma" w:hAnsi="Tahoma" w:cs="Tahoma"/>
          <w:color w:val="000000" w:themeColor="text1"/>
          <w:sz w:val="20"/>
        </w:rPr>
        <w:t>Service</w:t>
      </w:r>
      <w:r w:rsidRPr="00716B6D">
        <w:rPr>
          <w:rFonts w:ascii="Tahoma" w:hAnsi="Tahoma" w:cs="Tahoma"/>
          <w:color w:val="000000" w:themeColor="text1"/>
          <w:sz w:val="20"/>
        </w:rPr>
        <w:t xml:space="preserve"> </w:t>
      </w:r>
      <w:r w:rsidR="003A74D4">
        <w:rPr>
          <w:rFonts w:ascii="Tahoma" w:hAnsi="Tahoma" w:cs="Tahoma"/>
          <w:color w:val="000000" w:themeColor="text1"/>
          <w:sz w:val="20"/>
        </w:rPr>
        <w:t>Leader (Registered Manager</w:t>
      </w:r>
      <w:r w:rsidR="00AA2DCA">
        <w:rPr>
          <w:rFonts w:ascii="Tahoma" w:hAnsi="Tahoma" w:cs="Tahoma"/>
          <w:color w:val="000000" w:themeColor="text1"/>
          <w:sz w:val="20"/>
        </w:rPr>
        <w:t xml:space="preserve"> /Headteacher /Principal</w:t>
      </w:r>
      <w:r w:rsidR="00DA0031" w:rsidRPr="00716B6D">
        <w:rPr>
          <w:rFonts w:ascii="Tahoma" w:hAnsi="Tahoma" w:cs="Tahoma"/>
          <w:color w:val="000000" w:themeColor="text1"/>
          <w:sz w:val="20"/>
        </w:rPr>
        <w:t>) remains accountable for the safeguarding practice at</w:t>
      </w:r>
      <w:r w:rsidR="00AF0DEE">
        <w:rPr>
          <w:rFonts w:ascii="Tahoma" w:hAnsi="Tahoma" w:cs="Tahoma"/>
          <w:color w:val="000000" w:themeColor="text1"/>
          <w:sz w:val="20"/>
        </w:rPr>
        <w:t xml:space="preserve"> the</w:t>
      </w:r>
      <w:r w:rsidR="00DA0031" w:rsidRPr="00716B6D">
        <w:rPr>
          <w:rFonts w:ascii="Tahoma" w:hAnsi="Tahoma" w:cs="Tahoma"/>
          <w:color w:val="000000" w:themeColor="text1"/>
          <w:sz w:val="20"/>
        </w:rPr>
        <w:t xml:space="preserve"> </w:t>
      </w:r>
      <w:r w:rsidR="00AF0DEE">
        <w:rPr>
          <w:rFonts w:ascii="Tahoma" w:hAnsi="Tahoma" w:cs="Tahoma"/>
          <w:color w:val="000000" w:themeColor="text1"/>
          <w:sz w:val="20"/>
        </w:rPr>
        <w:t>service</w:t>
      </w:r>
      <w:r w:rsidR="00DA0031" w:rsidRPr="00716B6D">
        <w:rPr>
          <w:rFonts w:ascii="Tahoma" w:hAnsi="Tahoma" w:cs="Tahoma"/>
          <w:color w:val="000000" w:themeColor="text1"/>
          <w:sz w:val="20"/>
        </w:rPr>
        <w:t xml:space="preserve">. </w:t>
      </w:r>
      <w:r w:rsidR="003E4DE2" w:rsidRPr="00716B6D">
        <w:rPr>
          <w:rFonts w:ascii="Tahoma" w:hAnsi="Tahoma" w:cs="Tahoma"/>
          <w:color w:val="000000" w:themeColor="text1"/>
          <w:sz w:val="20"/>
        </w:rPr>
        <w:t xml:space="preserve">The role of the </w:t>
      </w:r>
      <w:r w:rsidR="003948E1" w:rsidRPr="00716B6D">
        <w:rPr>
          <w:rFonts w:ascii="Tahoma" w:hAnsi="Tahoma" w:cs="Tahoma"/>
          <w:color w:val="000000" w:themeColor="text1"/>
          <w:sz w:val="20"/>
        </w:rPr>
        <w:t>Safeguarding Lead</w:t>
      </w:r>
      <w:r w:rsidR="00A709A1" w:rsidRPr="00716B6D">
        <w:rPr>
          <w:rFonts w:ascii="Tahoma" w:hAnsi="Tahoma" w:cs="Tahoma"/>
          <w:color w:val="000000" w:themeColor="text1"/>
          <w:sz w:val="20"/>
        </w:rPr>
        <w:t xml:space="preserve"> </w:t>
      </w:r>
      <w:r w:rsidR="00941C90">
        <w:rPr>
          <w:rFonts w:ascii="Tahoma" w:hAnsi="Tahoma" w:cs="Tahoma"/>
          <w:color w:val="000000" w:themeColor="text1"/>
          <w:sz w:val="20"/>
        </w:rPr>
        <w:t xml:space="preserve">in </w:t>
      </w:r>
      <w:r w:rsidR="00AA2DCA">
        <w:rPr>
          <w:rFonts w:ascii="Tahoma" w:hAnsi="Tahoma" w:cs="Tahoma"/>
          <w:color w:val="000000" w:themeColor="text1"/>
          <w:sz w:val="20"/>
        </w:rPr>
        <w:t>School/College/Homes</w:t>
      </w:r>
      <w:r w:rsidR="00265E13" w:rsidRPr="00716B6D">
        <w:rPr>
          <w:rFonts w:ascii="Tahoma" w:hAnsi="Tahoma" w:cs="Tahoma"/>
          <w:color w:val="000000" w:themeColor="text1"/>
          <w:sz w:val="20"/>
        </w:rPr>
        <w:t xml:space="preserve"> or clusters of </w:t>
      </w:r>
      <w:r w:rsidR="00AA2DCA">
        <w:rPr>
          <w:rFonts w:ascii="Tahoma" w:hAnsi="Tahoma" w:cs="Tahoma"/>
          <w:color w:val="000000" w:themeColor="text1"/>
          <w:sz w:val="20"/>
        </w:rPr>
        <w:t>School/College/Homes</w:t>
      </w:r>
      <w:r w:rsidR="003E4DE2" w:rsidRPr="00716B6D">
        <w:rPr>
          <w:rFonts w:ascii="Tahoma" w:hAnsi="Tahoma" w:cs="Tahoma"/>
          <w:color w:val="000000" w:themeColor="text1"/>
          <w:sz w:val="20"/>
        </w:rPr>
        <w:t xml:space="preserve"> </w:t>
      </w:r>
      <w:r w:rsidR="00DA0031" w:rsidRPr="00716B6D">
        <w:rPr>
          <w:rFonts w:ascii="Tahoma" w:hAnsi="Tahoma" w:cs="Tahoma"/>
          <w:color w:val="000000" w:themeColor="text1"/>
          <w:sz w:val="20"/>
        </w:rPr>
        <w:t>involves taking on the responsibility for several areas or safeguarding,</w:t>
      </w:r>
      <w:r w:rsidR="003E4DE2" w:rsidRPr="00716B6D">
        <w:rPr>
          <w:rFonts w:ascii="Tahoma" w:hAnsi="Tahoma" w:cs="Tahoma"/>
          <w:color w:val="000000" w:themeColor="text1"/>
          <w:sz w:val="20"/>
        </w:rPr>
        <w:t xml:space="preserve"> includ</w:t>
      </w:r>
      <w:r w:rsidR="00DA0031" w:rsidRPr="00716B6D">
        <w:rPr>
          <w:rFonts w:ascii="Tahoma" w:hAnsi="Tahoma" w:cs="Tahoma"/>
          <w:color w:val="000000" w:themeColor="text1"/>
          <w:sz w:val="20"/>
        </w:rPr>
        <w:t>ing</w:t>
      </w:r>
      <w:r w:rsidR="003E4DE2" w:rsidRPr="00716B6D">
        <w:rPr>
          <w:rFonts w:ascii="Tahoma" w:hAnsi="Tahoma" w:cs="Tahoma"/>
          <w:color w:val="000000" w:themeColor="text1"/>
          <w:sz w:val="20"/>
        </w:rPr>
        <w:t>, as a minimum, the following:</w:t>
      </w:r>
    </w:p>
    <w:p w14:paraId="27534816" w14:textId="77777777" w:rsidR="00A53BD6" w:rsidRPr="00716B6D" w:rsidRDefault="00A53BD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Assist/advise other colleagues on safeguarding issues</w:t>
      </w:r>
    </w:p>
    <w:p w14:paraId="41012F7C" w14:textId="77777777" w:rsidR="003E4DE2" w:rsidRPr="00716B6D" w:rsidRDefault="00733386" w:rsidP="00F12CAA">
      <w:pPr>
        <w:numPr>
          <w:ilvl w:val="2"/>
          <w:numId w:val="4"/>
        </w:numPr>
        <w:tabs>
          <w:tab w:val="clear" w:pos="680"/>
        </w:tabs>
        <w:ind w:left="1134" w:hanging="414"/>
        <w:jc w:val="both"/>
        <w:rPr>
          <w:rFonts w:ascii="Tahoma" w:hAnsi="Tahoma" w:cs="Tahoma"/>
          <w:color w:val="000000" w:themeColor="text1"/>
          <w:sz w:val="20"/>
        </w:rPr>
      </w:pPr>
      <w:r w:rsidRPr="00716B6D">
        <w:rPr>
          <w:rFonts w:ascii="Tahoma" w:hAnsi="Tahoma" w:cs="Tahoma"/>
          <w:color w:val="000000" w:themeColor="text1"/>
          <w:sz w:val="20"/>
          <w:szCs w:val="20"/>
        </w:rPr>
        <w:t>Assum</w:t>
      </w:r>
      <w:r w:rsidR="00DA0031" w:rsidRPr="00716B6D">
        <w:rPr>
          <w:rFonts w:ascii="Tahoma" w:hAnsi="Tahoma" w:cs="Tahoma"/>
          <w:color w:val="000000" w:themeColor="text1"/>
          <w:sz w:val="20"/>
          <w:szCs w:val="20"/>
        </w:rPr>
        <w:t xml:space="preserve">ing </w:t>
      </w:r>
      <w:r w:rsidRPr="00716B6D">
        <w:rPr>
          <w:rFonts w:ascii="Tahoma" w:hAnsi="Tahoma" w:cs="Tahoma"/>
          <w:color w:val="000000" w:themeColor="text1"/>
          <w:sz w:val="20"/>
          <w:szCs w:val="20"/>
        </w:rPr>
        <w:t>responsibility as the named lead</w:t>
      </w:r>
      <w:r w:rsidR="00DA0031" w:rsidRPr="00716B6D">
        <w:rPr>
          <w:rFonts w:ascii="Tahoma" w:hAnsi="Tahoma" w:cs="Tahoma"/>
          <w:color w:val="000000" w:themeColor="text1"/>
          <w:sz w:val="20"/>
          <w:szCs w:val="20"/>
        </w:rPr>
        <w:t xml:space="preserve"> and point of contact for stakeholders regarding safeguarding concerns</w:t>
      </w:r>
    </w:p>
    <w:p w14:paraId="65878A6D" w14:textId="77777777" w:rsidR="00733386" w:rsidRPr="00716B6D" w:rsidRDefault="0073338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Undertake training and updates to the level specified</w:t>
      </w:r>
    </w:p>
    <w:p w14:paraId="1BD66465" w14:textId="77777777" w:rsidR="00715C8D" w:rsidRPr="00716B6D" w:rsidRDefault="00715C8D"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To understand and advise other colleagues on referral processes</w:t>
      </w:r>
    </w:p>
    <w:p w14:paraId="0AD646A5" w14:textId="77777777" w:rsidR="003E4DE2" w:rsidRPr="00716B6D" w:rsidRDefault="0073338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szCs w:val="20"/>
        </w:rPr>
        <w:t>Report</w:t>
      </w:r>
      <w:r w:rsidR="007045EA" w:rsidRPr="00716B6D">
        <w:rPr>
          <w:rFonts w:ascii="Tahoma" w:hAnsi="Tahoma" w:cs="Tahoma"/>
          <w:color w:val="000000" w:themeColor="text1"/>
          <w:sz w:val="20"/>
          <w:szCs w:val="20"/>
        </w:rPr>
        <w:t xml:space="preserve"> to the </w:t>
      </w:r>
      <w:r w:rsidR="00B60078" w:rsidRPr="00716B6D">
        <w:rPr>
          <w:rFonts w:ascii="Tahoma" w:hAnsi="Tahoma" w:cs="Tahoma"/>
          <w:color w:val="000000" w:themeColor="text1"/>
          <w:sz w:val="20"/>
          <w:szCs w:val="20"/>
        </w:rPr>
        <w:t xml:space="preserve">local </w:t>
      </w:r>
      <w:r w:rsidR="00D97029" w:rsidRPr="00716B6D">
        <w:rPr>
          <w:rFonts w:ascii="Tahoma" w:hAnsi="Tahoma" w:cs="Tahoma"/>
          <w:color w:val="000000" w:themeColor="text1"/>
          <w:sz w:val="20"/>
          <w:szCs w:val="20"/>
        </w:rPr>
        <w:t>governance meeting</w:t>
      </w:r>
      <w:r w:rsidR="003E4DE2" w:rsidRPr="00716B6D">
        <w:rPr>
          <w:rFonts w:ascii="Tahoma" w:hAnsi="Tahoma" w:cs="Tahoma"/>
          <w:color w:val="000000" w:themeColor="text1"/>
          <w:sz w:val="20"/>
        </w:rPr>
        <w:t xml:space="preserve"> each month</w:t>
      </w:r>
    </w:p>
    <w:p w14:paraId="5960D426" w14:textId="7A297BFD" w:rsidR="00A1491C" w:rsidRPr="00716B6D" w:rsidRDefault="00A1491C" w:rsidP="00F12CAA">
      <w:pPr>
        <w:numPr>
          <w:ilvl w:val="2"/>
          <w:numId w:val="4"/>
        </w:numPr>
        <w:tabs>
          <w:tab w:val="clear" w:pos="680"/>
          <w:tab w:val="num" w:pos="709"/>
          <w:tab w:val="left" w:pos="1134"/>
        </w:tabs>
        <w:ind w:left="1134" w:hanging="425"/>
        <w:jc w:val="both"/>
        <w:rPr>
          <w:rFonts w:ascii="Tahoma" w:hAnsi="Tahoma" w:cs="Tahoma"/>
          <w:color w:val="000000" w:themeColor="text1"/>
          <w:sz w:val="20"/>
        </w:rPr>
      </w:pPr>
      <w:r w:rsidRPr="00716B6D">
        <w:rPr>
          <w:rFonts w:ascii="Tahoma" w:hAnsi="Tahoma" w:cs="Tahoma"/>
          <w:color w:val="000000" w:themeColor="text1"/>
          <w:sz w:val="20"/>
        </w:rPr>
        <w:t xml:space="preserve">Receive papers and documents from other agencies and to comment on behalf of the </w:t>
      </w:r>
      <w:r w:rsidR="00AF0DEE">
        <w:rPr>
          <w:rFonts w:ascii="Tahoma" w:hAnsi="Tahoma" w:cs="Tahoma"/>
          <w:color w:val="000000" w:themeColor="text1"/>
          <w:sz w:val="20"/>
        </w:rPr>
        <w:t>service</w:t>
      </w:r>
    </w:p>
    <w:p w14:paraId="72B79616" w14:textId="57F51E94" w:rsidR="008205AF" w:rsidRPr="00716B6D" w:rsidRDefault="005E0992" w:rsidP="00F12CAA">
      <w:pPr>
        <w:numPr>
          <w:ilvl w:val="2"/>
          <w:numId w:val="4"/>
        </w:numPr>
        <w:tabs>
          <w:tab w:val="clear" w:pos="680"/>
          <w:tab w:val="num" w:pos="709"/>
          <w:tab w:val="left" w:pos="1134"/>
        </w:tabs>
        <w:ind w:left="1440" w:hanging="720"/>
        <w:jc w:val="both"/>
        <w:rPr>
          <w:rFonts w:ascii="Tahoma" w:hAnsi="Tahoma" w:cs="Tahoma"/>
          <w:color w:val="000000" w:themeColor="text1"/>
          <w:sz w:val="20"/>
        </w:rPr>
      </w:pPr>
      <w:r w:rsidRPr="00716B6D">
        <w:rPr>
          <w:rFonts w:ascii="Tahoma" w:hAnsi="Tahoma" w:cs="Tahoma"/>
          <w:color w:val="000000" w:themeColor="text1"/>
          <w:sz w:val="20"/>
        </w:rPr>
        <w:t>P</w:t>
      </w:r>
      <w:r w:rsidR="00E00583" w:rsidRPr="00716B6D">
        <w:rPr>
          <w:rFonts w:ascii="Tahoma" w:hAnsi="Tahoma" w:cs="Tahoma"/>
          <w:color w:val="000000" w:themeColor="text1"/>
          <w:sz w:val="20"/>
        </w:rPr>
        <w:t>rovide the link</w:t>
      </w:r>
      <w:r w:rsidR="008205AF" w:rsidRPr="00716B6D">
        <w:rPr>
          <w:rFonts w:ascii="Tahoma" w:hAnsi="Tahoma" w:cs="Tahoma"/>
          <w:color w:val="000000" w:themeColor="text1"/>
          <w:sz w:val="20"/>
        </w:rPr>
        <w:t xml:space="preserve"> </w:t>
      </w:r>
      <w:r w:rsidR="00733386" w:rsidRPr="00716B6D">
        <w:rPr>
          <w:rFonts w:ascii="Tahoma" w:hAnsi="Tahoma" w:cs="Tahoma"/>
          <w:color w:val="000000" w:themeColor="text1"/>
          <w:sz w:val="20"/>
        </w:rPr>
        <w:t xml:space="preserve">from the </w:t>
      </w:r>
      <w:r w:rsidR="00AF0DEE">
        <w:rPr>
          <w:rFonts w:ascii="Tahoma" w:hAnsi="Tahoma" w:cs="Tahoma"/>
          <w:color w:val="000000" w:themeColor="text1"/>
          <w:sz w:val="20"/>
        </w:rPr>
        <w:t>service</w:t>
      </w:r>
      <w:r w:rsidR="00733386" w:rsidRPr="00716B6D">
        <w:rPr>
          <w:rFonts w:ascii="Tahoma" w:hAnsi="Tahoma" w:cs="Tahoma"/>
          <w:color w:val="000000" w:themeColor="text1"/>
          <w:sz w:val="20"/>
        </w:rPr>
        <w:t xml:space="preserve"> </w:t>
      </w:r>
      <w:r w:rsidRPr="00716B6D">
        <w:rPr>
          <w:rFonts w:ascii="Tahoma" w:hAnsi="Tahoma" w:cs="Tahoma"/>
          <w:color w:val="000000" w:themeColor="text1"/>
          <w:sz w:val="20"/>
        </w:rPr>
        <w:t xml:space="preserve">to the local Safeguarding </w:t>
      </w:r>
      <w:r w:rsidR="00385D54" w:rsidRPr="00716B6D">
        <w:rPr>
          <w:rFonts w:ascii="Tahoma" w:hAnsi="Tahoma" w:cs="Tahoma"/>
          <w:color w:val="000000" w:themeColor="text1"/>
          <w:sz w:val="20"/>
        </w:rPr>
        <w:t>S</w:t>
      </w:r>
      <w:r w:rsidRPr="00716B6D">
        <w:rPr>
          <w:rFonts w:ascii="Tahoma" w:hAnsi="Tahoma" w:cs="Tahoma"/>
          <w:color w:val="000000" w:themeColor="text1"/>
          <w:sz w:val="20"/>
        </w:rPr>
        <w:t>ervice</w:t>
      </w:r>
      <w:r w:rsidR="00733386" w:rsidRPr="00716B6D">
        <w:rPr>
          <w:rFonts w:ascii="Tahoma" w:hAnsi="Tahoma" w:cs="Tahoma"/>
          <w:color w:val="000000" w:themeColor="text1"/>
          <w:sz w:val="20"/>
        </w:rPr>
        <w:t>s</w:t>
      </w:r>
      <w:r w:rsidRPr="00716B6D">
        <w:rPr>
          <w:rFonts w:ascii="Tahoma" w:hAnsi="Tahoma" w:cs="Tahoma"/>
          <w:color w:val="000000" w:themeColor="text1"/>
          <w:sz w:val="20"/>
        </w:rPr>
        <w:t xml:space="preserve"> </w:t>
      </w:r>
    </w:p>
    <w:p w14:paraId="0805B37F" w14:textId="77777777" w:rsidR="005E0992" w:rsidRPr="00716B6D" w:rsidRDefault="005E0992" w:rsidP="00F12CAA">
      <w:pPr>
        <w:numPr>
          <w:ilvl w:val="2"/>
          <w:numId w:val="4"/>
        </w:numPr>
        <w:tabs>
          <w:tab w:val="clear" w:pos="680"/>
          <w:tab w:val="num" w:pos="709"/>
          <w:tab w:val="left" w:pos="1134"/>
        </w:tabs>
        <w:ind w:left="1134" w:hanging="425"/>
        <w:jc w:val="both"/>
        <w:rPr>
          <w:rFonts w:ascii="Tahoma" w:hAnsi="Tahoma" w:cs="Tahoma"/>
          <w:color w:val="000000" w:themeColor="text1"/>
          <w:sz w:val="20"/>
        </w:rPr>
      </w:pPr>
      <w:r w:rsidRPr="00716B6D">
        <w:rPr>
          <w:rFonts w:ascii="Tahoma" w:hAnsi="Tahoma" w:cs="Tahoma"/>
          <w:color w:val="000000" w:themeColor="text1"/>
          <w:sz w:val="20"/>
        </w:rPr>
        <w:t xml:space="preserve">Co-operate fully with all safeguarding </w:t>
      </w:r>
      <w:r w:rsidR="005F611C" w:rsidRPr="00716B6D">
        <w:rPr>
          <w:rFonts w:ascii="Tahoma" w:hAnsi="Tahoma" w:cs="Tahoma"/>
          <w:color w:val="000000" w:themeColor="text1"/>
          <w:sz w:val="20"/>
        </w:rPr>
        <w:t>enquiries</w:t>
      </w:r>
      <w:r w:rsidRPr="00716B6D">
        <w:rPr>
          <w:rFonts w:ascii="Tahoma" w:hAnsi="Tahoma" w:cs="Tahoma"/>
          <w:color w:val="000000" w:themeColor="text1"/>
          <w:sz w:val="20"/>
        </w:rPr>
        <w:t xml:space="preserve"> which may include attending strategy meetings and case conferences</w:t>
      </w:r>
    </w:p>
    <w:p w14:paraId="5DC3B905" w14:textId="77777777" w:rsidR="003E4DE2" w:rsidRPr="00716B6D" w:rsidRDefault="003E4DE2"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 xml:space="preserve">Ensure that clear and accurate records of </w:t>
      </w:r>
      <w:r w:rsidR="00715C8D" w:rsidRPr="00716B6D">
        <w:rPr>
          <w:rFonts w:ascii="Tahoma" w:hAnsi="Tahoma" w:cs="Tahoma"/>
          <w:color w:val="000000" w:themeColor="text1"/>
          <w:sz w:val="20"/>
        </w:rPr>
        <w:t xml:space="preserve">safeguarding concerns </w:t>
      </w:r>
      <w:r w:rsidRPr="00716B6D">
        <w:rPr>
          <w:rFonts w:ascii="Tahoma" w:hAnsi="Tahoma" w:cs="Tahoma"/>
          <w:color w:val="000000" w:themeColor="text1"/>
          <w:sz w:val="20"/>
        </w:rPr>
        <w:t>are kept</w:t>
      </w:r>
      <w:r w:rsidR="000A5C9F" w:rsidRPr="00716B6D">
        <w:rPr>
          <w:rFonts w:ascii="Tahoma" w:hAnsi="Tahoma" w:cs="Tahoma"/>
          <w:color w:val="000000" w:themeColor="text1"/>
          <w:sz w:val="20"/>
        </w:rPr>
        <w:t xml:space="preserve"> </w:t>
      </w:r>
    </w:p>
    <w:p w14:paraId="389DE343" w14:textId="77777777" w:rsidR="003E4DE2" w:rsidRPr="00716B6D" w:rsidRDefault="003E4DE2" w:rsidP="00F12CAA">
      <w:pPr>
        <w:numPr>
          <w:ilvl w:val="2"/>
          <w:numId w:val="4"/>
        </w:numPr>
        <w:tabs>
          <w:tab w:val="clear" w:pos="680"/>
          <w:tab w:val="num" w:pos="709"/>
          <w:tab w:val="left" w:pos="1134"/>
        </w:tabs>
        <w:ind w:left="1440" w:hanging="720"/>
        <w:jc w:val="both"/>
        <w:rPr>
          <w:rFonts w:ascii="Tahoma" w:hAnsi="Tahoma" w:cs="Tahoma"/>
          <w:color w:val="000000" w:themeColor="text1"/>
          <w:sz w:val="20"/>
        </w:rPr>
      </w:pPr>
      <w:r w:rsidRPr="00716B6D">
        <w:rPr>
          <w:rFonts w:ascii="Tahoma" w:hAnsi="Tahoma" w:cs="Tahoma"/>
          <w:color w:val="000000" w:themeColor="text1"/>
          <w:sz w:val="20"/>
        </w:rPr>
        <w:t>To be aware of what situations require referral to the local Safeguarding team</w:t>
      </w:r>
    </w:p>
    <w:p w14:paraId="1C245124" w14:textId="6DB59EDC" w:rsidR="00B06E08" w:rsidRPr="00716B6D" w:rsidRDefault="003E4DE2" w:rsidP="00F12CAA">
      <w:pPr>
        <w:numPr>
          <w:ilvl w:val="2"/>
          <w:numId w:val="4"/>
        </w:numPr>
        <w:tabs>
          <w:tab w:val="clear" w:pos="680"/>
          <w:tab w:val="num" w:pos="1134"/>
        </w:tabs>
        <w:ind w:left="1134" w:hanging="414"/>
        <w:jc w:val="both"/>
        <w:rPr>
          <w:rFonts w:ascii="Tahoma" w:hAnsi="Tahoma" w:cs="Tahoma"/>
          <w:color w:val="000000" w:themeColor="text1"/>
          <w:sz w:val="20"/>
        </w:rPr>
      </w:pPr>
      <w:r w:rsidRPr="00716B6D">
        <w:rPr>
          <w:rFonts w:ascii="Tahoma" w:hAnsi="Tahoma" w:cs="Tahoma"/>
          <w:color w:val="000000" w:themeColor="text1"/>
          <w:sz w:val="20"/>
        </w:rPr>
        <w:t>Input into the development of local safeguarding procedures</w:t>
      </w:r>
      <w:r w:rsidR="00C657F7" w:rsidRPr="00716B6D">
        <w:rPr>
          <w:rFonts w:ascii="Tahoma" w:hAnsi="Tahoma" w:cs="Tahoma"/>
          <w:color w:val="000000" w:themeColor="text1"/>
          <w:sz w:val="20"/>
        </w:rPr>
        <w:t xml:space="preserve"> which effectively link with and reflect those of the Local Authority</w:t>
      </w:r>
      <w:r w:rsidR="00B06E08" w:rsidRPr="00716B6D">
        <w:rPr>
          <w:rFonts w:ascii="Tahoma" w:hAnsi="Tahoma" w:cs="Tahoma"/>
          <w:color w:val="000000" w:themeColor="text1"/>
        </w:rPr>
        <w:t xml:space="preserve"> </w:t>
      </w:r>
    </w:p>
    <w:p w14:paraId="384996B7" w14:textId="77777777" w:rsidR="003E4DE2" w:rsidRPr="00716B6D" w:rsidRDefault="003E4DE2"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 xml:space="preserve">Communicate changes to procedures/documentation to </w:t>
      </w:r>
      <w:r w:rsidR="00063C5F" w:rsidRPr="00716B6D">
        <w:rPr>
          <w:rFonts w:ascii="Tahoma" w:hAnsi="Tahoma" w:cs="Tahoma"/>
          <w:color w:val="000000" w:themeColor="text1"/>
          <w:sz w:val="20"/>
        </w:rPr>
        <w:t>colleagues</w:t>
      </w:r>
    </w:p>
    <w:p w14:paraId="7A27ACA4" w14:textId="77777777" w:rsidR="007045EA" w:rsidRPr="00716B6D" w:rsidRDefault="0014763E" w:rsidP="00F12CAA">
      <w:pPr>
        <w:numPr>
          <w:ilvl w:val="2"/>
          <w:numId w:val="4"/>
        </w:numPr>
        <w:tabs>
          <w:tab w:val="clear" w:pos="680"/>
          <w:tab w:val="num" w:pos="709"/>
          <w:tab w:val="left" w:pos="1134"/>
        </w:tabs>
        <w:ind w:left="1134" w:hanging="425"/>
        <w:jc w:val="both"/>
        <w:rPr>
          <w:rFonts w:ascii="Tahoma" w:hAnsi="Tahoma" w:cs="Tahoma"/>
          <w:color w:val="000000" w:themeColor="text1"/>
          <w:sz w:val="20"/>
          <w:szCs w:val="20"/>
        </w:rPr>
      </w:pPr>
      <w:r w:rsidRPr="00716B6D">
        <w:rPr>
          <w:rFonts w:ascii="Tahoma" w:hAnsi="Tahoma" w:cs="Tahoma"/>
          <w:color w:val="000000" w:themeColor="text1"/>
          <w:sz w:val="20"/>
          <w:szCs w:val="20"/>
        </w:rPr>
        <w:t>To share</w:t>
      </w:r>
      <w:r w:rsidR="007045EA" w:rsidRPr="00716B6D">
        <w:rPr>
          <w:rFonts w:ascii="Tahoma" w:hAnsi="Tahoma" w:cs="Tahoma"/>
          <w:color w:val="000000" w:themeColor="text1"/>
          <w:sz w:val="20"/>
          <w:szCs w:val="20"/>
        </w:rPr>
        <w:t xml:space="preserve"> best practice and lessons learnt through regular contact (at least annually)</w:t>
      </w:r>
      <w:r w:rsidR="00E710EF" w:rsidRPr="00716B6D">
        <w:rPr>
          <w:rFonts w:ascii="Tahoma" w:hAnsi="Tahoma" w:cs="Tahoma"/>
          <w:color w:val="000000" w:themeColor="text1"/>
          <w:sz w:val="20"/>
          <w:szCs w:val="20"/>
        </w:rPr>
        <w:t xml:space="preserve"> with other </w:t>
      </w:r>
      <w:r w:rsidR="00787C78" w:rsidRPr="00716B6D">
        <w:rPr>
          <w:rFonts w:ascii="Tahoma" w:hAnsi="Tahoma" w:cs="Tahoma"/>
          <w:color w:val="000000" w:themeColor="text1"/>
          <w:sz w:val="20"/>
          <w:szCs w:val="20"/>
        </w:rPr>
        <w:t>safeguarding leads</w:t>
      </w:r>
      <w:r w:rsidR="00E710EF" w:rsidRPr="00716B6D">
        <w:rPr>
          <w:rFonts w:ascii="Tahoma" w:hAnsi="Tahoma" w:cs="Tahoma"/>
          <w:color w:val="000000" w:themeColor="text1"/>
          <w:sz w:val="20"/>
          <w:szCs w:val="20"/>
        </w:rPr>
        <w:t xml:space="preserve"> at the regional safeguarding meetings</w:t>
      </w:r>
      <w:r w:rsidRPr="00716B6D">
        <w:rPr>
          <w:rFonts w:ascii="Tahoma" w:hAnsi="Tahoma" w:cs="Tahoma"/>
          <w:color w:val="000000" w:themeColor="text1"/>
          <w:sz w:val="20"/>
          <w:szCs w:val="20"/>
        </w:rPr>
        <w:t xml:space="preserve"> </w:t>
      </w:r>
    </w:p>
    <w:p w14:paraId="5F16F854" w14:textId="77777777" w:rsidR="00B60078" w:rsidRPr="00716B6D" w:rsidRDefault="00715C8D" w:rsidP="00F12CAA">
      <w:pPr>
        <w:numPr>
          <w:ilvl w:val="2"/>
          <w:numId w:val="4"/>
        </w:numPr>
        <w:tabs>
          <w:tab w:val="clear" w:pos="680"/>
          <w:tab w:val="num" w:pos="709"/>
          <w:tab w:val="left" w:pos="1134"/>
        </w:tabs>
        <w:ind w:left="1440" w:hanging="720"/>
        <w:jc w:val="both"/>
        <w:rPr>
          <w:rFonts w:ascii="Tahoma" w:hAnsi="Tahoma" w:cs="Tahoma"/>
          <w:color w:val="000000" w:themeColor="text1"/>
          <w:sz w:val="20"/>
          <w:szCs w:val="20"/>
        </w:rPr>
      </w:pPr>
      <w:r w:rsidRPr="00716B6D">
        <w:rPr>
          <w:rFonts w:ascii="Tahoma" w:hAnsi="Tahoma" w:cs="Tahoma"/>
          <w:color w:val="000000" w:themeColor="text1"/>
          <w:sz w:val="20"/>
          <w:szCs w:val="20"/>
        </w:rPr>
        <w:t>If approved, t</w:t>
      </w:r>
      <w:r w:rsidR="00B60078" w:rsidRPr="00716B6D">
        <w:rPr>
          <w:rFonts w:ascii="Tahoma" w:hAnsi="Tahoma" w:cs="Tahoma"/>
          <w:color w:val="000000" w:themeColor="text1"/>
          <w:sz w:val="20"/>
          <w:szCs w:val="20"/>
        </w:rPr>
        <w:t xml:space="preserve">o deliver appropriate </w:t>
      </w:r>
      <w:r w:rsidR="000A5C9F" w:rsidRPr="00716B6D">
        <w:rPr>
          <w:rFonts w:ascii="Tahoma" w:hAnsi="Tahoma" w:cs="Tahoma"/>
          <w:color w:val="000000" w:themeColor="text1"/>
          <w:sz w:val="20"/>
          <w:szCs w:val="20"/>
        </w:rPr>
        <w:t xml:space="preserve">face to face </w:t>
      </w:r>
      <w:r w:rsidR="00B60078" w:rsidRPr="00716B6D">
        <w:rPr>
          <w:rFonts w:ascii="Tahoma" w:hAnsi="Tahoma" w:cs="Tahoma"/>
          <w:color w:val="000000" w:themeColor="text1"/>
          <w:sz w:val="20"/>
          <w:szCs w:val="20"/>
        </w:rPr>
        <w:t xml:space="preserve">safeguarding training to other </w:t>
      </w:r>
      <w:r w:rsidR="00063C5F" w:rsidRPr="00716B6D">
        <w:rPr>
          <w:rFonts w:ascii="Tahoma" w:hAnsi="Tahoma" w:cs="Tahoma"/>
          <w:color w:val="000000" w:themeColor="text1"/>
          <w:sz w:val="20"/>
          <w:szCs w:val="20"/>
        </w:rPr>
        <w:t>colleagues</w:t>
      </w:r>
      <w:r w:rsidR="008837B4" w:rsidRPr="00716B6D">
        <w:rPr>
          <w:rFonts w:ascii="Tahoma" w:hAnsi="Tahoma" w:cs="Tahoma"/>
          <w:color w:val="000000" w:themeColor="text1"/>
          <w:sz w:val="20"/>
          <w:szCs w:val="20"/>
        </w:rPr>
        <w:t>.</w:t>
      </w:r>
    </w:p>
    <w:p w14:paraId="0F4185F6" w14:textId="137679FE" w:rsidR="00715C8D" w:rsidRPr="00716B6D" w:rsidRDefault="00715C8D" w:rsidP="00F12CAA">
      <w:pPr>
        <w:numPr>
          <w:ilvl w:val="2"/>
          <w:numId w:val="4"/>
        </w:numPr>
        <w:tabs>
          <w:tab w:val="clear" w:pos="680"/>
          <w:tab w:val="num" w:pos="709"/>
          <w:tab w:val="left" w:pos="1134"/>
        </w:tabs>
        <w:ind w:left="1440" w:hanging="720"/>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To provide safeguarding supervision to the deputy Safeguarding Leads at the </w:t>
      </w:r>
      <w:r w:rsidR="00AF0DEE">
        <w:rPr>
          <w:rFonts w:ascii="Tahoma" w:hAnsi="Tahoma" w:cs="Tahoma"/>
          <w:color w:val="000000" w:themeColor="text1"/>
          <w:sz w:val="20"/>
          <w:szCs w:val="20"/>
        </w:rPr>
        <w:t>service</w:t>
      </w:r>
      <w:r w:rsidRPr="00716B6D">
        <w:rPr>
          <w:rFonts w:ascii="Tahoma" w:hAnsi="Tahoma" w:cs="Tahoma"/>
          <w:color w:val="000000" w:themeColor="text1"/>
          <w:sz w:val="20"/>
          <w:szCs w:val="20"/>
        </w:rPr>
        <w:t>.</w:t>
      </w:r>
    </w:p>
    <w:p w14:paraId="5FBCE0DE" w14:textId="77777777" w:rsidR="003E4DE2" w:rsidRPr="005B2C7D" w:rsidRDefault="003E4DE2" w:rsidP="00F12CAA">
      <w:pPr>
        <w:spacing w:after="20"/>
        <w:ind w:left="720"/>
        <w:jc w:val="both"/>
        <w:rPr>
          <w:rFonts w:ascii="Tahoma" w:hAnsi="Tahoma" w:cs="Tahoma"/>
          <w:color w:val="000000"/>
          <w:sz w:val="20"/>
        </w:rPr>
      </w:pPr>
    </w:p>
    <w:p w14:paraId="6C0B8ED2" w14:textId="77777777" w:rsidR="00B966E1" w:rsidRPr="00716B6D" w:rsidRDefault="00C2009E" w:rsidP="00F12CAA">
      <w:pPr>
        <w:ind w:left="426" w:hanging="426"/>
        <w:jc w:val="both"/>
        <w:rPr>
          <w:rFonts w:ascii="Tahoma" w:hAnsi="Tahoma" w:cs="Tahoma"/>
          <w:b/>
          <w:color w:val="000000" w:themeColor="text1"/>
          <w:sz w:val="20"/>
          <w:szCs w:val="20"/>
        </w:rPr>
      </w:pPr>
      <w:r w:rsidRPr="00B966E1">
        <w:rPr>
          <w:rFonts w:ascii="Tahoma" w:hAnsi="Tahoma" w:cs="Tahoma"/>
          <w:b/>
          <w:color w:val="000000"/>
          <w:sz w:val="20"/>
          <w:szCs w:val="20"/>
        </w:rPr>
        <w:t>2</w:t>
      </w:r>
      <w:r w:rsidR="00D12AE9" w:rsidRPr="00B966E1">
        <w:rPr>
          <w:rFonts w:ascii="Tahoma" w:hAnsi="Tahoma" w:cs="Tahoma"/>
          <w:b/>
          <w:color w:val="000000"/>
          <w:sz w:val="20"/>
          <w:szCs w:val="20"/>
        </w:rPr>
        <w:tab/>
      </w:r>
      <w:r w:rsidR="008C1602" w:rsidRPr="00716B6D">
        <w:rPr>
          <w:rFonts w:ascii="Tahoma" w:hAnsi="Tahoma" w:cs="Tahoma"/>
          <w:b/>
          <w:color w:val="000000" w:themeColor="text1"/>
          <w:sz w:val="20"/>
          <w:szCs w:val="20"/>
        </w:rPr>
        <w:tab/>
      </w:r>
      <w:r w:rsidR="00B966E1" w:rsidRPr="00716B6D">
        <w:rPr>
          <w:rFonts w:ascii="Tahoma" w:hAnsi="Tahoma" w:cs="Tahoma"/>
          <w:b/>
          <w:color w:val="000000" w:themeColor="text1"/>
          <w:sz w:val="20"/>
          <w:szCs w:val="20"/>
        </w:rPr>
        <w:t>Deputy Safeguarding Lead</w:t>
      </w:r>
    </w:p>
    <w:p w14:paraId="5F76522E" w14:textId="77777777" w:rsidR="00B966E1" w:rsidRPr="00716B6D" w:rsidRDefault="00B966E1" w:rsidP="00F12CAA">
      <w:pPr>
        <w:numPr>
          <w:ilvl w:val="0"/>
          <w:numId w:val="45"/>
        </w:numPr>
        <w:ind w:left="1134" w:hanging="425"/>
        <w:jc w:val="both"/>
        <w:rPr>
          <w:rFonts w:ascii="Tahoma" w:hAnsi="Tahoma" w:cs="Tahoma"/>
          <w:b/>
          <w:color w:val="000000" w:themeColor="text1"/>
          <w:sz w:val="20"/>
          <w:szCs w:val="20"/>
        </w:rPr>
      </w:pPr>
      <w:r w:rsidRPr="00716B6D">
        <w:rPr>
          <w:rFonts w:ascii="Tahoma" w:hAnsi="Tahoma" w:cs="Tahoma"/>
          <w:color w:val="000000" w:themeColor="text1"/>
          <w:sz w:val="20"/>
          <w:szCs w:val="20"/>
        </w:rPr>
        <w:t xml:space="preserve">Will be trained to the same standard as the </w:t>
      </w:r>
      <w:r w:rsidR="00817F4A" w:rsidRPr="00716B6D">
        <w:rPr>
          <w:rFonts w:ascii="Tahoma" w:hAnsi="Tahoma" w:cs="Tahoma"/>
          <w:color w:val="000000" w:themeColor="text1"/>
          <w:sz w:val="20"/>
          <w:szCs w:val="20"/>
        </w:rPr>
        <w:t>S</w:t>
      </w:r>
      <w:r w:rsidRPr="00716B6D">
        <w:rPr>
          <w:rFonts w:ascii="Tahoma" w:hAnsi="Tahoma" w:cs="Tahoma"/>
          <w:color w:val="000000" w:themeColor="text1"/>
          <w:sz w:val="20"/>
          <w:szCs w:val="20"/>
        </w:rPr>
        <w:t>afeguarding Lead</w:t>
      </w:r>
    </w:p>
    <w:p w14:paraId="593BA83E" w14:textId="77777777" w:rsidR="00B966E1" w:rsidRPr="00EF14FE" w:rsidRDefault="00B966E1" w:rsidP="00F12CAA">
      <w:pPr>
        <w:numPr>
          <w:ilvl w:val="0"/>
          <w:numId w:val="45"/>
        </w:numPr>
        <w:ind w:left="1134" w:hanging="425"/>
        <w:jc w:val="both"/>
        <w:rPr>
          <w:rFonts w:ascii="Tahoma" w:hAnsi="Tahoma" w:cs="Tahoma"/>
          <w:color w:val="FF0000"/>
          <w:sz w:val="20"/>
          <w:szCs w:val="20"/>
        </w:rPr>
      </w:pPr>
      <w:r w:rsidRPr="00716B6D">
        <w:rPr>
          <w:rFonts w:ascii="Tahoma" w:hAnsi="Tahoma" w:cs="Tahoma"/>
          <w:color w:val="000000" w:themeColor="text1"/>
          <w:sz w:val="20"/>
          <w:szCs w:val="20"/>
        </w:rPr>
        <w:t>Will deputise for the Safeguarding Lead. However</w:t>
      </w:r>
      <w:r w:rsidR="00EA3C03">
        <w:rPr>
          <w:rFonts w:ascii="Tahoma" w:hAnsi="Tahoma" w:cs="Tahoma"/>
          <w:color w:val="000000" w:themeColor="text1"/>
          <w:sz w:val="20"/>
          <w:szCs w:val="20"/>
        </w:rPr>
        <w:t>,</w:t>
      </w:r>
      <w:r w:rsidRPr="00716B6D">
        <w:rPr>
          <w:rFonts w:ascii="Tahoma" w:hAnsi="Tahoma" w:cs="Tahoma"/>
          <w:color w:val="000000" w:themeColor="text1"/>
          <w:sz w:val="20"/>
          <w:szCs w:val="20"/>
        </w:rPr>
        <w:t xml:space="preserve"> the ultimate responsibility, as set out above, remains with the Registered Manager.</w:t>
      </w:r>
    </w:p>
    <w:p w14:paraId="60B24430" w14:textId="77777777" w:rsidR="006C2E84" w:rsidRPr="00EF14FE" w:rsidRDefault="006C2E84" w:rsidP="00EF14FE">
      <w:pPr>
        <w:jc w:val="both"/>
        <w:rPr>
          <w:rFonts w:ascii="Tahoma" w:hAnsi="Tahoma" w:cs="Tahoma"/>
          <w:color w:val="FF0000"/>
          <w:sz w:val="20"/>
          <w:szCs w:val="20"/>
        </w:rPr>
      </w:pPr>
    </w:p>
    <w:p w14:paraId="31EED455" w14:textId="77777777" w:rsidR="006C2E84" w:rsidRPr="005E55FF" w:rsidRDefault="00EF14FE" w:rsidP="00EF14FE">
      <w:pPr>
        <w:jc w:val="both"/>
        <w:rPr>
          <w:rFonts w:ascii="Tahoma" w:hAnsi="Tahoma" w:cs="Tahoma"/>
          <w:color w:val="000000" w:themeColor="text1"/>
          <w:sz w:val="20"/>
          <w:szCs w:val="20"/>
        </w:rPr>
      </w:pPr>
      <w:r w:rsidRPr="005E55FF">
        <w:rPr>
          <w:rFonts w:ascii="Tahoma" w:hAnsi="Tahoma" w:cs="Tahoma"/>
          <w:b/>
          <w:color w:val="000000" w:themeColor="text1"/>
          <w:sz w:val="20"/>
        </w:rPr>
        <w:t>3</w:t>
      </w:r>
      <w:r w:rsidRPr="005E55FF">
        <w:rPr>
          <w:rFonts w:ascii="Tahoma" w:hAnsi="Tahoma" w:cs="Tahoma"/>
          <w:b/>
          <w:color w:val="000000" w:themeColor="text1"/>
          <w:sz w:val="20"/>
        </w:rPr>
        <w:tab/>
      </w:r>
      <w:r w:rsidR="006C2E84" w:rsidRPr="005E55FF">
        <w:rPr>
          <w:rFonts w:ascii="Tahoma" w:hAnsi="Tahoma" w:cs="Tahoma"/>
          <w:b/>
          <w:color w:val="000000" w:themeColor="text1"/>
          <w:sz w:val="20"/>
        </w:rPr>
        <w:t>Regional Safeguarding Lead</w:t>
      </w:r>
      <w:r w:rsidR="006C2E84" w:rsidRPr="005E55FF">
        <w:rPr>
          <w:rFonts w:ascii="Tahoma" w:hAnsi="Tahoma" w:cs="Tahoma"/>
          <w:color w:val="000000" w:themeColor="text1"/>
          <w:sz w:val="20"/>
          <w:szCs w:val="20"/>
        </w:rPr>
        <w:t xml:space="preserve"> </w:t>
      </w:r>
    </w:p>
    <w:p w14:paraId="71C361E5" w14:textId="7C4467C0"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Facilitating and/or organising dedicated safeguarding supervision to the Cluster/Sub-Regional Safeguarding </w:t>
      </w:r>
      <w:r w:rsidR="004E01D9" w:rsidRPr="005E55FF">
        <w:rPr>
          <w:rFonts w:ascii="Tahoma" w:hAnsi="Tahoma" w:cs="Tahoma"/>
          <w:color w:val="000000" w:themeColor="text1"/>
          <w:sz w:val="20"/>
          <w:szCs w:val="20"/>
        </w:rPr>
        <w:t>Leads.</w:t>
      </w:r>
      <w:r w:rsidRPr="005E55FF">
        <w:rPr>
          <w:rFonts w:ascii="Tahoma" w:hAnsi="Tahoma" w:cs="Tahoma"/>
          <w:color w:val="000000" w:themeColor="text1"/>
          <w:sz w:val="20"/>
          <w:szCs w:val="20"/>
        </w:rPr>
        <w:t xml:space="preserve"> </w:t>
      </w:r>
    </w:p>
    <w:p w14:paraId="6F8F78F6" w14:textId="674D2377"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Offering sound procedural advice and </w:t>
      </w:r>
      <w:r w:rsidR="004E01D9" w:rsidRPr="005E55FF">
        <w:rPr>
          <w:rFonts w:ascii="Tahoma" w:hAnsi="Tahoma" w:cs="Tahoma"/>
          <w:color w:val="000000" w:themeColor="text1"/>
          <w:sz w:val="20"/>
          <w:szCs w:val="20"/>
        </w:rPr>
        <w:t>support.</w:t>
      </w:r>
      <w:r w:rsidRPr="005E55FF">
        <w:rPr>
          <w:rFonts w:ascii="Tahoma" w:hAnsi="Tahoma" w:cs="Tahoma"/>
          <w:color w:val="000000" w:themeColor="text1"/>
          <w:sz w:val="20"/>
          <w:szCs w:val="20"/>
        </w:rPr>
        <w:t xml:space="preserve"> </w:t>
      </w:r>
    </w:p>
    <w:p w14:paraId="6E206F6C" w14:textId="155669AB"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Overseeing complex investigations regarding their </w:t>
      </w:r>
      <w:r w:rsidR="00AA2DCA">
        <w:rPr>
          <w:rFonts w:ascii="Tahoma" w:hAnsi="Tahoma" w:cs="Tahoma"/>
          <w:color w:val="000000" w:themeColor="text1"/>
          <w:sz w:val="20"/>
          <w:szCs w:val="20"/>
        </w:rPr>
        <w:t>School/College/Homes</w:t>
      </w:r>
      <w:r w:rsidRPr="005E55FF">
        <w:rPr>
          <w:rFonts w:ascii="Tahoma" w:hAnsi="Tahoma" w:cs="Tahoma"/>
          <w:color w:val="000000" w:themeColor="text1"/>
          <w:sz w:val="20"/>
          <w:szCs w:val="20"/>
        </w:rPr>
        <w:t xml:space="preserve">, acting as a point of contact for stakeholders; and </w:t>
      </w:r>
    </w:p>
    <w:p w14:paraId="6D5F7E63" w14:textId="77777777"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Analysis of the divisional audits of practice and identification of any actions necessary for the region and monitor these to completion. </w:t>
      </w:r>
    </w:p>
    <w:p w14:paraId="03809B6C" w14:textId="77777777" w:rsidR="006C2E84" w:rsidRPr="005E55FF" w:rsidRDefault="006C2E84" w:rsidP="00EF14FE">
      <w:pPr>
        <w:numPr>
          <w:ilvl w:val="0"/>
          <w:numId w:val="59"/>
        </w:numPr>
        <w:jc w:val="both"/>
        <w:rPr>
          <w:rFonts w:ascii="Tahoma" w:hAnsi="Tahoma" w:cs="Tahoma"/>
          <w:bCs/>
          <w:color w:val="000000" w:themeColor="text1"/>
          <w:sz w:val="20"/>
          <w:szCs w:val="20"/>
        </w:rPr>
      </w:pPr>
      <w:r w:rsidRPr="005E55FF">
        <w:rPr>
          <w:rFonts w:ascii="Tahoma" w:hAnsi="Tahoma" w:cs="Tahoma"/>
          <w:color w:val="000000" w:themeColor="text1"/>
          <w:sz w:val="20"/>
          <w:szCs w:val="20"/>
        </w:rPr>
        <w:t>Act on behalf of the Divisional Safeguarding Committee as a member, sharing learning and influencing safeguarding practice across the Division.</w:t>
      </w:r>
    </w:p>
    <w:p w14:paraId="0A05E373" w14:textId="77777777" w:rsidR="003A74D4" w:rsidRDefault="006C2E84" w:rsidP="003A74D4">
      <w:pPr>
        <w:numPr>
          <w:ilvl w:val="0"/>
          <w:numId w:val="59"/>
        </w:numPr>
        <w:jc w:val="both"/>
        <w:rPr>
          <w:rFonts w:ascii="Tahoma" w:hAnsi="Tahoma" w:cs="Tahoma"/>
          <w:bCs/>
          <w:color w:val="000000" w:themeColor="text1"/>
          <w:sz w:val="20"/>
          <w:szCs w:val="20"/>
        </w:rPr>
      </w:pPr>
      <w:r w:rsidRPr="005E55FF">
        <w:rPr>
          <w:rFonts w:ascii="Tahoma" w:hAnsi="Tahoma" w:cs="Tahoma"/>
          <w:color w:val="000000" w:themeColor="text1"/>
          <w:sz w:val="20"/>
          <w:szCs w:val="20"/>
        </w:rPr>
        <w:t>Support other Regional Leads by covering during periods of absence (for example annual leave or sickness)</w:t>
      </w:r>
    </w:p>
    <w:p w14:paraId="781E804C" w14:textId="77777777" w:rsidR="004C7535" w:rsidRDefault="006C2E84" w:rsidP="00F12CAA">
      <w:pPr>
        <w:jc w:val="both"/>
        <w:rPr>
          <w:rFonts w:ascii="Tahoma" w:hAnsi="Tahoma" w:cs="Tahoma"/>
          <w:color w:val="000000" w:themeColor="text1"/>
          <w:sz w:val="20"/>
          <w:szCs w:val="20"/>
        </w:rPr>
      </w:pPr>
      <w:r w:rsidRPr="003A74D4">
        <w:rPr>
          <w:rFonts w:ascii="Tahoma" w:hAnsi="Tahoma" w:cs="Tahoma"/>
          <w:color w:val="000000" w:themeColor="text1"/>
          <w:sz w:val="20"/>
          <w:szCs w:val="20"/>
        </w:rPr>
        <w:t>Regional Safeguarding Leads are also expected to report up to the Divisional Safeguarding Committees in line with divisional governance structures and support the committee with analysis of disincentives to report, sharing of best practice and lessons learnt through regular contact with other Regional Safeguarding Leads</w:t>
      </w:r>
    </w:p>
    <w:p w14:paraId="183A0929" w14:textId="77777777" w:rsidR="004C7535" w:rsidRDefault="004C7535" w:rsidP="00F12CAA">
      <w:pPr>
        <w:jc w:val="both"/>
        <w:rPr>
          <w:rFonts w:ascii="Tahoma" w:hAnsi="Tahoma" w:cs="Tahoma"/>
          <w:color w:val="000000" w:themeColor="text1"/>
          <w:sz w:val="20"/>
          <w:szCs w:val="20"/>
        </w:rPr>
      </w:pPr>
    </w:p>
    <w:p w14:paraId="50F8571E" w14:textId="2CE2EA0F" w:rsidR="00D12AE9" w:rsidRPr="005E55FF" w:rsidRDefault="006E69F8" w:rsidP="00F12CAA">
      <w:pPr>
        <w:jc w:val="both"/>
        <w:rPr>
          <w:rFonts w:ascii="Tahoma" w:hAnsi="Tahoma" w:cs="Tahoma"/>
          <w:b/>
          <w:color w:val="000000" w:themeColor="text1"/>
          <w:sz w:val="20"/>
        </w:rPr>
      </w:pPr>
      <w:r>
        <w:rPr>
          <w:rFonts w:ascii="Tahoma" w:hAnsi="Tahoma" w:cs="Tahoma"/>
          <w:b/>
          <w:color w:val="000000"/>
          <w:sz w:val="20"/>
        </w:rPr>
        <w:t>4</w:t>
      </w:r>
      <w:r w:rsidR="006C2E84" w:rsidRPr="005E55FF">
        <w:rPr>
          <w:rFonts w:ascii="Tahoma" w:hAnsi="Tahoma" w:cs="Tahoma"/>
          <w:b/>
          <w:color w:val="000000" w:themeColor="text1"/>
          <w:sz w:val="20"/>
        </w:rPr>
        <w:t xml:space="preserve"> </w:t>
      </w:r>
      <w:r>
        <w:rPr>
          <w:rFonts w:ascii="Tahoma" w:hAnsi="Tahoma" w:cs="Tahoma"/>
          <w:b/>
          <w:color w:val="000000" w:themeColor="text1"/>
          <w:sz w:val="20"/>
        </w:rPr>
        <w:t xml:space="preserve">Executive </w:t>
      </w:r>
      <w:r w:rsidR="006C2E84" w:rsidRPr="005E55FF">
        <w:rPr>
          <w:rFonts w:ascii="Tahoma" w:hAnsi="Tahoma" w:cs="Tahoma"/>
          <w:b/>
          <w:color w:val="000000" w:themeColor="text1"/>
          <w:sz w:val="20"/>
        </w:rPr>
        <w:t>Safeguarding Lead</w:t>
      </w:r>
    </w:p>
    <w:p w14:paraId="6232F9CE" w14:textId="77777777" w:rsidR="008205AF" w:rsidRPr="005E55FF" w:rsidRDefault="008205AF" w:rsidP="00F12CAA">
      <w:pPr>
        <w:ind w:firstLine="720"/>
        <w:jc w:val="both"/>
        <w:rPr>
          <w:rFonts w:ascii="Tahoma" w:hAnsi="Tahoma" w:cs="Tahoma"/>
          <w:color w:val="000000" w:themeColor="text1"/>
          <w:sz w:val="20"/>
        </w:rPr>
      </w:pPr>
    </w:p>
    <w:p w14:paraId="58A640DB" w14:textId="0EA7D5C3" w:rsidR="00524398" w:rsidRPr="005E55FF" w:rsidRDefault="00524398" w:rsidP="00F12CAA">
      <w:pPr>
        <w:numPr>
          <w:ilvl w:val="0"/>
          <w:numId w:val="7"/>
        </w:numPr>
        <w:tabs>
          <w:tab w:val="clear" w:pos="1400"/>
          <w:tab w:val="num" w:pos="1134"/>
        </w:tabs>
        <w:ind w:left="1134" w:hanging="425"/>
        <w:jc w:val="both"/>
        <w:rPr>
          <w:rFonts w:ascii="Tahoma" w:hAnsi="Tahoma" w:cs="Tahoma"/>
          <w:color w:val="000000" w:themeColor="text1"/>
          <w:sz w:val="20"/>
        </w:rPr>
      </w:pPr>
      <w:r w:rsidRPr="005E55FF">
        <w:rPr>
          <w:rFonts w:ascii="Tahoma" w:hAnsi="Tahoma" w:cs="Tahoma"/>
          <w:color w:val="000000" w:themeColor="text1"/>
          <w:sz w:val="20"/>
        </w:rPr>
        <w:t xml:space="preserve">Support a number of identified </w:t>
      </w:r>
      <w:r w:rsidR="00AA2DCA">
        <w:rPr>
          <w:rFonts w:ascii="Tahoma" w:hAnsi="Tahoma" w:cs="Tahoma"/>
          <w:color w:val="000000" w:themeColor="text1"/>
          <w:sz w:val="20"/>
        </w:rPr>
        <w:t>School/College/Homes</w:t>
      </w:r>
      <w:r w:rsidR="00941C90">
        <w:rPr>
          <w:rFonts w:ascii="Tahoma" w:hAnsi="Tahoma" w:cs="Tahoma"/>
          <w:color w:val="000000" w:themeColor="text1"/>
          <w:sz w:val="20"/>
        </w:rPr>
        <w:t xml:space="preserve"> </w:t>
      </w:r>
      <w:r w:rsidRPr="005E55FF">
        <w:rPr>
          <w:rFonts w:ascii="Tahoma" w:hAnsi="Tahoma" w:cs="Tahoma"/>
          <w:color w:val="000000" w:themeColor="text1"/>
          <w:sz w:val="20"/>
        </w:rPr>
        <w:t xml:space="preserve">within the region, this may be divided by geographic region, service type or workload. </w:t>
      </w:r>
    </w:p>
    <w:p w14:paraId="7D12F669" w14:textId="57C053AF"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lastRenderedPageBreak/>
        <w:t xml:space="preserve">Facilitating and/or organising dedicated safeguarding supervision to the </w:t>
      </w:r>
      <w:r w:rsidR="00AF0DEE">
        <w:rPr>
          <w:rFonts w:ascii="Tahoma" w:hAnsi="Tahoma" w:cs="Tahoma"/>
          <w:bCs/>
          <w:color w:val="000000" w:themeColor="text1"/>
          <w:sz w:val="20"/>
          <w:szCs w:val="20"/>
        </w:rPr>
        <w:t>service</w:t>
      </w:r>
      <w:r w:rsidRPr="005E55FF">
        <w:rPr>
          <w:rFonts w:ascii="Tahoma" w:hAnsi="Tahoma" w:cs="Tahoma"/>
          <w:bCs/>
          <w:color w:val="000000" w:themeColor="text1"/>
          <w:sz w:val="20"/>
          <w:szCs w:val="20"/>
        </w:rPr>
        <w:t xml:space="preserve">-level Safeguarding </w:t>
      </w:r>
      <w:r w:rsidR="004E01D9" w:rsidRPr="005E55FF">
        <w:rPr>
          <w:rFonts w:ascii="Tahoma" w:hAnsi="Tahoma" w:cs="Tahoma"/>
          <w:bCs/>
          <w:color w:val="000000" w:themeColor="text1"/>
          <w:sz w:val="20"/>
          <w:szCs w:val="20"/>
        </w:rPr>
        <w:t>Leads.</w:t>
      </w:r>
      <w:r w:rsidRPr="005E55FF">
        <w:rPr>
          <w:rFonts w:ascii="Tahoma" w:hAnsi="Tahoma" w:cs="Tahoma"/>
          <w:bCs/>
          <w:color w:val="000000" w:themeColor="text1"/>
          <w:sz w:val="20"/>
          <w:szCs w:val="20"/>
        </w:rPr>
        <w:t xml:space="preserve"> </w:t>
      </w:r>
    </w:p>
    <w:p w14:paraId="5B8406B7" w14:textId="0857431C"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Offering sound procedural advice and </w:t>
      </w:r>
      <w:r w:rsidR="004E01D9" w:rsidRPr="005E55FF">
        <w:rPr>
          <w:rFonts w:ascii="Tahoma" w:hAnsi="Tahoma" w:cs="Tahoma"/>
          <w:bCs/>
          <w:color w:val="000000" w:themeColor="text1"/>
          <w:sz w:val="20"/>
          <w:szCs w:val="20"/>
        </w:rPr>
        <w:t>support.</w:t>
      </w:r>
      <w:r w:rsidRPr="005E55FF">
        <w:rPr>
          <w:rFonts w:ascii="Tahoma" w:hAnsi="Tahoma" w:cs="Tahoma"/>
          <w:bCs/>
          <w:color w:val="000000" w:themeColor="text1"/>
          <w:sz w:val="20"/>
          <w:szCs w:val="20"/>
        </w:rPr>
        <w:t xml:space="preserve"> </w:t>
      </w:r>
    </w:p>
    <w:p w14:paraId="73027BF6" w14:textId="16B6372E"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Overseeing complex investigations regarding their </w:t>
      </w:r>
      <w:r w:rsidR="00AA2DCA">
        <w:rPr>
          <w:rFonts w:ascii="Tahoma" w:hAnsi="Tahoma" w:cs="Tahoma"/>
          <w:bCs/>
          <w:color w:val="000000" w:themeColor="text1"/>
          <w:sz w:val="20"/>
          <w:szCs w:val="20"/>
        </w:rPr>
        <w:t>School/College/Homes</w:t>
      </w:r>
      <w:r w:rsidRPr="005E55FF">
        <w:rPr>
          <w:rFonts w:ascii="Tahoma" w:hAnsi="Tahoma" w:cs="Tahoma"/>
          <w:bCs/>
          <w:color w:val="000000" w:themeColor="text1"/>
          <w:sz w:val="20"/>
          <w:szCs w:val="20"/>
        </w:rPr>
        <w:t xml:space="preserve">, acting as a point of contact for stakeholders; and </w:t>
      </w:r>
    </w:p>
    <w:p w14:paraId="415A7245" w14:textId="77777777"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Analysis of the divisional audits of practice and identification of any actions necessary for the region and monitor these to completion. </w:t>
      </w:r>
    </w:p>
    <w:p w14:paraId="45DE9C1B" w14:textId="77777777" w:rsidR="006C2E84" w:rsidRPr="00716B6D" w:rsidRDefault="006C2E84" w:rsidP="00EF14FE">
      <w:pPr>
        <w:ind w:left="1134"/>
        <w:jc w:val="both"/>
        <w:rPr>
          <w:rFonts w:ascii="Tahoma" w:hAnsi="Tahoma" w:cs="Tahoma"/>
          <w:bCs/>
          <w:color w:val="000000" w:themeColor="text1"/>
          <w:sz w:val="20"/>
          <w:szCs w:val="20"/>
        </w:rPr>
      </w:pPr>
    </w:p>
    <w:p w14:paraId="081785E3" w14:textId="77777777" w:rsidR="00715C8D" w:rsidRDefault="00715C8D" w:rsidP="0078616B">
      <w:pPr>
        <w:jc w:val="both"/>
        <w:rPr>
          <w:rFonts w:ascii="Tahoma" w:hAnsi="Tahoma" w:cs="Tahoma"/>
          <w:b/>
          <w:color w:val="000000"/>
          <w:sz w:val="20"/>
        </w:rPr>
      </w:pPr>
    </w:p>
    <w:p w14:paraId="09781349" w14:textId="77777777" w:rsidR="00715C8D" w:rsidRPr="005B2C7D" w:rsidRDefault="00715C8D" w:rsidP="009D5171">
      <w:pPr>
        <w:jc w:val="both"/>
        <w:rPr>
          <w:rFonts w:ascii="Tahoma" w:hAnsi="Tahoma" w:cs="Tahoma"/>
          <w:b/>
          <w:color w:val="000000"/>
          <w:sz w:val="20"/>
        </w:rPr>
        <w:sectPr w:rsidR="00715C8D" w:rsidRPr="005B2C7D" w:rsidSect="008974C9">
          <w:headerReference w:type="default" r:id="rId14"/>
          <w:footerReference w:type="default" r:id="rId15"/>
          <w:footerReference w:type="first" r:id="rId16"/>
          <w:pgSz w:w="11906" w:h="16838" w:code="9"/>
          <w:pgMar w:top="1304" w:right="1418" w:bottom="1304" w:left="1418" w:header="454" w:footer="567" w:gutter="0"/>
          <w:cols w:space="708"/>
          <w:docGrid w:linePitch="360"/>
        </w:sectPr>
      </w:pPr>
    </w:p>
    <w:p w14:paraId="5E888560" w14:textId="77777777" w:rsidR="003A46A7" w:rsidRPr="00716B6D" w:rsidRDefault="003A46A7" w:rsidP="009C2969">
      <w:pPr>
        <w:spacing w:after="20"/>
        <w:rPr>
          <w:rFonts w:ascii="Tahoma" w:hAnsi="Tahoma" w:cs="Tahoma"/>
          <w:b/>
          <w:bCs/>
          <w:color w:val="000000"/>
          <w:sz w:val="20"/>
          <w:szCs w:val="20"/>
        </w:rPr>
      </w:pPr>
      <w:r w:rsidRPr="00716B6D">
        <w:rPr>
          <w:rFonts w:ascii="Tahoma" w:hAnsi="Tahoma" w:cs="Tahoma"/>
          <w:b/>
          <w:bCs/>
          <w:color w:val="000000"/>
          <w:sz w:val="20"/>
          <w:szCs w:val="20"/>
        </w:rPr>
        <w:lastRenderedPageBreak/>
        <w:t xml:space="preserve">APPENDIX </w:t>
      </w:r>
      <w:r w:rsidR="00A41F19" w:rsidRPr="00716B6D">
        <w:rPr>
          <w:rFonts w:ascii="Tahoma" w:hAnsi="Tahoma" w:cs="Tahoma"/>
          <w:b/>
          <w:bCs/>
          <w:color w:val="000000"/>
          <w:sz w:val="20"/>
          <w:szCs w:val="20"/>
        </w:rPr>
        <w:t>2</w:t>
      </w:r>
      <w:r w:rsidRPr="00716B6D">
        <w:rPr>
          <w:rFonts w:ascii="Tahoma" w:hAnsi="Tahoma" w:cs="Tahoma"/>
          <w:b/>
          <w:bCs/>
          <w:color w:val="000000"/>
          <w:sz w:val="20"/>
          <w:szCs w:val="20"/>
        </w:rPr>
        <w:t xml:space="preserve"> </w:t>
      </w:r>
    </w:p>
    <w:p w14:paraId="36719402" w14:textId="77777777" w:rsidR="003A46A7" w:rsidRPr="005B2C7D" w:rsidRDefault="003A46A7" w:rsidP="009C2969">
      <w:pPr>
        <w:spacing w:after="20"/>
        <w:rPr>
          <w:rFonts w:ascii="Tahoma" w:hAnsi="Tahoma" w:cs="Tahoma"/>
          <w:b/>
          <w:bCs/>
          <w:color w:val="000000"/>
          <w:sz w:val="20"/>
          <w:szCs w:val="20"/>
        </w:rPr>
      </w:pPr>
    </w:p>
    <w:p w14:paraId="3E47EC4A" w14:textId="77777777" w:rsidR="003A46A7" w:rsidRPr="005B2C7D" w:rsidRDefault="003D3422" w:rsidP="009C2969">
      <w:pPr>
        <w:spacing w:after="20"/>
        <w:jc w:val="center"/>
        <w:rPr>
          <w:rFonts w:ascii="Tahoma" w:hAnsi="Tahoma" w:cs="Tahoma"/>
          <w:b/>
          <w:bCs/>
          <w:color w:val="000000"/>
          <w:szCs w:val="20"/>
        </w:rPr>
      </w:pPr>
      <w:r w:rsidRPr="005B2C7D">
        <w:rPr>
          <w:rFonts w:ascii="Tahoma" w:hAnsi="Tahoma" w:cs="Tahoma"/>
          <w:b/>
          <w:bCs/>
          <w:color w:val="000000"/>
          <w:szCs w:val="20"/>
        </w:rPr>
        <w:t xml:space="preserve">Internal </w:t>
      </w:r>
      <w:r w:rsidR="003A46A7" w:rsidRPr="005B2C7D">
        <w:rPr>
          <w:rFonts w:ascii="Tahoma" w:hAnsi="Tahoma" w:cs="Tahoma"/>
          <w:b/>
          <w:bCs/>
          <w:color w:val="000000"/>
          <w:szCs w:val="20"/>
        </w:rPr>
        <w:t xml:space="preserve">Safeguarding Procedure </w:t>
      </w:r>
    </w:p>
    <w:p w14:paraId="6840AB5F" w14:textId="77777777" w:rsidR="00327CD7" w:rsidRPr="005B2C7D" w:rsidRDefault="00327CD7" w:rsidP="009C2969">
      <w:pPr>
        <w:spacing w:after="20"/>
        <w:jc w:val="center"/>
        <w:rPr>
          <w:rFonts w:ascii="Tahoma" w:hAnsi="Tahoma" w:cs="Tahoma"/>
          <w:b/>
          <w:bCs/>
          <w:color w:val="000000"/>
          <w:szCs w:val="20"/>
        </w:rPr>
      </w:pPr>
    </w:p>
    <w:p w14:paraId="13FB4936" w14:textId="77777777" w:rsidR="003D3422" w:rsidRPr="00984EF4" w:rsidRDefault="003D3422" w:rsidP="009C2969">
      <w:pPr>
        <w:pStyle w:val="BodyText"/>
        <w:rPr>
          <w:rFonts w:ascii="Tahoma" w:hAnsi="Tahoma" w:cs="Tahoma"/>
          <w:color w:val="000000"/>
          <w:sz w:val="20"/>
          <w:szCs w:val="20"/>
        </w:rPr>
      </w:pPr>
      <w:r w:rsidRPr="00984EF4">
        <w:rPr>
          <w:rFonts w:ascii="Tahoma" w:hAnsi="Tahoma" w:cs="Tahoma"/>
          <w:color w:val="000000"/>
          <w:sz w:val="20"/>
          <w:szCs w:val="20"/>
        </w:rPr>
        <w:t>The following flowchart details actions that must be taken following suspicion that an adult at risk has been abused.</w:t>
      </w:r>
    </w:p>
    <w:p w14:paraId="2A344D19" w14:textId="77777777" w:rsidR="00327CD7" w:rsidRPr="00984EF4" w:rsidRDefault="00327CD7" w:rsidP="009C2969">
      <w:pPr>
        <w:pStyle w:val="BodyText"/>
        <w:rPr>
          <w:rFonts w:ascii="Tahoma" w:hAnsi="Tahoma" w:cs="Tahoma"/>
          <w:color w:val="000000"/>
          <w:sz w:val="20"/>
          <w:szCs w:val="20"/>
        </w:rPr>
      </w:pPr>
    </w:p>
    <w:p w14:paraId="337E7F91"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9840" behindDoc="0" locked="0" layoutInCell="1" allowOverlap="1" wp14:anchorId="7F96E7ED" wp14:editId="5B4C72BF">
                <wp:simplePos x="0" y="0"/>
                <wp:positionH relativeFrom="column">
                  <wp:posOffset>1522730</wp:posOffset>
                </wp:positionH>
                <wp:positionV relativeFrom="paragraph">
                  <wp:posOffset>118745</wp:posOffset>
                </wp:positionV>
                <wp:extent cx="2534920" cy="412750"/>
                <wp:effectExtent l="9525" t="8255" r="8255" b="7620"/>
                <wp:wrapNone/>
                <wp:docPr id="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22EA2DA6" w14:textId="77777777" w:rsidR="0093744E" w:rsidRPr="003D3422" w:rsidRDefault="0093744E" w:rsidP="003D3422">
                            <w:pPr>
                              <w:jc w:val="center"/>
                              <w:rPr>
                                <w:rFonts w:ascii="Tahoma" w:hAnsi="Tahoma" w:cs="Tahoma"/>
                                <w:sz w:val="20"/>
                                <w:szCs w:val="20"/>
                              </w:rPr>
                            </w:pPr>
                            <w:r w:rsidRPr="003D3422">
                              <w:rPr>
                                <w:rFonts w:ascii="Tahoma" w:hAnsi="Tahoma" w:cs="Tahoma"/>
                                <w:sz w:val="20"/>
                                <w:szCs w:val="20"/>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6E7ED" id="Text Box 12" o:spid="_x0000_s1027" type="#_x0000_t202" style="position:absolute;left:0;text-align:left;margin-left:119.9pt;margin-top:9.35pt;width:199.6pt;height:3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">
                <v:textbox>
                  <w:txbxContent>
                    <w:p w14:paraId="22EA2DA6" w14:textId="77777777" w:rsidR="0093744E" w:rsidRPr="003D3422" w:rsidRDefault="0093744E" w:rsidP="003D3422">
                      <w:pPr>
                        <w:jc w:val="center"/>
                        <w:rPr>
                          <w:rFonts w:ascii="Tahoma" w:hAnsi="Tahoma" w:cs="Tahoma"/>
                          <w:sz w:val="20"/>
                          <w:szCs w:val="20"/>
                        </w:rPr>
                      </w:pPr>
                      <w:r w:rsidRPr="003D3422">
                        <w:rPr>
                          <w:rFonts w:ascii="Tahoma" w:hAnsi="Tahoma" w:cs="Tahoma"/>
                          <w:sz w:val="20"/>
                          <w:szCs w:val="20"/>
                        </w:rPr>
                        <w:t>Disclosure/observation/information about possible abuse</w:t>
                      </w:r>
                    </w:p>
                  </w:txbxContent>
                </v:textbox>
              </v:shape>
            </w:pict>
          </mc:Fallback>
        </mc:AlternateContent>
      </w:r>
    </w:p>
    <w:p w14:paraId="16F09C18" w14:textId="77777777" w:rsidR="003D3422" w:rsidRPr="00984EF4" w:rsidRDefault="003D3422" w:rsidP="009C2969">
      <w:pPr>
        <w:pStyle w:val="BodyText"/>
        <w:rPr>
          <w:rFonts w:ascii="Tahoma" w:hAnsi="Tahoma" w:cs="Tahoma"/>
          <w:color w:val="000000"/>
        </w:rPr>
      </w:pPr>
    </w:p>
    <w:p w14:paraId="27A103F6"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3696" behindDoc="0" locked="0" layoutInCell="0" allowOverlap="1" wp14:anchorId="1EDAE8C6" wp14:editId="4F20B02C">
                <wp:simplePos x="0" y="0"/>
                <wp:positionH relativeFrom="column">
                  <wp:posOffset>2770505</wp:posOffset>
                </wp:positionH>
                <wp:positionV relativeFrom="paragraph">
                  <wp:posOffset>102235</wp:posOffset>
                </wp:positionV>
                <wp:extent cx="0" cy="285115"/>
                <wp:effectExtent l="57150" t="11430" r="57150" b="17780"/>
                <wp:wrapNone/>
                <wp:docPr id="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B12B3" id="Line 5"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8.05pt" to="218.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" o:allowincell="f">
                <v:stroke endarrow="block"/>
              </v:line>
            </w:pict>
          </mc:Fallback>
        </mc:AlternateContent>
      </w:r>
    </w:p>
    <w:p w14:paraId="6721B388"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0864" behindDoc="0" locked="0" layoutInCell="1" allowOverlap="1" wp14:anchorId="34136353" wp14:editId="66D62ABC">
                <wp:simplePos x="0" y="0"/>
                <wp:positionH relativeFrom="column">
                  <wp:posOffset>713105</wp:posOffset>
                </wp:positionH>
                <wp:positionV relativeFrom="paragraph">
                  <wp:posOffset>172720</wp:posOffset>
                </wp:positionV>
                <wp:extent cx="4086225" cy="556895"/>
                <wp:effectExtent l="9525" t="10795" r="9525" b="13335"/>
                <wp:wrapNone/>
                <wp:docPr id="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56895"/>
                        </a:xfrm>
                        <a:prstGeom prst="rect">
                          <a:avLst/>
                        </a:prstGeom>
                        <a:solidFill>
                          <a:srgbClr val="FFFFFF"/>
                        </a:solidFill>
                        <a:ln w="9525">
                          <a:solidFill>
                            <a:srgbClr val="000000"/>
                          </a:solidFill>
                          <a:miter lim="800000"/>
                          <a:headEnd/>
                          <a:tailEnd/>
                        </a:ln>
                      </wps:spPr>
                      <wps:txbx>
                        <w:txbxContent>
                          <w:p w14:paraId="6B942802" w14:textId="77777777" w:rsidR="0093744E" w:rsidRDefault="0093744E" w:rsidP="003D3422">
                            <w:pPr>
                              <w:tabs>
                                <w:tab w:val="center" w:pos="2880"/>
                              </w:tabs>
                              <w:jc w:val="center"/>
                              <w:rPr>
                                <w:rFonts w:ascii="Tahoma" w:hAnsi="Tahoma" w:cs="Tahoma"/>
                                <w:color w:val="000000"/>
                                <w:sz w:val="20"/>
                                <w:szCs w:val="20"/>
                              </w:rPr>
                            </w:pPr>
                            <w:r w:rsidRPr="00984EF4">
                              <w:rPr>
                                <w:rFonts w:ascii="Tahoma" w:hAnsi="Tahoma" w:cs="Tahoma"/>
                                <w:color w:val="000000"/>
                                <w:sz w:val="20"/>
                                <w:szCs w:val="20"/>
                              </w:rPr>
                              <w:t>Immediately</w:t>
                            </w:r>
                            <w:r w:rsidRPr="008107DC">
                              <w:rPr>
                                <w:rFonts w:ascii="Tahoma" w:hAnsi="Tahoma" w:cs="Tahoma"/>
                                <w:color w:val="FF0000"/>
                                <w:sz w:val="20"/>
                                <w:szCs w:val="20"/>
                              </w:rPr>
                              <w:t xml:space="preserve"> </w:t>
                            </w:r>
                            <w:r>
                              <w:rPr>
                                <w:rFonts w:ascii="Tahoma" w:hAnsi="Tahoma" w:cs="Tahoma"/>
                                <w:color w:val="000000"/>
                                <w:sz w:val="20"/>
                                <w:szCs w:val="20"/>
                              </w:rPr>
                              <w:t>- Assess risk and ensure the immediate safety and well-being of those involved. Listen carefully and advise the potential victim of the procedures that will follow</w:t>
                            </w:r>
                          </w:p>
                          <w:p w14:paraId="2DCFBD54" w14:textId="77777777" w:rsidR="0093744E" w:rsidRPr="003D3422" w:rsidRDefault="0093744E" w:rsidP="003D3422">
                            <w:pPr>
                              <w:tabs>
                                <w:tab w:val="center" w:pos="2880"/>
                              </w:tabs>
                              <w:jc w:val="center"/>
                              <w:rPr>
                                <w:rFonts w:ascii="Tahoma" w:hAnsi="Tahoma" w:cs="Tahoma"/>
                                <w:color w:val="000000"/>
                                <w:sz w:val="20"/>
                                <w:szCs w:val="20"/>
                              </w:rPr>
                            </w:pPr>
                          </w:p>
                          <w:p w14:paraId="159F08E0" w14:textId="77777777" w:rsidR="0093744E" w:rsidRPr="003D3422" w:rsidRDefault="0093744E" w:rsidP="003D3422">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36353" id="Text Box 13" o:spid="_x0000_s1028" type="#_x0000_t202" style="position:absolute;left:0;text-align:left;margin-left:56.15pt;margin-top:13.6pt;width:321.75pt;height:43.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">
                <v:textbox>
                  <w:txbxContent>
                    <w:p w14:paraId="6B942802" w14:textId="77777777" w:rsidR="0093744E" w:rsidRDefault="0093744E" w:rsidP="003D3422">
                      <w:pPr>
                        <w:tabs>
                          <w:tab w:val="center" w:pos="2880"/>
                        </w:tabs>
                        <w:jc w:val="center"/>
                        <w:rPr>
                          <w:rFonts w:ascii="Tahoma" w:hAnsi="Tahoma" w:cs="Tahoma"/>
                          <w:color w:val="000000"/>
                          <w:sz w:val="20"/>
                          <w:szCs w:val="20"/>
                        </w:rPr>
                      </w:pPr>
                      <w:r w:rsidRPr="00984EF4">
                        <w:rPr>
                          <w:rFonts w:ascii="Tahoma" w:hAnsi="Tahoma" w:cs="Tahoma"/>
                          <w:color w:val="000000"/>
                          <w:sz w:val="20"/>
                          <w:szCs w:val="20"/>
                        </w:rPr>
                        <w:t>Immediately</w:t>
                      </w:r>
                      <w:r w:rsidRPr="008107DC">
                        <w:rPr>
                          <w:rFonts w:ascii="Tahoma" w:hAnsi="Tahoma" w:cs="Tahoma"/>
                          <w:color w:val="FF0000"/>
                          <w:sz w:val="20"/>
                          <w:szCs w:val="20"/>
                        </w:rPr>
                        <w:t xml:space="preserve"> </w:t>
                      </w:r>
                      <w:r>
                        <w:rPr>
                          <w:rFonts w:ascii="Tahoma" w:hAnsi="Tahoma" w:cs="Tahoma"/>
                          <w:color w:val="000000"/>
                          <w:sz w:val="20"/>
                          <w:szCs w:val="20"/>
                        </w:rPr>
                        <w:t>- Assess risk and ensure the immediate safety and well-being of those involved. Listen carefully and advise the potential victim of the procedures that will follow</w:t>
                      </w:r>
                    </w:p>
                    <w:p w14:paraId="2DCFBD54" w14:textId="77777777" w:rsidR="0093744E" w:rsidRPr="003D3422" w:rsidRDefault="0093744E" w:rsidP="003D3422">
                      <w:pPr>
                        <w:tabs>
                          <w:tab w:val="center" w:pos="2880"/>
                        </w:tabs>
                        <w:jc w:val="center"/>
                        <w:rPr>
                          <w:rFonts w:ascii="Tahoma" w:hAnsi="Tahoma" w:cs="Tahoma"/>
                          <w:color w:val="000000"/>
                          <w:sz w:val="20"/>
                          <w:szCs w:val="20"/>
                        </w:rPr>
                      </w:pPr>
                    </w:p>
                    <w:p w14:paraId="159F08E0" w14:textId="77777777" w:rsidR="0093744E" w:rsidRPr="003D3422" w:rsidRDefault="0093744E" w:rsidP="003D3422">
                      <w:pPr>
                        <w:rPr>
                          <w:rFonts w:ascii="Tahoma" w:hAnsi="Tahoma" w:cs="Tahoma"/>
                          <w:sz w:val="20"/>
                          <w:szCs w:val="20"/>
                        </w:rPr>
                      </w:pPr>
                    </w:p>
                  </w:txbxContent>
                </v:textbox>
              </v:shape>
            </w:pict>
          </mc:Fallback>
        </mc:AlternateContent>
      </w:r>
    </w:p>
    <w:p w14:paraId="12F146F8" w14:textId="77777777" w:rsidR="003D3422" w:rsidRPr="00984EF4" w:rsidRDefault="003D3422" w:rsidP="009C2969">
      <w:pPr>
        <w:pStyle w:val="BodyText"/>
        <w:rPr>
          <w:rFonts w:ascii="Tahoma" w:hAnsi="Tahoma" w:cs="Tahoma"/>
          <w:color w:val="000000"/>
        </w:rPr>
      </w:pPr>
    </w:p>
    <w:p w14:paraId="4D3C5469" w14:textId="77777777" w:rsidR="00327CD7" w:rsidRPr="00984EF4" w:rsidRDefault="00327CD7" w:rsidP="009C2969">
      <w:pPr>
        <w:rPr>
          <w:rFonts w:ascii="Tahoma" w:hAnsi="Tahoma" w:cs="Tahoma"/>
          <w:color w:val="000000"/>
        </w:rPr>
      </w:pPr>
    </w:p>
    <w:p w14:paraId="1E7F2274" w14:textId="77777777" w:rsidR="00327CD7"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30080" behindDoc="0" locked="0" layoutInCell="0" allowOverlap="1" wp14:anchorId="4132685B" wp14:editId="45DA40C7">
                <wp:simplePos x="0" y="0"/>
                <wp:positionH relativeFrom="column">
                  <wp:posOffset>2770505</wp:posOffset>
                </wp:positionH>
                <wp:positionV relativeFrom="paragraph">
                  <wp:posOffset>116840</wp:posOffset>
                </wp:positionV>
                <wp:extent cx="0" cy="285115"/>
                <wp:effectExtent l="57150" t="6350" r="57150" b="22860"/>
                <wp:wrapNone/>
                <wp:docPr id="8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CD54" id="Line 31"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9.2pt" to="218.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" o:allowincell="f">
                <v:stroke endarrow="block"/>
              </v:line>
            </w:pict>
          </mc:Fallback>
        </mc:AlternateContent>
      </w:r>
    </w:p>
    <w:p w14:paraId="0E597B9C" w14:textId="77777777" w:rsidR="00327CD7" w:rsidRPr="00984EF4" w:rsidRDefault="00327CD7" w:rsidP="009C2969">
      <w:pPr>
        <w:rPr>
          <w:rFonts w:ascii="Tahoma" w:hAnsi="Tahoma" w:cs="Tahoma"/>
          <w:color w:val="000000"/>
        </w:rPr>
      </w:pPr>
    </w:p>
    <w:p w14:paraId="19E7BD61" w14:textId="77777777" w:rsidR="003D3422"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9056" behindDoc="0" locked="0" layoutInCell="1" allowOverlap="1" wp14:anchorId="60F3E456" wp14:editId="078BB37A">
                <wp:simplePos x="0" y="0"/>
                <wp:positionH relativeFrom="column">
                  <wp:posOffset>807085</wp:posOffset>
                </wp:positionH>
                <wp:positionV relativeFrom="paragraph">
                  <wp:posOffset>33655</wp:posOffset>
                </wp:positionV>
                <wp:extent cx="3895725" cy="739140"/>
                <wp:effectExtent l="8255" t="5080" r="10795" b="8255"/>
                <wp:wrapNone/>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39140"/>
                        </a:xfrm>
                        <a:prstGeom prst="rect">
                          <a:avLst/>
                        </a:prstGeom>
                        <a:solidFill>
                          <a:srgbClr val="FFFFFF"/>
                        </a:solidFill>
                        <a:ln w="9525">
                          <a:solidFill>
                            <a:srgbClr val="000000"/>
                          </a:solidFill>
                          <a:miter lim="800000"/>
                          <a:headEnd/>
                          <a:tailEnd/>
                        </a:ln>
                      </wps:spPr>
                      <wps:txbx>
                        <w:txbxContent>
                          <w:p w14:paraId="32D9A461" w14:textId="676FA76A" w:rsidR="0093744E" w:rsidRPr="003D3422" w:rsidRDefault="0093744E" w:rsidP="00C67EC1">
                            <w:pPr>
                              <w:tabs>
                                <w:tab w:val="center" w:pos="2880"/>
                              </w:tabs>
                              <w:jc w:val="center"/>
                              <w:rPr>
                                <w:rFonts w:ascii="Tahoma" w:hAnsi="Tahoma" w:cs="Tahoma"/>
                                <w:color w:val="000000"/>
                                <w:sz w:val="20"/>
                                <w:szCs w:val="20"/>
                              </w:rPr>
                            </w:pPr>
                            <w:r w:rsidRPr="00984EF4">
                              <w:rPr>
                                <w:rFonts w:ascii="Tahoma" w:hAnsi="Tahoma" w:cs="Tahoma"/>
                                <w:color w:val="000000"/>
                                <w:sz w:val="20"/>
                                <w:szCs w:val="20"/>
                              </w:rPr>
                              <w:t xml:space="preserve">As soon </w:t>
                            </w:r>
                            <w:r w:rsidRPr="00716B6D">
                              <w:rPr>
                                <w:rFonts w:ascii="Tahoma" w:hAnsi="Tahoma" w:cs="Tahoma"/>
                                <w:color w:val="000000" w:themeColor="text1"/>
                                <w:sz w:val="20"/>
                                <w:szCs w:val="20"/>
                              </w:rPr>
                              <w:t>as possible, but within</w:t>
                            </w:r>
                            <w:r w:rsidRPr="00D628C6">
                              <w:rPr>
                                <w:rFonts w:ascii="Tahoma" w:hAnsi="Tahoma" w:cs="Tahoma"/>
                                <w:sz w:val="20"/>
                                <w:szCs w:val="20"/>
                              </w:rPr>
                              <w:t xml:space="preserve"> 24 </w:t>
                            </w:r>
                            <w:r w:rsidRPr="00716B6D">
                              <w:rPr>
                                <w:rFonts w:ascii="Tahoma" w:hAnsi="Tahoma" w:cs="Tahoma"/>
                                <w:color w:val="000000" w:themeColor="text1"/>
                                <w:sz w:val="20"/>
                                <w:szCs w:val="20"/>
                              </w:rPr>
                              <w:t xml:space="preserve">hours - Consult with </w:t>
                            </w:r>
                            <w:r>
                              <w:rPr>
                                <w:rFonts w:ascii="Tahoma" w:hAnsi="Tahoma" w:cs="Tahoma"/>
                                <w:color w:val="000000" w:themeColor="text1"/>
                                <w:sz w:val="20"/>
                                <w:szCs w:val="20"/>
                              </w:rPr>
                              <w:t>DSL</w:t>
                            </w:r>
                            <w:r w:rsidRPr="00716B6D">
                              <w:rPr>
                                <w:rFonts w:ascii="Tahoma" w:hAnsi="Tahoma" w:cs="Tahoma"/>
                                <w:color w:val="000000" w:themeColor="text1"/>
                                <w:sz w:val="20"/>
                                <w:szCs w:val="20"/>
                              </w:rPr>
                              <w:t xml:space="preserve"> or Senior</w:t>
                            </w:r>
                            <w:r w:rsidRPr="00984EF4">
                              <w:rPr>
                                <w:rFonts w:ascii="Tahoma" w:hAnsi="Tahoma" w:cs="Tahoma"/>
                                <w:color w:val="000000"/>
                                <w:sz w:val="20"/>
                                <w:szCs w:val="20"/>
                              </w:rPr>
                              <w:t xml:space="preserve"> Manager</w:t>
                            </w:r>
                            <w:r>
                              <w:rPr>
                                <w:rFonts w:ascii="Tahoma" w:hAnsi="Tahoma" w:cs="Tahoma"/>
                                <w:color w:val="000000"/>
                                <w:sz w:val="20"/>
                                <w:szCs w:val="20"/>
                              </w:rPr>
                              <w:t xml:space="preserve"> and record details in </w:t>
                            </w:r>
                            <w:r w:rsidR="00AA2DCA">
                              <w:rPr>
                                <w:rFonts w:ascii="Tahoma" w:hAnsi="Tahoma" w:cs="Tahoma"/>
                                <w:color w:val="000000"/>
                                <w:sz w:val="20"/>
                                <w:szCs w:val="20"/>
                              </w:rPr>
                              <w:t>Child/Young Person</w:t>
                            </w:r>
                            <w:r>
                              <w:rPr>
                                <w:rFonts w:ascii="Tahoma" w:hAnsi="Tahoma" w:cs="Tahoma"/>
                                <w:color w:val="000000"/>
                                <w:sz w:val="20"/>
                                <w:szCs w:val="20"/>
                              </w:rPr>
                              <w:t xml:space="preserve"> records and on an incident report. Advise the potential victim’s family/next of kin where applicable. </w:t>
                            </w:r>
                          </w:p>
                          <w:p w14:paraId="6283E5C4" w14:textId="77777777" w:rsidR="0093744E" w:rsidRPr="003D3422" w:rsidRDefault="0093744E" w:rsidP="00C67EC1">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3E456" id="Text Box 30" o:spid="_x0000_s1029" type="#_x0000_t202" style="position:absolute;margin-left:63.55pt;margin-top:2.65pt;width:306.75pt;height:58.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">
                <v:textbox>
                  <w:txbxContent>
                    <w:p w14:paraId="32D9A461" w14:textId="676FA76A" w:rsidR="0093744E" w:rsidRPr="003D3422" w:rsidRDefault="0093744E" w:rsidP="00C67EC1">
                      <w:pPr>
                        <w:tabs>
                          <w:tab w:val="center" w:pos="2880"/>
                        </w:tabs>
                        <w:jc w:val="center"/>
                        <w:rPr>
                          <w:rFonts w:ascii="Tahoma" w:hAnsi="Tahoma" w:cs="Tahoma"/>
                          <w:color w:val="000000"/>
                          <w:sz w:val="20"/>
                          <w:szCs w:val="20"/>
                        </w:rPr>
                      </w:pPr>
                      <w:r w:rsidRPr="00984EF4">
                        <w:rPr>
                          <w:rFonts w:ascii="Tahoma" w:hAnsi="Tahoma" w:cs="Tahoma"/>
                          <w:color w:val="000000"/>
                          <w:sz w:val="20"/>
                          <w:szCs w:val="20"/>
                        </w:rPr>
                        <w:t xml:space="preserve">As soon </w:t>
                      </w:r>
                      <w:r w:rsidRPr="00716B6D">
                        <w:rPr>
                          <w:rFonts w:ascii="Tahoma" w:hAnsi="Tahoma" w:cs="Tahoma"/>
                          <w:color w:val="000000" w:themeColor="text1"/>
                          <w:sz w:val="20"/>
                          <w:szCs w:val="20"/>
                        </w:rPr>
                        <w:t>as possible, but within</w:t>
                      </w:r>
                      <w:r w:rsidRPr="00D628C6">
                        <w:rPr>
                          <w:rFonts w:ascii="Tahoma" w:hAnsi="Tahoma" w:cs="Tahoma"/>
                          <w:sz w:val="20"/>
                          <w:szCs w:val="20"/>
                        </w:rPr>
                        <w:t xml:space="preserve"> 24 </w:t>
                      </w:r>
                      <w:r w:rsidRPr="00716B6D">
                        <w:rPr>
                          <w:rFonts w:ascii="Tahoma" w:hAnsi="Tahoma" w:cs="Tahoma"/>
                          <w:color w:val="000000" w:themeColor="text1"/>
                          <w:sz w:val="20"/>
                          <w:szCs w:val="20"/>
                        </w:rPr>
                        <w:t xml:space="preserve">hours - Consult with </w:t>
                      </w:r>
                      <w:r>
                        <w:rPr>
                          <w:rFonts w:ascii="Tahoma" w:hAnsi="Tahoma" w:cs="Tahoma"/>
                          <w:color w:val="000000" w:themeColor="text1"/>
                          <w:sz w:val="20"/>
                          <w:szCs w:val="20"/>
                        </w:rPr>
                        <w:t>DSL</w:t>
                      </w:r>
                      <w:r w:rsidRPr="00716B6D">
                        <w:rPr>
                          <w:rFonts w:ascii="Tahoma" w:hAnsi="Tahoma" w:cs="Tahoma"/>
                          <w:color w:val="000000" w:themeColor="text1"/>
                          <w:sz w:val="20"/>
                          <w:szCs w:val="20"/>
                        </w:rPr>
                        <w:t xml:space="preserve"> or Senior</w:t>
                      </w:r>
                      <w:r w:rsidRPr="00984EF4">
                        <w:rPr>
                          <w:rFonts w:ascii="Tahoma" w:hAnsi="Tahoma" w:cs="Tahoma"/>
                          <w:color w:val="000000"/>
                          <w:sz w:val="20"/>
                          <w:szCs w:val="20"/>
                        </w:rPr>
                        <w:t xml:space="preserve"> Manager</w:t>
                      </w:r>
                      <w:r>
                        <w:rPr>
                          <w:rFonts w:ascii="Tahoma" w:hAnsi="Tahoma" w:cs="Tahoma"/>
                          <w:color w:val="000000"/>
                          <w:sz w:val="20"/>
                          <w:szCs w:val="20"/>
                        </w:rPr>
                        <w:t xml:space="preserve"> and record details in </w:t>
                      </w:r>
                      <w:r w:rsidR="00AA2DCA">
                        <w:rPr>
                          <w:rFonts w:ascii="Tahoma" w:hAnsi="Tahoma" w:cs="Tahoma"/>
                          <w:color w:val="000000"/>
                          <w:sz w:val="20"/>
                          <w:szCs w:val="20"/>
                        </w:rPr>
                        <w:t>Child/Young Person</w:t>
                      </w:r>
                      <w:r>
                        <w:rPr>
                          <w:rFonts w:ascii="Tahoma" w:hAnsi="Tahoma" w:cs="Tahoma"/>
                          <w:color w:val="000000"/>
                          <w:sz w:val="20"/>
                          <w:szCs w:val="20"/>
                        </w:rPr>
                        <w:t xml:space="preserve"> records and on an incident report. Advise the potential victim’s family/next of kin where applicable. </w:t>
                      </w:r>
                    </w:p>
                    <w:p w14:paraId="6283E5C4" w14:textId="77777777" w:rsidR="0093744E" w:rsidRPr="003D3422" w:rsidRDefault="0093744E" w:rsidP="00C67EC1">
                      <w:pPr>
                        <w:rPr>
                          <w:rFonts w:ascii="Tahoma" w:hAnsi="Tahoma" w:cs="Tahoma"/>
                          <w:sz w:val="20"/>
                          <w:szCs w:val="20"/>
                        </w:rPr>
                      </w:pPr>
                    </w:p>
                  </w:txbxContent>
                </v:textbox>
              </v:shape>
            </w:pict>
          </mc:Fallback>
        </mc:AlternateContent>
      </w:r>
    </w:p>
    <w:p w14:paraId="6A59046F" w14:textId="77777777" w:rsidR="00C67EC1" w:rsidRPr="00984EF4" w:rsidRDefault="00C67EC1" w:rsidP="009C2969">
      <w:pPr>
        <w:rPr>
          <w:rFonts w:ascii="Tahoma" w:hAnsi="Tahoma" w:cs="Tahoma"/>
          <w:color w:val="000000"/>
        </w:rPr>
      </w:pPr>
    </w:p>
    <w:p w14:paraId="740BFA20" w14:textId="77777777" w:rsidR="00C67EC1" w:rsidRPr="00984EF4" w:rsidRDefault="00C67EC1" w:rsidP="009C2969">
      <w:pPr>
        <w:rPr>
          <w:rFonts w:ascii="Tahoma" w:hAnsi="Tahoma" w:cs="Tahoma"/>
          <w:color w:val="000000"/>
        </w:rPr>
      </w:pPr>
    </w:p>
    <w:p w14:paraId="0A879BBC" w14:textId="77777777" w:rsidR="00C67EC1" w:rsidRPr="00984EF4" w:rsidRDefault="00C67EC1" w:rsidP="009C2969">
      <w:pPr>
        <w:rPr>
          <w:rFonts w:ascii="Tahoma" w:hAnsi="Tahoma" w:cs="Tahoma"/>
          <w:color w:val="000000"/>
        </w:rPr>
      </w:pPr>
    </w:p>
    <w:p w14:paraId="0F6E2363" w14:textId="77777777" w:rsidR="00C67EC1"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1888" behindDoc="0" locked="0" layoutInCell="0" allowOverlap="1" wp14:anchorId="157108F1" wp14:editId="2C70D32E">
                <wp:simplePos x="0" y="0"/>
                <wp:positionH relativeFrom="column">
                  <wp:posOffset>1522730</wp:posOffset>
                </wp:positionH>
                <wp:positionV relativeFrom="paragraph">
                  <wp:posOffset>37465</wp:posOffset>
                </wp:positionV>
                <wp:extent cx="0" cy="542290"/>
                <wp:effectExtent l="57150" t="11430" r="57150" b="17780"/>
                <wp:wrapNone/>
                <wp:docPr id="8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AD67C" id="Line 1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2.95pt" to="119.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" o:allowincell="f">
                <v:stroke endarrow="block"/>
              </v:line>
            </w:pict>
          </mc:Fallback>
        </mc:AlternateContent>
      </w:r>
    </w:p>
    <w:p w14:paraId="0F504743" w14:textId="77777777" w:rsidR="003D3422" w:rsidRPr="00984EF4" w:rsidRDefault="003D3422" w:rsidP="009C2969">
      <w:pPr>
        <w:tabs>
          <w:tab w:val="center" w:pos="2880"/>
        </w:tabs>
        <w:rPr>
          <w:rFonts w:ascii="Tahoma" w:hAnsi="Tahoma" w:cs="Tahoma"/>
          <w:noProof/>
          <w:color w:val="000000"/>
        </w:rPr>
      </w:pPr>
    </w:p>
    <w:p w14:paraId="15CA94F5" w14:textId="77777777" w:rsidR="003D3422" w:rsidRPr="00984EF4" w:rsidRDefault="003D3422" w:rsidP="009C2969">
      <w:pPr>
        <w:tabs>
          <w:tab w:val="center" w:pos="2880"/>
        </w:tabs>
        <w:rPr>
          <w:rFonts w:ascii="Tahoma" w:hAnsi="Tahoma" w:cs="Tahoma"/>
          <w:noProof/>
          <w:color w:val="000000"/>
        </w:rPr>
      </w:pPr>
    </w:p>
    <w:p w14:paraId="17C136A6"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2912" behindDoc="0" locked="0" layoutInCell="1" allowOverlap="1" wp14:anchorId="7F624614" wp14:editId="78275A35">
                <wp:simplePos x="0" y="0"/>
                <wp:positionH relativeFrom="column">
                  <wp:posOffset>477520</wp:posOffset>
                </wp:positionH>
                <wp:positionV relativeFrom="paragraph">
                  <wp:posOffset>27940</wp:posOffset>
                </wp:positionV>
                <wp:extent cx="1788160" cy="400685"/>
                <wp:effectExtent l="12065" t="10795" r="9525" b="7620"/>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00685"/>
                        </a:xfrm>
                        <a:prstGeom prst="rect">
                          <a:avLst/>
                        </a:prstGeom>
                        <a:solidFill>
                          <a:srgbClr val="FFFFFF"/>
                        </a:solidFill>
                        <a:ln w="9525">
                          <a:solidFill>
                            <a:srgbClr val="000000"/>
                          </a:solidFill>
                          <a:miter lim="800000"/>
                          <a:headEnd/>
                          <a:tailEnd/>
                        </a:ln>
                      </wps:spPr>
                      <wps:txbx>
                        <w:txbxContent>
                          <w:p w14:paraId="573DC2D5" w14:textId="77777777" w:rsidR="0093744E" w:rsidRPr="003D3422" w:rsidRDefault="0093744E" w:rsidP="00327CD7">
                            <w:pPr>
                              <w:tabs>
                                <w:tab w:val="center" w:pos="2880"/>
                              </w:tabs>
                              <w:jc w:val="center"/>
                              <w:rPr>
                                <w:rFonts w:ascii="Tahoma" w:hAnsi="Tahoma" w:cs="Tahoma"/>
                                <w:color w:val="000000"/>
                                <w:sz w:val="20"/>
                                <w:szCs w:val="20"/>
                              </w:rPr>
                            </w:pPr>
                            <w:r>
                              <w:rPr>
                                <w:rFonts w:ascii="Tahoma" w:hAnsi="Tahoma" w:cs="Tahoma"/>
                                <w:color w:val="000000"/>
                                <w:sz w:val="20"/>
                                <w:szCs w:val="20"/>
                              </w:rPr>
                              <w:t>Possible criminal offence has occurred</w:t>
                            </w:r>
                          </w:p>
                          <w:p w14:paraId="7768504C" w14:textId="77777777" w:rsidR="0093744E" w:rsidRPr="003D3422" w:rsidRDefault="0093744E" w:rsidP="003D3422">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24614" id="Text Box 15" o:spid="_x0000_s1030" type="#_x0000_t202" style="position:absolute;margin-left:37.6pt;margin-top:2.2pt;width:140.8pt;height:3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mGAIAADI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">
                <v:textbox>
                  <w:txbxContent>
                    <w:p w14:paraId="573DC2D5" w14:textId="77777777" w:rsidR="0093744E" w:rsidRPr="003D3422" w:rsidRDefault="0093744E" w:rsidP="00327CD7">
                      <w:pPr>
                        <w:tabs>
                          <w:tab w:val="center" w:pos="2880"/>
                        </w:tabs>
                        <w:jc w:val="center"/>
                        <w:rPr>
                          <w:rFonts w:ascii="Tahoma" w:hAnsi="Tahoma" w:cs="Tahoma"/>
                          <w:color w:val="000000"/>
                          <w:sz w:val="20"/>
                          <w:szCs w:val="20"/>
                        </w:rPr>
                      </w:pPr>
                      <w:r>
                        <w:rPr>
                          <w:rFonts w:ascii="Tahoma" w:hAnsi="Tahoma" w:cs="Tahoma"/>
                          <w:color w:val="000000"/>
                          <w:sz w:val="20"/>
                          <w:szCs w:val="20"/>
                        </w:rPr>
                        <w:t>Possible criminal offence has occurred</w:t>
                      </w:r>
                    </w:p>
                    <w:p w14:paraId="7768504C" w14:textId="77777777" w:rsidR="0093744E" w:rsidRPr="003D3422" w:rsidRDefault="0093744E" w:rsidP="003D3422">
                      <w:pPr>
                        <w:rPr>
                          <w:rFonts w:ascii="Tahoma" w:hAnsi="Tahoma" w:cs="Tahoma"/>
                          <w:sz w:val="20"/>
                          <w:szCs w:val="20"/>
                        </w:rPr>
                      </w:pPr>
                    </w:p>
                  </w:txbxContent>
                </v:textbox>
              </v:shape>
            </w:pict>
          </mc:Fallback>
        </mc:AlternateContent>
      </w:r>
      <w:r>
        <w:rPr>
          <w:rFonts w:ascii="Tahoma" w:hAnsi="Tahoma" w:cs="Tahoma"/>
          <w:noProof/>
          <w:color w:val="000000"/>
          <w:lang w:eastAsia="en-GB"/>
        </w:rPr>
        <mc:AlternateContent>
          <mc:Choice Requires="wps">
            <w:drawing>
              <wp:anchor distT="0" distB="0" distL="114300" distR="114300" simplePos="0" relativeHeight="251623936" behindDoc="0" locked="0" layoutInCell="1" allowOverlap="1" wp14:anchorId="18BCA7A8" wp14:editId="18788A03">
                <wp:simplePos x="0" y="0"/>
                <wp:positionH relativeFrom="column">
                  <wp:posOffset>4652645</wp:posOffset>
                </wp:positionH>
                <wp:positionV relativeFrom="paragraph">
                  <wp:posOffset>167640</wp:posOffset>
                </wp:positionV>
                <wp:extent cx="407035" cy="260350"/>
                <wp:effectExtent l="5715" t="7620" r="6350" b="8255"/>
                <wp:wrapNone/>
                <wp:docPr id="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06D8D711" w14:textId="77777777" w:rsidR="0093744E" w:rsidRPr="003D3422" w:rsidRDefault="0093744E" w:rsidP="003D3422">
                            <w:pPr>
                              <w:rPr>
                                <w:rFonts w:ascii="Tahoma" w:hAnsi="Tahoma" w:cs="Tahoma"/>
                                <w:sz w:val="20"/>
                                <w:szCs w:val="20"/>
                              </w:rPr>
                            </w:pPr>
                            <w:r w:rsidRPr="003D3422">
                              <w:rPr>
                                <w:rFonts w:ascii="Tahoma" w:hAnsi="Tahoma" w:cs="Tahoma"/>
                                <w:sz w:val="20"/>
                                <w:szCs w:val="20"/>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CA7A8" id="Text Box 16" o:spid="_x0000_s1031" type="#_x0000_t202" style="position:absolute;margin-left:366.35pt;margin-top:13.2pt;width:32.05pt;height:2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it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">
                <v:textbox>
                  <w:txbxContent>
                    <w:p w14:paraId="06D8D711" w14:textId="77777777" w:rsidR="0093744E" w:rsidRPr="003D3422" w:rsidRDefault="0093744E" w:rsidP="003D3422">
                      <w:pPr>
                        <w:rPr>
                          <w:rFonts w:ascii="Tahoma" w:hAnsi="Tahoma" w:cs="Tahoma"/>
                          <w:sz w:val="20"/>
                          <w:szCs w:val="20"/>
                        </w:rPr>
                      </w:pPr>
                      <w:r w:rsidRPr="003D3422">
                        <w:rPr>
                          <w:rFonts w:ascii="Tahoma" w:hAnsi="Tahoma" w:cs="Tahoma"/>
                          <w:sz w:val="20"/>
                          <w:szCs w:val="20"/>
                        </w:rPr>
                        <w:t>NO</w:t>
                      </w:r>
                    </w:p>
                  </w:txbxContent>
                </v:textbox>
              </v:shape>
            </w:pict>
          </mc:Fallback>
        </mc:AlternateContent>
      </w:r>
    </w:p>
    <w:p w14:paraId="6A5A4842"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4720" behindDoc="0" locked="0" layoutInCell="0" allowOverlap="1" wp14:anchorId="63534E7C" wp14:editId="0DF6CA22">
                <wp:simplePos x="0" y="0"/>
                <wp:positionH relativeFrom="column">
                  <wp:posOffset>2265680</wp:posOffset>
                </wp:positionH>
                <wp:positionV relativeFrom="paragraph">
                  <wp:posOffset>59690</wp:posOffset>
                </wp:positionV>
                <wp:extent cx="2386965" cy="0"/>
                <wp:effectExtent l="9525" t="55245" r="22860" b="59055"/>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5BA27" id="Line 6"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4.7pt" to="36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" o:allowincell="f">
                <v:stroke endarrow="block"/>
              </v:line>
            </w:pict>
          </mc:Fallback>
        </mc:AlternateContent>
      </w:r>
    </w:p>
    <w:p w14:paraId="2492F088"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8816" behindDoc="0" locked="0" layoutInCell="0" allowOverlap="1" wp14:anchorId="4FB54115" wp14:editId="778EAE73">
                <wp:simplePos x="0" y="0"/>
                <wp:positionH relativeFrom="column">
                  <wp:posOffset>4799330</wp:posOffset>
                </wp:positionH>
                <wp:positionV relativeFrom="paragraph">
                  <wp:posOffset>60325</wp:posOffset>
                </wp:positionV>
                <wp:extent cx="0" cy="1844675"/>
                <wp:effectExtent l="57150" t="11430" r="57150" b="20320"/>
                <wp:wrapNone/>
                <wp:docPr id="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65FCD" id="Line 11"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9pt,4.75pt" to="377.9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" o:allowincell="f">
                <v:stroke endarrow="block"/>
              </v:line>
            </w:pict>
          </mc:Fallback>
        </mc:AlternateContent>
      </w:r>
      <w:r>
        <w:rPr>
          <w:rFonts w:ascii="Tahoma" w:hAnsi="Tahoma" w:cs="Tahoma"/>
          <w:noProof/>
          <w:color w:val="000000"/>
          <w:lang w:eastAsia="en-GB"/>
        </w:rPr>
        <mc:AlternateContent>
          <mc:Choice Requires="wps">
            <w:drawing>
              <wp:anchor distT="0" distB="0" distL="114300" distR="114300" simplePos="0" relativeHeight="251617792" behindDoc="0" locked="0" layoutInCell="0" allowOverlap="1" wp14:anchorId="37C75A3A" wp14:editId="75DD4500">
                <wp:simplePos x="0" y="0"/>
                <wp:positionH relativeFrom="column">
                  <wp:posOffset>785495</wp:posOffset>
                </wp:positionH>
                <wp:positionV relativeFrom="paragraph">
                  <wp:posOffset>60325</wp:posOffset>
                </wp:positionV>
                <wp:extent cx="0" cy="446405"/>
                <wp:effectExtent l="53340" t="11430" r="60960" b="18415"/>
                <wp:wrapNone/>
                <wp:docPr id="7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F3BD" id="Line 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4.75pt" to="61.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" o:allowincell="f">
                <v:stroke endarrow="block"/>
              </v:line>
            </w:pict>
          </mc:Fallback>
        </mc:AlternateContent>
      </w:r>
    </w:p>
    <w:p w14:paraId="3422621B" w14:textId="77777777" w:rsidR="003D3422" w:rsidRPr="00984EF4" w:rsidRDefault="003D3422" w:rsidP="009C2969">
      <w:pPr>
        <w:tabs>
          <w:tab w:val="center" w:pos="2880"/>
        </w:tabs>
        <w:rPr>
          <w:rFonts w:ascii="Tahoma" w:hAnsi="Tahoma" w:cs="Tahoma"/>
          <w:noProof/>
          <w:color w:val="000000"/>
        </w:rPr>
      </w:pPr>
    </w:p>
    <w:p w14:paraId="261A7157"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4960" behindDoc="0" locked="0" layoutInCell="1" allowOverlap="1" wp14:anchorId="44ACFA59" wp14:editId="3B0D1128">
                <wp:simplePos x="0" y="0"/>
                <wp:positionH relativeFrom="column">
                  <wp:posOffset>511810</wp:posOffset>
                </wp:positionH>
                <wp:positionV relativeFrom="paragraph">
                  <wp:posOffset>139065</wp:posOffset>
                </wp:positionV>
                <wp:extent cx="494030" cy="260350"/>
                <wp:effectExtent l="8255" t="10160" r="12065" b="5715"/>
                <wp:wrapNone/>
                <wp:docPr id="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14AEF734" w14:textId="77777777" w:rsidR="0093744E" w:rsidRPr="003D3422" w:rsidRDefault="0093744E" w:rsidP="003D3422">
                            <w:pPr>
                              <w:rPr>
                                <w:rFonts w:ascii="Tahoma" w:hAnsi="Tahoma" w:cs="Tahoma"/>
                                <w:sz w:val="20"/>
                                <w:szCs w:val="20"/>
                              </w:rPr>
                            </w:pPr>
                            <w:r w:rsidRPr="003D3422">
                              <w:rPr>
                                <w:rFonts w:ascii="Tahoma" w:hAnsi="Tahoma" w:cs="Tahoma"/>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CFA59" id="Text Box 17" o:spid="_x0000_s1032" type="#_x0000_t202" style="position:absolute;margin-left:40.3pt;margin-top:10.95pt;width:38.9pt;height:2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RcGgIAADEEAAAOAAAAZHJzL2Uyb0RvYy54bWysU9tu2zAMfR+wfxD0vthJk6w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">
                <v:textbox>
                  <w:txbxContent>
                    <w:p w14:paraId="14AEF734" w14:textId="77777777" w:rsidR="0093744E" w:rsidRPr="003D3422" w:rsidRDefault="0093744E" w:rsidP="003D3422">
                      <w:pPr>
                        <w:rPr>
                          <w:rFonts w:ascii="Tahoma" w:hAnsi="Tahoma" w:cs="Tahoma"/>
                          <w:sz w:val="20"/>
                          <w:szCs w:val="20"/>
                        </w:rPr>
                      </w:pPr>
                      <w:r w:rsidRPr="003D3422">
                        <w:rPr>
                          <w:rFonts w:ascii="Tahoma" w:hAnsi="Tahoma" w:cs="Tahoma"/>
                          <w:sz w:val="20"/>
                          <w:szCs w:val="20"/>
                        </w:rPr>
                        <w:t>YES</w:t>
                      </w:r>
                    </w:p>
                  </w:txbxContent>
                </v:textbox>
              </v:shape>
            </w:pict>
          </mc:Fallback>
        </mc:AlternateContent>
      </w:r>
    </w:p>
    <w:p w14:paraId="5F7ACDAD" w14:textId="77777777" w:rsidR="003D3422" w:rsidRPr="00984EF4" w:rsidRDefault="003D3422" w:rsidP="009C2969">
      <w:pPr>
        <w:tabs>
          <w:tab w:val="center" w:pos="2880"/>
        </w:tabs>
        <w:rPr>
          <w:rFonts w:ascii="Tahoma" w:hAnsi="Tahoma" w:cs="Tahoma"/>
          <w:noProof/>
          <w:color w:val="000000"/>
        </w:rPr>
      </w:pPr>
    </w:p>
    <w:p w14:paraId="05315319"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6768" behindDoc="0" locked="0" layoutInCell="1" allowOverlap="1" wp14:anchorId="7F5809CA" wp14:editId="6F7C778D">
                <wp:simplePos x="0" y="0"/>
                <wp:positionH relativeFrom="column">
                  <wp:posOffset>785495</wp:posOffset>
                </wp:positionH>
                <wp:positionV relativeFrom="paragraph">
                  <wp:posOffset>41275</wp:posOffset>
                </wp:positionV>
                <wp:extent cx="0" cy="419735"/>
                <wp:effectExtent l="53340" t="13335" r="60960" b="14605"/>
                <wp:wrapNone/>
                <wp:docPr id="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88EAC" id="Line 8"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3.25pt" to="6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">
                <v:stroke endarrow="block"/>
              </v:line>
            </w:pict>
          </mc:Fallback>
        </mc:AlternateContent>
      </w:r>
    </w:p>
    <w:p w14:paraId="504D931D" w14:textId="77777777" w:rsidR="003D3422" w:rsidRPr="00984EF4" w:rsidRDefault="003D3422" w:rsidP="009C2969">
      <w:pPr>
        <w:tabs>
          <w:tab w:val="center" w:pos="2880"/>
        </w:tabs>
        <w:rPr>
          <w:rFonts w:ascii="Tahoma" w:hAnsi="Tahoma" w:cs="Tahoma"/>
          <w:noProof/>
          <w:color w:val="000000"/>
        </w:rPr>
      </w:pPr>
    </w:p>
    <w:p w14:paraId="4B119FBE"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5984" behindDoc="0" locked="0" layoutInCell="1" allowOverlap="1" wp14:anchorId="15034F17" wp14:editId="3AFDEA5D">
                <wp:simplePos x="0" y="0"/>
                <wp:positionH relativeFrom="column">
                  <wp:posOffset>477520</wp:posOffset>
                </wp:positionH>
                <wp:positionV relativeFrom="paragraph">
                  <wp:posOffset>92710</wp:posOffset>
                </wp:positionV>
                <wp:extent cx="1974215" cy="507365"/>
                <wp:effectExtent l="12065" t="13970" r="13970" b="12065"/>
                <wp:wrapNone/>
                <wp:docPr id="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507365"/>
                        </a:xfrm>
                        <a:prstGeom prst="rect">
                          <a:avLst/>
                        </a:prstGeom>
                        <a:solidFill>
                          <a:srgbClr val="FFFFFF"/>
                        </a:solidFill>
                        <a:ln w="9525">
                          <a:solidFill>
                            <a:srgbClr val="000000"/>
                          </a:solidFill>
                          <a:miter lim="800000"/>
                          <a:headEnd/>
                          <a:tailEnd/>
                        </a:ln>
                      </wps:spPr>
                      <wps:txbx>
                        <w:txbxContent>
                          <w:p w14:paraId="2F7FD6DF" w14:textId="77777777" w:rsidR="0093744E" w:rsidRPr="003D3422" w:rsidRDefault="0093744E" w:rsidP="003D3422">
                            <w:pPr>
                              <w:jc w:val="center"/>
                              <w:rPr>
                                <w:rFonts w:ascii="Tahoma" w:hAnsi="Tahoma" w:cs="Tahoma"/>
                                <w:sz w:val="20"/>
                                <w:szCs w:val="20"/>
                              </w:rPr>
                            </w:pPr>
                            <w:r w:rsidRPr="00984EF4">
                              <w:rPr>
                                <w:rFonts w:ascii="Tahoma" w:hAnsi="Tahoma" w:cs="Tahoma"/>
                                <w:color w:val="000000"/>
                                <w:sz w:val="20"/>
                                <w:szCs w:val="20"/>
                              </w:rPr>
                              <w:t>As soon as possible, but within 24 hours - Inform</w:t>
                            </w:r>
                            <w:r>
                              <w:rPr>
                                <w:rFonts w:ascii="Tahoma" w:hAnsi="Tahoma" w:cs="Tahoma"/>
                                <w:sz w:val="20"/>
                                <w:szCs w:val="20"/>
                              </w:rPr>
                              <w:t xml:space="preserve">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34F17" id="Text Box 18" o:spid="_x0000_s1033" type="#_x0000_t202" style="position:absolute;margin-left:37.6pt;margin-top:7.3pt;width:155.45pt;height:39.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k7GwIAADI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">
                <v:textbox>
                  <w:txbxContent>
                    <w:p w14:paraId="2F7FD6DF" w14:textId="77777777" w:rsidR="0093744E" w:rsidRPr="003D3422" w:rsidRDefault="0093744E" w:rsidP="003D3422">
                      <w:pPr>
                        <w:jc w:val="center"/>
                        <w:rPr>
                          <w:rFonts w:ascii="Tahoma" w:hAnsi="Tahoma" w:cs="Tahoma"/>
                          <w:sz w:val="20"/>
                          <w:szCs w:val="20"/>
                        </w:rPr>
                      </w:pPr>
                      <w:r w:rsidRPr="00984EF4">
                        <w:rPr>
                          <w:rFonts w:ascii="Tahoma" w:hAnsi="Tahoma" w:cs="Tahoma"/>
                          <w:color w:val="000000"/>
                          <w:sz w:val="20"/>
                          <w:szCs w:val="20"/>
                        </w:rPr>
                        <w:t>As soon as possible, but within 24 hours - Inform</w:t>
                      </w:r>
                      <w:r>
                        <w:rPr>
                          <w:rFonts w:ascii="Tahoma" w:hAnsi="Tahoma" w:cs="Tahoma"/>
                          <w:sz w:val="20"/>
                          <w:szCs w:val="20"/>
                        </w:rPr>
                        <w:t xml:space="preserve"> Police</w:t>
                      </w:r>
                    </w:p>
                  </w:txbxContent>
                </v:textbox>
              </v:shape>
            </w:pict>
          </mc:Fallback>
        </mc:AlternateContent>
      </w:r>
    </w:p>
    <w:p w14:paraId="7E2A1E8D" w14:textId="77777777" w:rsidR="003D3422" w:rsidRPr="00984EF4" w:rsidRDefault="003D3422" w:rsidP="009C2969">
      <w:pPr>
        <w:tabs>
          <w:tab w:val="center" w:pos="2880"/>
        </w:tabs>
        <w:rPr>
          <w:rFonts w:ascii="Tahoma" w:hAnsi="Tahoma" w:cs="Tahoma"/>
          <w:noProof/>
          <w:color w:val="000000"/>
        </w:rPr>
      </w:pPr>
    </w:p>
    <w:p w14:paraId="30E301F5" w14:textId="77777777" w:rsidR="003D3422" w:rsidRPr="00984EF4" w:rsidRDefault="003D3422" w:rsidP="009C2969">
      <w:pPr>
        <w:tabs>
          <w:tab w:val="center" w:pos="2880"/>
        </w:tabs>
        <w:rPr>
          <w:rFonts w:ascii="Tahoma" w:hAnsi="Tahoma" w:cs="Tahoma"/>
          <w:noProof/>
          <w:color w:val="000000"/>
        </w:rPr>
      </w:pPr>
    </w:p>
    <w:p w14:paraId="0FCEDBDD"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5744" behindDoc="0" locked="0" layoutInCell="1" allowOverlap="1" wp14:anchorId="3A14D6CA" wp14:editId="4C80D787">
                <wp:simplePos x="0" y="0"/>
                <wp:positionH relativeFrom="column">
                  <wp:posOffset>763905</wp:posOffset>
                </wp:positionH>
                <wp:positionV relativeFrom="paragraph">
                  <wp:posOffset>53975</wp:posOffset>
                </wp:positionV>
                <wp:extent cx="0" cy="527685"/>
                <wp:effectExtent l="60325" t="12700" r="53975" b="21590"/>
                <wp:wrapNone/>
                <wp:docPr id="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7DC89" id="Line 7"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25pt" to="60.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">
                <v:stroke endarrow="block"/>
              </v:line>
            </w:pict>
          </mc:Fallback>
        </mc:AlternateContent>
      </w:r>
    </w:p>
    <w:p w14:paraId="0DD5682F" w14:textId="77777777" w:rsidR="003D3422" w:rsidRPr="00984EF4" w:rsidRDefault="0050714F" w:rsidP="009C2969">
      <w:pPr>
        <w:tabs>
          <w:tab w:val="center" w:pos="288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7008" behindDoc="0" locked="0" layoutInCell="1" allowOverlap="1" wp14:anchorId="05D92F36" wp14:editId="77F4E3EF">
                <wp:simplePos x="0" y="0"/>
                <wp:positionH relativeFrom="column">
                  <wp:posOffset>3027680</wp:posOffset>
                </wp:positionH>
                <wp:positionV relativeFrom="paragraph">
                  <wp:posOffset>113030</wp:posOffset>
                </wp:positionV>
                <wp:extent cx="2395220" cy="1175385"/>
                <wp:effectExtent l="9525" t="7620" r="5080" b="7620"/>
                <wp:wrapNone/>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175385"/>
                        </a:xfrm>
                        <a:prstGeom prst="rect">
                          <a:avLst/>
                        </a:prstGeom>
                        <a:solidFill>
                          <a:srgbClr val="FFFFFF"/>
                        </a:solidFill>
                        <a:ln w="9525">
                          <a:solidFill>
                            <a:srgbClr val="000000"/>
                          </a:solidFill>
                          <a:miter lim="800000"/>
                          <a:headEnd/>
                          <a:tailEnd/>
                        </a:ln>
                      </wps:spPr>
                      <wps:txbx>
                        <w:txbxContent>
                          <w:p w14:paraId="2FB633C4" w14:textId="06B00920" w:rsidR="0093744E" w:rsidRPr="009176E8" w:rsidRDefault="0093744E" w:rsidP="00327CD7">
                            <w:pPr>
                              <w:jc w:val="center"/>
                              <w:rPr>
                                <w:rFonts w:ascii="Tahoma" w:hAnsi="Tahoma" w:cs="Tahoma"/>
                                <w:color w:val="FF0000"/>
                                <w:sz w:val="20"/>
                                <w:szCs w:val="20"/>
                              </w:rPr>
                            </w:pPr>
                            <w:r>
                              <w:rPr>
                                <w:rFonts w:ascii="Tahoma" w:hAnsi="Tahoma" w:cs="Tahoma"/>
                                <w:sz w:val="20"/>
                                <w:szCs w:val="20"/>
                              </w:rPr>
                              <w:t xml:space="preserve">Report to appropriate safeguarding team and agree on what actions should be taken. </w:t>
                            </w:r>
                            <w:r w:rsidRPr="007F27B2">
                              <w:rPr>
                                <w:rFonts w:ascii="Tahoma" w:hAnsi="Tahoma" w:cs="Tahoma"/>
                                <w:color w:val="000000"/>
                                <w:sz w:val="20"/>
                                <w:szCs w:val="20"/>
                              </w:rPr>
                              <w:t>(</w:t>
                            </w:r>
                            <w:r w:rsidRPr="00716B6D">
                              <w:rPr>
                                <w:rFonts w:ascii="Tahoma" w:hAnsi="Tahoma" w:cs="Tahoma"/>
                                <w:color w:val="000000" w:themeColor="text1"/>
                                <w:sz w:val="20"/>
                                <w:szCs w:val="20"/>
                              </w:rPr>
                              <w:t>Safeguarding Lead will report to</w:t>
                            </w:r>
                            <w:r w:rsidR="00017190">
                              <w:rPr>
                                <w:rFonts w:ascii="Tahoma" w:hAnsi="Tahoma" w:cs="Tahoma"/>
                                <w:color w:val="000000" w:themeColor="text1"/>
                                <w:sz w:val="20"/>
                                <w:szCs w:val="20"/>
                              </w:rPr>
                              <w:t xml:space="preserve"> the regulator</w:t>
                            </w:r>
                            <w:r w:rsidRPr="00716B6D">
                              <w:rPr>
                                <w:rFonts w:ascii="Tahoma" w:hAnsi="Tahoma" w:cs="Tahoma"/>
                                <w:color w:val="000000" w:themeColor="text1"/>
                                <w:sz w:val="20"/>
                                <w:szCs w:val="20"/>
                              </w:rPr>
                              <w:t xml:space="preserve"> whether the local Safeguarding team accept the referral or 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92F36" id="Text Box 19" o:spid="_x0000_s1034" type="#_x0000_t202" style="position:absolute;margin-left:238.4pt;margin-top:8.9pt;width:188.6pt;height:92.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">
                <v:textbox>
                  <w:txbxContent>
                    <w:p w14:paraId="2FB633C4" w14:textId="06B00920" w:rsidR="0093744E" w:rsidRPr="009176E8" w:rsidRDefault="0093744E" w:rsidP="00327CD7">
                      <w:pPr>
                        <w:jc w:val="center"/>
                        <w:rPr>
                          <w:rFonts w:ascii="Tahoma" w:hAnsi="Tahoma" w:cs="Tahoma"/>
                          <w:color w:val="FF0000"/>
                          <w:sz w:val="20"/>
                          <w:szCs w:val="20"/>
                        </w:rPr>
                      </w:pPr>
                      <w:r>
                        <w:rPr>
                          <w:rFonts w:ascii="Tahoma" w:hAnsi="Tahoma" w:cs="Tahoma"/>
                          <w:sz w:val="20"/>
                          <w:szCs w:val="20"/>
                        </w:rPr>
                        <w:t xml:space="preserve">Report to appropriate safeguarding team and agree on what actions should be taken. </w:t>
                      </w:r>
                      <w:r w:rsidRPr="007F27B2">
                        <w:rPr>
                          <w:rFonts w:ascii="Tahoma" w:hAnsi="Tahoma" w:cs="Tahoma"/>
                          <w:color w:val="000000"/>
                          <w:sz w:val="20"/>
                          <w:szCs w:val="20"/>
                        </w:rPr>
                        <w:t>(</w:t>
                      </w:r>
                      <w:r w:rsidRPr="00716B6D">
                        <w:rPr>
                          <w:rFonts w:ascii="Tahoma" w:hAnsi="Tahoma" w:cs="Tahoma"/>
                          <w:color w:val="000000" w:themeColor="text1"/>
                          <w:sz w:val="20"/>
                          <w:szCs w:val="20"/>
                        </w:rPr>
                        <w:t>Safeguarding Lead will report to</w:t>
                      </w:r>
                      <w:r w:rsidR="00017190">
                        <w:rPr>
                          <w:rFonts w:ascii="Tahoma" w:hAnsi="Tahoma" w:cs="Tahoma"/>
                          <w:color w:val="000000" w:themeColor="text1"/>
                          <w:sz w:val="20"/>
                          <w:szCs w:val="20"/>
                        </w:rPr>
                        <w:t xml:space="preserve"> the regulator</w:t>
                      </w:r>
                      <w:r w:rsidRPr="00716B6D">
                        <w:rPr>
                          <w:rFonts w:ascii="Tahoma" w:hAnsi="Tahoma" w:cs="Tahoma"/>
                          <w:color w:val="000000" w:themeColor="text1"/>
                          <w:sz w:val="20"/>
                          <w:szCs w:val="20"/>
                        </w:rPr>
                        <w:t xml:space="preserve"> whether the local Safeguarding team accept the referral or not).</w:t>
                      </w:r>
                    </w:p>
                  </w:txbxContent>
                </v:textbox>
              </v:shape>
            </w:pict>
          </mc:Fallback>
        </mc:AlternateContent>
      </w:r>
    </w:p>
    <w:p w14:paraId="4F0A7DB5" w14:textId="77777777" w:rsidR="003D3422" w:rsidRPr="00984EF4" w:rsidRDefault="003D3422" w:rsidP="009C2969">
      <w:pPr>
        <w:tabs>
          <w:tab w:val="center" w:pos="2880"/>
          <w:tab w:val="center" w:pos="6840"/>
        </w:tabs>
        <w:rPr>
          <w:rFonts w:ascii="Tahoma" w:hAnsi="Tahoma" w:cs="Tahoma"/>
          <w:color w:val="000000"/>
        </w:rPr>
      </w:pPr>
      <w:r w:rsidRPr="00984EF4">
        <w:rPr>
          <w:rFonts w:ascii="Tahoma" w:hAnsi="Tahoma" w:cs="Tahoma"/>
          <w:color w:val="000000"/>
        </w:rPr>
        <w:tab/>
      </w:r>
    </w:p>
    <w:p w14:paraId="60857027"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8032" behindDoc="0" locked="0" layoutInCell="1" allowOverlap="1" wp14:anchorId="08D9464F" wp14:editId="008A24D5">
                <wp:simplePos x="0" y="0"/>
                <wp:positionH relativeFrom="column">
                  <wp:posOffset>448310</wp:posOffset>
                </wp:positionH>
                <wp:positionV relativeFrom="paragraph">
                  <wp:posOffset>78105</wp:posOffset>
                </wp:positionV>
                <wp:extent cx="1820545" cy="906780"/>
                <wp:effectExtent l="0" t="0" r="27305" b="26670"/>
                <wp:wrapNone/>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906780"/>
                        </a:xfrm>
                        <a:prstGeom prst="rect">
                          <a:avLst/>
                        </a:prstGeom>
                        <a:solidFill>
                          <a:srgbClr val="FFFFFF"/>
                        </a:solidFill>
                        <a:ln w="9525">
                          <a:solidFill>
                            <a:srgbClr val="000000"/>
                          </a:solidFill>
                          <a:miter lim="800000"/>
                          <a:headEnd/>
                          <a:tailEnd/>
                        </a:ln>
                      </wps:spPr>
                      <wps:txbx>
                        <w:txbxContent>
                          <w:p w14:paraId="412C1EB9" w14:textId="77777777" w:rsidR="0093744E" w:rsidRPr="003D3422" w:rsidRDefault="0093744E" w:rsidP="003D3422">
                            <w:pPr>
                              <w:jc w:val="center"/>
                              <w:rPr>
                                <w:rFonts w:ascii="Tahoma" w:hAnsi="Tahoma" w:cs="Tahoma"/>
                                <w:sz w:val="20"/>
                                <w:szCs w:val="20"/>
                              </w:rPr>
                            </w:pPr>
                            <w:r>
                              <w:rPr>
                                <w:rFonts w:ascii="Tahoma" w:hAnsi="Tahoma" w:cs="Tahoma"/>
                                <w:sz w:val="20"/>
                                <w:szCs w:val="20"/>
                              </w:rPr>
                              <w:t xml:space="preserve">Notify </w:t>
                            </w:r>
                            <w:r w:rsidRPr="005E55FF">
                              <w:rPr>
                                <w:rFonts w:ascii="Tahoma" w:hAnsi="Tahoma" w:cs="Tahoma"/>
                                <w:color w:val="000000" w:themeColor="text1"/>
                                <w:sz w:val="20"/>
                                <w:szCs w:val="20"/>
                              </w:rPr>
                              <w:t>Regulatory Body, Placing Authority/Commissioners, Social Worker/Case Manager that Police have been called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9464F" id="Text Box 21" o:spid="_x0000_s1035" type="#_x0000_t202" style="position:absolute;margin-left:35.3pt;margin-top:6.15pt;width:143.35pt;height:7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CTGgIAADI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">
                <v:textbox>
                  <w:txbxContent>
                    <w:p w14:paraId="412C1EB9" w14:textId="77777777" w:rsidR="0093744E" w:rsidRPr="003D3422" w:rsidRDefault="0093744E" w:rsidP="003D3422">
                      <w:pPr>
                        <w:jc w:val="center"/>
                        <w:rPr>
                          <w:rFonts w:ascii="Tahoma" w:hAnsi="Tahoma" w:cs="Tahoma"/>
                          <w:sz w:val="20"/>
                          <w:szCs w:val="20"/>
                        </w:rPr>
                      </w:pPr>
                      <w:r>
                        <w:rPr>
                          <w:rFonts w:ascii="Tahoma" w:hAnsi="Tahoma" w:cs="Tahoma"/>
                          <w:sz w:val="20"/>
                          <w:szCs w:val="20"/>
                        </w:rPr>
                        <w:t xml:space="preserve">Notify </w:t>
                      </w:r>
                      <w:r w:rsidRPr="005E55FF">
                        <w:rPr>
                          <w:rFonts w:ascii="Tahoma" w:hAnsi="Tahoma" w:cs="Tahoma"/>
                          <w:color w:val="000000" w:themeColor="text1"/>
                          <w:sz w:val="20"/>
                          <w:szCs w:val="20"/>
                        </w:rPr>
                        <w:t>Regulatory Body, Placing Authority/Commissioners, Social Worker/Case Manager that Police have been called</w:t>
                      </w:r>
                    </w:p>
                  </w:txbxContent>
                </v:textbox>
              </v:shape>
            </w:pict>
          </mc:Fallback>
        </mc:AlternateContent>
      </w:r>
    </w:p>
    <w:p w14:paraId="7A2C7B7B" w14:textId="77777777" w:rsidR="003D3422" w:rsidRPr="00984EF4" w:rsidRDefault="0050714F"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31104" behindDoc="0" locked="0" layoutInCell="0" allowOverlap="1" wp14:anchorId="2A80C1E3" wp14:editId="289AE713">
                <wp:simplePos x="0" y="0"/>
                <wp:positionH relativeFrom="column">
                  <wp:posOffset>2265680</wp:posOffset>
                </wp:positionH>
                <wp:positionV relativeFrom="paragraph">
                  <wp:posOffset>69215</wp:posOffset>
                </wp:positionV>
                <wp:extent cx="762000" cy="0"/>
                <wp:effectExtent l="9525" t="58420" r="19050" b="55880"/>
                <wp:wrapNone/>
                <wp:docPr id="7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D2CC" id="Line 3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5.45pt" to="23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" o:allowincell="f">
                <v:stroke endarrow="block"/>
              </v:line>
            </w:pict>
          </mc:Fallback>
        </mc:AlternateContent>
      </w:r>
    </w:p>
    <w:p w14:paraId="178A0C6E" w14:textId="77777777" w:rsidR="003D3422" w:rsidRPr="00984EF4" w:rsidRDefault="003D3422" w:rsidP="009C2969">
      <w:pPr>
        <w:tabs>
          <w:tab w:val="center" w:pos="2880"/>
          <w:tab w:val="center" w:pos="6840"/>
          <w:tab w:val="center" w:pos="9360"/>
        </w:tabs>
        <w:rPr>
          <w:rFonts w:ascii="Tahoma" w:hAnsi="Tahoma" w:cs="Tahoma"/>
          <w:color w:val="000000"/>
        </w:rPr>
      </w:pPr>
    </w:p>
    <w:p w14:paraId="260B9D6C" w14:textId="77777777" w:rsidR="003D3422" w:rsidRPr="00984EF4" w:rsidRDefault="003D3422" w:rsidP="009C2969">
      <w:pPr>
        <w:tabs>
          <w:tab w:val="center" w:pos="2880"/>
          <w:tab w:val="center" w:pos="6840"/>
          <w:tab w:val="center" w:pos="9360"/>
        </w:tabs>
        <w:rPr>
          <w:rFonts w:ascii="Tahoma" w:hAnsi="Tahoma" w:cs="Tahoma"/>
          <w:color w:val="000000"/>
        </w:rPr>
      </w:pPr>
    </w:p>
    <w:p w14:paraId="26A2FA53"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10976" behindDoc="0" locked="0" layoutInCell="1" allowOverlap="1" wp14:anchorId="599F93ED" wp14:editId="59FAC4A3">
                <wp:simplePos x="0" y="0"/>
                <wp:positionH relativeFrom="column">
                  <wp:posOffset>4113530</wp:posOffset>
                </wp:positionH>
                <wp:positionV relativeFrom="paragraph">
                  <wp:posOffset>182245</wp:posOffset>
                </wp:positionV>
                <wp:extent cx="0" cy="324000"/>
                <wp:effectExtent l="76200" t="0" r="76200" b="57150"/>
                <wp:wrapNone/>
                <wp:docPr id="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07BF"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14.35pt" to="323.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Y9wQ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">
                <v:stroke endarrow="block"/>
              </v:line>
            </w:pict>
          </mc:Fallback>
        </mc:AlternateContent>
      </w:r>
    </w:p>
    <w:p w14:paraId="5569FD92"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8928" behindDoc="0" locked="0" layoutInCell="1" allowOverlap="1" wp14:anchorId="04567D61" wp14:editId="0514B5C1">
                <wp:simplePos x="0" y="0"/>
                <wp:positionH relativeFrom="column">
                  <wp:posOffset>1621790</wp:posOffset>
                </wp:positionH>
                <wp:positionV relativeFrom="paragraph">
                  <wp:posOffset>73025</wp:posOffset>
                </wp:positionV>
                <wp:extent cx="0" cy="252000"/>
                <wp:effectExtent l="76200" t="0" r="57150" b="53340"/>
                <wp:wrapNone/>
                <wp:docPr id="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F1F17" id="Line 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5.75pt" to="127.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">
                <v:stroke endarrow="block"/>
              </v:line>
            </w:pict>
          </mc:Fallback>
        </mc:AlternateContent>
      </w:r>
    </w:p>
    <w:p w14:paraId="5E31A573"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6880" behindDoc="0" locked="0" layoutInCell="1" allowOverlap="1" wp14:anchorId="068D537B" wp14:editId="1C4FCB01">
                <wp:simplePos x="0" y="0"/>
                <wp:positionH relativeFrom="column">
                  <wp:posOffset>-280670</wp:posOffset>
                </wp:positionH>
                <wp:positionV relativeFrom="paragraph">
                  <wp:posOffset>141605</wp:posOffset>
                </wp:positionV>
                <wp:extent cx="6007100" cy="927100"/>
                <wp:effectExtent l="0" t="0" r="12700" b="25400"/>
                <wp:wrapNone/>
                <wp:docPr id="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27100"/>
                        </a:xfrm>
                        <a:prstGeom prst="rect">
                          <a:avLst/>
                        </a:prstGeom>
                        <a:solidFill>
                          <a:srgbClr val="FFFFFF"/>
                        </a:solidFill>
                        <a:ln w="9525">
                          <a:solidFill>
                            <a:srgbClr val="000000"/>
                          </a:solidFill>
                          <a:miter lim="800000"/>
                          <a:headEnd/>
                          <a:tailEnd/>
                        </a:ln>
                      </wps:spPr>
                      <wps:txbx>
                        <w:txbxContent>
                          <w:p w14:paraId="20DFF695" w14:textId="72C732E8" w:rsidR="0093744E" w:rsidRDefault="0093744E" w:rsidP="00B535D9">
                            <w:pPr>
                              <w:tabs>
                                <w:tab w:val="center" w:pos="2880"/>
                                <w:tab w:val="center" w:pos="6840"/>
                                <w:tab w:val="center" w:pos="9360"/>
                              </w:tabs>
                              <w:jc w:val="center"/>
                              <w:rPr>
                                <w:rFonts w:ascii="Tahoma" w:hAnsi="Tahoma" w:cs="Tahoma"/>
                                <w:color w:val="000000" w:themeColor="text1"/>
                                <w:sz w:val="20"/>
                                <w:szCs w:val="20"/>
                              </w:rPr>
                            </w:pPr>
                            <w:r w:rsidRPr="00D628C6">
                              <w:rPr>
                                <w:rFonts w:ascii="Tahoma" w:hAnsi="Tahoma" w:cs="Tahoma"/>
                                <w:color w:val="000000" w:themeColor="text1"/>
                                <w:sz w:val="20"/>
                                <w:szCs w:val="20"/>
                              </w:rPr>
                              <w:t xml:space="preserve">Ensure the incident is recorded in the </w:t>
                            </w:r>
                            <w:r w:rsidR="00017190">
                              <w:rPr>
                                <w:rFonts w:ascii="Tahoma" w:hAnsi="Tahoma" w:cs="Tahoma"/>
                                <w:color w:val="000000" w:themeColor="text1"/>
                                <w:sz w:val="20"/>
                                <w:szCs w:val="20"/>
                              </w:rPr>
                              <w:t>young persons</w:t>
                            </w:r>
                            <w:r w:rsidRPr="00D628C6">
                              <w:rPr>
                                <w:rFonts w:ascii="Tahoma" w:hAnsi="Tahoma" w:cs="Tahoma"/>
                                <w:color w:val="000000" w:themeColor="text1"/>
                                <w:sz w:val="20"/>
                                <w:szCs w:val="20"/>
                              </w:rPr>
                              <w:t xml:space="preserve"> notes and on</w:t>
                            </w:r>
                            <w:r w:rsidR="004C7535">
                              <w:rPr>
                                <w:rFonts w:ascii="Tahoma" w:hAnsi="Tahoma" w:cs="Tahoma"/>
                                <w:color w:val="000000" w:themeColor="text1"/>
                                <w:sz w:val="20"/>
                                <w:szCs w:val="20"/>
                              </w:rPr>
                              <w:t xml:space="preserve"> the</w:t>
                            </w:r>
                            <w:r w:rsidRPr="00D628C6">
                              <w:rPr>
                                <w:rFonts w:ascii="Tahoma" w:hAnsi="Tahoma" w:cs="Tahoma"/>
                                <w:color w:val="000000" w:themeColor="text1"/>
                                <w:sz w:val="20"/>
                                <w:szCs w:val="20"/>
                              </w:rPr>
                              <w:t xml:space="preserve"> </w:t>
                            </w:r>
                            <w:r w:rsidR="00EF2B26">
                              <w:rPr>
                                <w:rFonts w:ascii="Tahoma" w:hAnsi="Tahoma" w:cs="Tahoma"/>
                                <w:color w:val="000000" w:themeColor="text1"/>
                                <w:sz w:val="20"/>
                                <w:szCs w:val="20"/>
                              </w:rPr>
                              <w:t>Electronic Reporting System</w:t>
                            </w:r>
                            <w:r w:rsidRPr="00D628C6">
                              <w:rPr>
                                <w:rFonts w:ascii="Tahoma" w:hAnsi="Tahoma" w:cs="Tahoma"/>
                                <w:color w:val="000000" w:themeColor="text1"/>
                                <w:sz w:val="20"/>
                                <w:szCs w:val="20"/>
                              </w:rPr>
                              <w:t xml:space="preserve">. </w:t>
                            </w:r>
                            <w:r w:rsidR="00AF0DEE">
                              <w:rPr>
                                <w:rFonts w:ascii="Tahoma" w:hAnsi="Tahoma" w:cs="Tahoma"/>
                                <w:color w:val="000000" w:themeColor="text1"/>
                                <w:sz w:val="20"/>
                                <w:szCs w:val="20"/>
                              </w:rPr>
                              <w:t>Service</w:t>
                            </w:r>
                            <w:r w:rsidRPr="005E55FF">
                              <w:rPr>
                                <w:rFonts w:ascii="Tahoma" w:hAnsi="Tahoma" w:cs="Tahoma"/>
                                <w:color w:val="000000" w:themeColor="text1"/>
                                <w:sz w:val="20"/>
                                <w:szCs w:val="20"/>
                              </w:rPr>
                              <w:t xml:space="preserve"> Leaders (or those with delegated responsibilities) should also consider </w:t>
                            </w:r>
                            <w:r w:rsidR="00017190">
                              <w:rPr>
                                <w:rFonts w:ascii="Tahoma" w:hAnsi="Tahoma" w:cs="Tahoma"/>
                                <w:color w:val="000000" w:themeColor="text1"/>
                                <w:sz w:val="20"/>
                                <w:szCs w:val="20"/>
                              </w:rPr>
                              <w:t>organisational</w:t>
                            </w:r>
                            <w:r w:rsidRPr="005E55FF">
                              <w:rPr>
                                <w:rFonts w:ascii="Tahoma" w:hAnsi="Tahoma" w:cs="Tahoma"/>
                                <w:color w:val="000000" w:themeColor="text1"/>
                                <w:sz w:val="20"/>
                                <w:szCs w:val="20"/>
                              </w:rPr>
                              <w:t xml:space="preserve"> expectations for upwards reporting.</w:t>
                            </w:r>
                          </w:p>
                          <w:p w14:paraId="0A8B8646" w14:textId="28752C82" w:rsidR="00F30B0D" w:rsidRPr="00F30B0D" w:rsidRDefault="00F30B0D" w:rsidP="00F30B0D">
                            <w:pPr>
                              <w:jc w:val="center"/>
                              <w:rPr>
                                <w:rFonts w:ascii="Tahoma" w:hAnsi="Tahoma" w:cs="Tahoma"/>
                                <w:sz w:val="20"/>
                                <w:szCs w:val="20"/>
                              </w:rPr>
                            </w:pPr>
                            <w:r w:rsidRPr="00F30B0D">
                              <w:rPr>
                                <w:rFonts w:ascii="Tahoma" w:hAnsi="Tahoma" w:cs="Tahoma"/>
                                <w:b/>
                                <w:bCs/>
                                <w:sz w:val="20"/>
                                <w:szCs w:val="20"/>
                              </w:rPr>
                              <w:t>Clearcare users only</w:t>
                            </w:r>
                            <w:r w:rsidRPr="00F30B0D">
                              <w:rPr>
                                <w:rFonts w:ascii="Tahoma" w:hAnsi="Tahoma" w:cs="Tahoma"/>
                                <w:sz w:val="20"/>
                                <w:szCs w:val="20"/>
                              </w:rPr>
                              <w:t xml:space="preserve">: After you have recorded </w:t>
                            </w:r>
                            <w:r w:rsidRPr="00F30B0D">
                              <w:rPr>
                                <w:rFonts w:ascii="Tahoma" w:hAnsi="Tahoma" w:cs="Tahoma"/>
                                <w:sz w:val="20"/>
                                <w:szCs w:val="20"/>
                                <w:u w:val="single"/>
                              </w:rPr>
                              <w:t>any</w:t>
                            </w:r>
                            <w:r w:rsidRPr="00F30B0D">
                              <w:rPr>
                                <w:rFonts w:ascii="Tahoma" w:hAnsi="Tahoma" w:cs="Tahoma"/>
                                <w:sz w:val="20"/>
                                <w:szCs w:val="20"/>
                              </w:rPr>
                              <w:t xml:space="preserve"> incident which has a Safeguarding element, please fill out the Safeguarding log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D537B" id="_x0000_s1036" type="#_x0000_t202" style="position:absolute;margin-left:-22.1pt;margin-top:11.15pt;width:473pt;height:7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">
                <v:textbox>
                  <w:txbxContent>
                    <w:p w14:paraId="20DFF695" w14:textId="72C732E8" w:rsidR="0093744E" w:rsidRDefault="0093744E" w:rsidP="00B535D9">
                      <w:pPr>
                        <w:tabs>
                          <w:tab w:val="center" w:pos="2880"/>
                          <w:tab w:val="center" w:pos="6840"/>
                          <w:tab w:val="center" w:pos="9360"/>
                        </w:tabs>
                        <w:jc w:val="center"/>
                        <w:rPr>
                          <w:rFonts w:ascii="Tahoma" w:hAnsi="Tahoma" w:cs="Tahoma"/>
                          <w:color w:val="000000" w:themeColor="text1"/>
                          <w:sz w:val="20"/>
                          <w:szCs w:val="20"/>
                        </w:rPr>
                      </w:pPr>
                      <w:r w:rsidRPr="00D628C6">
                        <w:rPr>
                          <w:rFonts w:ascii="Tahoma" w:hAnsi="Tahoma" w:cs="Tahoma"/>
                          <w:color w:val="000000" w:themeColor="text1"/>
                          <w:sz w:val="20"/>
                          <w:szCs w:val="20"/>
                        </w:rPr>
                        <w:t xml:space="preserve">Ensure the incident is recorded in the </w:t>
                      </w:r>
                      <w:r w:rsidR="00017190">
                        <w:rPr>
                          <w:rFonts w:ascii="Tahoma" w:hAnsi="Tahoma" w:cs="Tahoma"/>
                          <w:color w:val="000000" w:themeColor="text1"/>
                          <w:sz w:val="20"/>
                          <w:szCs w:val="20"/>
                        </w:rPr>
                        <w:t xml:space="preserve">young </w:t>
                      </w:r>
                      <w:proofErr w:type="spellStart"/>
                      <w:r w:rsidR="00017190">
                        <w:rPr>
                          <w:rFonts w:ascii="Tahoma" w:hAnsi="Tahoma" w:cs="Tahoma"/>
                          <w:color w:val="000000" w:themeColor="text1"/>
                          <w:sz w:val="20"/>
                          <w:szCs w:val="20"/>
                        </w:rPr>
                        <w:t>persons</w:t>
                      </w:r>
                      <w:proofErr w:type="spellEnd"/>
                      <w:r w:rsidRPr="00D628C6">
                        <w:rPr>
                          <w:rFonts w:ascii="Tahoma" w:hAnsi="Tahoma" w:cs="Tahoma"/>
                          <w:color w:val="000000" w:themeColor="text1"/>
                          <w:sz w:val="20"/>
                          <w:szCs w:val="20"/>
                        </w:rPr>
                        <w:t xml:space="preserve"> notes and on</w:t>
                      </w:r>
                      <w:r w:rsidR="004C7535">
                        <w:rPr>
                          <w:rFonts w:ascii="Tahoma" w:hAnsi="Tahoma" w:cs="Tahoma"/>
                          <w:color w:val="000000" w:themeColor="text1"/>
                          <w:sz w:val="20"/>
                          <w:szCs w:val="20"/>
                        </w:rPr>
                        <w:t xml:space="preserve"> the</w:t>
                      </w:r>
                      <w:r w:rsidRPr="00D628C6">
                        <w:rPr>
                          <w:rFonts w:ascii="Tahoma" w:hAnsi="Tahoma" w:cs="Tahoma"/>
                          <w:color w:val="000000" w:themeColor="text1"/>
                          <w:sz w:val="20"/>
                          <w:szCs w:val="20"/>
                        </w:rPr>
                        <w:t xml:space="preserve"> </w:t>
                      </w:r>
                      <w:r w:rsidR="00EF2B26">
                        <w:rPr>
                          <w:rFonts w:ascii="Tahoma" w:hAnsi="Tahoma" w:cs="Tahoma"/>
                          <w:color w:val="000000" w:themeColor="text1"/>
                          <w:sz w:val="20"/>
                          <w:szCs w:val="20"/>
                        </w:rPr>
                        <w:t>Electronic Reporting System</w:t>
                      </w:r>
                      <w:r w:rsidRPr="00D628C6">
                        <w:rPr>
                          <w:rFonts w:ascii="Tahoma" w:hAnsi="Tahoma" w:cs="Tahoma"/>
                          <w:color w:val="000000" w:themeColor="text1"/>
                          <w:sz w:val="20"/>
                          <w:szCs w:val="20"/>
                        </w:rPr>
                        <w:t xml:space="preserve">. </w:t>
                      </w:r>
                      <w:r w:rsidR="00AF0DEE">
                        <w:rPr>
                          <w:rFonts w:ascii="Tahoma" w:hAnsi="Tahoma" w:cs="Tahoma"/>
                          <w:color w:val="000000" w:themeColor="text1"/>
                          <w:sz w:val="20"/>
                          <w:szCs w:val="20"/>
                        </w:rPr>
                        <w:t>Service</w:t>
                      </w:r>
                      <w:r w:rsidRPr="005E55FF">
                        <w:rPr>
                          <w:rFonts w:ascii="Tahoma" w:hAnsi="Tahoma" w:cs="Tahoma"/>
                          <w:color w:val="000000" w:themeColor="text1"/>
                          <w:sz w:val="20"/>
                          <w:szCs w:val="20"/>
                        </w:rPr>
                        <w:t xml:space="preserve"> Leaders (or those with delegated responsibilities) should also consider </w:t>
                      </w:r>
                      <w:r w:rsidR="00017190">
                        <w:rPr>
                          <w:rFonts w:ascii="Tahoma" w:hAnsi="Tahoma" w:cs="Tahoma"/>
                          <w:color w:val="000000" w:themeColor="text1"/>
                          <w:sz w:val="20"/>
                          <w:szCs w:val="20"/>
                        </w:rPr>
                        <w:t>organisational</w:t>
                      </w:r>
                      <w:r w:rsidRPr="005E55FF">
                        <w:rPr>
                          <w:rFonts w:ascii="Tahoma" w:hAnsi="Tahoma" w:cs="Tahoma"/>
                          <w:color w:val="000000" w:themeColor="text1"/>
                          <w:sz w:val="20"/>
                          <w:szCs w:val="20"/>
                        </w:rPr>
                        <w:t xml:space="preserve"> expectations for upwards reporting.</w:t>
                      </w:r>
                    </w:p>
                    <w:p w14:paraId="0A8B8646" w14:textId="28752C82" w:rsidR="00F30B0D" w:rsidRPr="00F30B0D" w:rsidRDefault="00F30B0D" w:rsidP="00F30B0D">
                      <w:pPr>
                        <w:jc w:val="center"/>
                        <w:rPr>
                          <w:rFonts w:ascii="Tahoma" w:hAnsi="Tahoma" w:cs="Tahoma"/>
                          <w:sz w:val="20"/>
                          <w:szCs w:val="20"/>
                        </w:rPr>
                      </w:pPr>
                      <w:proofErr w:type="spellStart"/>
                      <w:r w:rsidRPr="00F30B0D">
                        <w:rPr>
                          <w:rFonts w:ascii="Tahoma" w:hAnsi="Tahoma" w:cs="Tahoma"/>
                          <w:b/>
                          <w:bCs/>
                          <w:sz w:val="20"/>
                          <w:szCs w:val="20"/>
                        </w:rPr>
                        <w:t>Clearcare</w:t>
                      </w:r>
                      <w:proofErr w:type="spellEnd"/>
                      <w:r w:rsidRPr="00F30B0D">
                        <w:rPr>
                          <w:rFonts w:ascii="Tahoma" w:hAnsi="Tahoma" w:cs="Tahoma"/>
                          <w:b/>
                          <w:bCs/>
                          <w:sz w:val="20"/>
                          <w:szCs w:val="20"/>
                        </w:rPr>
                        <w:t xml:space="preserve"> users only</w:t>
                      </w:r>
                      <w:r w:rsidRPr="00F30B0D">
                        <w:rPr>
                          <w:rFonts w:ascii="Tahoma" w:hAnsi="Tahoma" w:cs="Tahoma"/>
                          <w:sz w:val="20"/>
                          <w:szCs w:val="20"/>
                        </w:rPr>
                        <w:t xml:space="preserve">: After you have recorded </w:t>
                      </w:r>
                      <w:r w:rsidRPr="00F30B0D">
                        <w:rPr>
                          <w:rFonts w:ascii="Tahoma" w:hAnsi="Tahoma" w:cs="Tahoma"/>
                          <w:sz w:val="20"/>
                          <w:szCs w:val="20"/>
                          <w:u w:val="single"/>
                        </w:rPr>
                        <w:t>any</w:t>
                      </w:r>
                      <w:r w:rsidRPr="00F30B0D">
                        <w:rPr>
                          <w:rFonts w:ascii="Tahoma" w:hAnsi="Tahoma" w:cs="Tahoma"/>
                          <w:sz w:val="20"/>
                          <w:szCs w:val="20"/>
                        </w:rPr>
                        <w:t xml:space="preserve"> incident which has a Safeguarding element, please fill out the Safeguarding log form</w:t>
                      </w:r>
                    </w:p>
                  </w:txbxContent>
                </v:textbox>
              </v:shape>
            </w:pict>
          </mc:Fallback>
        </mc:AlternateContent>
      </w:r>
    </w:p>
    <w:p w14:paraId="31A51DB2" w14:textId="77777777" w:rsidR="005134B6" w:rsidRPr="00984EF4" w:rsidRDefault="005134B6" w:rsidP="009C2969">
      <w:pPr>
        <w:tabs>
          <w:tab w:val="center" w:pos="2880"/>
          <w:tab w:val="center" w:pos="6840"/>
          <w:tab w:val="center" w:pos="9360"/>
        </w:tabs>
        <w:rPr>
          <w:rFonts w:ascii="Tahoma" w:hAnsi="Tahoma" w:cs="Tahoma"/>
          <w:color w:val="000000"/>
        </w:rPr>
      </w:pPr>
    </w:p>
    <w:p w14:paraId="2671053D"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Cs w:val="20"/>
        </w:rPr>
      </w:pPr>
    </w:p>
    <w:p w14:paraId="58E2CB40"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F9C4B24" w14:textId="77777777" w:rsidR="005134B6" w:rsidRPr="00716B6D" w:rsidRDefault="00113B3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sidRPr="00716B6D">
        <w:rPr>
          <w:rFonts w:ascii="Tahoma" w:hAnsi="Tahoma" w:cs="Tahoma"/>
          <w:b/>
          <w:color w:val="000000"/>
          <w:sz w:val="20"/>
          <w:szCs w:val="20"/>
        </w:rPr>
        <w:lastRenderedPageBreak/>
        <w:t>APPENDIX 3</w:t>
      </w:r>
    </w:p>
    <w:p w14:paraId="79FB6556" w14:textId="77777777" w:rsidR="005134B6" w:rsidRPr="005B2C7D" w:rsidRDefault="001D04DA" w:rsidP="005134B6">
      <w:pPr>
        <w:tabs>
          <w:tab w:val="left" w:pos="851"/>
        </w:tabs>
        <w:overflowPunct w:val="0"/>
        <w:autoSpaceDE w:val="0"/>
        <w:autoSpaceDN w:val="0"/>
        <w:adjustRightInd w:val="0"/>
        <w:spacing w:after="240"/>
        <w:jc w:val="center"/>
        <w:textAlignment w:val="baseline"/>
        <w:rPr>
          <w:rFonts w:ascii="Tahoma" w:hAnsi="Tahoma" w:cs="Tahoma"/>
          <w:b/>
          <w:bCs/>
          <w:color w:val="000000"/>
          <w:szCs w:val="20"/>
        </w:rPr>
      </w:pPr>
      <w:r>
        <w:rPr>
          <w:rFonts w:ascii="Tahoma" w:hAnsi="Tahoma" w:cs="Tahoma"/>
          <w:b/>
          <w:noProof/>
          <w:color w:val="000000"/>
          <w:sz w:val="20"/>
          <w:szCs w:val="20"/>
          <w:lang w:eastAsia="en-GB"/>
        </w:rPr>
        <mc:AlternateContent>
          <mc:Choice Requires="wps">
            <w:drawing>
              <wp:anchor distT="0" distB="0" distL="114300" distR="114300" simplePos="0" relativeHeight="251632128" behindDoc="0" locked="0" layoutInCell="1" allowOverlap="1" wp14:anchorId="7CAB7B90" wp14:editId="57238133">
                <wp:simplePos x="0" y="0"/>
                <wp:positionH relativeFrom="column">
                  <wp:posOffset>-407670</wp:posOffset>
                </wp:positionH>
                <wp:positionV relativeFrom="paragraph">
                  <wp:posOffset>507365</wp:posOffset>
                </wp:positionV>
                <wp:extent cx="6534150" cy="889000"/>
                <wp:effectExtent l="0" t="0" r="19050" b="25400"/>
                <wp:wrapNone/>
                <wp:docPr id="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89000"/>
                        </a:xfrm>
                        <a:prstGeom prst="rect">
                          <a:avLst/>
                        </a:prstGeom>
                        <a:solidFill>
                          <a:srgbClr val="FFFFFF"/>
                        </a:solidFill>
                        <a:ln w="9525">
                          <a:solidFill>
                            <a:srgbClr val="000000"/>
                          </a:solidFill>
                          <a:miter lim="800000"/>
                          <a:headEnd/>
                          <a:tailEnd/>
                        </a:ln>
                      </wps:spPr>
                      <wps:txbx>
                        <w:txbxContent>
                          <w:p w14:paraId="5E68E571"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79370AAC"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4FA15488" w14:textId="2CE44EFE" w:rsidR="0093744E" w:rsidRPr="005E55FF" w:rsidRDefault="0093744E" w:rsidP="005134B6">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7B34BC8B"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B7B90" id="Text Box 33" o:spid="_x0000_s1037" type="#_x0000_t202" style="position:absolute;left:0;text-align:left;margin-left:-32.1pt;margin-top:39.95pt;width:514.5pt;height:7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">
                <v:textbox>
                  <w:txbxContent>
                    <w:p w14:paraId="5E68E571"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79370AAC"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4FA15488" w14:textId="2CE44EFE" w:rsidR="0093744E" w:rsidRPr="005E55FF" w:rsidRDefault="0093744E" w:rsidP="005134B6">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7B34BC8B" w14:textId="77777777" w:rsidR="0093744E" w:rsidRDefault="0093744E" w:rsidP="005134B6"/>
                  </w:txbxContent>
                </v:textbox>
              </v:shape>
            </w:pict>
          </mc:Fallback>
        </mc:AlternateContent>
      </w:r>
      <w:r w:rsidR="00063C5F">
        <w:rPr>
          <w:rFonts w:ascii="Tahoma" w:hAnsi="Tahoma" w:cs="Tahoma"/>
          <w:b/>
          <w:bCs/>
          <w:color w:val="000000"/>
          <w:szCs w:val="20"/>
        </w:rPr>
        <w:t>Safeguarding Adult Review</w:t>
      </w:r>
      <w:r w:rsidR="005134B6" w:rsidRPr="005B2C7D">
        <w:rPr>
          <w:rFonts w:ascii="Tahoma" w:hAnsi="Tahoma" w:cs="Tahoma"/>
          <w:b/>
          <w:bCs/>
          <w:color w:val="000000"/>
          <w:szCs w:val="20"/>
        </w:rPr>
        <w:t>s -</w:t>
      </w:r>
      <w:r w:rsidR="005134B6" w:rsidRPr="005B2C7D">
        <w:rPr>
          <w:rFonts w:ascii="Tahoma" w:hAnsi="Tahoma" w:cs="Tahoma"/>
          <w:b/>
          <w:bCs/>
          <w:color w:val="000000"/>
          <w:szCs w:val="20"/>
        </w:rPr>
        <w:br/>
        <w:t>Process for Appointment of Writer for Chronology and IMR</w:t>
      </w:r>
    </w:p>
    <w:p w14:paraId="3C6B9C76" w14:textId="77777777" w:rsidR="00104D2C" w:rsidRPr="005B2C7D" w:rsidRDefault="00104D2C" w:rsidP="005134B6">
      <w:pPr>
        <w:tabs>
          <w:tab w:val="left" w:pos="851"/>
        </w:tabs>
        <w:overflowPunct w:val="0"/>
        <w:autoSpaceDE w:val="0"/>
        <w:autoSpaceDN w:val="0"/>
        <w:adjustRightInd w:val="0"/>
        <w:spacing w:after="240"/>
        <w:jc w:val="center"/>
        <w:textAlignment w:val="baseline"/>
        <w:rPr>
          <w:rFonts w:ascii="Tahoma" w:hAnsi="Tahoma" w:cs="Tahoma"/>
          <w:b/>
          <w:color w:val="000000"/>
          <w:szCs w:val="20"/>
        </w:rPr>
      </w:pPr>
    </w:p>
    <w:p w14:paraId="075E3D67" w14:textId="77777777" w:rsidR="005134B6" w:rsidRPr="005B2C7D" w:rsidRDefault="005134B6" w:rsidP="005134B6">
      <w:pPr>
        <w:tabs>
          <w:tab w:val="left" w:pos="851"/>
        </w:tabs>
        <w:overflowPunct w:val="0"/>
        <w:autoSpaceDE w:val="0"/>
        <w:autoSpaceDN w:val="0"/>
        <w:adjustRightInd w:val="0"/>
        <w:spacing w:after="240"/>
        <w:jc w:val="center"/>
        <w:textAlignment w:val="baseline"/>
        <w:rPr>
          <w:rFonts w:ascii="Tahoma" w:hAnsi="Tahoma" w:cs="Tahoma"/>
          <w:b/>
          <w:color w:val="000000"/>
          <w:sz w:val="20"/>
          <w:szCs w:val="20"/>
        </w:rPr>
      </w:pPr>
    </w:p>
    <w:p w14:paraId="4566466D" w14:textId="77777777" w:rsidR="005134B6" w:rsidRPr="005B2C7D" w:rsidRDefault="005134B6" w:rsidP="005134B6">
      <w:pPr>
        <w:ind w:left="720"/>
        <w:contextualSpacing/>
        <w:jc w:val="center"/>
        <w:rPr>
          <w:rFonts w:ascii="Tahoma" w:hAnsi="Tahoma" w:cs="Tahoma"/>
          <w:color w:val="000000"/>
          <w:sz w:val="20"/>
          <w:lang w:eastAsia="en-GB"/>
        </w:rPr>
      </w:pPr>
    </w:p>
    <w:p w14:paraId="7FA88B4D" w14:textId="77777777" w:rsidR="005134B6" w:rsidRPr="005B2C7D" w:rsidRDefault="005134B6" w:rsidP="005134B6">
      <w:pPr>
        <w:ind w:left="720"/>
        <w:contextualSpacing/>
        <w:jc w:val="center"/>
        <w:rPr>
          <w:rFonts w:ascii="Tahoma" w:hAnsi="Tahoma" w:cs="Tahoma"/>
          <w:color w:val="000000"/>
          <w:sz w:val="20"/>
          <w:lang w:eastAsia="en-GB"/>
        </w:rPr>
      </w:pPr>
    </w:p>
    <w:p w14:paraId="7FF502A7"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57728" behindDoc="0" locked="0" layoutInCell="1" allowOverlap="1" wp14:anchorId="5A0F7137" wp14:editId="1D773BD3">
                <wp:simplePos x="0" y="0"/>
                <wp:positionH relativeFrom="column">
                  <wp:posOffset>2675255</wp:posOffset>
                </wp:positionH>
                <wp:positionV relativeFrom="paragraph">
                  <wp:posOffset>82550</wp:posOffset>
                </wp:positionV>
                <wp:extent cx="321310" cy="492760"/>
                <wp:effectExtent l="19050" t="0" r="40640" b="40640"/>
                <wp:wrapNone/>
                <wp:docPr id="7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2760"/>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0A9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26" type="#_x0000_t67" style="position:absolute;margin-left:210.65pt;margin-top:6.5pt;width:25.3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" adj="15469" fillcolor="#c0504d">
                <v:textbox style="layout-flow:vertical-ideographic"/>
              </v:shape>
            </w:pict>
          </mc:Fallback>
        </mc:AlternateContent>
      </w:r>
    </w:p>
    <w:p w14:paraId="7573C045" w14:textId="77777777" w:rsidR="005134B6" w:rsidRPr="005B2C7D" w:rsidRDefault="005134B6" w:rsidP="005134B6">
      <w:pPr>
        <w:ind w:left="720"/>
        <w:contextualSpacing/>
        <w:jc w:val="center"/>
        <w:rPr>
          <w:rFonts w:ascii="Tahoma" w:hAnsi="Tahoma" w:cs="Tahoma"/>
          <w:color w:val="000000"/>
          <w:sz w:val="20"/>
          <w:lang w:eastAsia="en-GB"/>
        </w:rPr>
      </w:pPr>
    </w:p>
    <w:p w14:paraId="74A3FDCA" w14:textId="77777777" w:rsidR="005134B6" w:rsidRPr="005B2C7D" w:rsidRDefault="005134B6" w:rsidP="005134B6">
      <w:pPr>
        <w:ind w:left="720"/>
        <w:contextualSpacing/>
        <w:jc w:val="center"/>
        <w:rPr>
          <w:rFonts w:ascii="Tahoma" w:hAnsi="Tahoma" w:cs="Tahoma"/>
          <w:color w:val="000000"/>
          <w:sz w:val="20"/>
          <w:lang w:eastAsia="en-GB"/>
        </w:rPr>
      </w:pPr>
    </w:p>
    <w:p w14:paraId="524C2FC8"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33152" behindDoc="0" locked="0" layoutInCell="1" allowOverlap="1" wp14:anchorId="023ED643" wp14:editId="3FAE7C31">
                <wp:simplePos x="0" y="0"/>
                <wp:positionH relativeFrom="column">
                  <wp:posOffset>862330</wp:posOffset>
                </wp:positionH>
                <wp:positionV relativeFrom="paragraph">
                  <wp:posOffset>154940</wp:posOffset>
                </wp:positionV>
                <wp:extent cx="4087495" cy="501015"/>
                <wp:effectExtent l="6350" t="8255" r="11430" b="5080"/>
                <wp:wrapNone/>
                <wp:docPr id="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501015"/>
                        </a:xfrm>
                        <a:prstGeom prst="rect">
                          <a:avLst/>
                        </a:prstGeom>
                        <a:solidFill>
                          <a:srgbClr val="FFFFFF"/>
                        </a:solidFill>
                        <a:ln w="9525">
                          <a:solidFill>
                            <a:srgbClr val="000000"/>
                          </a:solidFill>
                          <a:miter lim="800000"/>
                          <a:headEnd/>
                          <a:tailEnd/>
                        </a:ln>
                      </wps:spPr>
                      <wps:txbx>
                        <w:txbxContent>
                          <w:p w14:paraId="6C8A546C" w14:textId="77777777" w:rsidR="0093744E" w:rsidRPr="00D00CA7" w:rsidRDefault="0093744E" w:rsidP="005134B6">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11D5A847"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D643" id="Text Box 37" o:spid="_x0000_s1038" type="#_x0000_t202" style="position:absolute;left:0;text-align:left;margin-left:67.9pt;margin-top:12.2pt;width:321.85pt;height:39.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">
                <v:textbox>
                  <w:txbxContent>
                    <w:p w14:paraId="6C8A546C" w14:textId="77777777" w:rsidR="0093744E" w:rsidRPr="00D00CA7" w:rsidRDefault="0093744E" w:rsidP="005134B6">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11D5A847" w14:textId="77777777" w:rsidR="0093744E" w:rsidRDefault="0093744E" w:rsidP="005134B6"/>
                  </w:txbxContent>
                </v:textbox>
              </v:shape>
            </w:pict>
          </mc:Fallback>
        </mc:AlternateContent>
      </w:r>
    </w:p>
    <w:p w14:paraId="4FD2002B" w14:textId="77777777" w:rsidR="005134B6" w:rsidRPr="005B2C7D" w:rsidRDefault="005134B6" w:rsidP="005134B6">
      <w:pPr>
        <w:ind w:left="720"/>
        <w:contextualSpacing/>
        <w:jc w:val="center"/>
        <w:rPr>
          <w:rFonts w:ascii="Tahoma" w:hAnsi="Tahoma" w:cs="Tahoma"/>
          <w:color w:val="000000"/>
          <w:sz w:val="20"/>
          <w:lang w:eastAsia="en-GB"/>
        </w:rPr>
      </w:pPr>
    </w:p>
    <w:p w14:paraId="465D5CC5" w14:textId="77777777" w:rsidR="005134B6" w:rsidRPr="005B2C7D" w:rsidRDefault="005134B6" w:rsidP="005134B6">
      <w:pPr>
        <w:ind w:left="720"/>
        <w:contextualSpacing/>
        <w:jc w:val="center"/>
        <w:rPr>
          <w:rFonts w:ascii="Tahoma" w:hAnsi="Tahoma" w:cs="Tahoma"/>
          <w:color w:val="000000"/>
          <w:sz w:val="20"/>
          <w:lang w:eastAsia="en-GB"/>
        </w:rPr>
      </w:pPr>
    </w:p>
    <w:p w14:paraId="06BCC1AB" w14:textId="77777777" w:rsidR="005134B6" w:rsidRPr="005B2C7D" w:rsidRDefault="005134B6" w:rsidP="005134B6">
      <w:pPr>
        <w:ind w:left="720"/>
        <w:contextualSpacing/>
        <w:jc w:val="center"/>
        <w:rPr>
          <w:rFonts w:ascii="Tahoma" w:hAnsi="Tahoma" w:cs="Tahoma"/>
          <w:color w:val="000000"/>
          <w:sz w:val="20"/>
          <w:lang w:eastAsia="en-GB"/>
        </w:rPr>
      </w:pPr>
    </w:p>
    <w:p w14:paraId="125E7745" w14:textId="77777777" w:rsidR="005134B6" w:rsidRPr="005B2C7D" w:rsidRDefault="005134B6" w:rsidP="005134B6">
      <w:pPr>
        <w:ind w:left="720"/>
        <w:contextualSpacing/>
        <w:jc w:val="center"/>
        <w:rPr>
          <w:rFonts w:ascii="Tahoma" w:hAnsi="Tahoma" w:cs="Tahoma"/>
          <w:color w:val="000000"/>
          <w:sz w:val="20"/>
          <w:lang w:eastAsia="en-GB"/>
        </w:rPr>
      </w:pPr>
    </w:p>
    <w:p w14:paraId="4D1243BE"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56704" behindDoc="0" locked="0" layoutInCell="1" allowOverlap="1" wp14:anchorId="23DF31F5" wp14:editId="448C396E">
                <wp:simplePos x="0" y="0"/>
                <wp:positionH relativeFrom="column">
                  <wp:posOffset>2674620</wp:posOffset>
                </wp:positionH>
                <wp:positionV relativeFrom="paragraph">
                  <wp:posOffset>24130</wp:posOffset>
                </wp:positionV>
                <wp:extent cx="321310" cy="559435"/>
                <wp:effectExtent l="18415" t="5715" r="22225" b="15875"/>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D7D8E" id="AutoShape 62" o:spid="_x0000_s1026" type="#_x0000_t67" style="position:absolute;margin-left:210.6pt;margin-top:1.9pt;width:25.3pt;height:4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50BDBA45" w14:textId="77777777" w:rsidR="005134B6" w:rsidRPr="005B2C7D" w:rsidRDefault="005134B6" w:rsidP="005134B6">
      <w:pPr>
        <w:ind w:left="720"/>
        <w:contextualSpacing/>
        <w:jc w:val="center"/>
        <w:rPr>
          <w:rFonts w:ascii="Tahoma" w:hAnsi="Tahoma" w:cs="Tahoma"/>
          <w:color w:val="000000"/>
          <w:sz w:val="20"/>
          <w:lang w:eastAsia="en-GB"/>
        </w:rPr>
      </w:pPr>
    </w:p>
    <w:p w14:paraId="199FD8A3" w14:textId="77777777" w:rsidR="005134B6" w:rsidRPr="005B2C7D" w:rsidRDefault="005134B6" w:rsidP="005134B6">
      <w:pPr>
        <w:ind w:left="720"/>
        <w:contextualSpacing/>
        <w:jc w:val="center"/>
        <w:rPr>
          <w:rFonts w:ascii="Tahoma" w:hAnsi="Tahoma" w:cs="Tahoma"/>
          <w:color w:val="000000"/>
          <w:sz w:val="20"/>
          <w:lang w:eastAsia="en-GB"/>
        </w:rPr>
      </w:pPr>
    </w:p>
    <w:p w14:paraId="2446AA73" w14:textId="77777777" w:rsidR="005134B6" w:rsidRPr="005B2C7D" w:rsidRDefault="005134B6" w:rsidP="005134B6">
      <w:pPr>
        <w:ind w:left="720"/>
        <w:contextualSpacing/>
        <w:jc w:val="center"/>
        <w:rPr>
          <w:rFonts w:ascii="Tahoma" w:hAnsi="Tahoma" w:cs="Tahoma"/>
          <w:color w:val="000000"/>
          <w:sz w:val="20"/>
          <w:lang w:eastAsia="en-GB"/>
        </w:rPr>
      </w:pPr>
    </w:p>
    <w:p w14:paraId="4605D153"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34176" behindDoc="0" locked="0" layoutInCell="1" allowOverlap="1" wp14:anchorId="5283F7FE" wp14:editId="2BCDAC9B">
                <wp:simplePos x="0" y="0"/>
                <wp:positionH relativeFrom="column">
                  <wp:posOffset>1390650</wp:posOffset>
                </wp:positionH>
                <wp:positionV relativeFrom="paragraph">
                  <wp:posOffset>17780</wp:posOffset>
                </wp:positionV>
                <wp:extent cx="2867025" cy="542925"/>
                <wp:effectExtent l="10795" t="12700" r="8255" b="635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42925"/>
                        </a:xfrm>
                        <a:prstGeom prst="rect">
                          <a:avLst/>
                        </a:prstGeom>
                        <a:solidFill>
                          <a:srgbClr val="FFFFFF"/>
                        </a:solidFill>
                        <a:ln w="9525">
                          <a:solidFill>
                            <a:srgbClr val="000000"/>
                          </a:solidFill>
                          <a:miter lim="800000"/>
                          <a:headEnd/>
                          <a:tailEnd/>
                        </a:ln>
                      </wps:spPr>
                      <wps:txbx>
                        <w:txbxContent>
                          <w:p w14:paraId="7DB23DD7" w14:textId="74D6B6F3" w:rsidR="0093744E" w:rsidRPr="00D628C6" w:rsidRDefault="0093744E" w:rsidP="005134B6">
                            <w:pPr>
                              <w:jc w:val="center"/>
                              <w:rPr>
                                <w:sz w:val="20"/>
                                <w:szCs w:val="20"/>
                              </w:rPr>
                            </w:pPr>
                            <w:r w:rsidRPr="00D628C6">
                              <w:rPr>
                                <w:rFonts w:ascii="Tahoma" w:eastAsia="+mn-ea" w:hAnsi="Tahoma" w:cs="Tahoma"/>
                                <w:color w:val="000000" w:themeColor="text1"/>
                                <w:sz w:val="20"/>
                                <w:szCs w:val="20"/>
                              </w:rPr>
                              <w:t>Executive Safeguarding</w:t>
                            </w:r>
                            <w:r w:rsidRPr="00D628C6">
                              <w:rPr>
                                <w:rFonts w:ascii="Tahoma" w:eastAsia="+mn-ea" w:hAnsi="Tahoma" w:cs="Tahoma"/>
                                <w:color w:val="000000"/>
                                <w:sz w:val="20"/>
                                <w:szCs w:val="20"/>
                              </w:rPr>
                              <w:t xml:space="preserve"> Lead conducts impact assessment with relevant 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F7FE" id="Text Box 38" o:spid="_x0000_s1039" type="#_x0000_t202" style="position:absolute;left:0;text-align:left;margin-left:109.5pt;margin-top:1.4pt;width:225.75pt;height:4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">
                <v:textbox>
                  <w:txbxContent>
                    <w:p w14:paraId="7DB23DD7" w14:textId="74D6B6F3" w:rsidR="0093744E" w:rsidRPr="00D628C6" w:rsidRDefault="0093744E" w:rsidP="005134B6">
                      <w:pPr>
                        <w:jc w:val="center"/>
                        <w:rPr>
                          <w:sz w:val="20"/>
                          <w:szCs w:val="20"/>
                        </w:rPr>
                      </w:pPr>
                      <w:r w:rsidRPr="00D628C6">
                        <w:rPr>
                          <w:rFonts w:ascii="Tahoma" w:eastAsia="+mn-ea" w:hAnsi="Tahoma" w:cs="Tahoma"/>
                          <w:color w:val="000000" w:themeColor="text1"/>
                          <w:sz w:val="20"/>
                          <w:szCs w:val="20"/>
                        </w:rPr>
                        <w:t>Executive Safeguarding</w:t>
                      </w:r>
                      <w:r w:rsidRPr="00D628C6">
                        <w:rPr>
                          <w:rFonts w:ascii="Tahoma" w:eastAsia="+mn-ea" w:hAnsi="Tahoma" w:cs="Tahoma"/>
                          <w:color w:val="000000"/>
                          <w:sz w:val="20"/>
                          <w:szCs w:val="20"/>
                        </w:rPr>
                        <w:t xml:space="preserve"> Lead conducts impact assessment with relevant operational Manager</w:t>
                      </w:r>
                    </w:p>
                  </w:txbxContent>
                </v:textbox>
              </v:shape>
            </w:pict>
          </mc:Fallback>
        </mc:AlternateContent>
      </w:r>
    </w:p>
    <w:p w14:paraId="683C24EE" w14:textId="77777777" w:rsidR="005134B6" w:rsidRPr="005B2C7D" w:rsidRDefault="005134B6" w:rsidP="005134B6">
      <w:pPr>
        <w:ind w:left="720"/>
        <w:contextualSpacing/>
        <w:jc w:val="center"/>
        <w:rPr>
          <w:rFonts w:ascii="Tahoma" w:hAnsi="Tahoma" w:cs="Tahoma"/>
          <w:color w:val="000000"/>
          <w:sz w:val="20"/>
          <w:lang w:eastAsia="en-GB"/>
        </w:rPr>
      </w:pPr>
    </w:p>
    <w:p w14:paraId="6661BF1C" w14:textId="77777777" w:rsidR="005134B6" w:rsidRPr="005B2C7D" w:rsidRDefault="005134B6" w:rsidP="005134B6">
      <w:pPr>
        <w:ind w:left="720"/>
        <w:contextualSpacing/>
        <w:jc w:val="center"/>
        <w:rPr>
          <w:rFonts w:ascii="Tahoma" w:hAnsi="Tahoma" w:cs="Tahoma"/>
          <w:color w:val="000000"/>
          <w:sz w:val="20"/>
          <w:lang w:eastAsia="en-GB"/>
        </w:rPr>
      </w:pPr>
    </w:p>
    <w:p w14:paraId="4EED90A7" w14:textId="77777777" w:rsidR="005134B6" w:rsidRPr="005B2C7D" w:rsidRDefault="005134B6" w:rsidP="005134B6">
      <w:pPr>
        <w:ind w:left="1440"/>
        <w:contextualSpacing/>
        <w:jc w:val="center"/>
        <w:rPr>
          <w:rFonts w:ascii="Tahoma" w:hAnsi="Tahoma" w:cs="Tahoma"/>
          <w:color w:val="000000"/>
          <w:sz w:val="20"/>
          <w:lang w:eastAsia="en-GB"/>
        </w:rPr>
      </w:pPr>
    </w:p>
    <w:p w14:paraId="0AD33DB3" w14:textId="77777777" w:rsidR="005134B6" w:rsidRPr="005B2C7D" w:rsidRDefault="0050714F" w:rsidP="005134B6">
      <w:pPr>
        <w:tabs>
          <w:tab w:val="left" w:pos="851"/>
        </w:tabs>
        <w:overflowPunct w:val="0"/>
        <w:autoSpaceDE w:val="0"/>
        <w:autoSpaceDN w:val="0"/>
        <w:adjustRightInd w:val="0"/>
        <w:spacing w:after="240"/>
        <w:jc w:val="center"/>
        <w:textAlignment w:val="baseline"/>
        <w:rPr>
          <w:rFonts w:ascii="Tahoma" w:hAnsi="Tahoma" w:cs="Tahoma"/>
          <w:b/>
          <w:color w:val="000000"/>
          <w:sz w:val="16"/>
          <w:szCs w:val="20"/>
        </w:rPr>
      </w:pPr>
      <w:r>
        <w:rPr>
          <w:rFonts w:ascii="Tahoma" w:hAnsi="Tahoma" w:cs="Tahoma"/>
          <w:noProof/>
          <w:color w:val="000000"/>
          <w:sz w:val="20"/>
          <w:lang w:eastAsia="en-GB"/>
        </w:rPr>
        <mc:AlternateContent>
          <mc:Choice Requires="wps">
            <w:drawing>
              <wp:anchor distT="0" distB="0" distL="114300" distR="114300" simplePos="0" relativeHeight="251655680" behindDoc="0" locked="0" layoutInCell="1" allowOverlap="1" wp14:anchorId="0C638E47" wp14:editId="6255F6B5">
                <wp:simplePos x="0" y="0"/>
                <wp:positionH relativeFrom="column">
                  <wp:posOffset>2674620</wp:posOffset>
                </wp:positionH>
                <wp:positionV relativeFrom="paragraph">
                  <wp:posOffset>24130</wp:posOffset>
                </wp:positionV>
                <wp:extent cx="321310" cy="559435"/>
                <wp:effectExtent l="18415" t="12700" r="22225" b="18415"/>
                <wp:wrapNone/>
                <wp:docPr id="6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BEB7" id="AutoShape 61" o:spid="_x0000_s1026" type="#_x0000_t67" style="position:absolute;margin-left:210.6pt;margin-top:1.9pt;width:25.3pt;height:4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64F2A623"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4BDC69B3"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rFonts w:ascii="Tahoma" w:hAnsi="Tahoma" w:cs="Tahoma"/>
          <w:b/>
          <w:noProof/>
          <w:color w:val="000000"/>
          <w:sz w:val="20"/>
          <w:szCs w:val="20"/>
          <w:lang w:eastAsia="en-GB"/>
        </w:rPr>
        <mc:AlternateContent>
          <mc:Choice Requires="wps">
            <w:drawing>
              <wp:anchor distT="0" distB="0" distL="114300" distR="114300" simplePos="0" relativeHeight="251635200" behindDoc="0" locked="0" layoutInCell="1" allowOverlap="1" wp14:anchorId="16E67172" wp14:editId="219AE746">
                <wp:simplePos x="0" y="0"/>
                <wp:positionH relativeFrom="column">
                  <wp:posOffset>1333500</wp:posOffset>
                </wp:positionH>
                <wp:positionV relativeFrom="paragraph">
                  <wp:posOffset>53975</wp:posOffset>
                </wp:positionV>
                <wp:extent cx="3133725" cy="828040"/>
                <wp:effectExtent l="10795" t="13970" r="8255" b="5715"/>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28040"/>
                        </a:xfrm>
                        <a:prstGeom prst="rect">
                          <a:avLst/>
                        </a:prstGeom>
                        <a:solidFill>
                          <a:srgbClr val="FFFFFF"/>
                        </a:solidFill>
                        <a:ln w="9525">
                          <a:solidFill>
                            <a:srgbClr val="000000"/>
                          </a:solidFill>
                          <a:miter lim="800000"/>
                          <a:headEnd/>
                          <a:tailEnd/>
                        </a:ln>
                      </wps:spPr>
                      <wps:txbx>
                        <w:txbxContent>
                          <w:p w14:paraId="7BF923A2" w14:textId="27452234" w:rsidR="0093744E" w:rsidRPr="00716B6D" w:rsidRDefault="0093744E" w:rsidP="00A53BD6">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1FD8F13E"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67172" id="Text Box 39" o:spid="_x0000_s1040" type="#_x0000_t202" style="position:absolute;margin-left:105pt;margin-top:4.25pt;width:246.75pt;height:65.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">
                <v:textbox>
                  <w:txbxContent>
                    <w:p w14:paraId="7BF923A2" w14:textId="27452234" w:rsidR="0093744E" w:rsidRPr="00716B6D" w:rsidRDefault="0093744E" w:rsidP="00A53BD6">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1FD8F13E" w14:textId="77777777" w:rsidR="0093744E" w:rsidRDefault="0093744E" w:rsidP="005134B6"/>
                  </w:txbxContent>
                </v:textbox>
              </v:shape>
            </w:pict>
          </mc:Fallback>
        </mc:AlternateContent>
      </w:r>
    </w:p>
    <w:p w14:paraId="61CFE1D3"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F1747C5"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3B2954E4"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3BAA8047"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707E848"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2566C662"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2D5683A"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00C75FB"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916C9DD"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A4B1F84"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2F04F8B9"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6CC6AF17"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D37F60D" w14:textId="77777777" w:rsidR="005134B6" w:rsidRPr="00716B6D" w:rsidRDefault="00113B3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sidRPr="00716B6D">
        <w:rPr>
          <w:rFonts w:ascii="Tahoma" w:hAnsi="Tahoma" w:cs="Tahoma"/>
          <w:b/>
          <w:color w:val="000000"/>
          <w:sz w:val="20"/>
          <w:szCs w:val="20"/>
        </w:rPr>
        <w:lastRenderedPageBreak/>
        <w:t>APPENDIX 4</w:t>
      </w:r>
    </w:p>
    <w:p w14:paraId="06E70B65" w14:textId="77777777" w:rsidR="005134B6" w:rsidRPr="005B2C7D" w:rsidRDefault="00230DD2" w:rsidP="005134B6">
      <w:pPr>
        <w:jc w:val="center"/>
        <w:rPr>
          <w:rFonts w:ascii="Tahoma" w:hAnsi="Tahoma" w:cs="Tahoma"/>
          <w:b/>
          <w:color w:val="000000"/>
          <w:szCs w:val="20"/>
        </w:rPr>
      </w:pPr>
      <w:r>
        <w:rPr>
          <w:rFonts w:ascii="Tahoma" w:hAnsi="Tahoma" w:cs="Tahoma"/>
          <w:b/>
          <w:color w:val="000000"/>
          <w:szCs w:val="20"/>
        </w:rPr>
        <w:t>Safeguarding Adult Review</w:t>
      </w:r>
      <w:r w:rsidR="005134B6" w:rsidRPr="005B2C7D">
        <w:rPr>
          <w:rFonts w:ascii="Tahoma" w:hAnsi="Tahoma" w:cs="Tahoma"/>
          <w:b/>
          <w:color w:val="000000"/>
          <w:szCs w:val="20"/>
        </w:rPr>
        <w:t>s - Process for Chronology and IMR</w:t>
      </w:r>
    </w:p>
    <w:p w14:paraId="68ACDDC8" w14:textId="77777777" w:rsidR="005134B6" w:rsidRPr="005B2C7D" w:rsidRDefault="005134B6" w:rsidP="005134B6">
      <w:pPr>
        <w:jc w:val="center"/>
        <w:rPr>
          <w:rFonts w:ascii="Tahoma" w:hAnsi="Tahoma" w:cs="Tahoma"/>
          <w:b/>
          <w:color w:val="000000"/>
          <w:szCs w:val="20"/>
        </w:rPr>
      </w:pPr>
    </w:p>
    <w:p w14:paraId="4AC5356C" w14:textId="77777777" w:rsidR="005134B6" w:rsidRPr="005B2C7D" w:rsidRDefault="0050714F" w:rsidP="005134B6">
      <w:pPr>
        <w:jc w:val="center"/>
        <w:rPr>
          <w:b/>
          <w:color w:val="000000"/>
          <w:sz w:val="20"/>
          <w:szCs w:val="20"/>
        </w:rPr>
      </w:pPr>
      <w:r>
        <w:rPr>
          <w:noProof/>
          <w:color w:val="000000"/>
          <w:sz w:val="20"/>
          <w:szCs w:val="20"/>
          <w:lang w:eastAsia="en-GB"/>
        </w:rPr>
        <mc:AlternateContent>
          <mc:Choice Requires="wps">
            <w:drawing>
              <wp:anchor distT="0" distB="0" distL="114300" distR="114300" simplePos="0" relativeHeight="251636224" behindDoc="0" locked="0" layoutInCell="1" allowOverlap="1" wp14:anchorId="4EA73F7F" wp14:editId="013BC787">
                <wp:simplePos x="0" y="0"/>
                <wp:positionH relativeFrom="column">
                  <wp:posOffset>473710</wp:posOffset>
                </wp:positionH>
                <wp:positionV relativeFrom="paragraph">
                  <wp:posOffset>635</wp:posOffset>
                </wp:positionV>
                <wp:extent cx="1596390" cy="523240"/>
                <wp:effectExtent l="8255" t="7620" r="5080" b="12065"/>
                <wp:wrapNone/>
                <wp:docPr id="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342DA090" w14:textId="2C9F60EA"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Agree </w:t>
                            </w:r>
                            <w:r>
                              <w:rPr>
                                <w:rFonts w:ascii="Tahoma" w:hAnsi="Tahoma" w:cs="Tahoma"/>
                                <w:sz w:val="20"/>
                                <w:szCs w:val="20"/>
                              </w:rPr>
                              <w:t xml:space="preserve">Aspris </w:t>
                            </w:r>
                            <w:r w:rsidRPr="005134B6">
                              <w:rPr>
                                <w:rFonts w:ascii="Tahoma" w:hAnsi="Tahoma" w:cs="Tahoma"/>
                                <w:sz w:val="20"/>
                                <w:szCs w:val="20"/>
                              </w:rPr>
                              <w:t>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73F7F" id="Text Box 40" o:spid="_x0000_s1041" type="#_x0000_t202" style="position:absolute;left:0;text-align:left;margin-left:37.3pt;margin-top:.05pt;width:125.7pt;height:41.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BYF2rGHwIAADMEAAAOAAAAAAAAAAAAAAAAAC4CAABkcnMvZTJvRG9jLnhtbFBLAQIt&#10;ABQABgAIAAAAIQCAFf/L2wAAAAYBAAAPAAAAAAAAAAAAAAAAAHkEAABkcnMvZG93bnJldi54bWxQ&#10;SwUGAAAAAAQABADzAAAAgQUAAAAA&#10;" strokecolor="#1f497d">
                <v:textbox>
                  <w:txbxContent>
                    <w:p w14:paraId="342DA090" w14:textId="2C9F60EA"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Agree </w:t>
                      </w:r>
                      <w:r>
                        <w:rPr>
                          <w:rFonts w:ascii="Tahoma" w:hAnsi="Tahoma" w:cs="Tahoma"/>
                          <w:sz w:val="20"/>
                          <w:szCs w:val="20"/>
                        </w:rPr>
                        <w:t xml:space="preserve">Aspris </w:t>
                      </w:r>
                      <w:r w:rsidRPr="005134B6">
                        <w:rPr>
                          <w:rFonts w:ascii="Tahoma" w:hAnsi="Tahoma" w:cs="Tahoma"/>
                          <w:sz w:val="20"/>
                          <w:szCs w:val="20"/>
                        </w:rPr>
                        <w:t>Representative at Panel</w:t>
                      </w:r>
                    </w:p>
                  </w:txbxContent>
                </v:textbox>
              </v:shape>
            </w:pict>
          </mc:Fallback>
        </mc:AlternateContent>
      </w:r>
    </w:p>
    <w:p w14:paraId="0A9F3C11" w14:textId="77777777" w:rsidR="005134B6" w:rsidRPr="005B2C7D" w:rsidRDefault="005134B6" w:rsidP="005134B6">
      <w:pPr>
        <w:tabs>
          <w:tab w:val="center" w:pos="2880"/>
          <w:tab w:val="center" w:pos="6840"/>
          <w:tab w:val="center" w:pos="9360"/>
        </w:tabs>
        <w:rPr>
          <w:rFonts w:ascii="Tahoma" w:hAnsi="Tahoma" w:cs="Tahoma"/>
          <w:color w:val="000000"/>
          <w:sz w:val="20"/>
          <w:szCs w:val="20"/>
        </w:rPr>
      </w:pPr>
    </w:p>
    <w:p w14:paraId="19D004C3"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4416" behindDoc="0" locked="0" layoutInCell="1" allowOverlap="1" wp14:anchorId="6D623818" wp14:editId="6C0ED772">
                <wp:simplePos x="0" y="0"/>
                <wp:positionH relativeFrom="column">
                  <wp:posOffset>1140460</wp:posOffset>
                </wp:positionH>
                <wp:positionV relativeFrom="paragraph">
                  <wp:posOffset>281940</wp:posOffset>
                </wp:positionV>
                <wp:extent cx="321310" cy="472440"/>
                <wp:effectExtent l="27305" t="6350" r="22860" b="16510"/>
                <wp:wrapNone/>
                <wp:docPr id="6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BCD0" id="AutoShape 49" o:spid="_x0000_s1026" type="#_x0000_t67" style="position:absolute;margin-left:89.8pt;margin-top:22.2pt;width:25.3pt;height:3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C53633D"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612F00F"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37248" behindDoc="0" locked="0" layoutInCell="1" allowOverlap="1" wp14:anchorId="106C16FE" wp14:editId="1DBADB61">
                <wp:simplePos x="0" y="0"/>
                <wp:positionH relativeFrom="column">
                  <wp:posOffset>473710</wp:posOffset>
                </wp:positionH>
                <wp:positionV relativeFrom="paragraph">
                  <wp:posOffset>142875</wp:posOffset>
                </wp:positionV>
                <wp:extent cx="1596390" cy="458470"/>
                <wp:effectExtent l="8255" t="12065" r="5080" b="5715"/>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1A037E08"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16FE" id="Text Box 41" o:spid="_x0000_s1042" type="#_x0000_t202" style="position:absolute;margin-left:37.3pt;margin-top:11.25pt;width:125.7pt;height:36.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AqwsqMHwIAADMEAAAOAAAAAAAAAAAAAAAAAC4CAABkcnMvZTJvRG9jLnhtbFBL&#10;AQItABQABgAIAAAAIQBM+Tok3gAAAAgBAAAPAAAAAAAAAAAAAAAAAHkEAABkcnMvZG93bnJldi54&#10;bWxQSwUGAAAAAAQABADzAAAAhAUAAAAA&#10;" strokecolor="#1f497d">
                <v:textbox>
                  <w:txbxContent>
                    <w:p w14:paraId="1A037E08"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Process for Chronology and IMR agreed</w:t>
                      </w:r>
                    </w:p>
                  </w:txbxContent>
                </v:textbox>
              </v:shape>
            </w:pict>
          </mc:Fallback>
        </mc:AlternateContent>
      </w:r>
    </w:p>
    <w:p w14:paraId="1F901B36"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5440" behindDoc="0" locked="0" layoutInCell="1" allowOverlap="1" wp14:anchorId="247EC832" wp14:editId="2ED2E33B">
                <wp:simplePos x="0" y="0"/>
                <wp:positionH relativeFrom="column">
                  <wp:posOffset>1140460</wp:posOffset>
                </wp:positionH>
                <wp:positionV relativeFrom="paragraph">
                  <wp:posOffset>295275</wp:posOffset>
                </wp:positionV>
                <wp:extent cx="321310" cy="494030"/>
                <wp:effectExtent l="27305" t="13335" r="22860" b="16510"/>
                <wp:wrapNone/>
                <wp:docPr id="6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8E" id="AutoShape 50" o:spid="_x0000_s1026" type="#_x0000_t67" style="position:absolute;margin-left:89.8pt;margin-top:23.25pt;width:25.3pt;height:3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76709D16"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59475737"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38272" behindDoc="0" locked="0" layoutInCell="1" allowOverlap="1" wp14:anchorId="6B6429B2" wp14:editId="1045BE9B">
                <wp:simplePos x="0" y="0"/>
                <wp:positionH relativeFrom="column">
                  <wp:posOffset>189230</wp:posOffset>
                </wp:positionH>
                <wp:positionV relativeFrom="paragraph">
                  <wp:posOffset>245746</wp:posOffset>
                </wp:positionV>
                <wp:extent cx="2423160" cy="558800"/>
                <wp:effectExtent l="0" t="0" r="15240" b="1270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58800"/>
                        </a:xfrm>
                        <a:prstGeom prst="rect">
                          <a:avLst/>
                        </a:prstGeom>
                        <a:solidFill>
                          <a:srgbClr val="FFFFFF"/>
                        </a:solidFill>
                        <a:ln w="9525">
                          <a:solidFill>
                            <a:srgbClr val="1F497D"/>
                          </a:solidFill>
                          <a:miter lim="800000"/>
                          <a:headEnd/>
                          <a:tailEnd/>
                        </a:ln>
                      </wps:spPr>
                      <wps:txbx>
                        <w:txbxContent>
                          <w:p w14:paraId="04D8DD34" w14:textId="7E087B29"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Author </w:t>
                            </w:r>
                            <w:r w:rsidRPr="00716B6D">
                              <w:rPr>
                                <w:rFonts w:ascii="Tahoma" w:hAnsi="Tahoma" w:cs="Tahoma"/>
                                <w:color w:val="000000" w:themeColor="text1"/>
                                <w:sz w:val="20"/>
                                <w:szCs w:val="20"/>
                              </w:rPr>
                              <w:t>stays in regular communication with Executive Safeguarding</w:t>
                            </w:r>
                            <w:r>
                              <w:rPr>
                                <w:rFonts w:ascii="Tahoma" w:hAnsi="Tahoma" w:cs="Tahoma"/>
                                <w:sz w:val="20"/>
                                <w:szCs w:val="20"/>
                              </w:rPr>
                              <w:t xml:space="preserve"> </w:t>
                            </w:r>
                            <w:r>
                              <w:rPr>
                                <w:rFonts w:ascii="Tahoma" w:hAnsi="Tahoma" w:cs="Tahoma"/>
                                <w:color w:val="000000" w:themeColor="text1"/>
                                <w:sz w:val="20"/>
                                <w:szCs w:val="20"/>
                              </w:rPr>
                              <w:t>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29B2" id="Text Box 42" o:spid="_x0000_s1043" type="#_x0000_t202" style="position:absolute;margin-left:14.9pt;margin-top:19.35pt;width:190.8pt;height: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" strokecolor="#1f497d">
                <v:textbox>
                  <w:txbxContent>
                    <w:p w14:paraId="04D8DD34" w14:textId="7E087B29"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Author </w:t>
                      </w:r>
                      <w:r w:rsidRPr="00716B6D">
                        <w:rPr>
                          <w:rFonts w:ascii="Tahoma" w:hAnsi="Tahoma" w:cs="Tahoma"/>
                          <w:color w:val="000000" w:themeColor="text1"/>
                          <w:sz w:val="20"/>
                          <w:szCs w:val="20"/>
                        </w:rPr>
                        <w:t>stays in regular communication with Executive Safeguarding</w:t>
                      </w:r>
                      <w:r>
                        <w:rPr>
                          <w:rFonts w:ascii="Tahoma" w:hAnsi="Tahoma" w:cs="Tahoma"/>
                          <w:sz w:val="20"/>
                          <w:szCs w:val="20"/>
                        </w:rPr>
                        <w:t xml:space="preserve"> </w:t>
                      </w:r>
                      <w:r>
                        <w:rPr>
                          <w:rFonts w:ascii="Tahoma" w:hAnsi="Tahoma" w:cs="Tahoma"/>
                          <w:color w:val="000000" w:themeColor="text1"/>
                          <w:sz w:val="20"/>
                          <w:szCs w:val="20"/>
                        </w:rPr>
                        <w:t>lead</w:t>
                      </w:r>
                    </w:p>
                  </w:txbxContent>
                </v:textbox>
              </v:shape>
            </w:pict>
          </mc:Fallback>
        </mc:AlternateContent>
      </w:r>
      <w:r>
        <w:rPr>
          <w:b/>
          <w:noProof/>
          <w:color w:val="000000"/>
          <w:sz w:val="28"/>
          <w:szCs w:val="20"/>
          <w:lang w:eastAsia="en-GB"/>
        </w:rPr>
        <mc:AlternateContent>
          <mc:Choice Requires="wps">
            <w:drawing>
              <wp:anchor distT="0" distB="0" distL="114300" distR="114300" simplePos="0" relativeHeight="251641344" behindDoc="0" locked="0" layoutInCell="1" allowOverlap="1" wp14:anchorId="32A7B5D5" wp14:editId="66F788C3">
                <wp:simplePos x="0" y="0"/>
                <wp:positionH relativeFrom="column">
                  <wp:posOffset>3245485</wp:posOffset>
                </wp:positionH>
                <wp:positionV relativeFrom="paragraph">
                  <wp:posOffset>300990</wp:posOffset>
                </wp:positionV>
                <wp:extent cx="1859915" cy="869315"/>
                <wp:effectExtent l="8255" t="10795" r="8255" b="5715"/>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869315"/>
                        </a:xfrm>
                        <a:prstGeom prst="rect">
                          <a:avLst/>
                        </a:prstGeom>
                        <a:solidFill>
                          <a:srgbClr val="FFFFFF"/>
                        </a:solidFill>
                        <a:ln w="9525">
                          <a:solidFill>
                            <a:srgbClr val="1F497D"/>
                          </a:solidFill>
                          <a:miter lim="800000"/>
                          <a:headEnd/>
                          <a:tailEnd/>
                        </a:ln>
                      </wps:spPr>
                      <wps:txbx>
                        <w:txbxContent>
                          <w:p w14:paraId="4AAEDBCD" w14:textId="6BF80415"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Key risks escalated to </w:t>
                            </w:r>
                            <w:r w:rsidRPr="00716B6D">
                              <w:rPr>
                                <w:rFonts w:ascii="Tahoma" w:hAnsi="Tahoma" w:cs="Tahoma"/>
                                <w:color w:val="000000" w:themeColor="text1"/>
                                <w:sz w:val="20"/>
                                <w:szCs w:val="20"/>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B5D5" id="Text Box 46" o:spid="_x0000_s1044" type="#_x0000_t202" style="position:absolute;margin-left:255.55pt;margin-top:23.7pt;width:146.45pt;height:6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" strokecolor="#1f497d">
                <v:textbox>
                  <w:txbxContent>
                    <w:p w14:paraId="4AAEDBCD" w14:textId="6BF80415"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Key risks escalated to </w:t>
                      </w:r>
                      <w:r w:rsidRPr="00716B6D">
                        <w:rPr>
                          <w:rFonts w:ascii="Tahoma" w:hAnsi="Tahoma" w:cs="Tahoma"/>
                          <w:color w:val="000000" w:themeColor="text1"/>
                          <w:sz w:val="20"/>
                          <w:szCs w:val="20"/>
                        </w:rPr>
                        <w:t>Safeguarding Committee and Operating Board</w:t>
                      </w:r>
                    </w:p>
                  </w:txbxContent>
                </v:textbox>
              </v:shape>
            </w:pict>
          </mc:Fallback>
        </mc:AlternateContent>
      </w:r>
    </w:p>
    <w:p w14:paraId="20E9CD7F"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9536" behindDoc="0" locked="0" layoutInCell="1" allowOverlap="1" wp14:anchorId="41469F9E" wp14:editId="4D665720">
                <wp:simplePos x="0" y="0"/>
                <wp:positionH relativeFrom="column">
                  <wp:posOffset>2611120</wp:posOffset>
                </wp:positionH>
                <wp:positionV relativeFrom="paragraph">
                  <wp:posOffset>93980</wp:posOffset>
                </wp:positionV>
                <wp:extent cx="634365" cy="358140"/>
                <wp:effectExtent l="12065" t="24130" r="20320" b="8255"/>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0A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4" o:spid="_x0000_s1026" type="#_x0000_t13" style="position:absolute;margin-left:205.6pt;margin-top:7.4pt;width:49.95pt;height:2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447D45EC"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4F03ED6"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6464" behindDoc="0" locked="0" layoutInCell="1" allowOverlap="1" wp14:anchorId="6A294196" wp14:editId="4BC604F6">
                <wp:simplePos x="0" y="0"/>
                <wp:positionH relativeFrom="column">
                  <wp:posOffset>1140460</wp:posOffset>
                </wp:positionH>
                <wp:positionV relativeFrom="paragraph">
                  <wp:posOffset>97790</wp:posOffset>
                </wp:positionV>
                <wp:extent cx="321310" cy="494030"/>
                <wp:effectExtent l="27305" t="10795" r="22860" b="19050"/>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6A38A" id="AutoShape 51" o:spid="_x0000_s1026" type="#_x0000_t67" style="position:absolute;margin-left:89.8pt;margin-top:7.7pt;width:25.3pt;height:38.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N46LueAAAAAJAQAADwAAAGRy&#10;cy9kb3ducmV2LnhtbEyPTU/DMAyG70j8h8hI3FhKNzZamk4IgYYmcWCbBMescT8gcUqTbeXfY05w&#10;8ys/ev24WI7OiiMOofOk4HqSgECqvOmoUbDbPl3dgghRk9HWEyr4xgDL8vys0LnxJ3rF4yY2gkso&#10;5FpBG2OfSxmqFp0OE98j8a72g9OR49BIM+gTlzsr0ySZS6c74gut7vGhxepzc3AKmtlXXL2td++r&#10;59E/drbOzEf9otTlxXh/ByLiGP9g+NVndSjZae8PZIKwnBfZnFEebmYgGEinSQpiryCbpi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N46LueAAAAAJAQAADwAAAAAAAAAA&#10;AAAAAACNBAAAZHJzL2Rvd25yZXYueG1sUEsFBgAAAAAEAAQA8wAAAJoFAAAAAA==&#10;" fillcolor="#c0504d">
                <v:textbox style="layout-flow:vertical-ideographic"/>
              </v:shape>
            </w:pict>
          </mc:Fallback>
        </mc:AlternateContent>
      </w:r>
    </w:p>
    <w:p w14:paraId="5FA751E3" w14:textId="77777777" w:rsidR="005134B6" w:rsidRPr="005B2C7D" w:rsidRDefault="005134B6" w:rsidP="005134B6">
      <w:pPr>
        <w:tabs>
          <w:tab w:val="center" w:pos="2880"/>
          <w:tab w:val="center" w:pos="6840"/>
          <w:tab w:val="center" w:pos="9360"/>
        </w:tabs>
        <w:rPr>
          <w:rFonts w:ascii="Tahoma" w:hAnsi="Tahoma" w:cs="Tahoma"/>
          <w:color w:val="000000"/>
        </w:rPr>
      </w:pPr>
      <w:r w:rsidRPr="005B2C7D">
        <w:rPr>
          <w:rFonts w:ascii="Tahoma" w:hAnsi="Tahoma" w:cs="Tahoma"/>
          <w:color w:val="000000"/>
          <w:sz w:val="20"/>
          <w:szCs w:val="20"/>
        </w:rPr>
        <w:t xml:space="preserve">           </w:t>
      </w:r>
    </w:p>
    <w:p w14:paraId="30FD4982" w14:textId="77777777" w:rsidR="006208E1" w:rsidRPr="005B2C7D" w:rsidRDefault="0050714F" w:rsidP="009C2969">
      <w:pPr>
        <w:tabs>
          <w:tab w:val="center" w:pos="2880"/>
          <w:tab w:val="center" w:pos="6840"/>
          <w:tab w:val="center" w:pos="9360"/>
        </w:tabs>
        <w:rPr>
          <w:rFonts w:ascii="Tahoma" w:hAnsi="Tahoma" w:cs="Tahoma"/>
          <w:color w:val="000000"/>
        </w:rPr>
      </w:pPr>
      <w:r>
        <w:rPr>
          <w:noProof/>
          <w:color w:val="000000"/>
          <w:sz w:val="20"/>
          <w:szCs w:val="20"/>
          <w:lang w:eastAsia="en-GB"/>
        </w:rPr>
        <mc:AlternateContent>
          <mc:Choice Requires="wps">
            <w:drawing>
              <wp:anchor distT="0" distB="0" distL="114300" distR="114300" simplePos="0" relativeHeight="251642368" behindDoc="0" locked="0" layoutInCell="1" allowOverlap="1" wp14:anchorId="06B939AC" wp14:editId="0AE628F8">
                <wp:simplePos x="0" y="0"/>
                <wp:positionH relativeFrom="column">
                  <wp:posOffset>3362960</wp:posOffset>
                </wp:positionH>
                <wp:positionV relativeFrom="paragraph">
                  <wp:posOffset>121285</wp:posOffset>
                </wp:positionV>
                <wp:extent cx="1815465" cy="575945"/>
                <wp:effectExtent l="11430" t="9525" r="11430" b="508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10CE5488"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w:t>
                            </w:r>
                            <w:r w:rsidRPr="005134B6">
                              <w:rPr>
                                <w:rFonts w:ascii="Tahoma" w:hAnsi="Tahoma" w:cs="Tahoma"/>
                                <w:sz w:val="20"/>
                                <w:szCs w:val="20"/>
                              </w:rPr>
                              <w:t xml:space="preserve"> 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39AC" id="Text Box 47" o:spid="_x0000_s1045" type="#_x0000_t202" style="position:absolute;margin-left:264.8pt;margin-top:9.55pt;width:142.95pt;height:4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" strokecolor="#1f497d">
                <v:textbox>
                  <w:txbxContent>
                    <w:p w14:paraId="10CE5488"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w:t>
                      </w:r>
                      <w:r w:rsidRPr="005134B6">
                        <w:rPr>
                          <w:rFonts w:ascii="Tahoma" w:hAnsi="Tahoma" w:cs="Tahoma"/>
                          <w:sz w:val="20"/>
                          <w:szCs w:val="20"/>
                        </w:rPr>
                        <w:t xml:space="preserve"> Lead escalates key risks to CEO/Board</w:t>
                      </w:r>
                    </w:p>
                  </w:txbxContent>
                </v:textbox>
              </v:shape>
            </w:pict>
          </mc:Fallback>
        </mc:AlternateContent>
      </w:r>
      <w:r>
        <w:rPr>
          <w:noProof/>
          <w:color w:val="000000"/>
          <w:sz w:val="20"/>
          <w:szCs w:val="20"/>
          <w:lang w:eastAsia="en-GB"/>
        </w:rPr>
        <mc:AlternateContent>
          <mc:Choice Requires="wps">
            <w:drawing>
              <wp:anchor distT="0" distB="0" distL="114300" distR="114300" simplePos="0" relativeHeight="251639296" behindDoc="0" locked="0" layoutInCell="1" allowOverlap="1" wp14:anchorId="3ABE6F63" wp14:editId="36C3F2C5">
                <wp:simplePos x="0" y="0"/>
                <wp:positionH relativeFrom="column">
                  <wp:posOffset>473710</wp:posOffset>
                </wp:positionH>
                <wp:positionV relativeFrom="paragraph">
                  <wp:posOffset>121285</wp:posOffset>
                </wp:positionV>
                <wp:extent cx="1596390" cy="652145"/>
                <wp:effectExtent l="8255" t="9525" r="5080" b="5080"/>
                <wp:wrapNone/>
                <wp:docPr id="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12DE146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E6F63" id="Text Box 43" o:spid="_x0000_s1046" type="#_x0000_t202" style="position:absolute;margin-left:37.3pt;margin-top:9.55pt;width:125.7pt;height:5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" strokecolor="#1f497d">
                <v:textbox>
                  <w:txbxContent>
                    <w:p w14:paraId="12DE146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Legal advice sought where necessary on draft findings</w:t>
                      </w:r>
                    </w:p>
                  </w:txbxContent>
                </v:textbox>
              </v:shape>
            </w:pict>
          </mc:Fallback>
        </mc:AlternateContent>
      </w:r>
    </w:p>
    <w:p w14:paraId="7FF9C41C" w14:textId="77777777" w:rsidR="006208E1" w:rsidRPr="005B2C7D" w:rsidRDefault="0050714F" w:rsidP="009C2969">
      <w:pPr>
        <w:spacing w:after="20"/>
        <w:rPr>
          <w:rFonts w:ascii="Tahoma" w:hAnsi="Tahoma" w:cs="Tahoma"/>
          <w:b/>
          <w:bCs/>
          <w:color w:val="000000"/>
          <w:sz w:val="20"/>
          <w:szCs w:val="20"/>
        </w:rPr>
      </w:pPr>
      <w:r>
        <w:rPr>
          <w:noProof/>
          <w:color w:val="000000"/>
          <w:sz w:val="20"/>
          <w:szCs w:val="20"/>
          <w:lang w:eastAsia="en-GB"/>
        </w:rPr>
        <mc:AlternateContent>
          <mc:Choice Requires="wps">
            <w:drawing>
              <wp:anchor distT="0" distB="0" distL="114300" distR="114300" simplePos="0" relativeHeight="251650560" behindDoc="0" locked="0" layoutInCell="1" allowOverlap="1" wp14:anchorId="16454630" wp14:editId="7AA25203">
                <wp:simplePos x="0" y="0"/>
                <wp:positionH relativeFrom="column">
                  <wp:posOffset>2070100</wp:posOffset>
                </wp:positionH>
                <wp:positionV relativeFrom="paragraph">
                  <wp:posOffset>22225</wp:posOffset>
                </wp:positionV>
                <wp:extent cx="1223010" cy="358140"/>
                <wp:effectExtent l="13970" t="17780" r="20320" b="14605"/>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A0CF0" id="AutoShape 55" o:spid="_x0000_s1026" type="#_x0000_t13" style="position:absolute;margin-left:163pt;margin-top:1.75pt;width:96.3pt;height:2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2BE555BE" w14:textId="77777777" w:rsidR="00B0720A" w:rsidRDefault="00B0720A" w:rsidP="009C2969">
      <w:pPr>
        <w:rPr>
          <w:rFonts w:ascii="Tahoma" w:hAnsi="Tahoma" w:cs="Tahoma"/>
          <w:color w:val="000000"/>
          <w:sz w:val="20"/>
        </w:rPr>
      </w:pPr>
    </w:p>
    <w:p w14:paraId="18171F56" w14:textId="77777777" w:rsidR="00B0720A" w:rsidRDefault="00B0720A" w:rsidP="009C2969">
      <w:pPr>
        <w:rPr>
          <w:rFonts w:ascii="Tahoma" w:hAnsi="Tahoma" w:cs="Tahoma"/>
          <w:color w:val="000000"/>
          <w:sz w:val="20"/>
        </w:rPr>
      </w:pPr>
    </w:p>
    <w:p w14:paraId="4A19DA64"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7488" behindDoc="0" locked="0" layoutInCell="1" allowOverlap="1" wp14:anchorId="40312E3B" wp14:editId="39C77210">
                <wp:simplePos x="0" y="0"/>
                <wp:positionH relativeFrom="column">
                  <wp:posOffset>1140460</wp:posOffset>
                </wp:positionH>
                <wp:positionV relativeFrom="paragraph">
                  <wp:posOffset>116840</wp:posOffset>
                </wp:positionV>
                <wp:extent cx="321310" cy="494030"/>
                <wp:effectExtent l="27305" t="13970" r="22860" b="15875"/>
                <wp:wrapNone/>
                <wp:docPr id="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11255" id="AutoShape 52" o:spid="_x0000_s1026" type="#_x0000_t67" style="position:absolute;margin-left:89.8pt;margin-top:9.2pt;width:25.3pt;height:38.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" fillcolor="#c0504d">
                <v:textbox style="layout-flow:vertical-ideographic"/>
              </v:shape>
            </w:pict>
          </mc:Fallback>
        </mc:AlternateContent>
      </w:r>
    </w:p>
    <w:p w14:paraId="5CDC185A" w14:textId="77777777" w:rsidR="00B0720A" w:rsidRDefault="00B0720A" w:rsidP="009C2969">
      <w:pPr>
        <w:rPr>
          <w:rFonts w:ascii="Tahoma" w:hAnsi="Tahoma" w:cs="Tahoma"/>
          <w:color w:val="000000"/>
          <w:sz w:val="20"/>
        </w:rPr>
      </w:pPr>
    </w:p>
    <w:p w14:paraId="029F0F5D" w14:textId="77777777" w:rsidR="00B0720A" w:rsidRDefault="00B0720A" w:rsidP="009C2969">
      <w:pPr>
        <w:rPr>
          <w:rFonts w:ascii="Tahoma" w:hAnsi="Tahoma" w:cs="Tahoma"/>
          <w:color w:val="000000"/>
          <w:sz w:val="20"/>
        </w:rPr>
      </w:pPr>
    </w:p>
    <w:p w14:paraId="2B1D0E05"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0320" behindDoc="0" locked="0" layoutInCell="1" allowOverlap="1" wp14:anchorId="336FA77B" wp14:editId="400A9429">
                <wp:simplePos x="0" y="0"/>
                <wp:positionH relativeFrom="column">
                  <wp:posOffset>474980</wp:posOffset>
                </wp:positionH>
                <wp:positionV relativeFrom="paragraph">
                  <wp:posOffset>147955</wp:posOffset>
                </wp:positionV>
                <wp:extent cx="3582670" cy="571500"/>
                <wp:effectExtent l="0" t="0" r="17780" b="1905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71500"/>
                        </a:xfrm>
                        <a:prstGeom prst="rect">
                          <a:avLst/>
                        </a:prstGeom>
                        <a:solidFill>
                          <a:srgbClr val="FFFFFF"/>
                        </a:solidFill>
                        <a:ln w="9525">
                          <a:solidFill>
                            <a:srgbClr val="1F497D"/>
                          </a:solidFill>
                          <a:miter lim="800000"/>
                          <a:headEnd/>
                          <a:tailEnd/>
                        </a:ln>
                      </wps:spPr>
                      <wps:txbx>
                        <w:txbxContent>
                          <w:p w14:paraId="2F5EC66E" w14:textId="2AA7F94B" w:rsidR="0093744E" w:rsidRPr="00716B6D" w:rsidRDefault="0093744E" w:rsidP="005134B6">
                            <w:pPr>
                              <w:jc w:val="center"/>
                              <w:rPr>
                                <w:rFonts w:ascii="Tahoma" w:hAnsi="Tahoma" w:cs="Tahoma"/>
                                <w:color w:val="000000" w:themeColor="text1"/>
                                <w:sz w:val="20"/>
                                <w:szCs w:val="20"/>
                              </w:rPr>
                            </w:pPr>
                            <w:r w:rsidRPr="00716B6D">
                              <w:rPr>
                                <w:rFonts w:ascii="Tahoma" w:hAnsi="Tahoma" w:cs="Tahoma"/>
                                <w:color w:val="000000" w:themeColor="text1"/>
                                <w:sz w:val="20"/>
                                <w:szCs w:val="20"/>
                              </w:rPr>
                              <w:t>E</w:t>
                            </w:r>
                            <w:r>
                              <w:rPr>
                                <w:rFonts w:ascii="Tahoma" w:hAnsi="Tahoma" w:cs="Tahoma"/>
                                <w:color w:val="000000" w:themeColor="text1"/>
                                <w:sz w:val="20"/>
                                <w:szCs w:val="20"/>
                              </w:rPr>
                              <w:t xml:space="preserve">xecutive Safeguarding Lead </w:t>
                            </w:r>
                            <w:r w:rsidRPr="00716B6D">
                              <w:rPr>
                                <w:rFonts w:ascii="Tahoma" w:hAnsi="Tahoma" w:cs="Tahoma"/>
                                <w:color w:val="000000" w:themeColor="text1"/>
                                <w:sz w:val="20"/>
                                <w:szCs w:val="20"/>
                              </w:rPr>
                              <w:t>agree</w:t>
                            </w:r>
                            <w:r>
                              <w:rPr>
                                <w:rFonts w:ascii="Tahoma" w:hAnsi="Tahoma" w:cs="Tahoma"/>
                                <w:color w:val="000000" w:themeColor="text1"/>
                                <w:sz w:val="20"/>
                                <w:szCs w:val="20"/>
                              </w:rPr>
                              <w:t>s</w:t>
                            </w:r>
                            <w:r w:rsidRPr="00716B6D">
                              <w:rPr>
                                <w:rFonts w:ascii="Tahoma" w:hAnsi="Tahoma" w:cs="Tahoma"/>
                                <w:color w:val="000000" w:themeColor="text1"/>
                                <w:sz w:val="20"/>
                                <w:szCs w:val="20"/>
                              </w:rPr>
                              <w:t xml:space="preserve"> draft IMR in consultation with </w:t>
                            </w:r>
                            <w:r>
                              <w:rPr>
                                <w:rFonts w:ascii="Tahoma" w:hAnsi="Tahoma" w:cs="Tahoma"/>
                                <w:color w:val="000000" w:themeColor="text1"/>
                                <w:sz w:val="20"/>
                                <w:szCs w:val="20"/>
                              </w:rPr>
                              <w:t>Legal Team</w:t>
                            </w:r>
                            <w:r w:rsidRPr="00716B6D">
                              <w:rPr>
                                <w:rFonts w:ascii="Tahoma" w:hAnsi="Tahoma" w:cs="Tahoma"/>
                                <w:color w:val="000000" w:themeColor="text1"/>
                                <w:sz w:val="20"/>
                                <w:szCs w:val="20"/>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A77B" id="Text Box 44" o:spid="_x0000_s1047" type="#_x0000_t202" style="position:absolute;margin-left:37.4pt;margin-top:11.65pt;width:282.1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" strokecolor="#1f497d">
                <v:textbox>
                  <w:txbxContent>
                    <w:p w14:paraId="2F5EC66E" w14:textId="2AA7F94B" w:rsidR="0093744E" w:rsidRPr="00716B6D" w:rsidRDefault="0093744E" w:rsidP="005134B6">
                      <w:pPr>
                        <w:jc w:val="center"/>
                        <w:rPr>
                          <w:rFonts w:ascii="Tahoma" w:hAnsi="Tahoma" w:cs="Tahoma"/>
                          <w:color w:val="000000" w:themeColor="text1"/>
                          <w:sz w:val="20"/>
                          <w:szCs w:val="20"/>
                        </w:rPr>
                      </w:pPr>
                      <w:r w:rsidRPr="00716B6D">
                        <w:rPr>
                          <w:rFonts w:ascii="Tahoma" w:hAnsi="Tahoma" w:cs="Tahoma"/>
                          <w:color w:val="000000" w:themeColor="text1"/>
                          <w:sz w:val="20"/>
                          <w:szCs w:val="20"/>
                        </w:rPr>
                        <w:t>E</w:t>
                      </w:r>
                      <w:r>
                        <w:rPr>
                          <w:rFonts w:ascii="Tahoma" w:hAnsi="Tahoma" w:cs="Tahoma"/>
                          <w:color w:val="000000" w:themeColor="text1"/>
                          <w:sz w:val="20"/>
                          <w:szCs w:val="20"/>
                        </w:rPr>
                        <w:t xml:space="preserve">xecutive Safeguarding Lead </w:t>
                      </w:r>
                      <w:r w:rsidRPr="00716B6D">
                        <w:rPr>
                          <w:rFonts w:ascii="Tahoma" w:hAnsi="Tahoma" w:cs="Tahoma"/>
                          <w:color w:val="000000" w:themeColor="text1"/>
                          <w:sz w:val="20"/>
                          <w:szCs w:val="20"/>
                        </w:rPr>
                        <w:t>agree</w:t>
                      </w:r>
                      <w:r>
                        <w:rPr>
                          <w:rFonts w:ascii="Tahoma" w:hAnsi="Tahoma" w:cs="Tahoma"/>
                          <w:color w:val="000000" w:themeColor="text1"/>
                          <w:sz w:val="20"/>
                          <w:szCs w:val="20"/>
                        </w:rPr>
                        <w:t>s</w:t>
                      </w:r>
                      <w:r w:rsidRPr="00716B6D">
                        <w:rPr>
                          <w:rFonts w:ascii="Tahoma" w:hAnsi="Tahoma" w:cs="Tahoma"/>
                          <w:color w:val="000000" w:themeColor="text1"/>
                          <w:sz w:val="20"/>
                          <w:szCs w:val="20"/>
                        </w:rPr>
                        <w:t xml:space="preserve"> draft IMR in consultation with </w:t>
                      </w:r>
                      <w:r>
                        <w:rPr>
                          <w:rFonts w:ascii="Tahoma" w:hAnsi="Tahoma" w:cs="Tahoma"/>
                          <w:color w:val="000000" w:themeColor="text1"/>
                          <w:sz w:val="20"/>
                          <w:szCs w:val="20"/>
                        </w:rPr>
                        <w:t>Legal Team</w:t>
                      </w:r>
                      <w:r w:rsidRPr="00716B6D">
                        <w:rPr>
                          <w:rFonts w:ascii="Tahoma" w:hAnsi="Tahoma" w:cs="Tahoma"/>
                          <w:color w:val="000000" w:themeColor="text1"/>
                          <w:sz w:val="20"/>
                          <w:szCs w:val="20"/>
                        </w:rPr>
                        <w:t xml:space="preserve"> where necessary</w:t>
                      </w:r>
                    </w:p>
                  </w:txbxContent>
                </v:textbox>
              </v:shape>
            </w:pict>
          </mc:Fallback>
        </mc:AlternateContent>
      </w:r>
    </w:p>
    <w:p w14:paraId="14AFA83E" w14:textId="77777777" w:rsidR="00B0720A" w:rsidRDefault="00B0720A" w:rsidP="009C2969">
      <w:pPr>
        <w:rPr>
          <w:rFonts w:ascii="Tahoma" w:hAnsi="Tahoma" w:cs="Tahoma"/>
          <w:color w:val="000000"/>
          <w:sz w:val="20"/>
        </w:rPr>
      </w:pPr>
    </w:p>
    <w:p w14:paraId="31D61583" w14:textId="77777777" w:rsidR="00B0720A" w:rsidRDefault="00B0720A" w:rsidP="009C2969">
      <w:pPr>
        <w:rPr>
          <w:rFonts w:ascii="Tahoma" w:hAnsi="Tahoma" w:cs="Tahoma"/>
          <w:color w:val="000000"/>
          <w:sz w:val="20"/>
        </w:rPr>
      </w:pPr>
    </w:p>
    <w:p w14:paraId="7D0404E6" w14:textId="77777777" w:rsidR="00B0720A" w:rsidRDefault="00B0720A" w:rsidP="009C2969">
      <w:pPr>
        <w:rPr>
          <w:rFonts w:ascii="Tahoma" w:hAnsi="Tahoma" w:cs="Tahoma"/>
          <w:color w:val="000000"/>
          <w:sz w:val="20"/>
        </w:rPr>
      </w:pPr>
    </w:p>
    <w:p w14:paraId="1E3CE23E" w14:textId="77777777" w:rsidR="00B0720A" w:rsidRDefault="00B0720A" w:rsidP="009C2969">
      <w:pPr>
        <w:rPr>
          <w:rFonts w:ascii="Tahoma" w:hAnsi="Tahoma" w:cs="Tahoma"/>
          <w:color w:val="000000"/>
          <w:sz w:val="20"/>
        </w:rPr>
      </w:pPr>
    </w:p>
    <w:p w14:paraId="20C03393"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8512" behindDoc="0" locked="0" layoutInCell="1" allowOverlap="1" wp14:anchorId="01600D2B" wp14:editId="5CE5EDFB">
                <wp:simplePos x="0" y="0"/>
                <wp:positionH relativeFrom="column">
                  <wp:posOffset>1130935</wp:posOffset>
                </wp:positionH>
                <wp:positionV relativeFrom="paragraph">
                  <wp:posOffset>79375</wp:posOffset>
                </wp:positionV>
                <wp:extent cx="321310" cy="494030"/>
                <wp:effectExtent l="27305" t="12065" r="22860" b="17780"/>
                <wp:wrapNone/>
                <wp:docPr id="5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17641" id="AutoShape 53" o:spid="_x0000_s1026" type="#_x0000_t67" style="position:absolute;margin-left:89.05pt;margin-top:6.25pt;width:25.3pt;height:3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RT6pdOAAAAAJAQAADwAAAGRy&#10;cy9kb3ducmV2LnhtbEyPy07DMBBF90j8gzVI7KjT8Gga4lQIgYoqsehDgqUbTx5gj0PstuHvGVaw&#10;m6s5unOmWIzOiiMOofOkYDpJQCBV3nTUKNhtn68yECFqMtp6QgXfGGBRnp8VOjf+RGs8bmIjuIRC&#10;rhW0Mfa5lKFq0ekw8T0S72o/OB05Do00gz5xubMyTZI76XRHfKHVPT62WH1uDk5Bc/MVl2+r3fvy&#10;ZfRPna3n5qN+VeryYny4BxFxjH8w/OqzOpTstPcHMkFYzrNsyigP6S0IBtI0m4HYK5gn1y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RT6pdOAAAAAJAQAADwAAAAAAAAAA&#10;AAAAAACNBAAAZHJzL2Rvd25yZXYueG1sUEsFBgAAAAAEAAQA8wAAAJoFAAAAAA==&#10;" fillcolor="#c0504d">
                <v:textbox style="layout-flow:vertical-ideographic"/>
              </v:shape>
            </w:pict>
          </mc:Fallback>
        </mc:AlternateContent>
      </w:r>
    </w:p>
    <w:p w14:paraId="08875A15" w14:textId="77777777" w:rsidR="00B0720A" w:rsidRDefault="00B0720A" w:rsidP="009C2969">
      <w:pPr>
        <w:rPr>
          <w:rFonts w:ascii="Tahoma" w:hAnsi="Tahoma" w:cs="Tahoma"/>
          <w:color w:val="000000"/>
          <w:sz w:val="20"/>
        </w:rPr>
      </w:pPr>
    </w:p>
    <w:p w14:paraId="4B979CA3" w14:textId="77777777" w:rsidR="00B0720A" w:rsidRDefault="00B0720A" w:rsidP="009C2969">
      <w:pPr>
        <w:rPr>
          <w:rFonts w:ascii="Tahoma" w:hAnsi="Tahoma" w:cs="Tahoma"/>
          <w:color w:val="000000"/>
          <w:sz w:val="20"/>
        </w:rPr>
      </w:pPr>
    </w:p>
    <w:p w14:paraId="1260FE39"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2608" behindDoc="0" locked="0" layoutInCell="1" allowOverlap="1" wp14:anchorId="7BE79B56" wp14:editId="7F3F1FC9">
                <wp:simplePos x="0" y="0"/>
                <wp:positionH relativeFrom="column">
                  <wp:posOffset>443865</wp:posOffset>
                </wp:positionH>
                <wp:positionV relativeFrom="paragraph">
                  <wp:posOffset>120650</wp:posOffset>
                </wp:positionV>
                <wp:extent cx="3041650" cy="302260"/>
                <wp:effectExtent l="6985" t="8255" r="8890" b="13335"/>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02260"/>
                        </a:xfrm>
                        <a:prstGeom prst="rect">
                          <a:avLst/>
                        </a:prstGeom>
                        <a:solidFill>
                          <a:srgbClr val="FFFFFF"/>
                        </a:solidFill>
                        <a:ln w="9525">
                          <a:solidFill>
                            <a:srgbClr val="1F497D"/>
                          </a:solidFill>
                          <a:miter lim="800000"/>
                          <a:headEnd/>
                          <a:tailEnd/>
                        </a:ln>
                      </wps:spPr>
                      <wps:txbx>
                        <w:txbxContent>
                          <w:p w14:paraId="324569F1"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 Lead</w:t>
                            </w:r>
                            <w:r w:rsidRPr="00716B6D" w:rsidDel="00642E0F">
                              <w:rPr>
                                <w:rFonts w:ascii="Tahoma" w:hAnsi="Tahoma" w:cs="Tahoma"/>
                                <w:color w:val="000000" w:themeColor="text1"/>
                                <w:sz w:val="20"/>
                                <w:szCs w:val="20"/>
                              </w:rPr>
                              <w:t xml:space="preserve"> </w:t>
                            </w:r>
                            <w:r w:rsidRPr="00716B6D">
                              <w:rPr>
                                <w:rFonts w:ascii="Tahoma" w:hAnsi="Tahoma" w:cs="Tahoma"/>
                                <w:color w:val="000000" w:themeColor="text1"/>
                                <w:sz w:val="20"/>
                                <w:szCs w:val="20"/>
                              </w:rPr>
                              <w:t>sign</w:t>
                            </w:r>
                            <w:r w:rsidRPr="005134B6">
                              <w:rPr>
                                <w:rFonts w:ascii="Tahoma" w:hAnsi="Tahoma" w:cs="Tahoma"/>
                                <w:sz w:val="20"/>
                                <w:szCs w:val="20"/>
                              </w:rPr>
                              <w:t xml:space="preserve">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9B56" id="Text Box 58" o:spid="_x0000_s1048" type="#_x0000_t202" style="position:absolute;margin-left:34.95pt;margin-top:9.5pt;width:239.5pt;height:2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" strokecolor="#1f497d">
                <v:textbox>
                  <w:txbxContent>
                    <w:p w14:paraId="324569F1"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 Lead</w:t>
                      </w:r>
                      <w:r w:rsidRPr="00716B6D" w:rsidDel="00642E0F">
                        <w:rPr>
                          <w:rFonts w:ascii="Tahoma" w:hAnsi="Tahoma" w:cs="Tahoma"/>
                          <w:color w:val="000000" w:themeColor="text1"/>
                          <w:sz w:val="20"/>
                          <w:szCs w:val="20"/>
                        </w:rPr>
                        <w:t xml:space="preserve"> </w:t>
                      </w:r>
                      <w:r w:rsidRPr="00716B6D">
                        <w:rPr>
                          <w:rFonts w:ascii="Tahoma" w:hAnsi="Tahoma" w:cs="Tahoma"/>
                          <w:color w:val="000000" w:themeColor="text1"/>
                          <w:sz w:val="20"/>
                          <w:szCs w:val="20"/>
                        </w:rPr>
                        <w:t>sign</w:t>
                      </w:r>
                      <w:r w:rsidRPr="005134B6">
                        <w:rPr>
                          <w:rFonts w:ascii="Tahoma" w:hAnsi="Tahoma" w:cs="Tahoma"/>
                          <w:sz w:val="20"/>
                          <w:szCs w:val="20"/>
                        </w:rPr>
                        <w:t xml:space="preserve"> off</w:t>
                      </w:r>
                    </w:p>
                  </w:txbxContent>
                </v:textbox>
              </v:shape>
            </w:pict>
          </mc:Fallback>
        </mc:AlternateContent>
      </w:r>
    </w:p>
    <w:p w14:paraId="2E057E7D" w14:textId="77777777" w:rsidR="00B0720A" w:rsidRDefault="00B0720A" w:rsidP="009C2969">
      <w:pPr>
        <w:rPr>
          <w:rFonts w:ascii="Tahoma" w:hAnsi="Tahoma" w:cs="Tahoma"/>
          <w:color w:val="000000"/>
          <w:sz w:val="20"/>
        </w:rPr>
      </w:pPr>
    </w:p>
    <w:p w14:paraId="23D25A94"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4656" behindDoc="0" locked="0" layoutInCell="1" allowOverlap="1" wp14:anchorId="33B35170" wp14:editId="0148136D">
                <wp:simplePos x="0" y="0"/>
                <wp:positionH relativeFrom="column">
                  <wp:posOffset>1140460</wp:posOffset>
                </wp:positionH>
                <wp:positionV relativeFrom="paragraph">
                  <wp:posOffset>109220</wp:posOffset>
                </wp:positionV>
                <wp:extent cx="321310" cy="494030"/>
                <wp:effectExtent l="27305" t="8255" r="22860" b="12065"/>
                <wp:wrapNone/>
                <wp:docPr id="4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626DB" id="AutoShape 60" o:spid="_x0000_s1026" type="#_x0000_t67" style="position:absolute;margin-left:89.8pt;margin-top:8.6pt;width:25.3pt;height:3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57E99916" w14:textId="77777777" w:rsidR="00B0720A" w:rsidRDefault="00B0720A" w:rsidP="009C2969">
      <w:pPr>
        <w:rPr>
          <w:rFonts w:ascii="Tahoma" w:hAnsi="Tahoma" w:cs="Tahoma"/>
          <w:color w:val="000000"/>
          <w:sz w:val="20"/>
        </w:rPr>
      </w:pPr>
    </w:p>
    <w:p w14:paraId="37A2B91C" w14:textId="77777777" w:rsidR="00B0720A" w:rsidRDefault="00B0720A" w:rsidP="009C2969">
      <w:pPr>
        <w:rPr>
          <w:rFonts w:ascii="Tahoma" w:hAnsi="Tahoma" w:cs="Tahoma"/>
          <w:color w:val="000000"/>
          <w:sz w:val="20"/>
        </w:rPr>
      </w:pPr>
    </w:p>
    <w:p w14:paraId="78A43206" w14:textId="73B17407" w:rsidR="00B0720A" w:rsidRDefault="00AF0DEE"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3632" behindDoc="0" locked="0" layoutInCell="1" allowOverlap="1" wp14:anchorId="747C573E" wp14:editId="626CC5DB">
                <wp:simplePos x="0" y="0"/>
                <wp:positionH relativeFrom="column">
                  <wp:posOffset>476885</wp:posOffset>
                </wp:positionH>
                <wp:positionV relativeFrom="paragraph">
                  <wp:posOffset>143509</wp:posOffset>
                </wp:positionV>
                <wp:extent cx="1858645" cy="945515"/>
                <wp:effectExtent l="0" t="0" r="27305" b="26035"/>
                <wp:wrapNone/>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945515"/>
                        </a:xfrm>
                        <a:prstGeom prst="rect">
                          <a:avLst/>
                        </a:prstGeom>
                        <a:solidFill>
                          <a:srgbClr val="FFFFFF"/>
                        </a:solidFill>
                        <a:ln w="9525">
                          <a:solidFill>
                            <a:srgbClr val="1F497D"/>
                          </a:solidFill>
                          <a:miter lim="800000"/>
                          <a:headEnd/>
                          <a:tailEnd/>
                        </a:ln>
                      </wps:spPr>
                      <wps:txbx>
                        <w:txbxContent>
                          <w:p w14:paraId="24D48027" w14:textId="023F0C67" w:rsidR="0093744E" w:rsidRPr="005134B6" w:rsidRDefault="0093744E" w:rsidP="005134B6">
                            <w:pPr>
                              <w:jc w:val="center"/>
                              <w:rPr>
                                <w:rFonts w:ascii="Tahoma" w:hAnsi="Tahoma" w:cs="Tahoma"/>
                                <w:sz w:val="20"/>
                                <w:szCs w:val="20"/>
                              </w:rPr>
                            </w:pPr>
                            <w:r w:rsidRPr="005134B6">
                              <w:rPr>
                                <w:rFonts w:ascii="Tahoma" w:hAnsi="Tahoma" w:cs="Tahoma"/>
                                <w:sz w:val="20"/>
                                <w:szCs w:val="20"/>
                              </w:rPr>
                              <w:t>Recommendations held at</w:t>
                            </w:r>
                            <w:r w:rsidR="00AF0DEE">
                              <w:rPr>
                                <w:rFonts w:ascii="Tahoma" w:hAnsi="Tahoma" w:cs="Tahoma"/>
                                <w:sz w:val="20"/>
                                <w:szCs w:val="20"/>
                              </w:rPr>
                              <w:t xml:space="preserve"> the service </w:t>
                            </w:r>
                            <w:r w:rsidRPr="005134B6">
                              <w:rPr>
                                <w:rFonts w:ascii="Tahoma" w:hAnsi="Tahoma" w:cs="Tahoma"/>
                                <w:sz w:val="20"/>
                                <w:szCs w:val="20"/>
                              </w:rPr>
                              <w:t xml:space="preserve">and on </w:t>
                            </w:r>
                            <w:r>
                              <w:rPr>
                                <w:rFonts w:ascii="Tahoma" w:hAnsi="Tahoma" w:cs="Tahoma"/>
                                <w:sz w:val="20"/>
                                <w:szCs w:val="20"/>
                              </w:rPr>
                              <w:t xml:space="preserve">the </w:t>
                            </w:r>
                            <w:r w:rsidRPr="005134B6">
                              <w:rPr>
                                <w:rFonts w:ascii="Tahoma" w:hAnsi="Tahoma" w:cs="Tahoma"/>
                                <w:sz w:val="20"/>
                                <w:szCs w:val="20"/>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573E" id="Text Box 59" o:spid="_x0000_s1049" type="#_x0000_t202" style="position:absolute;margin-left:37.55pt;margin-top:11.3pt;width:146.35pt;height:7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" strokecolor="#1f497d">
                <v:textbox>
                  <w:txbxContent>
                    <w:p w14:paraId="24D48027" w14:textId="023F0C67" w:rsidR="0093744E" w:rsidRPr="005134B6" w:rsidRDefault="0093744E" w:rsidP="005134B6">
                      <w:pPr>
                        <w:jc w:val="center"/>
                        <w:rPr>
                          <w:rFonts w:ascii="Tahoma" w:hAnsi="Tahoma" w:cs="Tahoma"/>
                          <w:sz w:val="20"/>
                          <w:szCs w:val="20"/>
                        </w:rPr>
                      </w:pPr>
                      <w:r w:rsidRPr="005134B6">
                        <w:rPr>
                          <w:rFonts w:ascii="Tahoma" w:hAnsi="Tahoma" w:cs="Tahoma"/>
                          <w:sz w:val="20"/>
                          <w:szCs w:val="20"/>
                        </w:rPr>
                        <w:t>Recommendations held at</w:t>
                      </w:r>
                      <w:r w:rsidR="00AF0DEE">
                        <w:rPr>
                          <w:rFonts w:ascii="Tahoma" w:hAnsi="Tahoma" w:cs="Tahoma"/>
                          <w:sz w:val="20"/>
                          <w:szCs w:val="20"/>
                        </w:rPr>
                        <w:t xml:space="preserve"> the service </w:t>
                      </w:r>
                      <w:r w:rsidRPr="005134B6">
                        <w:rPr>
                          <w:rFonts w:ascii="Tahoma" w:hAnsi="Tahoma" w:cs="Tahoma"/>
                          <w:sz w:val="20"/>
                          <w:szCs w:val="20"/>
                        </w:rPr>
                        <w:t xml:space="preserve">and on </w:t>
                      </w:r>
                      <w:r>
                        <w:rPr>
                          <w:rFonts w:ascii="Tahoma" w:hAnsi="Tahoma" w:cs="Tahoma"/>
                          <w:sz w:val="20"/>
                          <w:szCs w:val="20"/>
                        </w:rPr>
                        <w:t xml:space="preserve">the </w:t>
                      </w:r>
                      <w:r w:rsidRPr="005134B6">
                        <w:rPr>
                          <w:rFonts w:ascii="Tahoma" w:hAnsi="Tahoma" w:cs="Tahoma"/>
                          <w:sz w:val="20"/>
                          <w:szCs w:val="20"/>
                        </w:rPr>
                        <w:t>corporate log and presentation of findings to 1/4ly Safeguarding Forum</w:t>
                      </w:r>
                    </w:p>
                  </w:txbxContent>
                </v:textbox>
              </v:shape>
            </w:pict>
          </mc:Fallback>
        </mc:AlternateContent>
      </w:r>
      <w:r w:rsidR="0050714F">
        <w:rPr>
          <w:noProof/>
          <w:color w:val="000000"/>
          <w:sz w:val="20"/>
          <w:szCs w:val="20"/>
          <w:lang w:eastAsia="en-GB"/>
        </w:rPr>
        <mc:AlternateContent>
          <mc:Choice Requires="wps">
            <w:drawing>
              <wp:anchor distT="0" distB="0" distL="114300" distR="114300" simplePos="0" relativeHeight="251643392" behindDoc="0" locked="0" layoutInCell="1" allowOverlap="1" wp14:anchorId="451DF8FD" wp14:editId="5BE7CD8B">
                <wp:simplePos x="0" y="0"/>
                <wp:positionH relativeFrom="column">
                  <wp:posOffset>3245485</wp:posOffset>
                </wp:positionH>
                <wp:positionV relativeFrom="paragraph">
                  <wp:posOffset>143510</wp:posOffset>
                </wp:positionV>
                <wp:extent cx="1596390" cy="652145"/>
                <wp:effectExtent l="8255" t="6985" r="5080" b="762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4A8368D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F8FD" id="Text Box 48" o:spid="_x0000_s1050" type="#_x0000_t202" style="position:absolute;margin-left:255.55pt;margin-top:11.3pt;width:125.7pt;height:5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nF3EiACAAAzBAAADgAAAAAAAAAAAAAAAAAuAgAAZHJzL2Uyb0RvYy54bWxQ&#10;SwECLQAUAAYACAAAACEAI2SaLN4AAAAKAQAADwAAAAAAAAAAAAAAAAB6BAAAZHJzL2Rvd25yZXYu&#10;eG1sUEsFBgAAAAAEAAQA8wAAAIUFAAAAAA==&#10;" strokecolor="#1f497d">
                <v:textbox>
                  <w:txbxContent>
                    <w:p w14:paraId="4A8368D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Agreed multi-agency Communications Strategy</w:t>
                      </w:r>
                    </w:p>
                  </w:txbxContent>
                </v:textbox>
              </v:shape>
            </w:pict>
          </mc:Fallback>
        </mc:AlternateContent>
      </w:r>
    </w:p>
    <w:p w14:paraId="4E1FFBA0"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1584" behindDoc="0" locked="0" layoutInCell="1" allowOverlap="1" wp14:anchorId="6A165964" wp14:editId="7670337B">
                <wp:simplePos x="0" y="0"/>
                <wp:positionH relativeFrom="column">
                  <wp:posOffset>2351405</wp:posOffset>
                </wp:positionH>
                <wp:positionV relativeFrom="paragraph">
                  <wp:posOffset>96520</wp:posOffset>
                </wp:positionV>
                <wp:extent cx="894080" cy="358140"/>
                <wp:effectExtent l="9525" t="17780" r="20320" b="24130"/>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A9C9B" id="AutoShape 56" o:spid="_x0000_s1026" type="#_x0000_t13" style="position:absolute;margin-left:185.15pt;margin-top:7.6pt;width:70.4pt;height:2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3C05153F" w14:textId="77777777" w:rsidR="00B0720A" w:rsidRDefault="00B0720A" w:rsidP="009C2969">
      <w:pPr>
        <w:rPr>
          <w:rFonts w:ascii="Tahoma" w:hAnsi="Tahoma" w:cs="Tahoma"/>
          <w:color w:val="000000"/>
          <w:sz w:val="20"/>
        </w:rPr>
      </w:pPr>
    </w:p>
    <w:p w14:paraId="2A0CEFD9" w14:textId="77777777" w:rsidR="00B0720A" w:rsidRDefault="00B0720A" w:rsidP="009C2969">
      <w:pPr>
        <w:rPr>
          <w:rFonts w:ascii="Tahoma" w:hAnsi="Tahoma" w:cs="Tahoma"/>
          <w:color w:val="000000"/>
          <w:sz w:val="20"/>
        </w:rPr>
      </w:pPr>
    </w:p>
    <w:p w14:paraId="4D5A2921" w14:textId="77777777" w:rsidR="00B0720A" w:rsidRDefault="00B0720A" w:rsidP="009C2969">
      <w:pPr>
        <w:rPr>
          <w:rFonts w:ascii="Tahoma" w:hAnsi="Tahoma" w:cs="Tahoma"/>
          <w:color w:val="000000"/>
          <w:sz w:val="20"/>
        </w:rPr>
      </w:pPr>
    </w:p>
    <w:p w14:paraId="16E8B3E7" w14:textId="77777777" w:rsidR="00B0720A" w:rsidRDefault="00B0720A" w:rsidP="009C2969">
      <w:pPr>
        <w:rPr>
          <w:rFonts w:ascii="Tahoma" w:hAnsi="Tahoma" w:cs="Tahoma"/>
          <w:color w:val="000000"/>
          <w:sz w:val="20"/>
        </w:rPr>
      </w:pPr>
    </w:p>
    <w:p w14:paraId="784A6162" w14:textId="77777777" w:rsidR="00B0720A" w:rsidRDefault="00B0720A" w:rsidP="009C2969">
      <w:pPr>
        <w:rPr>
          <w:rFonts w:ascii="Tahoma" w:hAnsi="Tahoma" w:cs="Tahoma"/>
          <w:color w:val="000000"/>
          <w:sz w:val="20"/>
        </w:rPr>
      </w:pPr>
    </w:p>
    <w:p w14:paraId="5886DCD8" w14:textId="77777777" w:rsidR="00B0720A" w:rsidRDefault="00B0720A" w:rsidP="009C2969">
      <w:pPr>
        <w:rPr>
          <w:rFonts w:ascii="Tahoma" w:hAnsi="Tahoma" w:cs="Tahoma"/>
          <w:color w:val="000000"/>
          <w:sz w:val="20"/>
        </w:rPr>
      </w:pPr>
    </w:p>
    <w:p w14:paraId="48D32834" w14:textId="77777777" w:rsidR="00B0720A" w:rsidRDefault="00B0720A" w:rsidP="009C2969">
      <w:pPr>
        <w:rPr>
          <w:rFonts w:ascii="Tahoma" w:hAnsi="Tahoma" w:cs="Tahoma"/>
          <w:color w:val="000000"/>
          <w:sz w:val="20"/>
        </w:rPr>
      </w:pPr>
    </w:p>
    <w:p w14:paraId="67BA35A5" w14:textId="77777777" w:rsidR="00716B6D" w:rsidRDefault="00716B6D" w:rsidP="009C2969">
      <w:pPr>
        <w:rPr>
          <w:rFonts w:ascii="Tahoma" w:hAnsi="Tahoma" w:cs="Tahoma"/>
          <w:b/>
          <w:color w:val="000000"/>
          <w:sz w:val="20"/>
          <w:szCs w:val="20"/>
        </w:rPr>
      </w:pPr>
    </w:p>
    <w:p w14:paraId="6DA8E437" w14:textId="77777777" w:rsidR="00716B6D" w:rsidRDefault="00716B6D" w:rsidP="009C2969">
      <w:pPr>
        <w:rPr>
          <w:rFonts w:ascii="Tahoma" w:hAnsi="Tahoma" w:cs="Tahoma"/>
          <w:b/>
          <w:color w:val="000000"/>
          <w:sz w:val="20"/>
          <w:szCs w:val="20"/>
        </w:rPr>
      </w:pPr>
    </w:p>
    <w:sectPr w:rsidR="00716B6D" w:rsidSect="005E55FF">
      <w:pgSz w:w="11906" w:h="16838" w:code="9"/>
      <w:pgMar w:top="1440" w:right="1418" w:bottom="1440" w:left="1622"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5889" w14:textId="77777777" w:rsidR="00BF04A2" w:rsidRDefault="00BF04A2">
      <w:r>
        <w:separator/>
      </w:r>
    </w:p>
  </w:endnote>
  <w:endnote w:type="continuationSeparator" w:id="0">
    <w:p w14:paraId="5188111D" w14:textId="77777777" w:rsidR="00BF04A2" w:rsidRDefault="00BF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23FA3A8t00">
    <w:panose1 w:val="00000000000000000000"/>
    <w:charset w:val="00"/>
    <w:family w:val="auto"/>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23FC3C8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FoundryMonoline-Bold">
    <w:altName w:val="Calibri"/>
    <w:panose1 w:val="00000000000000000000"/>
    <w:charset w:val="00"/>
    <w:family w:val="modern"/>
    <w:notTrueType/>
    <w:pitch w:val="default"/>
    <w:sig w:usb0="00000003" w:usb1="00000000" w:usb2="00000000" w:usb3="00000000" w:csb0="00000001"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798" w14:textId="55432A53" w:rsidR="0093744E" w:rsidRPr="00FC7034" w:rsidRDefault="0093744E" w:rsidP="005E55FF">
    <w:pPr>
      <w:pStyle w:val="Footer"/>
      <w:tabs>
        <w:tab w:val="clear" w:pos="4153"/>
        <w:tab w:val="clear" w:pos="8306"/>
        <w:tab w:val="right" w:pos="8931"/>
      </w:tabs>
      <w:ind w:right="-65"/>
      <w:rPr>
        <w:rFonts w:ascii="Tahoma" w:hAnsi="Tahoma" w:cs="Tahoma"/>
        <w:b/>
        <w:sz w:val="16"/>
      </w:rPr>
    </w:pPr>
    <w:r w:rsidRPr="00FC7034">
      <w:rPr>
        <w:rFonts w:ascii="Tahoma" w:hAnsi="Tahoma" w:cs="Tahoma"/>
        <w:sz w:val="16"/>
      </w:rPr>
      <w:t xml:space="preserve">© </w:t>
    </w:r>
    <w:r>
      <w:rPr>
        <w:rFonts w:ascii="Tahoma" w:hAnsi="Tahoma" w:cs="Tahoma"/>
        <w:sz w:val="16"/>
      </w:rPr>
      <w:t>Aspris</w:t>
    </w:r>
    <w:r w:rsidRPr="00FC7034">
      <w:rPr>
        <w:rFonts w:ascii="Tahoma" w:hAnsi="Tahoma" w:cs="Tahoma"/>
        <w:sz w:val="16"/>
      </w:rPr>
      <w:t xml:space="preserve"> Confidential</w:t>
    </w:r>
    <w:r w:rsidRPr="00FC7034">
      <w:rPr>
        <w:rFonts w:ascii="Tahoma" w:hAnsi="Tahoma" w:cs="Tahoma"/>
        <w:sz w:val="16"/>
      </w:rPr>
      <w:tab/>
    </w:r>
    <w:r w:rsidR="00172035" w:rsidRPr="00172035">
      <w:rPr>
        <w:rFonts w:ascii="Tahoma" w:hAnsi="Tahoma" w:cs="Tahoma"/>
        <w:b/>
        <w:bCs/>
        <w:sz w:val="16"/>
      </w:rPr>
      <w:t>AOP08</w:t>
    </w:r>
    <w:r w:rsidR="00172035">
      <w:rPr>
        <w:rFonts w:ascii="Tahoma" w:hAnsi="Tahoma" w:cs="Tahoma"/>
        <w:sz w:val="16"/>
      </w:rPr>
      <w:t xml:space="preserve"> </w:t>
    </w:r>
    <w:r w:rsidRPr="00FC7034">
      <w:rPr>
        <w:rFonts w:ascii="Tahoma" w:hAnsi="Tahoma" w:cs="Tahoma"/>
        <w:b/>
        <w:sz w:val="16"/>
      </w:rPr>
      <w:t xml:space="preserve">Safeguarding Adults </w:t>
    </w:r>
  </w:p>
  <w:p w14:paraId="43EB7520" w14:textId="45E869E1" w:rsidR="0093744E" w:rsidRPr="00F6584A" w:rsidRDefault="00172035" w:rsidP="00F6584A">
    <w:pPr>
      <w:pStyle w:val="Footer"/>
      <w:tabs>
        <w:tab w:val="clear" w:pos="4153"/>
        <w:tab w:val="clear" w:pos="8306"/>
        <w:tab w:val="left" w:pos="7938"/>
        <w:tab w:val="right" w:pos="9214"/>
      </w:tabs>
      <w:ind w:right="-65"/>
      <w:rPr>
        <w:rFonts w:ascii="Verdana" w:hAnsi="Verdana"/>
        <w:sz w:val="20"/>
      </w:rPr>
    </w:pPr>
    <w:r>
      <w:rPr>
        <w:rFonts w:ascii="Tahoma" w:hAnsi="Tahoma" w:cs="Tahoma"/>
        <w:sz w:val="16"/>
      </w:rPr>
      <w:t>Aspris Children’s Services</w:t>
    </w:r>
    <w:r w:rsidR="0093744E" w:rsidRPr="00FC7034">
      <w:rPr>
        <w:rFonts w:ascii="Tahoma" w:hAnsi="Tahoma" w:cs="Tahoma"/>
        <w:sz w:val="16"/>
      </w:rPr>
      <w:t xml:space="preserve"> </w:t>
    </w:r>
    <w:r w:rsidR="0093744E">
      <w:rPr>
        <w:rFonts w:ascii="Tahoma" w:hAnsi="Tahoma" w:cs="Tahoma"/>
        <w:color w:val="000000"/>
        <w:sz w:val="16"/>
      </w:rPr>
      <w:t>–</w:t>
    </w:r>
    <w:r w:rsidR="0093744E" w:rsidRPr="00FC7034">
      <w:rPr>
        <w:rFonts w:ascii="Tahoma" w:hAnsi="Tahoma" w:cs="Tahoma"/>
        <w:color w:val="000000"/>
        <w:sz w:val="16"/>
      </w:rPr>
      <w:t xml:space="preserve"> V</w:t>
    </w:r>
    <w:r w:rsidR="0093744E">
      <w:rPr>
        <w:rFonts w:ascii="Tahoma" w:hAnsi="Tahoma" w:cs="Tahoma"/>
        <w:color w:val="000000"/>
        <w:sz w:val="16"/>
      </w:rPr>
      <w:t>0</w:t>
    </w:r>
    <w:r w:rsidR="00796651">
      <w:rPr>
        <w:rFonts w:ascii="Tahoma" w:hAnsi="Tahoma" w:cs="Tahoma"/>
        <w:color w:val="000000"/>
        <w:sz w:val="16"/>
      </w:rPr>
      <w:t>9</w:t>
    </w:r>
    <w:r>
      <w:rPr>
        <w:rFonts w:ascii="Tahoma" w:hAnsi="Tahoma" w:cs="Tahoma"/>
        <w:color w:val="000000"/>
        <w:sz w:val="16"/>
      </w:rPr>
      <w:t xml:space="preserve"> – </w:t>
    </w:r>
    <w:r w:rsidR="00796651">
      <w:rPr>
        <w:rFonts w:ascii="Tahoma" w:hAnsi="Tahoma" w:cs="Tahoma"/>
        <w:color w:val="000000"/>
        <w:sz w:val="16"/>
      </w:rPr>
      <w:t xml:space="preserve">September </w:t>
    </w:r>
    <w:r w:rsidR="00F66D0B">
      <w:rPr>
        <w:rFonts w:ascii="Tahoma" w:hAnsi="Tahoma" w:cs="Tahoma"/>
        <w:color w:val="000000"/>
        <w:sz w:val="16"/>
      </w:rPr>
      <w:t>202</w:t>
    </w:r>
    <w:r w:rsidR="00E10CDF">
      <w:rPr>
        <w:rFonts w:ascii="Tahoma" w:hAnsi="Tahoma" w:cs="Tahoma"/>
        <w:color w:val="000000"/>
        <w:sz w:val="16"/>
      </w:rPr>
      <w:t>5</w:t>
    </w:r>
    <w:r w:rsidR="0093744E" w:rsidRPr="00FC7034">
      <w:rPr>
        <w:rFonts w:ascii="Tahoma" w:hAnsi="Tahoma" w:cs="Tahoma"/>
        <w:color w:val="000000"/>
        <w:sz w:val="16"/>
      </w:rPr>
      <w:tab/>
      <w:t xml:space="preserve">Page </w:t>
    </w:r>
    <w:r w:rsidR="0093744E" w:rsidRPr="00FC7034">
      <w:rPr>
        <w:rStyle w:val="PageNumber"/>
        <w:rFonts w:ascii="Tahoma" w:hAnsi="Tahoma" w:cs="Tahoma"/>
        <w:sz w:val="16"/>
        <w:szCs w:val="16"/>
      </w:rPr>
      <w:fldChar w:fldCharType="begin"/>
    </w:r>
    <w:r w:rsidR="0093744E" w:rsidRPr="00FC7034">
      <w:rPr>
        <w:rStyle w:val="PageNumber"/>
        <w:rFonts w:ascii="Tahoma" w:hAnsi="Tahoma" w:cs="Tahoma"/>
        <w:sz w:val="16"/>
        <w:szCs w:val="16"/>
      </w:rPr>
      <w:instrText xml:space="preserve">PAGE  </w:instrText>
    </w:r>
    <w:r w:rsidR="0093744E" w:rsidRPr="00FC7034">
      <w:rPr>
        <w:rStyle w:val="PageNumber"/>
        <w:rFonts w:ascii="Tahoma" w:hAnsi="Tahoma" w:cs="Tahoma"/>
        <w:sz w:val="16"/>
        <w:szCs w:val="16"/>
      </w:rPr>
      <w:fldChar w:fldCharType="separate"/>
    </w:r>
    <w:r w:rsidR="001C5CDF">
      <w:rPr>
        <w:rStyle w:val="PageNumber"/>
        <w:rFonts w:ascii="Tahoma" w:hAnsi="Tahoma" w:cs="Tahoma"/>
        <w:noProof/>
        <w:sz w:val="16"/>
        <w:szCs w:val="16"/>
      </w:rPr>
      <w:t>20</w:t>
    </w:r>
    <w:r w:rsidR="0093744E" w:rsidRPr="00FC7034">
      <w:rPr>
        <w:rStyle w:val="PageNumber"/>
        <w:rFonts w:ascii="Tahoma" w:hAnsi="Tahoma" w:cs="Tahoma"/>
        <w:sz w:val="16"/>
        <w:szCs w:val="16"/>
      </w:rPr>
      <w:fldChar w:fldCharType="end"/>
    </w:r>
    <w:r w:rsidR="0093744E" w:rsidRPr="00FC7034">
      <w:rPr>
        <w:rStyle w:val="PageNumber"/>
        <w:rFonts w:ascii="Tahoma" w:hAnsi="Tahoma" w:cs="Tahoma"/>
        <w:sz w:val="16"/>
        <w:szCs w:val="16"/>
      </w:rPr>
      <w:t xml:space="preserve"> of </w:t>
    </w:r>
    <w:r w:rsidR="0093744E" w:rsidRPr="00FC7034">
      <w:rPr>
        <w:rStyle w:val="PageNumber"/>
        <w:rFonts w:ascii="Tahoma" w:hAnsi="Tahoma" w:cs="Tahoma"/>
        <w:sz w:val="16"/>
        <w:szCs w:val="16"/>
      </w:rPr>
      <w:fldChar w:fldCharType="begin"/>
    </w:r>
    <w:r w:rsidR="0093744E" w:rsidRPr="00FC7034">
      <w:rPr>
        <w:rStyle w:val="PageNumber"/>
        <w:rFonts w:ascii="Tahoma" w:hAnsi="Tahoma" w:cs="Tahoma"/>
        <w:sz w:val="16"/>
        <w:szCs w:val="16"/>
      </w:rPr>
      <w:instrText xml:space="preserve"> NUMPAGES </w:instrText>
    </w:r>
    <w:r w:rsidR="0093744E" w:rsidRPr="00FC7034">
      <w:rPr>
        <w:rStyle w:val="PageNumber"/>
        <w:rFonts w:ascii="Tahoma" w:hAnsi="Tahoma" w:cs="Tahoma"/>
        <w:sz w:val="16"/>
        <w:szCs w:val="16"/>
      </w:rPr>
      <w:fldChar w:fldCharType="separate"/>
    </w:r>
    <w:r w:rsidR="001C5CDF">
      <w:rPr>
        <w:rStyle w:val="PageNumber"/>
        <w:rFonts w:ascii="Tahoma" w:hAnsi="Tahoma" w:cs="Tahoma"/>
        <w:noProof/>
        <w:sz w:val="16"/>
        <w:szCs w:val="16"/>
      </w:rPr>
      <w:t>20</w:t>
    </w:r>
    <w:r w:rsidR="0093744E" w:rsidRPr="00FC7034">
      <w:rPr>
        <w:rStyle w:val="PageNumbe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846D" w14:textId="1F449706" w:rsidR="0093744E" w:rsidRDefault="0093744E">
    <w:pPr>
      <w:pStyle w:val="Footer"/>
      <w:tabs>
        <w:tab w:val="clear" w:pos="4153"/>
        <w:tab w:val="clear" w:pos="8306"/>
        <w:tab w:val="right" w:pos="3600"/>
        <w:tab w:val="left" w:pos="3960"/>
      </w:tabs>
      <w:ind w:right="-153" w:hanging="180"/>
      <w:jc w:val="center"/>
      <w:rPr>
        <w:rFonts w:ascii="Verdana" w:hAnsi="Verdana"/>
        <w:sz w:val="20"/>
      </w:rPr>
    </w:pPr>
    <w:r>
      <w:rPr>
        <w:rFonts w:ascii="Verdana" w:hAnsi="Verdana"/>
        <w:sz w:val="20"/>
        <w:lang w:val="en-US"/>
      </w:rPr>
      <w:t>Version 2</w:t>
    </w:r>
    <w:r>
      <w:rPr>
        <w:rFonts w:ascii="Verdana" w:hAnsi="Verdana"/>
        <w:sz w:val="20"/>
        <w:lang w:val="en-US"/>
      </w:rPr>
      <w:tab/>
    </w:r>
    <w:r>
      <w:rPr>
        <w:rFonts w:ascii="Verdana" w:hAnsi="Verdana"/>
        <w:sz w:val="20"/>
        <w:lang w:val="en-US"/>
      </w:rPr>
      <w:tab/>
      <w:t xml:space="preserve">- </w:t>
    </w:r>
    <w:r>
      <w:rPr>
        <w:rFonts w:ascii="Verdana" w:hAnsi="Verdana"/>
        <w:sz w:val="20"/>
        <w:lang w:val="en-US"/>
      </w:rPr>
      <w:fldChar w:fldCharType="begin"/>
    </w:r>
    <w:r>
      <w:rPr>
        <w:rFonts w:ascii="Verdana" w:hAnsi="Verdana"/>
        <w:sz w:val="20"/>
        <w:lang w:val="en-US"/>
      </w:rPr>
      <w:instrText xml:space="preserve"> PAGE </w:instrText>
    </w:r>
    <w:r>
      <w:rPr>
        <w:rFonts w:ascii="Verdana" w:hAnsi="Verdana"/>
        <w:sz w:val="20"/>
        <w:lang w:val="en-US"/>
      </w:rPr>
      <w:fldChar w:fldCharType="separate"/>
    </w:r>
    <w:r>
      <w:rPr>
        <w:rFonts w:ascii="Verdana" w:hAnsi="Verdana"/>
        <w:noProof/>
        <w:sz w:val="20"/>
        <w:lang w:val="en-US"/>
      </w:rPr>
      <w:t>22</w:t>
    </w:r>
    <w:r>
      <w:rPr>
        <w:rFonts w:ascii="Verdana" w:hAnsi="Verdana"/>
        <w:sz w:val="20"/>
        <w:lang w:val="en-US"/>
      </w:rPr>
      <w:fldChar w:fldCharType="end"/>
    </w:r>
    <w:r>
      <w:rPr>
        <w:rFonts w:ascii="Verdana" w:hAnsi="Verdana"/>
        <w:sz w:val="20"/>
        <w:lang w:val="en-US"/>
      </w:rPr>
      <w:t xml:space="preserve"> –</w:t>
    </w:r>
    <w:r>
      <w:rPr>
        <w:rFonts w:ascii="Verdana" w:hAnsi="Verdana"/>
        <w:sz w:val="20"/>
        <w:lang w:val="en-US"/>
      </w:rPr>
      <w:tab/>
    </w:r>
    <w:r>
      <w:rPr>
        <w:rFonts w:ascii="Verdana" w:hAnsi="Verdana"/>
        <w:sz w:val="20"/>
        <w:lang w:val="en-US"/>
      </w:rPr>
      <w:tab/>
    </w:r>
    <w:r>
      <w:rPr>
        <w:rFonts w:ascii="Verdana" w:hAnsi="Verdana"/>
        <w:sz w:val="20"/>
        <w:lang w:val="en-US"/>
      </w:rPr>
      <w:tab/>
    </w:r>
    <w:r>
      <w:rPr>
        <w:rFonts w:ascii="Verdana" w:hAnsi="Verdana"/>
        <w:sz w:val="20"/>
        <w:lang w:val="en-US"/>
      </w:rPr>
      <w:tab/>
      <w:t>April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B313" w14:textId="77777777" w:rsidR="00BF04A2" w:rsidRDefault="00BF04A2">
      <w:r>
        <w:separator/>
      </w:r>
    </w:p>
  </w:footnote>
  <w:footnote w:type="continuationSeparator" w:id="0">
    <w:p w14:paraId="29B9394A" w14:textId="77777777" w:rsidR="00BF04A2" w:rsidRDefault="00BF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471" w14:textId="6224AC97" w:rsidR="0093744E" w:rsidRDefault="0093744E" w:rsidP="005E55FF">
    <w:pPr>
      <w:pStyle w:val="Header"/>
      <w:jc w:val="center"/>
      <w:rPr>
        <w:rFonts w:ascii="Tahoma" w:hAnsi="Tahoma" w:cs="Tahoma"/>
        <w:b/>
        <w:sz w:val="16"/>
        <w:szCs w:val="16"/>
      </w:rPr>
    </w:pPr>
    <w:r w:rsidRPr="00FC7034">
      <w:rPr>
        <w:rFonts w:ascii="Tahoma" w:hAnsi="Tahoma" w:cs="Tahoma"/>
        <w:b/>
        <w:sz w:val="16"/>
        <w:szCs w:val="16"/>
      </w:rPr>
      <w:t>Operationa</w:t>
    </w:r>
    <w:r>
      <w:rPr>
        <w:rFonts w:ascii="Tahoma" w:hAnsi="Tahoma" w:cs="Tahoma"/>
        <w:b/>
        <w:sz w:val="16"/>
        <w:szCs w:val="16"/>
      </w:rPr>
      <w:t>l</w:t>
    </w:r>
  </w:p>
  <w:p w14:paraId="740616D6" w14:textId="77777777" w:rsidR="0098174F" w:rsidRDefault="0098174F" w:rsidP="005E55FF">
    <w:pPr>
      <w:pStyle w:val="Header"/>
      <w:jc w:val="center"/>
      <w:rPr>
        <w:rFonts w:ascii="Tahoma" w:hAnsi="Tahoma" w:cs="Tahoma"/>
        <w:b/>
        <w:sz w:val="16"/>
        <w:szCs w:val="16"/>
      </w:rPr>
    </w:pPr>
  </w:p>
  <w:p w14:paraId="32524C4D" w14:textId="478A64A5" w:rsidR="007643CF" w:rsidRPr="007643CF" w:rsidRDefault="007643CF" w:rsidP="005E55FF">
    <w:pPr>
      <w:pStyle w:val="Header"/>
      <w:jc w:val="center"/>
      <w:rPr>
        <w:rFonts w:ascii="Tahoma" w:hAnsi="Tahoma" w:cs="Tahoma"/>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89"/>
    <w:multiLevelType w:val="multilevel"/>
    <w:tmpl w:val="CA1C3B4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52661"/>
    <w:multiLevelType w:val="hybridMultilevel"/>
    <w:tmpl w:val="026A0AB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247A5"/>
    <w:multiLevelType w:val="hybridMultilevel"/>
    <w:tmpl w:val="F048B72C"/>
    <w:lvl w:ilvl="0" w:tplc="02E09F68">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47A6F"/>
    <w:multiLevelType w:val="multilevel"/>
    <w:tmpl w:val="F6DCDEA6"/>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A11689C"/>
    <w:multiLevelType w:val="hybridMultilevel"/>
    <w:tmpl w:val="ED7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F0491"/>
    <w:multiLevelType w:val="hybridMultilevel"/>
    <w:tmpl w:val="9EF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69AB"/>
    <w:multiLevelType w:val="multilevel"/>
    <w:tmpl w:val="8084BCF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6D035A"/>
    <w:multiLevelType w:val="multilevel"/>
    <w:tmpl w:val="95509AD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14E12779"/>
    <w:multiLevelType w:val="multilevel"/>
    <w:tmpl w:val="EDDCD4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620C58"/>
    <w:multiLevelType w:val="hybridMultilevel"/>
    <w:tmpl w:val="1582638E"/>
    <w:lvl w:ilvl="0" w:tplc="AB6E05BE">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3F4E11"/>
    <w:multiLevelType w:val="hybridMultilevel"/>
    <w:tmpl w:val="2A5EDD32"/>
    <w:lvl w:ilvl="0" w:tplc="44D04172">
      <w:start w:val="1"/>
      <w:numFmt w:val="bullet"/>
      <w:lvlText w:val="•"/>
      <w:lvlJc w:val="left"/>
      <w:pPr>
        <w:tabs>
          <w:tab w:val="num" w:pos="720"/>
        </w:tabs>
        <w:ind w:left="720" w:hanging="360"/>
      </w:pPr>
      <w:rPr>
        <w:rFonts w:ascii="Arial" w:hAnsi="Arial" w:hint="default"/>
      </w:rPr>
    </w:lvl>
    <w:lvl w:ilvl="1" w:tplc="0270BCC6" w:tentative="1">
      <w:start w:val="1"/>
      <w:numFmt w:val="bullet"/>
      <w:lvlText w:val="•"/>
      <w:lvlJc w:val="left"/>
      <w:pPr>
        <w:tabs>
          <w:tab w:val="num" w:pos="1440"/>
        </w:tabs>
        <w:ind w:left="1440" w:hanging="360"/>
      </w:pPr>
      <w:rPr>
        <w:rFonts w:ascii="Arial" w:hAnsi="Arial" w:hint="default"/>
      </w:rPr>
    </w:lvl>
    <w:lvl w:ilvl="2" w:tplc="6B12262A" w:tentative="1">
      <w:start w:val="1"/>
      <w:numFmt w:val="bullet"/>
      <w:lvlText w:val="•"/>
      <w:lvlJc w:val="left"/>
      <w:pPr>
        <w:tabs>
          <w:tab w:val="num" w:pos="2160"/>
        </w:tabs>
        <w:ind w:left="2160" w:hanging="360"/>
      </w:pPr>
      <w:rPr>
        <w:rFonts w:ascii="Arial" w:hAnsi="Arial" w:hint="default"/>
      </w:rPr>
    </w:lvl>
    <w:lvl w:ilvl="3" w:tplc="5F12D0AC" w:tentative="1">
      <w:start w:val="1"/>
      <w:numFmt w:val="bullet"/>
      <w:lvlText w:val="•"/>
      <w:lvlJc w:val="left"/>
      <w:pPr>
        <w:tabs>
          <w:tab w:val="num" w:pos="2880"/>
        </w:tabs>
        <w:ind w:left="2880" w:hanging="360"/>
      </w:pPr>
      <w:rPr>
        <w:rFonts w:ascii="Arial" w:hAnsi="Arial" w:hint="default"/>
      </w:rPr>
    </w:lvl>
    <w:lvl w:ilvl="4" w:tplc="F52E8092" w:tentative="1">
      <w:start w:val="1"/>
      <w:numFmt w:val="bullet"/>
      <w:lvlText w:val="•"/>
      <w:lvlJc w:val="left"/>
      <w:pPr>
        <w:tabs>
          <w:tab w:val="num" w:pos="3600"/>
        </w:tabs>
        <w:ind w:left="3600" w:hanging="360"/>
      </w:pPr>
      <w:rPr>
        <w:rFonts w:ascii="Arial" w:hAnsi="Arial" w:hint="default"/>
      </w:rPr>
    </w:lvl>
    <w:lvl w:ilvl="5" w:tplc="07FC9AB8" w:tentative="1">
      <w:start w:val="1"/>
      <w:numFmt w:val="bullet"/>
      <w:lvlText w:val="•"/>
      <w:lvlJc w:val="left"/>
      <w:pPr>
        <w:tabs>
          <w:tab w:val="num" w:pos="4320"/>
        </w:tabs>
        <w:ind w:left="4320" w:hanging="360"/>
      </w:pPr>
      <w:rPr>
        <w:rFonts w:ascii="Arial" w:hAnsi="Arial" w:hint="default"/>
      </w:rPr>
    </w:lvl>
    <w:lvl w:ilvl="6" w:tplc="21BED19A" w:tentative="1">
      <w:start w:val="1"/>
      <w:numFmt w:val="bullet"/>
      <w:lvlText w:val="•"/>
      <w:lvlJc w:val="left"/>
      <w:pPr>
        <w:tabs>
          <w:tab w:val="num" w:pos="5040"/>
        </w:tabs>
        <w:ind w:left="5040" w:hanging="360"/>
      </w:pPr>
      <w:rPr>
        <w:rFonts w:ascii="Arial" w:hAnsi="Arial" w:hint="default"/>
      </w:rPr>
    </w:lvl>
    <w:lvl w:ilvl="7" w:tplc="A06613A2" w:tentative="1">
      <w:start w:val="1"/>
      <w:numFmt w:val="bullet"/>
      <w:lvlText w:val="•"/>
      <w:lvlJc w:val="left"/>
      <w:pPr>
        <w:tabs>
          <w:tab w:val="num" w:pos="5760"/>
        </w:tabs>
        <w:ind w:left="5760" w:hanging="360"/>
      </w:pPr>
      <w:rPr>
        <w:rFonts w:ascii="Arial" w:hAnsi="Arial" w:hint="default"/>
      </w:rPr>
    </w:lvl>
    <w:lvl w:ilvl="8" w:tplc="AC8266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FE14CA"/>
    <w:multiLevelType w:val="hybridMultilevel"/>
    <w:tmpl w:val="85C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940264"/>
    <w:multiLevelType w:val="multilevel"/>
    <w:tmpl w:val="047A1684"/>
    <w:numStyleLink w:val="Style1"/>
  </w:abstractNum>
  <w:abstractNum w:abstractNumId="15" w15:restartNumberingAfterBreak="0">
    <w:nsid w:val="1EE85CAC"/>
    <w:multiLevelType w:val="multilevel"/>
    <w:tmpl w:val="0AFCB09C"/>
    <w:lvl w:ilvl="0">
      <w:start w:val="1"/>
      <w:numFmt w:val="decimal"/>
      <w:lvlText w:val="%1"/>
      <w:lvlJc w:val="left"/>
      <w:pPr>
        <w:tabs>
          <w:tab w:val="num" w:pos="360"/>
        </w:tabs>
        <w:ind w:left="360" w:hanging="360"/>
      </w:pPr>
      <w:rPr>
        <w:rFonts w:cs="TTE23FA3A8t00" w:hint="default"/>
      </w:rPr>
    </w:lvl>
    <w:lvl w:ilvl="1">
      <w:start w:val="1"/>
      <w:numFmt w:val="decimal"/>
      <w:lvlText w:val="%1.%2"/>
      <w:lvlJc w:val="left"/>
      <w:pPr>
        <w:tabs>
          <w:tab w:val="num" w:pos="720"/>
        </w:tabs>
        <w:ind w:left="720" w:hanging="720"/>
      </w:pPr>
      <w:rPr>
        <w:rFonts w:cs="TTE23FA3A8t00" w:hint="default"/>
      </w:rPr>
    </w:lvl>
    <w:lvl w:ilvl="2">
      <w:start w:val="1"/>
      <w:numFmt w:val="decimal"/>
      <w:lvlText w:val="%1.%2.%3"/>
      <w:lvlJc w:val="left"/>
      <w:pPr>
        <w:tabs>
          <w:tab w:val="num" w:pos="720"/>
        </w:tabs>
        <w:ind w:left="720" w:hanging="720"/>
      </w:pPr>
      <w:rPr>
        <w:rFonts w:cs="TTE23FA3A8t00" w:hint="default"/>
      </w:rPr>
    </w:lvl>
    <w:lvl w:ilvl="3">
      <w:start w:val="1"/>
      <w:numFmt w:val="decimal"/>
      <w:lvlText w:val="%1.%2.%3.%4"/>
      <w:lvlJc w:val="left"/>
      <w:pPr>
        <w:tabs>
          <w:tab w:val="num" w:pos="1080"/>
        </w:tabs>
        <w:ind w:left="1080" w:hanging="1080"/>
      </w:pPr>
      <w:rPr>
        <w:rFonts w:cs="TTE23FA3A8t00" w:hint="default"/>
      </w:rPr>
    </w:lvl>
    <w:lvl w:ilvl="4">
      <w:start w:val="1"/>
      <w:numFmt w:val="decimal"/>
      <w:lvlText w:val="%1.%2.%3.%4.%5"/>
      <w:lvlJc w:val="left"/>
      <w:pPr>
        <w:tabs>
          <w:tab w:val="num" w:pos="1440"/>
        </w:tabs>
        <w:ind w:left="1440" w:hanging="1440"/>
      </w:pPr>
      <w:rPr>
        <w:rFonts w:cs="TTE23FA3A8t00" w:hint="default"/>
      </w:rPr>
    </w:lvl>
    <w:lvl w:ilvl="5">
      <w:start w:val="1"/>
      <w:numFmt w:val="decimal"/>
      <w:lvlText w:val="%1.%2.%3.%4.%5.%6"/>
      <w:lvlJc w:val="left"/>
      <w:pPr>
        <w:tabs>
          <w:tab w:val="num" w:pos="1440"/>
        </w:tabs>
        <w:ind w:left="1440" w:hanging="1440"/>
      </w:pPr>
      <w:rPr>
        <w:rFonts w:cs="TTE23FA3A8t00" w:hint="default"/>
      </w:rPr>
    </w:lvl>
    <w:lvl w:ilvl="6">
      <w:start w:val="1"/>
      <w:numFmt w:val="decimal"/>
      <w:lvlText w:val="%1.%2.%3.%4.%5.%6.%7"/>
      <w:lvlJc w:val="left"/>
      <w:pPr>
        <w:tabs>
          <w:tab w:val="num" w:pos="1800"/>
        </w:tabs>
        <w:ind w:left="1800" w:hanging="1800"/>
      </w:pPr>
      <w:rPr>
        <w:rFonts w:cs="TTE23FA3A8t00" w:hint="default"/>
      </w:rPr>
    </w:lvl>
    <w:lvl w:ilvl="7">
      <w:start w:val="1"/>
      <w:numFmt w:val="decimal"/>
      <w:lvlText w:val="%1.%2.%3.%4.%5.%6.%7.%8"/>
      <w:lvlJc w:val="left"/>
      <w:pPr>
        <w:tabs>
          <w:tab w:val="num" w:pos="2160"/>
        </w:tabs>
        <w:ind w:left="2160" w:hanging="2160"/>
      </w:pPr>
      <w:rPr>
        <w:rFonts w:cs="TTE23FA3A8t00" w:hint="default"/>
      </w:rPr>
    </w:lvl>
    <w:lvl w:ilvl="8">
      <w:start w:val="1"/>
      <w:numFmt w:val="decimal"/>
      <w:lvlText w:val="%1.%2.%3.%4.%5.%6.%7.%8.%9"/>
      <w:lvlJc w:val="left"/>
      <w:pPr>
        <w:tabs>
          <w:tab w:val="num" w:pos="2160"/>
        </w:tabs>
        <w:ind w:left="2160" w:hanging="2160"/>
      </w:pPr>
      <w:rPr>
        <w:rFonts w:cs="TTE23FA3A8t00" w:hint="default"/>
      </w:rPr>
    </w:lvl>
  </w:abstractNum>
  <w:abstractNum w:abstractNumId="16" w15:restartNumberingAfterBreak="0">
    <w:nsid w:val="1F82035D"/>
    <w:multiLevelType w:val="hybridMultilevel"/>
    <w:tmpl w:val="9CF26126"/>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B039D2"/>
    <w:multiLevelType w:val="multilevel"/>
    <w:tmpl w:val="90D6D78C"/>
    <w:styleLink w:val="Style2"/>
    <w:lvl w:ilvl="0">
      <w:start w:val="4"/>
      <w:numFmt w:val="decimal"/>
      <w:lvlText w:val="%1.4.2"/>
      <w:lvlJc w:val="left"/>
      <w:pPr>
        <w:tabs>
          <w:tab w:val="num" w:pos="1245"/>
        </w:tabs>
        <w:ind w:left="1245" w:hanging="525"/>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2"/>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18" w15:restartNumberingAfterBreak="0">
    <w:nsid w:val="21073557"/>
    <w:multiLevelType w:val="hybridMultilevel"/>
    <w:tmpl w:val="07ACB0DC"/>
    <w:lvl w:ilvl="0" w:tplc="D3C26F26">
      <w:start w:val="1"/>
      <w:numFmt w:val="lowerLetter"/>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20"/>
        </w:tabs>
        <w:ind w:left="1020" w:hanging="360"/>
      </w:p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19" w15:restartNumberingAfterBreak="0">
    <w:nsid w:val="21DA6068"/>
    <w:multiLevelType w:val="multilevel"/>
    <w:tmpl w:val="84AC304E"/>
    <w:lvl w:ilvl="0">
      <w:start w:val="9"/>
      <w:numFmt w:val="decimal"/>
      <w:lvlText w:val="%1"/>
      <w:lvlJc w:val="left"/>
      <w:pPr>
        <w:tabs>
          <w:tab w:val="num" w:pos="360"/>
        </w:tabs>
        <w:ind w:left="360" w:hanging="360"/>
      </w:pPr>
      <w:rPr>
        <w:rFonts w:cs="HelveticaNeue-LightCond" w:hint="default"/>
        <w:color w:val="auto"/>
      </w:rPr>
    </w:lvl>
    <w:lvl w:ilvl="1">
      <w:start w:val="4"/>
      <w:numFmt w:val="decimal"/>
      <w:lvlText w:val="%1.%2"/>
      <w:lvlJc w:val="left"/>
      <w:pPr>
        <w:tabs>
          <w:tab w:val="num" w:pos="720"/>
        </w:tabs>
        <w:ind w:left="720" w:hanging="720"/>
      </w:pPr>
      <w:rPr>
        <w:rFonts w:cs="HelveticaNeue-LightCond" w:hint="default"/>
        <w:color w:val="auto"/>
      </w:rPr>
    </w:lvl>
    <w:lvl w:ilvl="2">
      <w:start w:val="1"/>
      <w:numFmt w:val="decimal"/>
      <w:lvlText w:val="%1.%2.%3"/>
      <w:lvlJc w:val="left"/>
      <w:pPr>
        <w:tabs>
          <w:tab w:val="num" w:pos="720"/>
        </w:tabs>
        <w:ind w:left="720" w:hanging="720"/>
      </w:pPr>
      <w:rPr>
        <w:rFonts w:cs="HelveticaNeue-LightCond" w:hint="default"/>
        <w:color w:val="auto"/>
      </w:rPr>
    </w:lvl>
    <w:lvl w:ilvl="3">
      <w:start w:val="1"/>
      <w:numFmt w:val="decimal"/>
      <w:lvlText w:val="%1.%2.%3.%4"/>
      <w:lvlJc w:val="left"/>
      <w:pPr>
        <w:tabs>
          <w:tab w:val="num" w:pos="1080"/>
        </w:tabs>
        <w:ind w:left="1080" w:hanging="1080"/>
      </w:pPr>
      <w:rPr>
        <w:rFonts w:cs="HelveticaNeue-LightCond" w:hint="default"/>
        <w:color w:val="auto"/>
      </w:rPr>
    </w:lvl>
    <w:lvl w:ilvl="4">
      <w:start w:val="1"/>
      <w:numFmt w:val="decimal"/>
      <w:lvlText w:val="%1.%2.%3.%4.%5"/>
      <w:lvlJc w:val="left"/>
      <w:pPr>
        <w:tabs>
          <w:tab w:val="num" w:pos="1440"/>
        </w:tabs>
        <w:ind w:left="1440" w:hanging="1440"/>
      </w:pPr>
      <w:rPr>
        <w:rFonts w:cs="HelveticaNeue-LightCond" w:hint="default"/>
        <w:color w:val="auto"/>
      </w:rPr>
    </w:lvl>
    <w:lvl w:ilvl="5">
      <w:start w:val="1"/>
      <w:numFmt w:val="decimal"/>
      <w:lvlText w:val="%1.%2.%3.%4.%5.%6"/>
      <w:lvlJc w:val="left"/>
      <w:pPr>
        <w:tabs>
          <w:tab w:val="num" w:pos="1440"/>
        </w:tabs>
        <w:ind w:left="1440" w:hanging="1440"/>
      </w:pPr>
      <w:rPr>
        <w:rFonts w:cs="HelveticaNeue-LightCond" w:hint="default"/>
        <w:color w:val="auto"/>
      </w:rPr>
    </w:lvl>
    <w:lvl w:ilvl="6">
      <w:start w:val="1"/>
      <w:numFmt w:val="decimal"/>
      <w:lvlText w:val="%1.%2.%3.%4.%5.%6.%7"/>
      <w:lvlJc w:val="left"/>
      <w:pPr>
        <w:tabs>
          <w:tab w:val="num" w:pos="1800"/>
        </w:tabs>
        <w:ind w:left="1800" w:hanging="1800"/>
      </w:pPr>
      <w:rPr>
        <w:rFonts w:cs="HelveticaNeue-LightCond" w:hint="default"/>
        <w:color w:val="auto"/>
      </w:rPr>
    </w:lvl>
    <w:lvl w:ilvl="7">
      <w:start w:val="1"/>
      <w:numFmt w:val="decimal"/>
      <w:lvlText w:val="%1.%2.%3.%4.%5.%6.%7.%8"/>
      <w:lvlJc w:val="left"/>
      <w:pPr>
        <w:tabs>
          <w:tab w:val="num" w:pos="2160"/>
        </w:tabs>
        <w:ind w:left="2160" w:hanging="2160"/>
      </w:pPr>
      <w:rPr>
        <w:rFonts w:cs="HelveticaNeue-LightCond" w:hint="default"/>
        <w:color w:val="auto"/>
      </w:rPr>
    </w:lvl>
    <w:lvl w:ilvl="8">
      <w:start w:val="1"/>
      <w:numFmt w:val="decimal"/>
      <w:lvlText w:val="%1.%2.%3.%4.%5.%6.%7.%8.%9"/>
      <w:lvlJc w:val="left"/>
      <w:pPr>
        <w:tabs>
          <w:tab w:val="num" w:pos="2160"/>
        </w:tabs>
        <w:ind w:left="2160" w:hanging="2160"/>
      </w:pPr>
      <w:rPr>
        <w:rFonts w:cs="HelveticaNeue-LightCond" w:hint="default"/>
        <w:color w:val="auto"/>
      </w:rPr>
    </w:lvl>
  </w:abstractNum>
  <w:abstractNum w:abstractNumId="20" w15:restartNumberingAfterBreak="0">
    <w:nsid w:val="26FF33E6"/>
    <w:multiLevelType w:val="multilevel"/>
    <w:tmpl w:val="ADE49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88524F9"/>
    <w:multiLevelType w:val="multilevel"/>
    <w:tmpl w:val="2A9061C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B13772"/>
    <w:multiLevelType w:val="hybridMultilevel"/>
    <w:tmpl w:val="C26406E6"/>
    <w:lvl w:ilvl="0" w:tplc="294CC8C6">
      <w:start w:val="1"/>
      <w:numFmt w:val="bullet"/>
      <w:lvlText w:val="•"/>
      <w:lvlJc w:val="left"/>
      <w:pPr>
        <w:tabs>
          <w:tab w:val="num" w:pos="720"/>
        </w:tabs>
        <w:ind w:left="720" w:hanging="360"/>
      </w:pPr>
      <w:rPr>
        <w:rFonts w:ascii="Arial" w:hAnsi="Arial" w:hint="default"/>
      </w:rPr>
    </w:lvl>
    <w:lvl w:ilvl="1" w:tplc="EA521296">
      <w:numFmt w:val="bullet"/>
      <w:lvlText w:val="–"/>
      <w:lvlJc w:val="left"/>
      <w:pPr>
        <w:tabs>
          <w:tab w:val="num" w:pos="1440"/>
        </w:tabs>
        <w:ind w:left="1440" w:hanging="360"/>
      </w:pPr>
      <w:rPr>
        <w:rFonts w:ascii="Arial" w:hAnsi="Arial" w:hint="default"/>
      </w:rPr>
    </w:lvl>
    <w:lvl w:ilvl="2" w:tplc="5E4E6E4E" w:tentative="1">
      <w:start w:val="1"/>
      <w:numFmt w:val="bullet"/>
      <w:lvlText w:val="•"/>
      <w:lvlJc w:val="left"/>
      <w:pPr>
        <w:tabs>
          <w:tab w:val="num" w:pos="2160"/>
        </w:tabs>
        <w:ind w:left="2160" w:hanging="360"/>
      </w:pPr>
      <w:rPr>
        <w:rFonts w:ascii="Arial" w:hAnsi="Arial" w:hint="default"/>
      </w:rPr>
    </w:lvl>
    <w:lvl w:ilvl="3" w:tplc="46D00D28" w:tentative="1">
      <w:start w:val="1"/>
      <w:numFmt w:val="bullet"/>
      <w:lvlText w:val="•"/>
      <w:lvlJc w:val="left"/>
      <w:pPr>
        <w:tabs>
          <w:tab w:val="num" w:pos="2880"/>
        </w:tabs>
        <w:ind w:left="2880" w:hanging="360"/>
      </w:pPr>
      <w:rPr>
        <w:rFonts w:ascii="Arial" w:hAnsi="Arial" w:hint="default"/>
      </w:rPr>
    </w:lvl>
    <w:lvl w:ilvl="4" w:tplc="06BE0C38" w:tentative="1">
      <w:start w:val="1"/>
      <w:numFmt w:val="bullet"/>
      <w:lvlText w:val="•"/>
      <w:lvlJc w:val="left"/>
      <w:pPr>
        <w:tabs>
          <w:tab w:val="num" w:pos="3600"/>
        </w:tabs>
        <w:ind w:left="3600" w:hanging="360"/>
      </w:pPr>
      <w:rPr>
        <w:rFonts w:ascii="Arial" w:hAnsi="Arial" w:hint="default"/>
      </w:rPr>
    </w:lvl>
    <w:lvl w:ilvl="5" w:tplc="0622A956" w:tentative="1">
      <w:start w:val="1"/>
      <w:numFmt w:val="bullet"/>
      <w:lvlText w:val="•"/>
      <w:lvlJc w:val="left"/>
      <w:pPr>
        <w:tabs>
          <w:tab w:val="num" w:pos="4320"/>
        </w:tabs>
        <w:ind w:left="4320" w:hanging="360"/>
      </w:pPr>
      <w:rPr>
        <w:rFonts w:ascii="Arial" w:hAnsi="Arial" w:hint="default"/>
      </w:rPr>
    </w:lvl>
    <w:lvl w:ilvl="6" w:tplc="F5986E7C" w:tentative="1">
      <w:start w:val="1"/>
      <w:numFmt w:val="bullet"/>
      <w:lvlText w:val="•"/>
      <w:lvlJc w:val="left"/>
      <w:pPr>
        <w:tabs>
          <w:tab w:val="num" w:pos="5040"/>
        </w:tabs>
        <w:ind w:left="5040" w:hanging="360"/>
      </w:pPr>
      <w:rPr>
        <w:rFonts w:ascii="Arial" w:hAnsi="Arial" w:hint="default"/>
      </w:rPr>
    </w:lvl>
    <w:lvl w:ilvl="7" w:tplc="148A44CE" w:tentative="1">
      <w:start w:val="1"/>
      <w:numFmt w:val="bullet"/>
      <w:lvlText w:val="•"/>
      <w:lvlJc w:val="left"/>
      <w:pPr>
        <w:tabs>
          <w:tab w:val="num" w:pos="5760"/>
        </w:tabs>
        <w:ind w:left="5760" w:hanging="360"/>
      </w:pPr>
      <w:rPr>
        <w:rFonts w:ascii="Arial" w:hAnsi="Arial" w:hint="default"/>
      </w:rPr>
    </w:lvl>
    <w:lvl w:ilvl="8" w:tplc="11846F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F965C04"/>
    <w:multiLevelType w:val="hybridMultilevel"/>
    <w:tmpl w:val="99526646"/>
    <w:lvl w:ilvl="0" w:tplc="3398AFCA">
      <w:start w:val="1"/>
      <w:numFmt w:val="lowerLetter"/>
      <w:lvlText w:val="(%1)"/>
      <w:lvlJc w:val="left"/>
      <w:pPr>
        <w:ind w:left="360" w:hanging="360"/>
      </w:pPr>
      <w:rPr>
        <w:rFonts w:hint="default"/>
        <w:b w:val="0"/>
        <w:i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FDE1F15"/>
    <w:multiLevelType w:val="hybridMultilevel"/>
    <w:tmpl w:val="387A2312"/>
    <w:lvl w:ilvl="0" w:tplc="C0B4461A">
      <w:start w:val="1"/>
      <w:numFmt w:val="bullet"/>
      <w:lvlText w:val="•"/>
      <w:lvlJc w:val="left"/>
      <w:pPr>
        <w:tabs>
          <w:tab w:val="num" w:pos="720"/>
        </w:tabs>
        <w:ind w:left="720" w:hanging="360"/>
      </w:pPr>
      <w:rPr>
        <w:rFonts w:ascii="Arial" w:hAnsi="Arial" w:hint="default"/>
      </w:rPr>
    </w:lvl>
    <w:lvl w:ilvl="1" w:tplc="CCD820F2" w:tentative="1">
      <w:start w:val="1"/>
      <w:numFmt w:val="bullet"/>
      <w:lvlText w:val="•"/>
      <w:lvlJc w:val="left"/>
      <w:pPr>
        <w:tabs>
          <w:tab w:val="num" w:pos="1440"/>
        </w:tabs>
        <w:ind w:left="1440" w:hanging="360"/>
      </w:pPr>
      <w:rPr>
        <w:rFonts w:ascii="Arial" w:hAnsi="Arial" w:hint="default"/>
      </w:rPr>
    </w:lvl>
    <w:lvl w:ilvl="2" w:tplc="527E383C" w:tentative="1">
      <w:start w:val="1"/>
      <w:numFmt w:val="bullet"/>
      <w:lvlText w:val="•"/>
      <w:lvlJc w:val="left"/>
      <w:pPr>
        <w:tabs>
          <w:tab w:val="num" w:pos="2160"/>
        </w:tabs>
        <w:ind w:left="2160" w:hanging="360"/>
      </w:pPr>
      <w:rPr>
        <w:rFonts w:ascii="Arial" w:hAnsi="Arial" w:hint="default"/>
      </w:rPr>
    </w:lvl>
    <w:lvl w:ilvl="3" w:tplc="B80091EE" w:tentative="1">
      <w:start w:val="1"/>
      <w:numFmt w:val="bullet"/>
      <w:lvlText w:val="•"/>
      <w:lvlJc w:val="left"/>
      <w:pPr>
        <w:tabs>
          <w:tab w:val="num" w:pos="2880"/>
        </w:tabs>
        <w:ind w:left="2880" w:hanging="360"/>
      </w:pPr>
      <w:rPr>
        <w:rFonts w:ascii="Arial" w:hAnsi="Arial" w:hint="default"/>
      </w:rPr>
    </w:lvl>
    <w:lvl w:ilvl="4" w:tplc="EFA87FDE" w:tentative="1">
      <w:start w:val="1"/>
      <w:numFmt w:val="bullet"/>
      <w:lvlText w:val="•"/>
      <w:lvlJc w:val="left"/>
      <w:pPr>
        <w:tabs>
          <w:tab w:val="num" w:pos="3600"/>
        </w:tabs>
        <w:ind w:left="3600" w:hanging="360"/>
      </w:pPr>
      <w:rPr>
        <w:rFonts w:ascii="Arial" w:hAnsi="Arial" w:hint="default"/>
      </w:rPr>
    </w:lvl>
    <w:lvl w:ilvl="5" w:tplc="E91211F8" w:tentative="1">
      <w:start w:val="1"/>
      <w:numFmt w:val="bullet"/>
      <w:lvlText w:val="•"/>
      <w:lvlJc w:val="left"/>
      <w:pPr>
        <w:tabs>
          <w:tab w:val="num" w:pos="4320"/>
        </w:tabs>
        <w:ind w:left="4320" w:hanging="360"/>
      </w:pPr>
      <w:rPr>
        <w:rFonts w:ascii="Arial" w:hAnsi="Arial" w:hint="default"/>
      </w:rPr>
    </w:lvl>
    <w:lvl w:ilvl="6" w:tplc="B88C8400" w:tentative="1">
      <w:start w:val="1"/>
      <w:numFmt w:val="bullet"/>
      <w:lvlText w:val="•"/>
      <w:lvlJc w:val="left"/>
      <w:pPr>
        <w:tabs>
          <w:tab w:val="num" w:pos="5040"/>
        </w:tabs>
        <w:ind w:left="5040" w:hanging="360"/>
      </w:pPr>
      <w:rPr>
        <w:rFonts w:ascii="Arial" w:hAnsi="Arial" w:hint="default"/>
      </w:rPr>
    </w:lvl>
    <w:lvl w:ilvl="7" w:tplc="8D989A00" w:tentative="1">
      <w:start w:val="1"/>
      <w:numFmt w:val="bullet"/>
      <w:lvlText w:val="•"/>
      <w:lvlJc w:val="left"/>
      <w:pPr>
        <w:tabs>
          <w:tab w:val="num" w:pos="5760"/>
        </w:tabs>
        <w:ind w:left="5760" w:hanging="360"/>
      </w:pPr>
      <w:rPr>
        <w:rFonts w:ascii="Arial" w:hAnsi="Arial" w:hint="default"/>
      </w:rPr>
    </w:lvl>
    <w:lvl w:ilvl="8" w:tplc="A08CB5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5B1BF0"/>
    <w:multiLevelType w:val="hybridMultilevel"/>
    <w:tmpl w:val="92A07DEC"/>
    <w:lvl w:ilvl="0" w:tplc="A014A9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5327EEA"/>
    <w:multiLevelType w:val="hybridMultilevel"/>
    <w:tmpl w:val="3ADA10F8"/>
    <w:lvl w:ilvl="0" w:tplc="5F8E55B8">
      <w:start w:val="1"/>
      <w:numFmt w:val="bullet"/>
      <w:lvlText w:val="•"/>
      <w:lvlJc w:val="left"/>
      <w:pPr>
        <w:tabs>
          <w:tab w:val="num" w:pos="720"/>
        </w:tabs>
        <w:ind w:left="720" w:hanging="360"/>
      </w:pPr>
      <w:rPr>
        <w:rFonts w:ascii="Arial" w:hAnsi="Arial" w:hint="default"/>
      </w:rPr>
    </w:lvl>
    <w:lvl w:ilvl="1" w:tplc="02A84DC8" w:tentative="1">
      <w:start w:val="1"/>
      <w:numFmt w:val="bullet"/>
      <w:lvlText w:val="•"/>
      <w:lvlJc w:val="left"/>
      <w:pPr>
        <w:tabs>
          <w:tab w:val="num" w:pos="1440"/>
        </w:tabs>
        <w:ind w:left="1440" w:hanging="360"/>
      </w:pPr>
      <w:rPr>
        <w:rFonts w:ascii="Arial" w:hAnsi="Arial" w:hint="default"/>
      </w:rPr>
    </w:lvl>
    <w:lvl w:ilvl="2" w:tplc="85163242" w:tentative="1">
      <w:start w:val="1"/>
      <w:numFmt w:val="bullet"/>
      <w:lvlText w:val="•"/>
      <w:lvlJc w:val="left"/>
      <w:pPr>
        <w:tabs>
          <w:tab w:val="num" w:pos="2160"/>
        </w:tabs>
        <w:ind w:left="2160" w:hanging="360"/>
      </w:pPr>
      <w:rPr>
        <w:rFonts w:ascii="Arial" w:hAnsi="Arial" w:hint="default"/>
      </w:rPr>
    </w:lvl>
    <w:lvl w:ilvl="3" w:tplc="89448D3C" w:tentative="1">
      <w:start w:val="1"/>
      <w:numFmt w:val="bullet"/>
      <w:lvlText w:val="•"/>
      <w:lvlJc w:val="left"/>
      <w:pPr>
        <w:tabs>
          <w:tab w:val="num" w:pos="2880"/>
        </w:tabs>
        <w:ind w:left="2880" w:hanging="360"/>
      </w:pPr>
      <w:rPr>
        <w:rFonts w:ascii="Arial" w:hAnsi="Arial" w:hint="default"/>
      </w:rPr>
    </w:lvl>
    <w:lvl w:ilvl="4" w:tplc="D6E212BA" w:tentative="1">
      <w:start w:val="1"/>
      <w:numFmt w:val="bullet"/>
      <w:lvlText w:val="•"/>
      <w:lvlJc w:val="left"/>
      <w:pPr>
        <w:tabs>
          <w:tab w:val="num" w:pos="3600"/>
        </w:tabs>
        <w:ind w:left="3600" w:hanging="360"/>
      </w:pPr>
      <w:rPr>
        <w:rFonts w:ascii="Arial" w:hAnsi="Arial" w:hint="default"/>
      </w:rPr>
    </w:lvl>
    <w:lvl w:ilvl="5" w:tplc="C0F4DC96" w:tentative="1">
      <w:start w:val="1"/>
      <w:numFmt w:val="bullet"/>
      <w:lvlText w:val="•"/>
      <w:lvlJc w:val="left"/>
      <w:pPr>
        <w:tabs>
          <w:tab w:val="num" w:pos="4320"/>
        </w:tabs>
        <w:ind w:left="4320" w:hanging="360"/>
      </w:pPr>
      <w:rPr>
        <w:rFonts w:ascii="Arial" w:hAnsi="Arial" w:hint="default"/>
      </w:rPr>
    </w:lvl>
    <w:lvl w:ilvl="6" w:tplc="1E5E7212" w:tentative="1">
      <w:start w:val="1"/>
      <w:numFmt w:val="bullet"/>
      <w:lvlText w:val="•"/>
      <w:lvlJc w:val="left"/>
      <w:pPr>
        <w:tabs>
          <w:tab w:val="num" w:pos="5040"/>
        </w:tabs>
        <w:ind w:left="5040" w:hanging="360"/>
      </w:pPr>
      <w:rPr>
        <w:rFonts w:ascii="Arial" w:hAnsi="Arial" w:hint="default"/>
      </w:rPr>
    </w:lvl>
    <w:lvl w:ilvl="7" w:tplc="AC56DD66" w:tentative="1">
      <w:start w:val="1"/>
      <w:numFmt w:val="bullet"/>
      <w:lvlText w:val="•"/>
      <w:lvlJc w:val="left"/>
      <w:pPr>
        <w:tabs>
          <w:tab w:val="num" w:pos="5760"/>
        </w:tabs>
        <w:ind w:left="5760" w:hanging="360"/>
      </w:pPr>
      <w:rPr>
        <w:rFonts w:ascii="Arial" w:hAnsi="Arial" w:hint="default"/>
      </w:rPr>
    </w:lvl>
    <w:lvl w:ilvl="8" w:tplc="3884A1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56A58E2"/>
    <w:multiLevelType w:val="multilevel"/>
    <w:tmpl w:val="8084BCFC"/>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35AA059D"/>
    <w:multiLevelType w:val="hybridMultilevel"/>
    <w:tmpl w:val="20D05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8625105"/>
    <w:multiLevelType w:val="multilevel"/>
    <w:tmpl w:val="ADE4911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A6C78A0"/>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7118FA"/>
    <w:multiLevelType w:val="multilevel"/>
    <w:tmpl w:val="DD2A1DEE"/>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3B8E73D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33" w15:restartNumberingAfterBreak="0">
    <w:nsid w:val="3BA43D95"/>
    <w:multiLevelType w:val="hybridMultilevel"/>
    <w:tmpl w:val="6262A564"/>
    <w:lvl w:ilvl="0" w:tplc="3398AFCA">
      <w:start w:val="1"/>
      <w:numFmt w:val="lowerLetter"/>
      <w:lvlText w:val="(%1)"/>
      <w:lvlJc w:val="left"/>
      <w:pPr>
        <w:ind w:left="1080" w:hanging="360"/>
      </w:pPr>
      <w:rPr>
        <w:rFonts w:hint="default"/>
        <w:b w:val="0"/>
        <w:i w:val="0"/>
        <w:color w:val="000000"/>
      </w:rPr>
    </w:lvl>
    <w:lvl w:ilvl="1" w:tplc="84621B54">
      <w:numFmt w:val="bullet"/>
      <w:lvlText w:val="·"/>
      <w:lvlJc w:val="left"/>
      <w:pPr>
        <w:ind w:left="2070" w:hanging="630"/>
      </w:pPr>
      <w:rPr>
        <w:rFonts w:ascii="Tahoma" w:eastAsia="Times New Roman" w:hAnsi="Tahoma" w:cs="Tahoma"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BAD2AD4"/>
    <w:multiLevelType w:val="multilevel"/>
    <w:tmpl w:val="824C438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00A39"/>
    <w:multiLevelType w:val="hybridMultilevel"/>
    <w:tmpl w:val="D12052BE"/>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EB85723"/>
    <w:multiLevelType w:val="multilevel"/>
    <w:tmpl w:val="57AA6DCE"/>
    <w:lvl w:ilvl="0">
      <w:start w:val="8"/>
      <w:numFmt w:val="decimal"/>
      <w:lvlText w:val="%1"/>
      <w:lvlJc w:val="left"/>
      <w:pPr>
        <w:tabs>
          <w:tab w:val="num" w:pos="720"/>
        </w:tabs>
        <w:ind w:left="720" w:hanging="720"/>
      </w:pPr>
      <w:rPr>
        <w:rFonts w:cs="TTE23FC3C8t00" w:hint="default"/>
        <w:color w:val="auto"/>
      </w:rPr>
    </w:lvl>
    <w:lvl w:ilvl="1">
      <w:start w:val="1"/>
      <w:numFmt w:val="decimal"/>
      <w:lvlText w:val="%1.%2"/>
      <w:lvlJc w:val="left"/>
      <w:pPr>
        <w:tabs>
          <w:tab w:val="num" w:pos="720"/>
        </w:tabs>
        <w:ind w:left="720" w:hanging="720"/>
      </w:pPr>
      <w:rPr>
        <w:rFonts w:cs="TTE23FC3C8t00" w:hint="default"/>
        <w:color w:val="auto"/>
      </w:rPr>
    </w:lvl>
    <w:lvl w:ilvl="2">
      <w:start w:val="1"/>
      <w:numFmt w:val="decimal"/>
      <w:lvlText w:val="%1.%2.%3"/>
      <w:lvlJc w:val="left"/>
      <w:pPr>
        <w:tabs>
          <w:tab w:val="num" w:pos="720"/>
        </w:tabs>
        <w:ind w:left="720" w:hanging="720"/>
      </w:pPr>
      <w:rPr>
        <w:rFonts w:cs="TTE23FC3C8t00" w:hint="default"/>
        <w:color w:val="auto"/>
      </w:rPr>
    </w:lvl>
    <w:lvl w:ilvl="3">
      <w:start w:val="1"/>
      <w:numFmt w:val="decimal"/>
      <w:lvlText w:val="%1.%2.%3.%4"/>
      <w:lvlJc w:val="left"/>
      <w:pPr>
        <w:tabs>
          <w:tab w:val="num" w:pos="1080"/>
        </w:tabs>
        <w:ind w:left="1080" w:hanging="1080"/>
      </w:pPr>
      <w:rPr>
        <w:rFonts w:cs="TTE23FC3C8t00" w:hint="default"/>
        <w:color w:val="auto"/>
      </w:rPr>
    </w:lvl>
    <w:lvl w:ilvl="4">
      <w:start w:val="1"/>
      <w:numFmt w:val="decimal"/>
      <w:lvlText w:val="%1.%2.%3.%4.%5"/>
      <w:lvlJc w:val="left"/>
      <w:pPr>
        <w:tabs>
          <w:tab w:val="num" w:pos="1440"/>
        </w:tabs>
        <w:ind w:left="1440" w:hanging="1440"/>
      </w:pPr>
      <w:rPr>
        <w:rFonts w:cs="TTE23FC3C8t00" w:hint="default"/>
        <w:color w:val="auto"/>
      </w:rPr>
    </w:lvl>
    <w:lvl w:ilvl="5">
      <w:start w:val="1"/>
      <w:numFmt w:val="decimal"/>
      <w:lvlText w:val="%1.%2.%3.%4.%5.%6"/>
      <w:lvlJc w:val="left"/>
      <w:pPr>
        <w:tabs>
          <w:tab w:val="num" w:pos="1440"/>
        </w:tabs>
        <w:ind w:left="1440" w:hanging="1440"/>
      </w:pPr>
      <w:rPr>
        <w:rFonts w:cs="TTE23FC3C8t00" w:hint="default"/>
        <w:color w:val="auto"/>
      </w:rPr>
    </w:lvl>
    <w:lvl w:ilvl="6">
      <w:start w:val="1"/>
      <w:numFmt w:val="decimal"/>
      <w:lvlText w:val="%1.%2.%3.%4.%5.%6.%7"/>
      <w:lvlJc w:val="left"/>
      <w:pPr>
        <w:tabs>
          <w:tab w:val="num" w:pos="1800"/>
        </w:tabs>
        <w:ind w:left="1800" w:hanging="1800"/>
      </w:pPr>
      <w:rPr>
        <w:rFonts w:cs="TTE23FC3C8t00" w:hint="default"/>
        <w:color w:val="auto"/>
      </w:rPr>
    </w:lvl>
    <w:lvl w:ilvl="7">
      <w:start w:val="1"/>
      <w:numFmt w:val="decimal"/>
      <w:lvlText w:val="%1.%2.%3.%4.%5.%6.%7.%8"/>
      <w:lvlJc w:val="left"/>
      <w:pPr>
        <w:tabs>
          <w:tab w:val="num" w:pos="2160"/>
        </w:tabs>
        <w:ind w:left="2160" w:hanging="2160"/>
      </w:pPr>
      <w:rPr>
        <w:rFonts w:cs="TTE23FC3C8t00" w:hint="default"/>
        <w:color w:val="auto"/>
      </w:rPr>
    </w:lvl>
    <w:lvl w:ilvl="8">
      <w:start w:val="1"/>
      <w:numFmt w:val="decimal"/>
      <w:lvlText w:val="%1.%2.%3.%4.%5.%6.%7.%8.%9"/>
      <w:lvlJc w:val="left"/>
      <w:pPr>
        <w:tabs>
          <w:tab w:val="num" w:pos="2160"/>
        </w:tabs>
        <w:ind w:left="2160" w:hanging="2160"/>
      </w:pPr>
      <w:rPr>
        <w:rFonts w:cs="TTE23FC3C8t00" w:hint="default"/>
        <w:color w:val="auto"/>
      </w:rPr>
    </w:lvl>
  </w:abstractNum>
  <w:abstractNum w:abstractNumId="37" w15:restartNumberingAfterBreak="0">
    <w:nsid w:val="44802996"/>
    <w:multiLevelType w:val="hybridMultilevel"/>
    <w:tmpl w:val="47C49882"/>
    <w:lvl w:ilvl="0" w:tplc="D3C26F26">
      <w:start w:val="1"/>
      <w:numFmt w:val="lowerLetter"/>
      <w:lvlText w:val="(%1)"/>
      <w:lvlJc w:val="left"/>
      <w:pPr>
        <w:tabs>
          <w:tab w:val="num" w:pos="360"/>
        </w:tabs>
        <w:ind w:left="360" w:hanging="360"/>
      </w:pPr>
      <w:rPr>
        <w:rFonts w:hint="default"/>
        <w:b w:val="0"/>
        <w:i w:val="0"/>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8" w15:restartNumberingAfterBreak="0">
    <w:nsid w:val="45D7123B"/>
    <w:multiLevelType w:val="hybridMultilevel"/>
    <w:tmpl w:val="342CE0B0"/>
    <w:lvl w:ilvl="0" w:tplc="239C7A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9130F66"/>
    <w:multiLevelType w:val="hybridMultilevel"/>
    <w:tmpl w:val="E384D29C"/>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ED58DA"/>
    <w:multiLevelType w:val="hybridMultilevel"/>
    <w:tmpl w:val="4A9CBF74"/>
    <w:lvl w:ilvl="0" w:tplc="9FE00626">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49FC0106"/>
    <w:multiLevelType w:val="hybridMultilevel"/>
    <w:tmpl w:val="BFCEC3DE"/>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4D02038B"/>
    <w:multiLevelType w:val="multilevel"/>
    <w:tmpl w:val="ADE4911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4D9E789C"/>
    <w:multiLevelType w:val="hybridMultilevel"/>
    <w:tmpl w:val="144618E2"/>
    <w:lvl w:ilvl="0" w:tplc="569C1350">
      <w:start w:val="1"/>
      <w:numFmt w:val="lowerLetter"/>
      <w:lvlText w:val="(%1)"/>
      <w:lvlJc w:val="left"/>
      <w:pPr>
        <w:tabs>
          <w:tab w:val="num" w:pos="680"/>
        </w:tabs>
        <w:ind w:left="680" w:hanging="680"/>
      </w:pPr>
      <w:rPr>
        <w:rFonts w:ascii="Verdana" w:hAnsi="Verdana" w:hint="default"/>
        <w:sz w:val="20"/>
      </w:rPr>
    </w:lvl>
    <w:lvl w:ilvl="1" w:tplc="DD5EFB18">
      <w:start w:val="1"/>
      <w:numFmt w:val="lowerLetter"/>
      <w:lvlText w:val="(%2)"/>
      <w:lvlJc w:val="left"/>
      <w:pPr>
        <w:tabs>
          <w:tab w:val="num" w:pos="1760"/>
        </w:tabs>
        <w:ind w:left="1760" w:hanging="680"/>
      </w:pPr>
      <w:rPr>
        <w:rFonts w:ascii="Tahoma" w:hAnsi="Tahoma" w:cs="Tahoma" w:hint="default"/>
        <w:sz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DA3236F"/>
    <w:multiLevelType w:val="hybridMultilevel"/>
    <w:tmpl w:val="3760D258"/>
    <w:lvl w:ilvl="0" w:tplc="3398AFCA">
      <w:start w:val="1"/>
      <w:numFmt w:val="lowerLetter"/>
      <w:lvlText w:val="(%1)"/>
      <w:lvlJc w:val="left"/>
      <w:pPr>
        <w:ind w:left="-698" w:hanging="360"/>
      </w:pPr>
      <w:rPr>
        <w:rFonts w:hint="default"/>
        <w:b w:val="0"/>
        <w:i w:val="0"/>
        <w:color w:val="000000"/>
      </w:r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46" w15:restartNumberingAfterBreak="0">
    <w:nsid w:val="50C029C7"/>
    <w:multiLevelType w:val="multilevel"/>
    <w:tmpl w:val="E38E6DF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932CAB"/>
    <w:multiLevelType w:val="hybridMultilevel"/>
    <w:tmpl w:val="B3681CEE"/>
    <w:lvl w:ilvl="0" w:tplc="5F8E55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313EDF"/>
    <w:multiLevelType w:val="multilevel"/>
    <w:tmpl w:val="ADE49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F8E0964"/>
    <w:multiLevelType w:val="hybridMultilevel"/>
    <w:tmpl w:val="D7207E1E"/>
    <w:lvl w:ilvl="0" w:tplc="0850465C">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EB15E2"/>
    <w:multiLevelType w:val="multilevel"/>
    <w:tmpl w:val="4C70B3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2E7B14"/>
    <w:multiLevelType w:val="multilevel"/>
    <w:tmpl w:val="7CDA19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Verdana" w:hAnsi="Verdana"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4270347"/>
    <w:multiLevelType w:val="hybridMultilevel"/>
    <w:tmpl w:val="B7A82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A851B6"/>
    <w:multiLevelType w:val="hybridMultilevel"/>
    <w:tmpl w:val="D070EE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5680C7D"/>
    <w:multiLevelType w:val="multilevel"/>
    <w:tmpl w:val="A5F2C3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6423373"/>
    <w:multiLevelType w:val="hybridMultilevel"/>
    <w:tmpl w:val="01F0952C"/>
    <w:lvl w:ilvl="0" w:tplc="29EEF88E">
      <w:start w:val="1"/>
      <w:numFmt w:val="lowerRoman"/>
      <w:lvlText w:val="%1"/>
      <w:lvlJc w:val="right"/>
      <w:pPr>
        <w:tabs>
          <w:tab w:val="num" w:pos="360"/>
        </w:tabs>
        <w:ind w:left="360" w:hanging="360"/>
      </w:pPr>
      <w:rPr>
        <w:rFont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D3473F"/>
    <w:multiLevelType w:val="hybridMultilevel"/>
    <w:tmpl w:val="DFBCCCB2"/>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D0B19D5"/>
    <w:multiLevelType w:val="multilevel"/>
    <w:tmpl w:val="047A1684"/>
    <w:styleLink w:val="Style1"/>
    <w:lvl w:ilvl="0">
      <w:start w:val="4"/>
      <w:numFmt w:val="decimal"/>
      <w:lvlText w:val="%1.4.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DBD2E6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60" w15:restartNumberingAfterBreak="0">
    <w:nsid w:val="6E1B403C"/>
    <w:multiLevelType w:val="hybridMultilevel"/>
    <w:tmpl w:val="02889002"/>
    <w:lvl w:ilvl="0" w:tplc="1FC06D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EA03068"/>
    <w:multiLevelType w:val="hybridMultilevel"/>
    <w:tmpl w:val="7694B1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11C066E"/>
    <w:multiLevelType w:val="hybridMultilevel"/>
    <w:tmpl w:val="8FFC4B5E"/>
    <w:lvl w:ilvl="0" w:tplc="D3C26F26">
      <w:start w:val="1"/>
      <w:numFmt w:val="lowerLetter"/>
      <w:lvlText w:val="(%1)"/>
      <w:lvlJc w:val="left"/>
      <w:pPr>
        <w:tabs>
          <w:tab w:val="num" w:pos="360"/>
        </w:tabs>
        <w:ind w:left="360" w:hanging="360"/>
      </w:pPr>
      <w:rPr>
        <w:rFonts w:hint="default"/>
        <w:b w:val="0"/>
        <w:i w:val="0"/>
      </w:rPr>
    </w:lvl>
    <w:lvl w:ilvl="1" w:tplc="0809001B">
      <w:start w:val="1"/>
      <w:numFmt w:val="lowerRoman"/>
      <w:lvlText w:val="%2."/>
      <w:lvlJc w:val="right"/>
      <w:pPr>
        <w:tabs>
          <w:tab w:val="num" w:pos="853"/>
        </w:tabs>
        <w:ind w:left="887" w:hanging="227"/>
      </w:pPr>
      <w:rPr>
        <w:rFonts w:hint="default"/>
        <w:b w:val="0"/>
        <w:i w:val="0"/>
        <w:sz w:val="20"/>
      </w:r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63" w15:restartNumberingAfterBreak="0">
    <w:nsid w:val="71E52D1B"/>
    <w:multiLevelType w:val="multilevel"/>
    <w:tmpl w:val="647ED016"/>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3CF1AAF"/>
    <w:multiLevelType w:val="hybridMultilevel"/>
    <w:tmpl w:val="C4FA3B62"/>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E24A5E"/>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0D4A4B"/>
    <w:multiLevelType w:val="multilevel"/>
    <w:tmpl w:val="DA6291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9A20D9A"/>
    <w:multiLevelType w:val="multilevel"/>
    <w:tmpl w:val="18D065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745F1D"/>
    <w:multiLevelType w:val="hybridMultilevel"/>
    <w:tmpl w:val="2F2885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FF2463"/>
    <w:multiLevelType w:val="hybridMultilevel"/>
    <w:tmpl w:val="D46E3F1C"/>
    <w:lvl w:ilvl="0" w:tplc="A998ABAC">
      <w:start w:val="1"/>
      <w:numFmt w:val="lowerLetter"/>
      <w:lvlText w:val="(%1)"/>
      <w:lvlJc w:val="left"/>
      <w:pPr>
        <w:ind w:left="780" w:hanging="360"/>
      </w:pPr>
      <w:rPr>
        <w:rFonts w:ascii="Tahoma" w:hAnsi="Tahoma" w:cs="Tahoma" w:hint="default"/>
        <w:sz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083601499">
    <w:abstractNumId w:val="62"/>
  </w:num>
  <w:num w:numId="2" w16cid:durableId="555043936">
    <w:abstractNumId w:val="18"/>
  </w:num>
  <w:num w:numId="3" w16cid:durableId="1898398186">
    <w:abstractNumId w:val="37"/>
  </w:num>
  <w:num w:numId="4" w16cid:durableId="1923640057">
    <w:abstractNumId w:val="57"/>
  </w:num>
  <w:num w:numId="5" w16cid:durableId="1819028616">
    <w:abstractNumId w:val="29"/>
  </w:num>
  <w:num w:numId="6" w16cid:durableId="1126662050">
    <w:abstractNumId w:val="20"/>
  </w:num>
  <w:num w:numId="7" w16cid:durableId="79566549">
    <w:abstractNumId w:val="42"/>
  </w:num>
  <w:num w:numId="8" w16cid:durableId="1035232083">
    <w:abstractNumId w:val="15"/>
  </w:num>
  <w:num w:numId="9" w16cid:durableId="1794247907">
    <w:abstractNumId w:val="48"/>
  </w:num>
  <w:num w:numId="10" w16cid:durableId="1499737053">
    <w:abstractNumId w:val="14"/>
  </w:num>
  <w:num w:numId="11" w16cid:durableId="502862417">
    <w:abstractNumId w:val="51"/>
  </w:num>
  <w:num w:numId="12" w16cid:durableId="892280112">
    <w:abstractNumId w:val="4"/>
  </w:num>
  <w:num w:numId="13" w16cid:durableId="231816931">
    <w:abstractNumId w:val="44"/>
  </w:num>
  <w:num w:numId="14" w16cid:durableId="1878883421">
    <w:abstractNumId w:val="43"/>
  </w:num>
  <w:num w:numId="15" w16cid:durableId="335571185">
    <w:abstractNumId w:val="36"/>
  </w:num>
  <w:num w:numId="16" w16cid:durableId="171337635">
    <w:abstractNumId w:val="7"/>
  </w:num>
  <w:num w:numId="17" w16cid:durableId="1166242995">
    <w:abstractNumId w:val="19"/>
  </w:num>
  <w:num w:numId="18" w16cid:durableId="711811359">
    <w:abstractNumId w:val="27"/>
  </w:num>
  <w:num w:numId="19" w16cid:durableId="1063600813">
    <w:abstractNumId w:val="40"/>
  </w:num>
  <w:num w:numId="20" w16cid:durableId="784345525">
    <w:abstractNumId w:val="32"/>
  </w:num>
  <w:num w:numId="21" w16cid:durableId="1674259457">
    <w:abstractNumId w:val="58"/>
  </w:num>
  <w:num w:numId="22" w16cid:durableId="752970616">
    <w:abstractNumId w:val="17"/>
  </w:num>
  <w:num w:numId="23" w16cid:durableId="632952602">
    <w:abstractNumId w:val="31"/>
  </w:num>
  <w:num w:numId="24" w16cid:durableId="958681745">
    <w:abstractNumId w:val="59"/>
  </w:num>
  <w:num w:numId="25" w16cid:durableId="381637385">
    <w:abstractNumId w:val="54"/>
  </w:num>
  <w:num w:numId="26" w16cid:durableId="443501542">
    <w:abstractNumId w:val="55"/>
  </w:num>
  <w:num w:numId="27" w16cid:durableId="1328481227">
    <w:abstractNumId w:val="49"/>
  </w:num>
  <w:num w:numId="28" w16cid:durableId="2085754559">
    <w:abstractNumId w:val="69"/>
  </w:num>
  <w:num w:numId="29" w16cid:durableId="1055396956">
    <w:abstractNumId w:val="6"/>
  </w:num>
  <w:num w:numId="30" w16cid:durableId="892039334">
    <w:abstractNumId w:val="23"/>
  </w:num>
  <w:num w:numId="31" w16cid:durableId="782572871">
    <w:abstractNumId w:val="65"/>
  </w:num>
  <w:num w:numId="32" w16cid:durableId="851189695">
    <w:abstractNumId w:val="64"/>
  </w:num>
  <w:num w:numId="33" w16cid:durableId="2079132199">
    <w:abstractNumId w:val="46"/>
  </w:num>
  <w:num w:numId="34" w16cid:durableId="872303770">
    <w:abstractNumId w:val="50"/>
  </w:num>
  <w:num w:numId="35" w16cid:durableId="1856923878">
    <w:abstractNumId w:val="63"/>
  </w:num>
  <w:num w:numId="36" w16cid:durableId="1300302361">
    <w:abstractNumId w:val="33"/>
  </w:num>
  <w:num w:numId="37" w16cid:durableId="271589804">
    <w:abstractNumId w:val="52"/>
  </w:num>
  <w:num w:numId="38" w16cid:durableId="857158950">
    <w:abstractNumId w:val="39"/>
  </w:num>
  <w:num w:numId="39" w16cid:durableId="1922450843">
    <w:abstractNumId w:val="56"/>
  </w:num>
  <w:num w:numId="40" w16cid:durableId="1663196221">
    <w:abstractNumId w:val="21"/>
  </w:num>
  <w:num w:numId="41" w16cid:durableId="1046831464">
    <w:abstractNumId w:val="30"/>
  </w:num>
  <w:num w:numId="42" w16cid:durableId="791705611">
    <w:abstractNumId w:val="45"/>
  </w:num>
  <w:num w:numId="43" w16cid:durableId="1530947493">
    <w:abstractNumId w:val="28"/>
  </w:num>
  <w:num w:numId="44" w16cid:durableId="33773492">
    <w:abstractNumId w:val="41"/>
  </w:num>
  <w:num w:numId="45" w16cid:durableId="1947418265">
    <w:abstractNumId w:val="3"/>
  </w:num>
  <w:num w:numId="46" w16cid:durableId="1062220745">
    <w:abstractNumId w:val="9"/>
  </w:num>
  <w:num w:numId="47" w16cid:durableId="1145704789">
    <w:abstractNumId w:val="66"/>
  </w:num>
  <w:num w:numId="48" w16cid:durableId="1622885325">
    <w:abstractNumId w:val="5"/>
  </w:num>
  <w:num w:numId="49" w16cid:durableId="916282878">
    <w:abstractNumId w:val="0"/>
  </w:num>
  <w:num w:numId="50" w16cid:durableId="113062210">
    <w:abstractNumId w:val="10"/>
  </w:num>
  <w:num w:numId="51" w16cid:durableId="30962199">
    <w:abstractNumId w:val="12"/>
  </w:num>
  <w:num w:numId="52" w16cid:durableId="387462967">
    <w:abstractNumId w:val="68"/>
  </w:num>
  <w:num w:numId="53" w16cid:durableId="1253274166">
    <w:abstractNumId w:val="67"/>
  </w:num>
  <w:num w:numId="54" w16cid:durableId="1915894924">
    <w:abstractNumId w:val="22"/>
  </w:num>
  <w:num w:numId="55" w16cid:durableId="2025548601">
    <w:abstractNumId w:val="8"/>
  </w:num>
  <w:num w:numId="56" w16cid:durableId="139545384">
    <w:abstractNumId w:val="26"/>
  </w:num>
  <w:num w:numId="57" w16cid:durableId="595600526">
    <w:abstractNumId w:val="47"/>
  </w:num>
  <w:num w:numId="58" w16cid:durableId="1681855595">
    <w:abstractNumId w:val="24"/>
  </w:num>
  <w:num w:numId="59" w16cid:durableId="504445186">
    <w:abstractNumId w:val="35"/>
  </w:num>
  <w:num w:numId="60" w16cid:durableId="2096703002">
    <w:abstractNumId w:val="38"/>
  </w:num>
  <w:num w:numId="61" w16cid:durableId="1383871747">
    <w:abstractNumId w:val="2"/>
  </w:num>
  <w:num w:numId="62" w16cid:durableId="341857679">
    <w:abstractNumId w:val="34"/>
  </w:num>
  <w:num w:numId="63" w16cid:durableId="1357852848">
    <w:abstractNumId w:val="53"/>
  </w:num>
  <w:num w:numId="64" w16cid:durableId="728501340">
    <w:abstractNumId w:val="13"/>
  </w:num>
  <w:num w:numId="65" w16cid:durableId="429855701">
    <w:abstractNumId w:val="25"/>
  </w:num>
  <w:num w:numId="66" w16cid:durableId="407777374">
    <w:abstractNumId w:val="16"/>
  </w:num>
  <w:num w:numId="67" w16cid:durableId="1591616701">
    <w:abstractNumId w:val="1"/>
  </w:num>
  <w:num w:numId="68" w16cid:durableId="356783776">
    <w:abstractNumId w:val="11"/>
  </w:num>
  <w:num w:numId="69" w16cid:durableId="310641949">
    <w:abstractNumId w:val="61"/>
  </w:num>
  <w:num w:numId="70" w16cid:durableId="849221085">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qdCgNjXHlY8GnGAhwsPO3mvcQuDPdX7ASWzANryoJ0rSxbAlc4oaqb4PTmYleFM6/GjJR0leJpoZ8+t82gdFA==" w:salt="s8vDnc3YaQU6BfB41HwmW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FD"/>
    <w:rsid w:val="000000DC"/>
    <w:rsid w:val="00000DD6"/>
    <w:rsid w:val="000020B6"/>
    <w:rsid w:val="0000541A"/>
    <w:rsid w:val="00006669"/>
    <w:rsid w:val="00007582"/>
    <w:rsid w:val="00013969"/>
    <w:rsid w:val="00017190"/>
    <w:rsid w:val="00021FC6"/>
    <w:rsid w:val="00022C6D"/>
    <w:rsid w:val="000261E2"/>
    <w:rsid w:val="00033854"/>
    <w:rsid w:val="00035F41"/>
    <w:rsid w:val="000372B9"/>
    <w:rsid w:val="000415C3"/>
    <w:rsid w:val="0004183D"/>
    <w:rsid w:val="00041AC3"/>
    <w:rsid w:val="00043EB2"/>
    <w:rsid w:val="00044C7B"/>
    <w:rsid w:val="00044D6D"/>
    <w:rsid w:val="00045BFD"/>
    <w:rsid w:val="00050944"/>
    <w:rsid w:val="00050B06"/>
    <w:rsid w:val="00054170"/>
    <w:rsid w:val="00054682"/>
    <w:rsid w:val="0005479B"/>
    <w:rsid w:val="00056DEF"/>
    <w:rsid w:val="000570B1"/>
    <w:rsid w:val="00060734"/>
    <w:rsid w:val="000634E1"/>
    <w:rsid w:val="00063C5F"/>
    <w:rsid w:val="00066B00"/>
    <w:rsid w:val="000679F9"/>
    <w:rsid w:val="000700D4"/>
    <w:rsid w:val="00070B47"/>
    <w:rsid w:val="00072995"/>
    <w:rsid w:val="0007434B"/>
    <w:rsid w:val="000771E0"/>
    <w:rsid w:val="000776F8"/>
    <w:rsid w:val="000777FD"/>
    <w:rsid w:val="0008005E"/>
    <w:rsid w:val="000818F4"/>
    <w:rsid w:val="000819F5"/>
    <w:rsid w:val="00082971"/>
    <w:rsid w:val="00082D62"/>
    <w:rsid w:val="0008404E"/>
    <w:rsid w:val="00084933"/>
    <w:rsid w:val="000853F4"/>
    <w:rsid w:val="000863FD"/>
    <w:rsid w:val="000864E5"/>
    <w:rsid w:val="00096727"/>
    <w:rsid w:val="00097089"/>
    <w:rsid w:val="000A03AD"/>
    <w:rsid w:val="000A528D"/>
    <w:rsid w:val="000A5C9F"/>
    <w:rsid w:val="000A5D6B"/>
    <w:rsid w:val="000B42DC"/>
    <w:rsid w:val="000B4433"/>
    <w:rsid w:val="000B45AB"/>
    <w:rsid w:val="000B46F8"/>
    <w:rsid w:val="000B5D1F"/>
    <w:rsid w:val="000B7418"/>
    <w:rsid w:val="000B7B7B"/>
    <w:rsid w:val="000C217B"/>
    <w:rsid w:val="000C4740"/>
    <w:rsid w:val="000C5179"/>
    <w:rsid w:val="000D3B2B"/>
    <w:rsid w:val="000D6529"/>
    <w:rsid w:val="000E1774"/>
    <w:rsid w:val="000E2451"/>
    <w:rsid w:val="000E4C7F"/>
    <w:rsid w:val="000E554A"/>
    <w:rsid w:val="000E79A2"/>
    <w:rsid w:val="000F41E3"/>
    <w:rsid w:val="000F48A5"/>
    <w:rsid w:val="000F5B72"/>
    <w:rsid w:val="000F6733"/>
    <w:rsid w:val="00100D14"/>
    <w:rsid w:val="001013DD"/>
    <w:rsid w:val="00102C36"/>
    <w:rsid w:val="0010322E"/>
    <w:rsid w:val="00104D2C"/>
    <w:rsid w:val="00111AE9"/>
    <w:rsid w:val="00112EE3"/>
    <w:rsid w:val="00113B3D"/>
    <w:rsid w:val="00113EC7"/>
    <w:rsid w:val="00115BF2"/>
    <w:rsid w:val="001170A2"/>
    <w:rsid w:val="00117B51"/>
    <w:rsid w:val="00121112"/>
    <w:rsid w:val="00121A32"/>
    <w:rsid w:val="00122555"/>
    <w:rsid w:val="001253AF"/>
    <w:rsid w:val="0012590B"/>
    <w:rsid w:val="00126127"/>
    <w:rsid w:val="001266E6"/>
    <w:rsid w:val="00130984"/>
    <w:rsid w:val="00132EE1"/>
    <w:rsid w:val="0013531B"/>
    <w:rsid w:val="00135DF2"/>
    <w:rsid w:val="00136A7D"/>
    <w:rsid w:val="00137666"/>
    <w:rsid w:val="00137FED"/>
    <w:rsid w:val="001409C7"/>
    <w:rsid w:val="00140D14"/>
    <w:rsid w:val="0014143C"/>
    <w:rsid w:val="00142104"/>
    <w:rsid w:val="001428D0"/>
    <w:rsid w:val="00144CB4"/>
    <w:rsid w:val="001454DA"/>
    <w:rsid w:val="0014763E"/>
    <w:rsid w:val="00147D6E"/>
    <w:rsid w:val="00147FB8"/>
    <w:rsid w:val="00150363"/>
    <w:rsid w:val="001602FD"/>
    <w:rsid w:val="00160EB2"/>
    <w:rsid w:val="001612E6"/>
    <w:rsid w:val="00161736"/>
    <w:rsid w:val="001634DB"/>
    <w:rsid w:val="00163C05"/>
    <w:rsid w:val="00164273"/>
    <w:rsid w:val="001665E6"/>
    <w:rsid w:val="00172035"/>
    <w:rsid w:val="001724D8"/>
    <w:rsid w:val="00173035"/>
    <w:rsid w:val="00174A94"/>
    <w:rsid w:val="00174CFF"/>
    <w:rsid w:val="001762A3"/>
    <w:rsid w:val="00181613"/>
    <w:rsid w:val="001836F9"/>
    <w:rsid w:val="001848A5"/>
    <w:rsid w:val="00185598"/>
    <w:rsid w:val="00186EE2"/>
    <w:rsid w:val="00190778"/>
    <w:rsid w:val="00191CBD"/>
    <w:rsid w:val="00192BA2"/>
    <w:rsid w:val="001954B9"/>
    <w:rsid w:val="001957EC"/>
    <w:rsid w:val="001961D4"/>
    <w:rsid w:val="001962BC"/>
    <w:rsid w:val="00196CDE"/>
    <w:rsid w:val="001978C6"/>
    <w:rsid w:val="001B1FB3"/>
    <w:rsid w:val="001B4090"/>
    <w:rsid w:val="001B466D"/>
    <w:rsid w:val="001B5A70"/>
    <w:rsid w:val="001C05E2"/>
    <w:rsid w:val="001C0E6D"/>
    <w:rsid w:val="001C126C"/>
    <w:rsid w:val="001C16EF"/>
    <w:rsid w:val="001C176E"/>
    <w:rsid w:val="001C5CDF"/>
    <w:rsid w:val="001C62EC"/>
    <w:rsid w:val="001C7D42"/>
    <w:rsid w:val="001D04DA"/>
    <w:rsid w:val="001D236B"/>
    <w:rsid w:val="001D5850"/>
    <w:rsid w:val="001D5C8D"/>
    <w:rsid w:val="001E0310"/>
    <w:rsid w:val="001E03AD"/>
    <w:rsid w:val="001E06BB"/>
    <w:rsid w:val="001E0F19"/>
    <w:rsid w:val="001E1783"/>
    <w:rsid w:val="001E2670"/>
    <w:rsid w:val="001E272F"/>
    <w:rsid w:val="001E2AB6"/>
    <w:rsid w:val="001E633B"/>
    <w:rsid w:val="001E7DDD"/>
    <w:rsid w:val="001F2E9A"/>
    <w:rsid w:val="001F4175"/>
    <w:rsid w:val="001F4691"/>
    <w:rsid w:val="001F47F3"/>
    <w:rsid w:val="001F4C03"/>
    <w:rsid w:val="001F4EE1"/>
    <w:rsid w:val="001F5DBD"/>
    <w:rsid w:val="001F617E"/>
    <w:rsid w:val="001F6193"/>
    <w:rsid w:val="001F6CAA"/>
    <w:rsid w:val="00202D05"/>
    <w:rsid w:val="00202EBF"/>
    <w:rsid w:val="002047F2"/>
    <w:rsid w:val="002061DC"/>
    <w:rsid w:val="00206FFA"/>
    <w:rsid w:val="00210E8F"/>
    <w:rsid w:val="002113E1"/>
    <w:rsid w:val="00212B65"/>
    <w:rsid w:val="00212D5A"/>
    <w:rsid w:val="0021540F"/>
    <w:rsid w:val="00217583"/>
    <w:rsid w:val="00222305"/>
    <w:rsid w:val="00224442"/>
    <w:rsid w:val="00224DB9"/>
    <w:rsid w:val="002250A4"/>
    <w:rsid w:val="00226ACE"/>
    <w:rsid w:val="00230DD2"/>
    <w:rsid w:val="00232404"/>
    <w:rsid w:val="00233685"/>
    <w:rsid w:val="00234728"/>
    <w:rsid w:val="002357ED"/>
    <w:rsid w:val="00235FB3"/>
    <w:rsid w:val="002375D7"/>
    <w:rsid w:val="0024375F"/>
    <w:rsid w:val="00244A88"/>
    <w:rsid w:val="00245003"/>
    <w:rsid w:val="002452F5"/>
    <w:rsid w:val="00246FCD"/>
    <w:rsid w:val="002475B5"/>
    <w:rsid w:val="002530B2"/>
    <w:rsid w:val="0025725C"/>
    <w:rsid w:val="00261439"/>
    <w:rsid w:val="002636B0"/>
    <w:rsid w:val="00264DD5"/>
    <w:rsid w:val="00265E13"/>
    <w:rsid w:val="0027005D"/>
    <w:rsid w:val="00270C6F"/>
    <w:rsid w:val="002766EB"/>
    <w:rsid w:val="00276700"/>
    <w:rsid w:val="002767AE"/>
    <w:rsid w:val="002773D5"/>
    <w:rsid w:val="00277F3B"/>
    <w:rsid w:val="0028165D"/>
    <w:rsid w:val="00281A12"/>
    <w:rsid w:val="00282837"/>
    <w:rsid w:val="0028446A"/>
    <w:rsid w:val="00286534"/>
    <w:rsid w:val="00287FDB"/>
    <w:rsid w:val="002905EB"/>
    <w:rsid w:val="002A5113"/>
    <w:rsid w:val="002A59A7"/>
    <w:rsid w:val="002A7FD3"/>
    <w:rsid w:val="002B0DA3"/>
    <w:rsid w:val="002B358B"/>
    <w:rsid w:val="002B3B62"/>
    <w:rsid w:val="002B3EB5"/>
    <w:rsid w:val="002B5FA2"/>
    <w:rsid w:val="002B69F6"/>
    <w:rsid w:val="002B7012"/>
    <w:rsid w:val="002C0E1E"/>
    <w:rsid w:val="002C1DD3"/>
    <w:rsid w:val="002C1FAE"/>
    <w:rsid w:val="002C32B4"/>
    <w:rsid w:val="002C756B"/>
    <w:rsid w:val="002D1345"/>
    <w:rsid w:val="002D1351"/>
    <w:rsid w:val="002D15CE"/>
    <w:rsid w:val="002D2880"/>
    <w:rsid w:val="002D3460"/>
    <w:rsid w:val="002D367C"/>
    <w:rsid w:val="002D5E51"/>
    <w:rsid w:val="002D6890"/>
    <w:rsid w:val="002D75CF"/>
    <w:rsid w:val="002E01EE"/>
    <w:rsid w:val="002E19F0"/>
    <w:rsid w:val="002F0413"/>
    <w:rsid w:val="002F3760"/>
    <w:rsid w:val="002F42E9"/>
    <w:rsid w:val="002F5C6E"/>
    <w:rsid w:val="003025F3"/>
    <w:rsid w:val="0030650E"/>
    <w:rsid w:val="003074DF"/>
    <w:rsid w:val="00310C21"/>
    <w:rsid w:val="00311DE4"/>
    <w:rsid w:val="00312295"/>
    <w:rsid w:val="00313AFF"/>
    <w:rsid w:val="00314FE6"/>
    <w:rsid w:val="00315376"/>
    <w:rsid w:val="00316DDD"/>
    <w:rsid w:val="00325547"/>
    <w:rsid w:val="00326856"/>
    <w:rsid w:val="00326AC0"/>
    <w:rsid w:val="003278B1"/>
    <w:rsid w:val="00327CD7"/>
    <w:rsid w:val="00333D3C"/>
    <w:rsid w:val="00335EB8"/>
    <w:rsid w:val="00337528"/>
    <w:rsid w:val="00346B62"/>
    <w:rsid w:val="00353998"/>
    <w:rsid w:val="003541CA"/>
    <w:rsid w:val="00361C0A"/>
    <w:rsid w:val="00367535"/>
    <w:rsid w:val="003710F6"/>
    <w:rsid w:val="0037519D"/>
    <w:rsid w:val="003757F0"/>
    <w:rsid w:val="00381EDC"/>
    <w:rsid w:val="003831F6"/>
    <w:rsid w:val="0038376A"/>
    <w:rsid w:val="003844E6"/>
    <w:rsid w:val="003846E7"/>
    <w:rsid w:val="00385D54"/>
    <w:rsid w:val="00390E61"/>
    <w:rsid w:val="003948E1"/>
    <w:rsid w:val="00394C8E"/>
    <w:rsid w:val="003966AB"/>
    <w:rsid w:val="00396C53"/>
    <w:rsid w:val="003A12C1"/>
    <w:rsid w:val="003A46A7"/>
    <w:rsid w:val="003A5867"/>
    <w:rsid w:val="003A74D4"/>
    <w:rsid w:val="003B038A"/>
    <w:rsid w:val="003B1940"/>
    <w:rsid w:val="003B412A"/>
    <w:rsid w:val="003B4959"/>
    <w:rsid w:val="003B4BC9"/>
    <w:rsid w:val="003C0116"/>
    <w:rsid w:val="003C19D7"/>
    <w:rsid w:val="003C3CAA"/>
    <w:rsid w:val="003C44AA"/>
    <w:rsid w:val="003C458A"/>
    <w:rsid w:val="003C4B81"/>
    <w:rsid w:val="003C72D0"/>
    <w:rsid w:val="003D123B"/>
    <w:rsid w:val="003D1C29"/>
    <w:rsid w:val="003D2D99"/>
    <w:rsid w:val="003D3422"/>
    <w:rsid w:val="003D4D03"/>
    <w:rsid w:val="003D4EAB"/>
    <w:rsid w:val="003D70DE"/>
    <w:rsid w:val="003D79E7"/>
    <w:rsid w:val="003D7E72"/>
    <w:rsid w:val="003E169E"/>
    <w:rsid w:val="003E2296"/>
    <w:rsid w:val="003E2840"/>
    <w:rsid w:val="003E4DE2"/>
    <w:rsid w:val="003E5419"/>
    <w:rsid w:val="003E7CFF"/>
    <w:rsid w:val="003F0365"/>
    <w:rsid w:val="003F06CA"/>
    <w:rsid w:val="003F318E"/>
    <w:rsid w:val="003F47BC"/>
    <w:rsid w:val="003F4FB5"/>
    <w:rsid w:val="003F5F06"/>
    <w:rsid w:val="003F680D"/>
    <w:rsid w:val="003F6DA0"/>
    <w:rsid w:val="0040008E"/>
    <w:rsid w:val="00401181"/>
    <w:rsid w:val="00401960"/>
    <w:rsid w:val="00402C38"/>
    <w:rsid w:val="00403028"/>
    <w:rsid w:val="00404070"/>
    <w:rsid w:val="00406AF6"/>
    <w:rsid w:val="00411F03"/>
    <w:rsid w:val="004131A1"/>
    <w:rsid w:val="00413546"/>
    <w:rsid w:val="00413A0E"/>
    <w:rsid w:val="004202EC"/>
    <w:rsid w:val="004207EF"/>
    <w:rsid w:val="00421498"/>
    <w:rsid w:val="0042168B"/>
    <w:rsid w:val="00421A8A"/>
    <w:rsid w:val="00421D71"/>
    <w:rsid w:val="004226BF"/>
    <w:rsid w:val="0042381C"/>
    <w:rsid w:val="00427A53"/>
    <w:rsid w:val="004304C2"/>
    <w:rsid w:val="00430DB2"/>
    <w:rsid w:val="00437868"/>
    <w:rsid w:val="00442428"/>
    <w:rsid w:val="004446AF"/>
    <w:rsid w:val="0044534C"/>
    <w:rsid w:val="00450F28"/>
    <w:rsid w:val="004514D9"/>
    <w:rsid w:val="00451A6E"/>
    <w:rsid w:val="00451C32"/>
    <w:rsid w:val="00451D6D"/>
    <w:rsid w:val="00452D32"/>
    <w:rsid w:val="004536DD"/>
    <w:rsid w:val="00453DD4"/>
    <w:rsid w:val="00457C03"/>
    <w:rsid w:val="00463585"/>
    <w:rsid w:val="00463701"/>
    <w:rsid w:val="00463D39"/>
    <w:rsid w:val="00471738"/>
    <w:rsid w:val="00471ADD"/>
    <w:rsid w:val="004751E2"/>
    <w:rsid w:val="00475926"/>
    <w:rsid w:val="00476EE3"/>
    <w:rsid w:val="00480D30"/>
    <w:rsid w:val="004831B7"/>
    <w:rsid w:val="004840B9"/>
    <w:rsid w:val="0048512B"/>
    <w:rsid w:val="004870B8"/>
    <w:rsid w:val="004903B3"/>
    <w:rsid w:val="004919F7"/>
    <w:rsid w:val="0049497D"/>
    <w:rsid w:val="00494B04"/>
    <w:rsid w:val="00497C0A"/>
    <w:rsid w:val="004A2971"/>
    <w:rsid w:val="004A3E73"/>
    <w:rsid w:val="004B0DA9"/>
    <w:rsid w:val="004B1842"/>
    <w:rsid w:val="004B18EF"/>
    <w:rsid w:val="004B213B"/>
    <w:rsid w:val="004B622E"/>
    <w:rsid w:val="004C05D6"/>
    <w:rsid w:val="004C60F3"/>
    <w:rsid w:val="004C7535"/>
    <w:rsid w:val="004D0B84"/>
    <w:rsid w:val="004D264A"/>
    <w:rsid w:val="004D5FB8"/>
    <w:rsid w:val="004D6DD5"/>
    <w:rsid w:val="004E01D9"/>
    <w:rsid w:val="004E08EC"/>
    <w:rsid w:val="004E20C8"/>
    <w:rsid w:val="004E223E"/>
    <w:rsid w:val="004E5190"/>
    <w:rsid w:val="004E53BC"/>
    <w:rsid w:val="004E54F7"/>
    <w:rsid w:val="004E69DE"/>
    <w:rsid w:val="004E7431"/>
    <w:rsid w:val="004F3766"/>
    <w:rsid w:val="004F3B5A"/>
    <w:rsid w:val="00502398"/>
    <w:rsid w:val="0050540A"/>
    <w:rsid w:val="00505582"/>
    <w:rsid w:val="00505D34"/>
    <w:rsid w:val="0050714F"/>
    <w:rsid w:val="00512589"/>
    <w:rsid w:val="00512A24"/>
    <w:rsid w:val="00513207"/>
    <w:rsid w:val="0051343F"/>
    <w:rsid w:val="005134B6"/>
    <w:rsid w:val="00514E92"/>
    <w:rsid w:val="005166AA"/>
    <w:rsid w:val="00517481"/>
    <w:rsid w:val="00520C82"/>
    <w:rsid w:val="0052113B"/>
    <w:rsid w:val="00524398"/>
    <w:rsid w:val="005258FD"/>
    <w:rsid w:val="00525CC1"/>
    <w:rsid w:val="005321B3"/>
    <w:rsid w:val="0053478D"/>
    <w:rsid w:val="0053494B"/>
    <w:rsid w:val="00535D5C"/>
    <w:rsid w:val="0053746A"/>
    <w:rsid w:val="00537B2D"/>
    <w:rsid w:val="00540258"/>
    <w:rsid w:val="00543851"/>
    <w:rsid w:val="005521C5"/>
    <w:rsid w:val="00554CD1"/>
    <w:rsid w:val="00555D71"/>
    <w:rsid w:val="005569B9"/>
    <w:rsid w:val="00557C2F"/>
    <w:rsid w:val="00562681"/>
    <w:rsid w:val="0056579B"/>
    <w:rsid w:val="00566052"/>
    <w:rsid w:val="00571EFA"/>
    <w:rsid w:val="00572109"/>
    <w:rsid w:val="00574259"/>
    <w:rsid w:val="00574777"/>
    <w:rsid w:val="00575A4E"/>
    <w:rsid w:val="00577A91"/>
    <w:rsid w:val="00577FE1"/>
    <w:rsid w:val="005802C2"/>
    <w:rsid w:val="00582C68"/>
    <w:rsid w:val="005832BC"/>
    <w:rsid w:val="00583C85"/>
    <w:rsid w:val="005865FA"/>
    <w:rsid w:val="0059045A"/>
    <w:rsid w:val="00592872"/>
    <w:rsid w:val="00595D15"/>
    <w:rsid w:val="005A0671"/>
    <w:rsid w:val="005A22D2"/>
    <w:rsid w:val="005A6F05"/>
    <w:rsid w:val="005A6F81"/>
    <w:rsid w:val="005B0FE0"/>
    <w:rsid w:val="005B1B51"/>
    <w:rsid w:val="005B2572"/>
    <w:rsid w:val="005B2C7D"/>
    <w:rsid w:val="005B361D"/>
    <w:rsid w:val="005B49F9"/>
    <w:rsid w:val="005B515B"/>
    <w:rsid w:val="005C0FE3"/>
    <w:rsid w:val="005C1E8B"/>
    <w:rsid w:val="005C3F47"/>
    <w:rsid w:val="005C563B"/>
    <w:rsid w:val="005C698F"/>
    <w:rsid w:val="005D41D2"/>
    <w:rsid w:val="005D4BA7"/>
    <w:rsid w:val="005D60DA"/>
    <w:rsid w:val="005D7A54"/>
    <w:rsid w:val="005E0992"/>
    <w:rsid w:val="005E16C9"/>
    <w:rsid w:val="005E55FF"/>
    <w:rsid w:val="005F0436"/>
    <w:rsid w:val="005F2450"/>
    <w:rsid w:val="005F2C77"/>
    <w:rsid w:val="005F611C"/>
    <w:rsid w:val="005F66AE"/>
    <w:rsid w:val="00602BA2"/>
    <w:rsid w:val="00602D85"/>
    <w:rsid w:val="00603CBA"/>
    <w:rsid w:val="006068DA"/>
    <w:rsid w:val="006078DF"/>
    <w:rsid w:val="00611148"/>
    <w:rsid w:val="00612A83"/>
    <w:rsid w:val="00613A2F"/>
    <w:rsid w:val="00614859"/>
    <w:rsid w:val="0061490D"/>
    <w:rsid w:val="0061536B"/>
    <w:rsid w:val="006208E1"/>
    <w:rsid w:val="006214AA"/>
    <w:rsid w:val="00622C9F"/>
    <w:rsid w:val="00624782"/>
    <w:rsid w:val="00625C44"/>
    <w:rsid w:val="00633A6E"/>
    <w:rsid w:val="00642E0F"/>
    <w:rsid w:val="00642E8C"/>
    <w:rsid w:val="006445CB"/>
    <w:rsid w:val="00644657"/>
    <w:rsid w:val="00647009"/>
    <w:rsid w:val="006502BA"/>
    <w:rsid w:val="0066087F"/>
    <w:rsid w:val="00660CB2"/>
    <w:rsid w:val="00660CDF"/>
    <w:rsid w:val="00662DE7"/>
    <w:rsid w:val="006635BC"/>
    <w:rsid w:val="00665B77"/>
    <w:rsid w:val="00667717"/>
    <w:rsid w:val="006713AD"/>
    <w:rsid w:val="00671D52"/>
    <w:rsid w:val="00673514"/>
    <w:rsid w:val="006751F8"/>
    <w:rsid w:val="006765E3"/>
    <w:rsid w:val="00677DCD"/>
    <w:rsid w:val="006806A6"/>
    <w:rsid w:val="00681ED5"/>
    <w:rsid w:val="006847D1"/>
    <w:rsid w:val="00687092"/>
    <w:rsid w:val="0069073A"/>
    <w:rsid w:val="006933E6"/>
    <w:rsid w:val="00694932"/>
    <w:rsid w:val="00696E1F"/>
    <w:rsid w:val="00696E98"/>
    <w:rsid w:val="00697961"/>
    <w:rsid w:val="006A1843"/>
    <w:rsid w:val="006A2A27"/>
    <w:rsid w:val="006A539B"/>
    <w:rsid w:val="006A6615"/>
    <w:rsid w:val="006A6DC0"/>
    <w:rsid w:val="006B01F1"/>
    <w:rsid w:val="006B2738"/>
    <w:rsid w:val="006B2BD0"/>
    <w:rsid w:val="006B3253"/>
    <w:rsid w:val="006B3D5B"/>
    <w:rsid w:val="006B44E1"/>
    <w:rsid w:val="006B562A"/>
    <w:rsid w:val="006B6C82"/>
    <w:rsid w:val="006C1652"/>
    <w:rsid w:val="006C21FD"/>
    <w:rsid w:val="006C277D"/>
    <w:rsid w:val="006C2E84"/>
    <w:rsid w:val="006C4501"/>
    <w:rsid w:val="006D060D"/>
    <w:rsid w:val="006D5FC4"/>
    <w:rsid w:val="006D70FE"/>
    <w:rsid w:val="006E0E0D"/>
    <w:rsid w:val="006E2114"/>
    <w:rsid w:val="006E28AC"/>
    <w:rsid w:val="006E38AC"/>
    <w:rsid w:val="006E51C1"/>
    <w:rsid w:val="006E69F8"/>
    <w:rsid w:val="006E6D66"/>
    <w:rsid w:val="006E7565"/>
    <w:rsid w:val="006E7B10"/>
    <w:rsid w:val="006F01BB"/>
    <w:rsid w:val="006F030B"/>
    <w:rsid w:val="006F1218"/>
    <w:rsid w:val="006F6545"/>
    <w:rsid w:val="00703783"/>
    <w:rsid w:val="007045EA"/>
    <w:rsid w:val="007062E5"/>
    <w:rsid w:val="00707909"/>
    <w:rsid w:val="007111D7"/>
    <w:rsid w:val="00712815"/>
    <w:rsid w:val="007133F7"/>
    <w:rsid w:val="00715197"/>
    <w:rsid w:val="0071599B"/>
    <w:rsid w:val="00715C8D"/>
    <w:rsid w:val="00715E13"/>
    <w:rsid w:val="00716B6D"/>
    <w:rsid w:val="007175BC"/>
    <w:rsid w:val="007203AA"/>
    <w:rsid w:val="00720B40"/>
    <w:rsid w:val="00722D4F"/>
    <w:rsid w:val="0072560B"/>
    <w:rsid w:val="00731897"/>
    <w:rsid w:val="00732D75"/>
    <w:rsid w:val="00732DE7"/>
    <w:rsid w:val="00733386"/>
    <w:rsid w:val="00734CF0"/>
    <w:rsid w:val="00736860"/>
    <w:rsid w:val="00736F47"/>
    <w:rsid w:val="007372D7"/>
    <w:rsid w:val="00737C23"/>
    <w:rsid w:val="00741318"/>
    <w:rsid w:val="007418DF"/>
    <w:rsid w:val="00742129"/>
    <w:rsid w:val="00743312"/>
    <w:rsid w:val="00745039"/>
    <w:rsid w:val="007458C4"/>
    <w:rsid w:val="007458E8"/>
    <w:rsid w:val="00747A01"/>
    <w:rsid w:val="00750450"/>
    <w:rsid w:val="00750761"/>
    <w:rsid w:val="007526AE"/>
    <w:rsid w:val="00754487"/>
    <w:rsid w:val="00755844"/>
    <w:rsid w:val="007564DB"/>
    <w:rsid w:val="00756D9D"/>
    <w:rsid w:val="007577B8"/>
    <w:rsid w:val="00757D51"/>
    <w:rsid w:val="00757F1D"/>
    <w:rsid w:val="007628B3"/>
    <w:rsid w:val="007643CF"/>
    <w:rsid w:val="00772012"/>
    <w:rsid w:val="00780633"/>
    <w:rsid w:val="00780E10"/>
    <w:rsid w:val="00781758"/>
    <w:rsid w:val="00781D98"/>
    <w:rsid w:val="00782EC1"/>
    <w:rsid w:val="0078330A"/>
    <w:rsid w:val="00783B66"/>
    <w:rsid w:val="00783F58"/>
    <w:rsid w:val="0078616B"/>
    <w:rsid w:val="00787233"/>
    <w:rsid w:val="00787C78"/>
    <w:rsid w:val="0079040A"/>
    <w:rsid w:val="00794BA6"/>
    <w:rsid w:val="00796651"/>
    <w:rsid w:val="007A0B61"/>
    <w:rsid w:val="007A542F"/>
    <w:rsid w:val="007B387D"/>
    <w:rsid w:val="007B5FB6"/>
    <w:rsid w:val="007B6C98"/>
    <w:rsid w:val="007D13A8"/>
    <w:rsid w:val="007D228B"/>
    <w:rsid w:val="007D37CE"/>
    <w:rsid w:val="007D47AB"/>
    <w:rsid w:val="007D53E2"/>
    <w:rsid w:val="007D6340"/>
    <w:rsid w:val="007E02BF"/>
    <w:rsid w:val="007E1377"/>
    <w:rsid w:val="007E465A"/>
    <w:rsid w:val="007E4BBD"/>
    <w:rsid w:val="007E52C3"/>
    <w:rsid w:val="007E5C43"/>
    <w:rsid w:val="007F14FA"/>
    <w:rsid w:val="007F19EA"/>
    <w:rsid w:val="007F27B2"/>
    <w:rsid w:val="007F3F11"/>
    <w:rsid w:val="007F3FD1"/>
    <w:rsid w:val="007F4AD3"/>
    <w:rsid w:val="00801E17"/>
    <w:rsid w:val="0080447A"/>
    <w:rsid w:val="00804766"/>
    <w:rsid w:val="008048DD"/>
    <w:rsid w:val="008049D1"/>
    <w:rsid w:val="008107DC"/>
    <w:rsid w:val="00811023"/>
    <w:rsid w:val="00814FBB"/>
    <w:rsid w:val="00816425"/>
    <w:rsid w:val="00817F4A"/>
    <w:rsid w:val="00820237"/>
    <w:rsid w:val="008205AF"/>
    <w:rsid w:val="0082177A"/>
    <w:rsid w:val="008242A1"/>
    <w:rsid w:val="00825A3B"/>
    <w:rsid w:val="00825F47"/>
    <w:rsid w:val="00825F85"/>
    <w:rsid w:val="008265B4"/>
    <w:rsid w:val="00826CF9"/>
    <w:rsid w:val="00826D97"/>
    <w:rsid w:val="00827708"/>
    <w:rsid w:val="008366BE"/>
    <w:rsid w:val="00836723"/>
    <w:rsid w:val="00841E28"/>
    <w:rsid w:val="008429B5"/>
    <w:rsid w:val="008478FE"/>
    <w:rsid w:val="008525F5"/>
    <w:rsid w:val="00854C7E"/>
    <w:rsid w:val="00857538"/>
    <w:rsid w:val="00862711"/>
    <w:rsid w:val="00864683"/>
    <w:rsid w:val="00864EF9"/>
    <w:rsid w:val="00865899"/>
    <w:rsid w:val="00865A84"/>
    <w:rsid w:val="0087128F"/>
    <w:rsid w:val="00874B37"/>
    <w:rsid w:val="00875311"/>
    <w:rsid w:val="00877C64"/>
    <w:rsid w:val="00880F32"/>
    <w:rsid w:val="00881E03"/>
    <w:rsid w:val="00881FA7"/>
    <w:rsid w:val="008826D0"/>
    <w:rsid w:val="0088281D"/>
    <w:rsid w:val="00882D97"/>
    <w:rsid w:val="00883751"/>
    <w:rsid w:val="008837B4"/>
    <w:rsid w:val="00884BB1"/>
    <w:rsid w:val="00886136"/>
    <w:rsid w:val="0088797B"/>
    <w:rsid w:val="00887D2E"/>
    <w:rsid w:val="00891845"/>
    <w:rsid w:val="008924AC"/>
    <w:rsid w:val="0089403D"/>
    <w:rsid w:val="0089646B"/>
    <w:rsid w:val="008974C9"/>
    <w:rsid w:val="00897EE7"/>
    <w:rsid w:val="008A2C28"/>
    <w:rsid w:val="008A3C03"/>
    <w:rsid w:val="008A5BC4"/>
    <w:rsid w:val="008B0016"/>
    <w:rsid w:val="008B4A74"/>
    <w:rsid w:val="008B558B"/>
    <w:rsid w:val="008B7FDE"/>
    <w:rsid w:val="008C0DC6"/>
    <w:rsid w:val="008C1602"/>
    <w:rsid w:val="008C242A"/>
    <w:rsid w:val="008C33C5"/>
    <w:rsid w:val="008C35F9"/>
    <w:rsid w:val="008C43D7"/>
    <w:rsid w:val="008C4671"/>
    <w:rsid w:val="008C5293"/>
    <w:rsid w:val="008C5CA4"/>
    <w:rsid w:val="008C5EB4"/>
    <w:rsid w:val="008D7E3B"/>
    <w:rsid w:val="008E04DC"/>
    <w:rsid w:val="008E11DC"/>
    <w:rsid w:val="008E1325"/>
    <w:rsid w:val="008E17C1"/>
    <w:rsid w:val="008E5A97"/>
    <w:rsid w:val="008E7373"/>
    <w:rsid w:val="008F16D8"/>
    <w:rsid w:val="008F30EC"/>
    <w:rsid w:val="008F5F9E"/>
    <w:rsid w:val="008F7E94"/>
    <w:rsid w:val="00900628"/>
    <w:rsid w:val="009021F3"/>
    <w:rsid w:val="00905C79"/>
    <w:rsid w:val="009106AD"/>
    <w:rsid w:val="009116E5"/>
    <w:rsid w:val="0091353E"/>
    <w:rsid w:val="00915788"/>
    <w:rsid w:val="00915B0C"/>
    <w:rsid w:val="00915CCD"/>
    <w:rsid w:val="0091633F"/>
    <w:rsid w:val="00916511"/>
    <w:rsid w:val="00916F36"/>
    <w:rsid w:val="009176E8"/>
    <w:rsid w:val="00920494"/>
    <w:rsid w:val="00920538"/>
    <w:rsid w:val="009211BC"/>
    <w:rsid w:val="009218A0"/>
    <w:rsid w:val="009225FE"/>
    <w:rsid w:val="00922B84"/>
    <w:rsid w:val="00926F8C"/>
    <w:rsid w:val="00927C0B"/>
    <w:rsid w:val="00931B44"/>
    <w:rsid w:val="00931DB2"/>
    <w:rsid w:val="009351CE"/>
    <w:rsid w:val="00936574"/>
    <w:rsid w:val="00937442"/>
    <w:rsid w:val="0093744E"/>
    <w:rsid w:val="00937F0A"/>
    <w:rsid w:val="009416D9"/>
    <w:rsid w:val="00941C90"/>
    <w:rsid w:val="00942A99"/>
    <w:rsid w:val="00944AD9"/>
    <w:rsid w:val="00944E23"/>
    <w:rsid w:val="00947C04"/>
    <w:rsid w:val="009509A3"/>
    <w:rsid w:val="00950D04"/>
    <w:rsid w:val="0096343A"/>
    <w:rsid w:val="00967412"/>
    <w:rsid w:val="0096782A"/>
    <w:rsid w:val="0097197C"/>
    <w:rsid w:val="00972CCF"/>
    <w:rsid w:val="009732D6"/>
    <w:rsid w:val="009734BF"/>
    <w:rsid w:val="0098174F"/>
    <w:rsid w:val="00982485"/>
    <w:rsid w:val="00983324"/>
    <w:rsid w:val="00984CE9"/>
    <w:rsid w:val="00984EF4"/>
    <w:rsid w:val="00992332"/>
    <w:rsid w:val="00994382"/>
    <w:rsid w:val="0099540A"/>
    <w:rsid w:val="00997252"/>
    <w:rsid w:val="009A2B4F"/>
    <w:rsid w:val="009A3FAE"/>
    <w:rsid w:val="009A4137"/>
    <w:rsid w:val="009B0679"/>
    <w:rsid w:val="009B19C7"/>
    <w:rsid w:val="009B1E6D"/>
    <w:rsid w:val="009B2E1C"/>
    <w:rsid w:val="009B3073"/>
    <w:rsid w:val="009B5F7B"/>
    <w:rsid w:val="009C14B7"/>
    <w:rsid w:val="009C2969"/>
    <w:rsid w:val="009C50A9"/>
    <w:rsid w:val="009C6DC3"/>
    <w:rsid w:val="009C7C35"/>
    <w:rsid w:val="009D0138"/>
    <w:rsid w:val="009D1367"/>
    <w:rsid w:val="009D1BBE"/>
    <w:rsid w:val="009D313F"/>
    <w:rsid w:val="009D3766"/>
    <w:rsid w:val="009D5171"/>
    <w:rsid w:val="009D5DB2"/>
    <w:rsid w:val="009D7457"/>
    <w:rsid w:val="009E069B"/>
    <w:rsid w:val="009E12E4"/>
    <w:rsid w:val="009E3AFC"/>
    <w:rsid w:val="009E3E44"/>
    <w:rsid w:val="009E4DDF"/>
    <w:rsid w:val="009E6588"/>
    <w:rsid w:val="009E7E73"/>
    <w:rsid w:val="009F15DF"/>
    <w:rsid w:val="009F1D5B"/>
    <w:rsid w:val="00A003E9"/>
    <w:rsid w:val="00A106BB"/>
    <w:rsid w:val="00A10FF1"/>
    <w:rsid w:val="00A14564"/>
    <w:rsid w:val="00A145B4"/>
    <w:rsid w:val="00A1491C"/>
    <w:rsid w:val="00A25682"/>
    <w:rsid w:val="00A26D31"/>
    <w:rsid w:val="00A27AE2"/>
    <w:rsid w:val="00A303CB"/>
    <w:rsid w:val="00A3226D"/>
    <w:rsid w:val="00A364EC"/>
    <w:rsid w:val="00A41D90"/>
    <w:rsid w:val="00A41F19"/>
    <w:rsid w:val="00A43036"/>
    <w:rsid w:val="00A4436A"/>
    <w:rsid w:val="00A4658D"/>
    <w:rsid w:val="00A46742"/>
    <w:rsid w:val="00A467F9"/>
    <w:rsid w:val="00A47C0A"/>
    <w:rsid w:val="00A50860"/>
    <w:rsid w:val="00A50F08"/>
    <w:rsid w:val="00A518C5"/>
    <w:rsid w:val="00A52C32"/>
    <w:rsid w:val="00A5320D"/>
    <w:rsid w:val="00A53BD6"/>
    <w:rsid w:val="00A55981"/>
    <w:rsid w:val="00A57D14"/>
    <w:rsid w:val="00A63975"/>
    <w:rsid w:val="00A67B05"/>
    <w:rsid w:val="00A709A1"/>
    <w:rsid w:val="00A73C47"/>
    <w:rsid w:val="00A74806"/>
    <w:rsid w:val="00A80208"/>
    <w:rsid w:val="00A80652"/>
    <w:rsid w:val="00A81EFE"/>
    <w:rsid w:val="00A8303B"/>
    <w:rsid w:val="00A850E7"/>
    <w:rsid w:val="00A85159"/>
    <w:rsid w:val="00A85339"/>
    <w:rsid w:val="00A862EB"/>
    <w:rsid w:val="00A86852"/>
    <w:rsid w:val="00A921B4"/>
    <w:rsid w:val="00A928C6"/>
    <w:rsid w:val="00A92D9B"/>
    <w:rsid w:val="00A93CA5"/>
    <w:rsid w:val="00A94704"/>
    <w:rsid w:val="00A947D6"/>
    <w:rsid w:val="00A95F41"/>
    <w:rsid w:val="00A966E5"/>
    <w:rsid w:val="00AA062A"/>
    <w:rsid w:val="00AA2DCA"/>
    <w:rsid w:val="00AB1472"/>
    <w:rsid w:val="00AB1858"/>
    <w:rsid w:val="00AB1D58"/>
    <w:rsid w:val="00AB1FCD"/>
    <w:rsid w:val="00AB2C08"/>
    <w:rsid w:val="00AB2E6E"/>
    <w:rsid w:val="00AB3E7B"/>
    <w:rsid w:val="00AB6C6B"/>
    <w:rsid w:val="00AC0E3F"/>
    <w:rsid w:val="00AC147F"/>
    <w:rsid w:val="00AC7AB6"/>
    <w:rsid w:val="00AD0993"/>
    <w:rsid w:val="00AD123B"/>
    <w:rsid w:val="00AD2303"/>
    <w:rsid w:val="00AD4C1E"/>
    <w:rsid w:val="00AD515D"/>
    <w:rsid w:val="00AD6C0C"/>
    <w:rsid w:val="00AE03D9"/>
    <w:rsid w:val="00AE046B"/>
    <w:rsid w:val="00AE1E3F"/>
    <w:rsid w:val="00AE22C9"/>
    <w:rsid w:val="00AE2E31"/>
    <w:rsid w:val="00AE4AC2"/>
    <w:rsid w:val="00AE582A"/>
    <w:rsid w:val="00AE6063"/>
    <w:rsid w:val="00AE65A9"/>
    <w:rsid w:val="00AF0DEE"/>
    <w:rsid w:val="00AF5736"/>
    <w:rsid w:val="00B00F68"/>
    <w:rsid w:val="00B00FD0"/>
    <w:rsid w:val="00B0328E"/>
    <w:rsid w:val="00B04CBB"/>
    <w:rsid w:val="00B06E08"/>
    <w:rsid w:val="00B0720A"/>
    <w:rsid w:val="00B11977"/>
    <w:rsid w:val="00B12A5A"/>
    <w:rsid w:val="00B23DD1"/>
    <w:rsid w:val="00B2438D"/>
    <w:rsid w:val="00B26C30"/>
    <w:rsid w:val="00B33D9C"/>
    <w:rsid w:val="00B351C7"/>
    <w:rsid w:val="00B42BED"/>
    <w:rsid w:val="00B4374D"/>
    <w:rsid w:val="00B5030B"/>
    <w:rsid w:val="00B506B9"/>
    <w:rsid w:val="00B50B62"/>
    <w:rsid w:val="00B53200"/>
    <w:rsid w:val="00B535D9"/>
    <w:rsid w:val="00B60078"/>
    <w:rsid w:val="00B60B5F"/>
    <w:rsid w:val="00B630DD"/>
    <w:rsid w:val="00B66A22"/>
    <w:rsid w:val="00B6782A"/>
    <w:rsid w:val="00B73722"/>
    <w:rsid w:val="00B74050"/>
    <w:rsid w:val="00B74A17"/>
    <w:rsid w:val="00B80048"/>
    <w:rsid w:val="00B80123"/>
    <w:rsid w:val="00B80F17"/>
    <w:rsid w:val="00B8421C"/>
    <w:rsid w:val="00B86855"/>
    <w:rsid w:val="00B86BA7"/>
    <w:rsid w:val="00B966E1"/>
    <w:rsid w:val="00BA49C3"/>
    <w:rsid w:val="00BB221D"/>
    <w:rsid w:val="00BB38DB"/>
    <w:rsid w:val="00BC079E"/>
    <w:rsid w:val="00BC1C54"/>
    <w:rsid w:val="00BC4CFB"/>
    <w:rsid w:val="00BC5C64"/>
    <w:rsid w:val="00BD2EDE"/>
    <w:rsid w:val="00BD57AE"/>
    <w:rsid w:val="00BE1912"/>
    <w:rsid w:val="00BE3078"/>
    <w:rsid w:val="00BE3906"/>
    <w:rsid w:val="00BE6CE0"/>
    <w:rsid w:val="00BF047C"/>
    <w:rsid w:val="00BF04A2"/>
    <w:rsid w:val="00BF1860"/>
    <w:rsid w:val="00BF1B7B"/>
    <w:rsid w:val="00BF2247"/>
    <w:rsid w:val="00BF3330"/>
    <w:rsid w:val="00BF519E"/>
    <w:rsid w:val="00C01AC6"/>
    <w:rsid w:val="00C07FCD"/>
    <w:rsid w:val="00C10BD0"/>
    <w:rsid w:val="00C10DBE"/>
    <w:rsid w:val="00C12114"/>
    <w:rsid w:val="00C1331B"/>
    <w:rsid w:val="00C15F02"/>
    <w:rsid w:val="00C17099"/>
    <w:rsid w:val="00C17929"/>
    <w:rsid w:val="00C2009E"/>
    <w:rsid w:val="00C251A9"/>
    <w:rsid w:val="00C27034"/>
    <w:rsid w:val="00C30813"/>
    <w:rsid w:val="00C30AA0"/>
    <w:rsid w:val="00C31325"/>
    <w:rsid w:val="00C32CD5"/>
    <w:rsid w:val="00C32D71"/>
    <w:rsid w:val="00C35C42"/>
    <w:rsid w:val="00C36AE5"/>
    <w:rsid w:val="00C403F7"/>
    <w:rsid w:val="00C406B2"/>
    <w:rsid w:val="00C45E41"/>
    <w:rsid w:val="00C501AF"/>
    <w:rsid w:val="00C5506F"/>
    <w:rsid w:val="00C55F67"/>
    <w:rsid w:val="00C56078"/>
    <w:rsid w:val="00C570FC"/>
    <w:rsid w:val="00C60A91"/>
    <w:rsid w:val="00C61153"/>
    <w:rsid w:val="00C656DA"/>
    <w:rsid w:val="00C657F7"/>
    <w:rsid w:val="00C66F64"/>
    <w:rsid w:val="00C67EC1"/>
    <w:rsid w:val="00C73145"/>
    <w:rsid w:val="00C754A7"/>
    <w:rsid w:val="00C80CE5"/>
    <w:rsid w:val="00C80DBE"/>
    <w:rsid w:val="00C854D9"/>
    <w:rsid w:val="00C869A7"/>
    <w:rsid w:val="00C9128B"/>
    <w:rsid w:val="00C922A0"/>
    <w:rsid w:val="00C92AA1"/>
    <w:rsid w:val="00C936A5"/>
    <w:rsid w:val="00C95059"/>
    <w:rsid w:val="00C968B4"/>
    <w:rsid w:val="00C96EDD"/>
    <w:rsid w:val="00C97B49"/>
    <w:rsid w:val="00C97BD9"/>
    <w:rsid w:val="00CA1AC1"/>
    <w:rsid w:val="00CA61F3"/>
    <w:rsid w:val="00CA636F"/>
    <w:rsid w:val="00CA64C3"/>
    <w:rsid w:val="00CA6AA4"/>
    <w:rsid w:val="00CB515F"/>
    <w:rsid w:val="00CB6C27"/>
    <w:rsid w:val="00CC06AB"/>
    <w:rsid w:val="00CC1742"/>
    <w:rsid w:val="00CC3863"/>
    <w:rsid w:val="00CC4D46"/>
    <w:rsid w:val="00CC4F24"/>
    <w:rsid w:val="00CD0134"/>
    <w:rsid w:val="00CD247A"/>
    <w:rsid w:val="00CD4B33"/>
    <w:rsid w:val="00CD6532"/>
    <w:rsid w:val="00CE017A"/>
    <w:rsid w:val="00CE1173"/>
    <w:rsid w:val="00CE1CB1"/>
    <w:rsid w:val="00CE4CF8"/>
    <w:rsid w:val="00CE5509"/>
    <w:rsid w:val="00CE59E0"/>
    <w:rsid w:val="00CE6F88"/>
    <w:rsid w:val="00CE7504"/>
    <w:rsid w:val="00CF0706"/>
    <w:rsid w:val="00CF2DB5"/>
    <w:rsid w:val="00CF35DC"/>
    <w:rsid w:val="00D0282B"/>
    <w:rsid w:val="00D066F7"/>
    <w:rsid w:val="00D1007F"/>
    <w:rsid w:val="00D11FC6"/>
    <w:rsid w:val="00D12AE9"/>
    <w:rsid w:val="00D12EDE"/>
    <w:rsid w:val="00D15374"/>
    <w:rsid w:val="00D16504"/>
    <w:rsid w:val="00D1786C"/>
    <w:rsid w:val="00D20098"/>
    <w:rsid w:val="00D2051D"/>
    <w:rsid w:val="00D24167"/>
    <w:rsid w:val="00D249D9"/>
    <w:rsid w:val="00D269DF"/>
    <w:rsid w:val="00D26FE2"/>
    <w:rsid w:val="00D30617"/>
    <w:rsid w:val="00D3078B"/>
    <w:rsid w:val="00D3117F"/>
    <w:rsid w:val="00D31AA6"/>
    <w:rsid w:val="00D33BCD"/>
    <w:rsid w:val="00D34A5C"/>
    <w:rsid w:val="00D34C3C"/>
    <w:rsid w:val="00D36AFE"/>
    <w:rsid w:val="00D42EEB"/>
    <w:rsid w:val="00D42F6E"/>
    <w:rsid w:val="00D445D1"/>
    <w:rsid w:val="00D52AB7"/>
    <w:rsid w:val="00D568EC"/>
    <w:rsid w:val="00D605B0"/>
    <w:rsid w:val="00D613CF"/>
    <w:rsid w:val="00D623F7"/>
    <w:rsid w:val="00D628C6"/>
    <w:rsid w:val="00D72A12"/>
    <w:rsid w:val="00D77139"/>
    <w:rsid w:val="00D8004F"/>
    <w:rsid w:val="00D8069E"/>
    <w:rsid w:val="00D83C00"/>
    <w:rsid w:val="00D86243"/>
    <w:rsid w:val="00D90C01"/>
    <w:rsid w:val="00D927D3"/>
    <w:rsid w:val="00D932B7"/>
    <w:rsid w:val="00D97029"/>
    <w:rsid w:val="00D97167"/>
    <w:rsid w:val="00DA0031"/>
    <w:rsid w:val="00DA5A13"/>
    <w:rsid w:val="00DA6850"/>
    <w:rsid w:val="00DA6E77"/>
    <w:rsid w:val="00DB079C"/>
    <w:rsid w:val="00DB1445"/>
    <w:rsid w:val="00DB21E0"/>
    <w:rsid w:val="00DB2220"/>
    <w:rsid w:val="00DB6421"/>
    <w:rsid w:val="00DB65E0"/>
    <w:rsid w:val="00DC2C45"/>
    <w:rsid w:val="00DC6111"/>
    <w:rsid w:val="00DC7552"/>
    <w:rsid w:val="00DC7CB8"/>
    <w:rsid w:val="00DD0F88"/>
    <w:rsid w:val="00DD4B67"/>
    <w:rsid w:val="00DD633D"/>
    <w:rsid w:val="00DE0CB5"/>
    <w:rsid w:val="00DE1E81"/>
    <w:rsid w:val="00DE2A8F"/>
    <w:rsid w:val="00DE42C7"/>
    <w:rsid w:val="00DE4B46"/>
    <w:rsid w:val="00DE5F03"/>
    <w:rsid w:val="00DE6571"/>
    <w:rsid w:val="00DE784D"/>
    <w:rsid w:val="00DF34BF"/>
    <w:rsid w:val="00DF513A"/>
    <w:rsid w:val="00DF553F"/>
    <w:rsid w:val="00E00583"/>
    <w:rsid w:val="00E0096D"/>
    <w:rsid w:val="00E01774"/>
    <w:rsid w:val="00E03155"/>
    <w:rsid w:val="00E04CAE"/>
    <w:rsid w:val="00E063A0"/>
    <w:rsid w:val="00E066A3"/>
    <w:rsid w:val="00E06D70"/>
    <w:rsid w:val="00E103E3"/>
    <w:rsid w:val="00E1092D"/>
    <w:rsid w:val="00E10CDF"/>
    <w:rsid w:val="00E11963"/>
    <w:rsid w:val="00E12918"/>
    <w:rsid w:val="00E1329C"/>
    <w:rsid w:val="00E16025"/>
    <w:rsid w:val="00E1708F"/>
    <w:rsid w:val="00E2329B"/>
    <w:rsid w:val="00E241FE"/>
    <w:rsid w:val="00E327FC"/>
    <w:rsid w:val="00E33FDE"/>
    <w:rsid w:val="00E34C28"/>
    <w:rsid w:val="00E36511"/>
    <w:rsid w:val="00E37B9D"/>
    <w:rsid w:val="00E37DD0"/>
    <w:rsid w:val="00E41B4E"/>
    <w:rsid w:val="00E43879"/>
    <w:rsid w:val="00E4414D"/>
    <w:rsid w:val="00E46E60"/>
    <w:rsid w:val="00E520FE"/>
    <w:rsid w:val="00E54460"/>
    <w:rsid w:val="00E553A7"/>
    <w:rsid w:val="00E601F3"/>
    <w:rsid w:val="00E615F7"/>
    <w:rsid w:val="00E61BAF"/>
    <w:rsid w:val="00E621BE"/>
    <w:rsid w:val="00E62245"/>
    <w:rsid w:val="00E65E01"/>
    <w:rsid w:val="00E66D77"/>
    <w:rsid w:val="00E66DD1"/>
    <w:rsid w:val="00E700FA"/>
    <w:rsid w:val="00E708DB"/>
    <w:rsid w:val="00E70EC0"/>
    <w:rsid w:val="00E710EF"/>
    <w:rsid w:val="00E71AED"/>
    <w:rsid w:val="00E74B36"/>
    <w:rsid w:val="00E75467"/>
    <w:rsid w:val="00E816D9"/>
    <w:rsid w:val="00E81E32"/>
    <w:rsid w:val="00E82B29"/>
    <w:rsid w:val="00E879D2"/>
    <w:rsid w:val="00E9136A"/>
    <w:rsid w:val="00E916A8"/>
    <w:rsid w:val="00E91D68"/>
    <w:rsid w:val="00E93D05"/>
    <w:rsid w:val="00E9402E"/>
    <w:rsid w:val="00E958CD"/>
    <w:rsid w:val="00E97670"/>
    <w:rsid w:val="00EA0BE5"/>
    <w:rsid w:val="00EA3C03"/>
    <w:rsid w:val="00EA4788"/>
    <w:rsid w:val="00EA54B2"/>
    <w:rsid w:val="00EA779C"/>
    <w:rsid w:val="00EB0B4C"/>
    <w:rsid w:val="00EB22ED"/>
    <w:rsid w:val="00EB38E1"/>
    <w:rsid w:val="00EB658E"/>
    <w:rsid w:val="00EC6181"/>
    <w:rsid w:val="00EC72A0"/>
    <w:rsid w:val="00ED070B"/>
    <w:rsid w:val="00ED1145"/>
    <w:rsid w:val="00ED3684"/>
    <w:rsid w:val="00ED420A"/>
    <w:rsid w:val="00EE0A99"/>
    <w:rsid w:val="00EE14F9"/>
    <w:rsid w:val="00EE24D5"/>
    <w:rsid w:val="00EE2D11"/>
    <w:rsid w:val="00EE389E"/>
    <w:rsid w:val="00EE401A"/>
    <w:rsid w:val="00EE73FC"/>
    <w:rsid w:val="00EE7A9D"/>
    <w:rsid w:val="00EF0828"/>
    <w:rsid w:val="00EF0BC4"/>
    <w:rsid w:val="00EF14FE"/>
    <w:rsid w:val="00EF2B26"/>
    <w:rsid w:val="00EF3D46"/>
    <w:rsid w:val="00EF6351"/>
    <w:rsid w:val="00EF6CEA"/>
    <w:rsid w:val="00EF6CFF"/>
    <w:rsid w:val="00EF6E12"/>
    <w:rsid w:val="00EF7A7D"/>
    <w:rsid w:val="00F011F0"/>
    <w:rsid w:val="00F01BF4"/>
    <w:rsid w:val="00F03AA7"/>
    <w:rsid w:val="00F040B2"/>
    <w:rsid w:val="00F04CEB"/>
    <w:rsid w:val="00F06A3A"/>
    <w:rsid w:val="00F10E54"/>
    <w:rsid w:val="00F11A7C"/>
    <w:rsid w:val="00F12C0B"/>
    <w:rsid w:val="00F12CAA"/>
    <w:rsid w:val="00F13B49"/>
    <w:rsid w:val="00F13E3B"/>
    <w:rsid w:val="00F141DD"/>
    <w:rsid w:val="00F16443"/>
    <w:rsid w:val="00F16904"/>
    <w:rsid w:val="00F20916"/>
    <w:rsid w:val="00F24265"/>
    <w:rsid w:val="00F2482F"/>
    <w:rsid w:val="00F25E7E"/>
    <w:rsid w:val="00F3073F"/>
    <w:rsid w:val="00F30B0D"/>
    <w:rsid w:val="00F320D6"/>
    <w:rsid w:val="00F33A83"/>
    <w:rsid w:val="00F35C67"/>
    <w:rsid w:val="00F37E36"/>
    <w:rsid w:val="00F40A8D"/>
    <w:rsid w:val="00F45B26"/>
    <w:rsid w:val="00F47A5B"/>
    <w:rsid w:val="00F51AEF"/>
    <w:rsid w:val="00F52718"/>
    <w:rsid w:val="00F530BA"/>
    <w:rsid w:val="00F530DD"/>
    <w:rsid w:val="00F53C2E"/>
    <w:rsid w:val="00F54516"/>
    <w:rsid w:val="00F5793C"/>
    <w:rsid w:val="00F57FF9"/>
    <w:rsid w:val="00F64E48"/>
    <w:rsid w:val="00F65088"/>
    <w:rsid w:val="00F65425"/>
    <w:rsid w:val="00F6584A"/>
    <w:rsid w:val="00F66594"/>
    <w:rsid w:val="00F66D0B"/>
    <w:rsid w:val="00F71282"/>
    <w:rsid w:val="00F72438"/>
    <w:rsid w:val="00F72D2E"/>
    <w:rsid w:val="00F73433"/>
    <w:rsid w:val="00F74D71"/>
    <w:rsid w:val="00F77464"/>
    <w:rsid w:val="00F81A59"/>
    <w:rsid w:val="00F83546"/>
    <w:rsid w:val="00F839C9"/>
    <w:rsid w:val="00F83DE8"/>
    <w:rsid w:val="00F84D29"/>
    <w:rsid w:val="00F86AB3"/>
    <w:rsid w:val="00F86ADB"/>
    <w:rsid w:val="00F94E53"/>
    <w:rsid w:val="00F955C1"/>
    <w:rsid w:val="00FA0524"/>
    <w:rsid w:val="00FA287F"/>
    <w:rsid w:val="00FA3055"/>
    <w:rsid w:val="00FA4428"/>
    <w:rsid w:val="00FA46F7"/>
    <w:rsid w:val="00FA7F27"/>
    <w:rsid w:val="00FA7F7F"/>
    <w:rsid w:val="00FB2749"/>
    <w:rsid w:val="00FB75B1"/>
    <w:rsid w:val="00FC2DA0"/>
    <w:rsid w:val="00FC31F9"/>
    <w:rsid w:val="00FC447A"/>
    <w:rsid w:val="00FC58DB"/>
    <w:rsid w:val="00FC7034"/>
    <w:rsid w:val="00FD5858"/>
    <w:rsid w:val="00FD79FF"/>
    <w:rsid w:val="00FE249F"/>
    <w:rsid w:val="00FE5CBC"/>
    <w:rsid w:val="00FE7286"/>
    <w:rsid w:val="00FE7A82"/>
    <w:rsid w:val="00FE7C40"/>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85ABB"/>
  <w15:docId w15:val="{B3BD27F7-D464-48F9-8828-F73348DE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81D"/>
    <w:rPr>
      <w:rFonts w:ascii="Calibri" w:hAnsi="Calibri"/>
      <w:sz w:val="24"/>
      <w:szCs w:val="24"/>
      <w:lang w:eastAsia="en-US"/>
    </w:rPr>
  </w:style>
  <w:style w:type="paragraph" w:styleId="Heading1">
    <w:name w:val="heading 1"/>
    <w:basedOn w:val="Normal"/>
    <w:next w:val="Normal"/>
    <w:qFormat/>
    <w:pPr>
      <w:keepNext/>
      <w:jc w:val="center"/>
      <w:outlineLvl w:val="0"/>
    </w:pPr>
    <w:rPr>
      <w:rFonts w:ascii="Copperplate Gothic Bold" w:hAnsi="Copperplate Gothic Bold"/>
      <w:sz w:val="36"/>
    </w:rPr>
  </w:style>
  <w:style w:type="paragraph" w:styleId="Heading2">
    <w:name w:val="heading 2"/>
    <w:basedOn w:val="Normal"/>
    <w:next w:val="Normal"/>
    <w:qFormat/>
    <w:pPr>
      <w:keepNext/>
      <w:jc w:val="center"/>
      <w:outlineLvl w:val="1"/>
    </w:pPr>
    <w:rPr>
      <w:rFonts w:ascii="Perpetua Titling MT" w:hAnsi="Perpetua Titling MT"/>
      <w:b/>
      <w:sz w:val="36"/>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sz w:val="44"/>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keepNext/>
      <w:jc w:val="right"/>
      <w:outlineLvl w:val="5"/>
    </w:pPr>
    <w:rPr>
      <w:sz w:val="28"/>
    </w:rPr>
  </w:style>
  <w:style w:type="paragraph" w:styleId="Heading7">
    <w:name w:val="heading 7"/>
    <w:basedOn w:val="Normal"/>
    <w:next w:val="Normal"/>
    <w:qFormat/>
    <w:pPr>
      <w:keepNext/>
      <w:jc w:val="both"/>
      <w:outlineLvl w:val="6"/>
    </w:pPr>
    <w:rPr>
      <w:b/>
      <w:bCs/>
      <w:sz w:val="28"/>
      <w:u w:val="single"/>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ind w:left="-75" w:firstLine="795"/>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aliases w:val="Priory documents"/>
    <w:basedOn w:val="Normal"/>
    <w:pPr>
      <w:jc w:val="both"/>
    </w:pPr>
    <w:rPr>
      <w:sz w:val="28"/>
    </w:rPr>
  </w:style>
  <w:style w:type="paragraph" w:styleId="BodyTextIndent">
    <w:name w:val="Body Text Indent"/>
    <w:basedOn w:val="Normal"/>
    <w:pPr>
      <w:ind w:left="540"/>
      <w:jc w:val="both"/>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b/>
      <w:bCs/>
    </w:rPr>
  </w:style>
  <w:style w:type="paragraph" w:styleId="BodyText3">
    <w:name w:val="Body Text 3"/>
    <w:basedOn w:val="Normal"/>
    <w:pPr>
      <w:jc w:val="center"/>
    </w:pPr>
  </w:style>
  <w:style w:type="paragraph" w:styleId="Header">
    <w:name w:val="header"/>
    <w:basedOn w:val="Normal"/>
    <w:link w:val="HeaderChar"/>
    <w:pPr>
      <w:tabs>
        <w:tab w:val="center" w:pos="4153"/>
        <w:tab w:val="right" w:pos="8306"/>
      </w:tabs>
    </w:pPr>
  </w:style>
  <w:style w:type="paragraph" w:styleId="BodyTextIndent2">
    <w:name w:val="Body Text Indent 2"/>
    <w:basedOn w:val="Normal"/>
    <w:link w:val="BodyTextIndent2Char"/>
    <w:pPr>
      <w:ind w:left="720" w:hanging="720"/>
      <w:jc w:val="both"/>
    </w:pPr>
    <w:rPr>
      <w:rFonts w:ascii="Verdana" w:hAnsi="Verdana"/>
      <w:sz w:val="20"/>
    </w:rPr>
  </w:style>
  <w:style w:type="paragraph" w:styleId="BodyTextIndent3">
    <w:name w:val="Body Text Indent 3"/>
    <w:basedOn w:val="Normal"/>
    <w:link w:val="BodyTextIndent3Char"/>
    <w:pPr>
      <w:ind w:left="1440"/>
      <w:jc w:val="both"/>
    </w:pPr>
    <w:rPr>
      <w:rFonts w:ascii="Verdana" w:hAnsi="Verdana"/>
      <w:sz w:val="20"/>
    </w:rPr>
  </w:style>
  <w:style w:type="paragraph" w:styleId="Title">
    <w:name w:val="Title"/>
    <w:basedOn w:val="Normal"/>
    <w:qFormat/>
    <w:pPr>
      <w:overflowPunct w:val="0"/>
      <w:autoSpaceDE w:val="0"/>
      <w:autoSpaceDN w:val="0"/>
      <w:adjustRightInd w:val="0"/>
      <w:jc w:val="center"/>
      <w:textAlignment w:val="baseline"/>
    </w:pPr>
    <w:rPr>
      <w:rFonts w:ascii="Arial" w:hAnsi="Arial" w:cs="Arial"/>
      <w:b/>
      <w:bCs/>
      <w:sz w:val="36"/>
      <w:szCs w:val="20"/>
    </w:rPr>
  </w:style>
  <w:style w:type="paragraph" w:styleId="BalloonText">
    <w:name w:val="Balloon Text"/>
    <w:basedOn w:val="Normal"/>
    <w:semiHidden/>
    <w:rPr>
      <w:rFonts w:ascii="Tahoma" w:hAnsi="Tahoma" w:cs="Tahoma"/>
      <w:sz w:val="16"/>
      <w:szCs w:val="16"/>
    </w:rPr>
  </w:style>
  <w:style w:type="character" w:styleId="HTMLCite">
    <w:name w:val="HTML Cite"/>
    <w:rPr>
      <w:i w:val="0"/>
      <w:iCs w:val="0"/>
      <w:color w:val="008000"/>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table" w:styleId="TableGrid">
    <w:name w:val="Table Grid"/>
    <w:basedOn w:val="TableNormal"/>
    <w:rsid w:val="006A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54F7"/>
    <w:rPr>
      <w:b/>
      <w:bCs/>
    </w:rPr>
  </w:style>
  <w:style w:type="paragraph" w:styleId="NormalWeb">
    <w:name w:val="Normal (Web)"/>
    <w:basedOn w:val="Normal"/>
    <w:uiPriority w:val="99"/>
    <w:rsid w:val="008B0016"/>
    <w:pPr>
      <w:spacing w:before="100" w:beforeAutospacing="1" w:after="100" w:afterAutospacing="1"/>
    </w:pPr>
    <w:rPr>
      <w:lang w:eastAsia="en-GB"/>
    </w:rPr>
  </w:style>
  <w:style w:type="character" w:styleId="Emphasis">
    <w:name w:val="Emphasis"/>
    <w:qFormat/>
    <w:rsid w:val="008B0016"/>
    <w:rPr>
      <w:i/>
      <w:iCs/>
    </w:rPr>
  </w:style>
  <w:style w:type="paragraph" w:styleId="ListParagraph">
    <w:name w:val="List Paragraph"/>
    <w:basedOn w:val="Normal"/>
    <w:uiPriority w:val="34"/>
    <w:qFormat/>
    <w:rsid w:val="00F01BF4"/>
    <w:pPr>
      <w:ind w:left="720"/>
    </w:pPr>
  </w:style>
  <w:style w:type="character" w:styleId="CommentReference">
    <w:name w:val="annotation reference"/>
    <w:rsid w:val="008C5293"/>
    <w:rPr>
      <w:sz w:val="16"/>
      <w:szCs w:val="16"/>
    </w:rPr>
  </w:style>
  <w:style w:type="paragraph" w:styleId="CommentText">
    <w:name w:val="annotation text"/>
    <w:basedOn w:val="Normal"/>
    <w:link w:val="CommentTextChar"/>
    <w:rsid w:val="008C5293"/>
    <w:rPr>
      <w:sz w:val="20"/>
      <w:szCs w:val="20"/>
    </w:rPr>
  </w:style>
  <w:style w:type="character" w:customStyle="1" w:styleId="CommentTextChar">
    <w:name w:val="Comment Text Char"/>
    <w:link w:val="CommentText"/>
    <w:rsid w:val="008C5293"/>
    <w:rPr>
      <w:lang w:eastAsia="en-US"/>
    </w:rPr>
  </w:style>
  <w:style w:type="paragraph" w:styleId="CommentSubject">
    <w:name w:val="annotation subject"/>
    <w:basedOn w:val="CommentText"/>
    <w:next w:val="CommentText"/>
    <w:link w:val="CommentSubjectChar"/>
    <w:rsid w:val="008C5293"/>
    <w:rPr>
      <w:b/>
      <w:bCs/>
    </w:rPr>
  </w:style>
  <w:style w:type="character" w:customStyle="1" w:styleId="CommentSubjectChar">
    <w:name w:val="Comment Subject Char"/>
    <w:link w:val="CommentSubject"/>
    <w:rsid w:val="008C5293"/>
    <w:rPr>
      <w:b/>
      <w:bCs/>
      <w:lang w:eastAsia="en-US"/>
    </w:rPr>
  </w:style>
  <w:style w:type="numbering" w:customStyle="1" w:styleId="Style2">
    <w:name w:val="Style2"/>
    <w:rsid w:val="00B73722"/>
    <w:pPr>
      <w:numPr>
        <w:numId w:val="22"/>
      </w:numPr>
    </w:pPr>
  </w:style>
  <w:style w:type="numbering" w:customStyle="1" w:styleId="Style1">
    <w:name w:val="Style1"/>
    <w:rsid w:val="00B73722"/>
    <w:pPr>
      <w:numPr>
        <w:numId w:val="21"/>
      </w:numPr>
    </w:pPr>
  </w:style>
  <w:style w:type="character" w:customStyle="1" w:styleId="apple-converted-space">
    <w:name w:val="apple-converted-space"/>
    <w:rsid w:val="00715E13"/>
    <w:rPr>
      <w:rFonts w:cs="Times New Roman"/>
    </w:rPr>
  </w:style>
  <w:style w:type="character" w:customStyle="1" w:styleId="EmailStyle431">
    <w:name w:val="EmailStyle431"/>
    <w:semiHidden/>
    <w:rsid w:val="00715E13"/>
    <w:rPr>
      <w:rFonts w:ascii="Arial" w:hAnsi="Arial" w:cs="Arial"/>
      <w:color w:val="auto"/>
      <w:sz w:val="20"/>
      <w:szCs w:val="20"/>
    </w:rPr>
  </w:style>
  <w:style w:type="paragraph" w:styleId="Revision">
    <w:name w:val="Revision"/>
    <w:hidden/>
    <w:uiPriority w:val="99"/>
    <w:semiHidden/>
    <w:rsid w:val="00715E13"/>
    <w:rPr>
      <w:rFonts w:ascii="Calibri" w:hAnsi="Calibri"/>
      <w:sz w:val="24"/>
      <w:szCs w:val="24"/>
      <w:lang w:eastAsia="en-US"/>
    </w:rPr>
  </w:style>
  <w:style w:type="paragraph" w:customStyle="1" w:styleId="Default">
    <w:name w:val="Default"/>
    <w:rsid w:val="00DC7CB8"/>
    <w:pPr>
      <w:autoSpaceDE w:val="0"/>
      <w:autoSpaceDN w:val="0"/>
      <w:adjustRightInd w:val="0"/>
    </w:pPr>
    <w:rPr>
      <w:rFonts w:ascii="FoundryMonoline-Bold" w:hAnsi="FoundryMonoline-Bold" w:cs="FoundryMonoline-Bold"/>
      <w:color w:val="000000"/>
      <w:sz w:val="24"/>
      <w:szCs w:val="24"/>
    </w:rPr>
  </w:style>
  <w:style w:type="paragraph" w:customStyle="1" w:styleId="Pa0">
    <w:name w:val="Pa0"/>
    <w:basedOn w:val="Default"/>
    <w:next w:val="Default"/>
    <w:uiPriority w:val="99"/>
    <w:rsid w:val="00DC7CB8"/>
    <w:pPr>
      <w:spacing w:line="241" w:lineRule="atLeast"/>
    </w:pPr>
    <w:rPr>
      <w:rFonts w:cs="Times New Roman"/>
      <w:color w:val="auto"/>
    </w:rPr>
  </w:style>
  <w:style w:type="character" w:customStyle="1" w:styleId="A1">
    <w:name w:val="A1"/>
    <w:uiPriority w:val="99"/>
    <w:rsid w:val="00DC7CB8"/>
    <w:rPr>
      <w:rFonts w:ascii="FoundryMonoline-Regular" w:hAnsi="FoundryMonoline-Regular" w:cs="FoundryMonoline-Regular"/>
      <w:color w:val="000000"/>
      <w:sz w:val="40"/>
      <w:szCs w:val="40"/>
    </w:rPr>
  </w:style>
  <w:style w:type="paragraph" w:customStyle="1" w:styleId="TableParagraph">
    <w:name w:val="Table Paragraph"/>
    <w:basedOn w:val="Normal"/>
    <w:uiPriority w:val="1"/>
    <w:qFormat/>
    <w:rsid w:val="00A53BD6"/>
    <w:pPr>
      <w:widowControl w:val="0"/>
      <w:autoSpaceDE w:val="0"/>
      <w:autoSpaceDN w:val="0"/>
      <w:ind w:left="107"/>
    </w:pPr>
    <w:rPr>
      <w:rFonts w:eastAsia="Calibri" w:cs="Calibri"/>
      <w:sz w:val="22"/>
      <w:szCs w:val="22"/>
      <w:lang w:eastAsia="en-GB" w:bidi="en-GB"/>
    </w:rPr>
  </w:style>
  <w:style w:type="character" w:customStyle="1" w:styleId="BodyTextIndent3Char">
    <w:name w:val="Body Text Indent 3 Char"/>
    <w:link w:val="BodyTextIndent3"/>
    <w:rsid w:val="00226ACE"/>
    <w:rPr>
      <w:rFonts w:ascii="Verdana" w:hAnsi="Verdana"/>
      <w:szCs w:val="24"/>
      <w:lang w:eastAsia="en-US"/>
    </w:rPr>
  </w:style>
  <w:style w:type="character" w:customStyle="1" w:styleId="BodyTextIndent2Char">
    <w:name w:val="Body Text Indent 2 Char"/>
    <w:basedOn w:val="DefaultParagraphFont"/>
    <w:link w:val="BodyTextIndent2"/>
    <w:rsid w:val="00226ACE"/>
    <w:rPr>
      <w:rFonts w:ascii="Verdana" w:hAnsi="Verdana"/>
      <w:szCs w:val="24"/>
      <w:lang w:eastAsia="en-US"/>
    </w:rPr>
  </w:style>
  <w:style w:type="character" w:customStyle="1" w:styleId="HeaderChar">
    <w:name w:val="Header Char"/>
    <w:basedOn w:val="DefaultParagraphFont"/>
    <w:link w:val="Header"/>
    <w:rsid w:val="0098174F"/>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300"/>
                  <w:divBdr>
                    <w:top w:val="single" w:sz="36" w:space="3" w:color="E5E5E5"/>
                    <w:left w:val="none" w:sz="0" w:space="0" w:color="auto"/>
                    <w:bottom w:val="single" w:sz="6" w:space="0" w:color="E5E5E5"/>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6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347">
      <w:bodyDiv w:val="1"/>
      <w:marLeft w:val="0"/>
      <w:marRight w:val="0"/>
      <w:marTop w:val="0"/>
      <w:marBottom w:val="0"/>
      <w:divBdr>
        <w:top w:val="none" w:sz="0" w:space="0" w:color="auto"/>
        <w:left w:val="none" w:sz="0" w:space="0" w:color="auto"/>
        <w:bottom w:val="none" w:sz="0" w:space="0" w:color="auto"/>
        <w:right w:val="none" w:sz="0" w:space="0" w:color="auto"/>
      </w:divBdr>
    </w:div>
    <w:div w:id="318120049">
      <w:bodyDiv w:val="1"/>
      <w:marLeft w:val="0"/>
      <w:marRight w:val="0"/>
      <w:marTop w:val="0"/>
      <w:marBottom w:val="0"/>
      <w:divBdr>
        <w:top w:val="none" w:sz="0" w:space="0" w:color="auto"/>
        <w:left w:val="none" w:sz="0" w:space="0" w:color="auto"/>
        <w:bottom w:val="none" w:sz="0" w:space="0" w:color="auto"/>
        <w:right w:val="none" w:sz="0" w:space="0" w:color="auto"/>
      </w:divBdr>
    </w:div>
    <w:div w:id="349111179">
      <w:bodyDiv w:val="1"/>
      <w:marLeft w:val="0"/>
      <w:marRight w:val="0"/>
      <w:marTop w:val="0"/>
      <w:marBottom w:val="0"/>
      <w:divBdr>
        <w:top w:val="none" w:sz="0" w:space="0" w:color="auto"/>
        <w:left w:val="none" w:sz="0" w:space="0" w:color="auto"/>
        <w:bottom w:val="none" w:sz="0" w:space="0" w:color="auto"/>
        <w:right w:val="none" w:sz="0" w:space="0" w:color="auto"/>
      </w:divBdr>
    </w:div>
    <w:div w:id="356391748">
      <w:bodyDiv w:val="1"/>
      <w:marLeft w:val="0"/>
      <w:marRight w:val="0"/>
      <w:marTop w:val="0"/>
      <w:marBottom w:val="0"/>
      <w:divBdr>
        <w:top w:val="none" w:sz="0" w:space="0" w:color="auto"/>
        <w:left w:val="none" w:sz="0" w:space="0" w:color="auto"/>
        <w:bottom w:val="none" w:sz="0" w:space="0" w:color="auto"/>
        <w:right w:val="none" w:sz="0" w:space="0" w:color="auto"/>
      </w:divBdr>
    </w:div>
    <w:div w:id="572394171">
      <w:bodyDiv w:val="1"/>
      <w:marLeft w:val="0"/>
      <w:marRight w:val="0"/>
      <w:marTop w:val="0"/>
      <w:marBottom w:val="0"/>
      <w:divBdr>
        <w:top w:val="none" w:sz="0" w:space="0" w:color="auto"/>
        <w:left w:val="none" w:sz="0" w:space="0" w:color="auto"/>
        <w:bottom w:val="none" w:sz="0" w:space="0" w:color="auto"/>
        <w:right w:val="none" w:sz="0" w:space="0" w:color="auto"/>
      </w:divBdr>
      <w:divsChild>
        <w:div w:id="863442719">
          <w:marLeft w:val="0"/>
          <w:marRight w:val="0"/>
          <w:marTop w:val="0"/>
          <w:marBottom w:val="0"/>
          <w:divBdr>
            <w:top w:val="none" w:sz="0" w:space="0" w:color="auto"/>
            <w:left w:val="none" w:sz="0" w:space="0" w:color="auto"/>
            <w:bottom w:val="none" w:sz="0" w:space="0" w:color="auto"/>
            <w:right w:val="none" w:sz="0" w:space="0" w:color="auto"/>
          </w:divBdr>
          <w:divsChild>
            <w:div w:id="1171334852">
              <w:marLeft w:val="0"/>
              <w:marRight w:val="0"/>
              <w:marTop w:val="0"/>
              <w:marBottom w:val="0"/>
              <w:divBdr>
                <w:top w:val="none" w:sz="0" w:space="0" w:color="auto"/>
                <w:left w:val="none" w:sz="0" w:space="0" w:color="auto"/>
                <w:bottom w:val="none" w:sz="0" w:space="0" w:color="auto"/>
                <w:right w:val="none" w:sz="0" w:space="0" w:color="auto"/>
              </w:divBdr>
              <w:divsChild>
                <w:div w:id="2125419714">
                  <w:marLeft w:val="0"/>
                  <w:marRight w:val="0"/>
                  <w:marTop w:val="0"/>
                  <w:marBottom w:val="300"/>
                  <w:divBdr>
                    <w:top w:val="single" w:sz="36" w:space="3" w:color="E5E5E5"/>
                    <w:left w:val="none" w:sz="0" w:space="0" w:color="auto"/>
                    <w:bottom w:val="single" w:sz="6" w:space="0" w:color="E5E5E5"/>
                    <w:right w:val="none" w:sz="0" w:space="0" w:color="auto"/>
                  </w:divBdr>
                </w:div>
              </w:divsChild>
            </w:div>
          </w:divsChild>
        </w:div>
      </w:divsChild>
    </w:div>
    <w:div w:id="606426355">
      <w:bodyDiv w:val="1"/>
      <w:marLeft w:val="0"/>
      <w:marRight w:val="0"/>
      <w:marTop w:val="0"/>
      <w:marBottom w:val="0"/>
      <w:divBdr>
        <w:top w:val="none" w:sz="0" w:space="0" w:color="auto"/>
        <w:left w:val="none" w:sz="0" w:space="0" w:color="auto"/>
        <w:bottom w:val="none" w:sz="0" w:space="0" w:color="auto"/>
        <w:right w:val="none" w:sz="0" w:space="0" w:color="auto"/>
      </w:divBdr>
    </w:div>
    <w:div w:id="710690806">
      <w:bodyDiv w:val="1"/>
      <w:marLeft w:val="0"/>
      <w:marRight w:val="0"/>
      <w:marTop w:val="0"/>
      <w:marBottom w:val="0"/>
      <w:divBdr>
        <w:top w:val="none" w:sz="0" w:space="0" w:color="auto"/>
        <w:left w:val="none" w:sz="0" w:space="0" w:color="auto"/>
        <w:bottom w:val="none" w:sz="0" w:space="0" w:color="auto"/>
        <w:right w:val="none" w:sz="0" w:space="0" w:color="auto"/>
      </w:divBdr>
    </w:div>
    <w:div w:id="736978469">
      <w:bodyDiv w:val="1"/>
      <w:marLeft w:val="0"/>
      <w:marRight w:val="0"/>
      <w:marTop w:val="0"/>
      <w:marBottom w:val="0"/>
      <w:divBdr>
        <w:top w:val="none" w:sz="0" w:space="0" w:color="auto"/>
        <w:left w:val="none" w:sz="0" w:space="0" w:color="auto"/>
        <w:bottom w:val="none" w:sz="0" w:space="0" w:color="auto"/>
        <w:right w:val="none" w:sz="0" w:space="0" w:color="auto"/>
      </w:divBdr>
    </w:div>
    <w:div w:id="794757305">
      <w:bodyDiv w:val="1"/>
      <w:marLeft w:val="0"/>
      <w:marRight w:val="0"/>
      <w:marTop w:val="0"/>
      <w:marBottom w:val="0"/>
      <w:divBdr>
        <w:top w:val="none" w:sz="0" w:space="0" w:color="auto"/>
        <w:left w:val="none" w:sz="0" w:space="0" w:color="auto"/>
        <w:bottom w:val="none" w:sz="0" w:space="0" w:color="auto"/>
        <w:right w:val="none" w:sz="0" w:space="0" w:color="auto"/>
      </w:divBdr>
    </w:div>
    <w:div w:id="871461452">
      <w:bodyDiv w:val="1"/>
      <w:marLeft w:val="0"/>
      <w:marRight w:val="0"/>
      <w:marTop w:val="0"/>
      <w:marBottom w:val="0"/>
      <w:divBdr>
        <w:top w:val="none" w:sz="0" w:space="0" w:color="auto"/>
        <w:left w:val="none" w:sz="0" w:space="0" w:color="auto"/>
        <w:bottom w:val="none" w:sz="0" w:space="0" w:color="auto"/>
        <w:right w:val="none" w:sz="0" w:space="0" w:color="auto"/>
      </w:divBdr>
    </w:div>
    <w:div w:id="999694022">
      <w:bodyDiv w:val="1"/>
      <w:marLeft w:val="0"/>
      <w:marRight w:val="0"/>
      <w:marTop w:val="0"/>
      <w:marBottom w:val="0"/>
      <w:divBdr>
        <w:top w:val="none" w:sz="0" w:space="0" w:color="auto"/>
        <w:left w:val="none" w:sz="0" w:space="0" w:color="auto"/>
        <w:bottom w:val="none" w:sz="0" w:space="0" w:color="auto"/>
        <w:right w:val="none" w:sz="0" w:space="0" w:color="auto"/>
      </w:divBdr>
    </w:div>
    <w:div w:id="1020737053">
      <w:bodyDiv w:val="1"/>
      <w:marLeft w:val="0"/>
      <w:marRight w:val="0"/>
      <w:marTop w:val="0"/>
      <w:marBottom w:val="0"/>
      <w:divBdr>
        <w:top w:val="none" w:sz="0" w:space="0" w:color="auto"/>
        <w:left w:val="none" w:sz="0" w:space="0" w:color="auto"/>
        <w:bottom w:val="none" w:sz="0" w:space="0" w:color="auto"/>
        <w:right w:val="none" w:sz="0" w:space="0" w:color="auto"/>
      </w:divBdr>
      <w:divsChild>
        <w:div w:id="653949403">
          <w:marLeft w:val="403"/>
          <w:marRight w:val="0"/>
          <w:marTop w:val="96"/>
          <w:marBottom w:val="0"/>
          <w:divBdr>
            <w:top w:val="none" w:sz="0" w:space="0" w:color="auto"/>
            <w:left w:val="none" w:sz="0" w:space="0" w:color="auto"/>
            <w:bottom w:val="none" w:sz="0" w:space="0" w:color="auto"/>
            <w:right w:val="none" w:sz="0" w:space="0" w:color="auto"/>
          </w:divBdr>
        </w:div>
        <w:div w:id="1937637640">
          <w:marLeft w:val="403"/>
          <w:marRight w:val="0"/>
          <w:marTop w:val="96"/>
          <w:marBottom w:val="0"/>
          <w:divBdr>
            <w:top w:val="none" w:sz="0" w:space="0" w:color="auto"/>
            <w:left w:val="none" w:sz="0" w:space="0" w:color="auto"/>
            <w:bottom w:val="none" w:sz="0" w:space="0" w:color="auto"/>
            <w:right w:val="none" w:sz="0" w:space="0" w:color="auto"/>
          </w:divBdr>
        </w:div>
        <w:div w:id="876501638">
          <w:marLeft w:val="403"/>
          <w:marRight w:val="0"/>
          <w:marTop w:val="96"/>
          <w:marBottom w:val="0"/>
          <w:divBdr>
            <w:top w:val="none" w:sz="0" w:space="0" w:color="auto"/>
            <w:left w:val="none" w:sz="0" w:space="0" w:color="auto"/>
            <w:bottom w:val="none" w:sz="0" w:space="0" w:color="auto"/>
            <w:right w:val="none" w:sz="0" w:space="0" w:color="auto"/>
          </w:divBdr>
        </w:div>
        <w:div w:id="1030258138">
          <w:marLeft w:val="403"/>
          <w:marRight w:val="0"/>
          <w:marTop w:val="96"/>
          <w:marBottom w:val="0"/>
          <w:divBdr>
            <w:top w:val="none" w:sz="0" w:space="0" w:color="auto"/>
            <w:left w:val="none" w:sz="0" w:space="0" w:color="auto"/>
            <w:bottom w:val="none" w:sz="0" w:space="0" w:color="auto"/>
            <w:right w:val="none" w:sz="0" w:space="0" w:color="auto"/>
          </w:divBdr>
        </w:div>
      </w:divsChild>
    </w:div>
    <w:div w:id="1040786404">
      <w:bodyDiv w:val="1"/>
      <w:marLeft w:val="0"/>
      <w:marRight w:val="0"/>
      <w:marTop w:val="0"/>
      <w:marBottom w:val="0"/>
      <w:divBdr>
        <w:top w:val="none" w:sz="0" w:space="0" w:color="auto"/>
        <w:left w:val="none" w:sz="0" w:space="0" w:color="auto"/>
        <w:bottom w:val="none" w:sz="0" w:space="0" w:color="auto"/>
        <w:right w:val="none" w:sz="0" w:space="0" w:color="auto"/>
      </w:divBdr>
    </w:div>
    <w:div w:id="1096289626">
      <w:bodyDiv w:val="1"/>
      <w:marLeft w:val="0"/>
      <w:marRight w:val="0"/>
      <w:marTop w:val="0"/>
      <w:marBottom w:val="0"/>
      <w:divBdr>
        <w:top w:val="none" w:sz="0" w:space="0" w:color="auto"/>
        <w:left w:val="none" w:sz="0" w:space="0" w:color="auto"/>
        <w:bottom w:val="none" w:sz="0" w:space="0" w:color="auto"/>
        <w:right w:val="none" w:sz="0" w:space="0" w:color="auto"/>
      </w:divBdr>
    </w:div>
    <w:div w:id="1147627754">
      <w:bodyDiv w:val="1"/>
      <w:marLeft w:val="0"/>
      <w:marRight w:val="0"/>
      <w:marTop w:val="0"/>
      <w:marBottom w:val="0"/>
      <w:divBdr>
        <w:top w:val="none" w:sz="0" w:space="0" w:color="auto"/>
        <w:left w:val="none" w:sz="0" w:space="0" w:color="auto"/>
        <w:bottom w:val="none" w:sz="0" w:space="0" w:color="auto"/>
        <w:right w:val="none" w:sz="0" w:space="0" w:color="auto"/>
      </w:divBdr>
    </w:div>
    <w:div w:id="1236862433">
      <w:bodyDiv w:val="1"/>
      <w:marLeft w:val="0"/>
      <w:marRight w:val="0"/>
      <w:marTop w:val="0"/>
      <w:marBottom w:val="0"/>
      <w:divBdr>
        <w:top w:val="none" w:sz="0" w:space="0" w:color="auto"/>
        <w:left w:val="none" w:sz="0" w:space="0" w:color="auto"/>
        <w:bottom w:val="none" w:sz="0" w:space="0" w:color="auto"/>
        <w:right w:val="none" w:sz="0" w:space="0" w:color="auto"/>
      </w:divBdr>
    </w:div>
    <w:div w:id="1239094333">
      <w:bodyDiv w:val="1"/>
      <w:marLeft w:val="0"/>
      <w:marRight w:val="0"/>
      <w:marTop w:val="0"/>
      <w:marBottom w:val="0"/>
      <w:divBdr>
        <w:top w:val="none" w:sz="0" w:space="0" w:color="auto"/>
        <w:left w:val="none" w:sz="0" w:space="0" w:color="auto"/>
        <w:bottom w:val="none" w:sz="0" w:space="0" w:color="auto"/>
        <w:right w:val="none" w:sz="0" w:space="0" w:color="auto"/>
      </w:divBdr>
      <w:divsChild>
        <w:div w:id="1290362071">
          <w:marLeft w:val="403"/>
          <w:marRight w:val="0"/>
          <w:marTop w:val="96"/>
          <w:marBottom w:val="0"/>
          <w:divBdr>
            <w:top w:val="none" w:sz="0" w:space="0" w:color="auto"/>
            <w:left w:val="none" w:sz="0" w:space="0" w:color="auto"/>
            <w:bottom w:val="none" w:sz="0" w:space="0" w:color="auto"/>
            <w:right w:val="none" w:sz="0" w:space="0" w:color="auto"/>
          </w:divBdr>
        </w:div>
        <w:div w:id="1809475023">
          <w:marLeft w:val="403"/>
          <w:marRight w:val="0"/>
          <w:marTop w:val="96"/>
          <w:marBottom w:val="0"/>
          <w:divBdr>
            <w:top w:val="none" w:sz="0" w:space="0" w:color="auto"/>
            <w:left w:val="none" w:sz="0" w:space="0" w:color="auto"/>
            <w:bottom w:val="none" w:sz="0" w:space="0" w:color="auto"/>
            <w:right w:val="none" w:sz="0" w:space="0" w:color="auto"/>
          </w:divBdr>
        </w:div>
        <w:div w:id="249118589">
          <w:marLeft w:val="403"/>
          <w:marRight w:val="0"/>
          <w:marTop w:val="96"/>
          <w:marBottom w:val="0"/>
          <w:divBdr>
            <w:top w:val="none" w:sz="0" w:space="0" w:color="auto"/>
            <w:left w:val="none" w:sz="0" w:space="0" w:color="auto"/>
            <w:bottom w:val="none" w:sz="0" w:space="0" w:color="auto"/>
            <w:right w:val="none" w:sz="0" w:space="0" w:color="auto"/>
          </w:divBdr>
        </w:div>
      </w:divsChild>
    </w:div>
    <w:div w:id="1515921722">
      <w:bodyDiv w:val="1"/>
      <w:marLeft w:val="0"/>
      <w:marRight w:val="0"/>
      <w:marTop w:val="0"/>
      <w:marBottom w:val="0"/>
      <w:divBdr>
        <w:top w:val="none" w:sz="0" w:space="0" w:color="auto"/>
        <w:left w:val="none" w:sz="0" w:space="0" w:color="auto"/>
        <w:bottom w:val="none" w:sz="0" w:space="0" w:color="auto"/>
        <w:right w:val="none" w:sz="0" w:space="0" w:color="auto"/>
      </w:divBdr>
    </w:div>
    <w:div w:id="1526866303">
      <w:bodyDiv w:val="1"/>
      <w:marLeft w:val="0"/>
      <w:marRight w:val="0"/>
      <w:marTop w:val="0"/>
      <w:marBottom w:val="0"/>
      <w:divBdr>
        <w:top w:val="none" w:sz="0" w:space="0" w:color="auto"/>
        <w:left w:val="none" w:sz="0" w:space="0" w:color="auto"/>
        <w:bottom w:val="none" w:sz="0" w:space="0" w:color="auto"/>
        <w:right w:val="none" w:sz="0" w:space="0" w:color="auto"/>
      </w:divBdr>
    </w:div>
    <w:div w:id="1775443260">
      <w:bodyDiv w:val="1"/>
      <w:marLeft w:val="0"/>
      <w:marRight w:val="0"/>
      <w:marTop w:val="0"/>
      <w:marBottom w:val="0"/>
      <w:divBdr>
        <w:top w:val="none" w:sz="0" w:space="0" w:color="auto"/>
        <w:left w:val="none" w:sz="0" w:space="0" w:color="auto"/>
        <w:bottom w:val="none" w:sz="0" w:space="0" w:color="auto"/>
        <w:right w:val="none" w:sz="0" w:space="0" w:color="auto"/>
      </w:divBdr>
    </w:div>
    <w:div w:id="1784105131">
      <w:bodyDiv w:val="1"/>
      <w:marLeft w:val="0"/>
      <w:marRight w:val="0"/>
      <w:marTop w:val="0"/>
      <w:marBottom w:val="0"/>
      <w:divBdr>
        <w:top w:val="none" w:sz="0" w:space="0" w:color="auto"/>
        <w:left w:val="none" w:sz="0" w:space="0" w:color="auto"/>
        <w:bottom w:val="none" w:sz="0" w:space="0" w:color="auto"/>
        <w:right w:val="none" w:sz="0" w:space="0" w:color="auto"/>
      </w:divBdr>
      <w:divsChild>
        <w:div w:id="1651055488">
          <w:marLeft w:val="403"/>
          <w:marRight w:val="0"/>
          <w:marTop w:val="96"/>
          <w:marBottom w:val="0"/>
          <w:divBdr>
            <w:top w:val="none" w:sz="0" w:space="0" w:color="auto"/>
            <w:left w:val="none" w:sz="0" w:space="0" w:color="auto"/>
            <w:bottom w:val="none" w:sz="0" w:space="0" w:color="auto"/>
            <w:right w:val="none" w:sz="0" w:space="0" w:color="auto"/>
          </w:divBdr>
        </w:div>
        <w:div w:id="699672931">
          <w:marLeft w:val="403"/>
          <w:marRight w:val="0"/>
          <w:marTop w:val="96"/>
          <w:marBottom w:val="0"/>
          <w:divBdr>
            <w:top w:val="none" w:sz="0" w:space="0" w:color="auto"/>
            <w:left w:val="none" w:sz="0" w:space="0" w:color="auto"/>
            <w:bottom w:val="none" w:sz="0" w:space="0" w:color="auto"/>
            <w:right w:val="none" w:sz="0" w:space="0" w:color="auto"/>
          </w:divBdr>
        </w:div>
        <w:div w:id="298070853">
          <w:marLeft w:val="403"/>
          <w:marRight w:val="0"/>
          <w:marTop w:val="96"/>
          <w:marBottom w:val="0"/>
          <w:divBdr>
            <w:top w:val="none" w:sz="0" w:space="0" w:color="auto"/>
            <w:left w:val="none" w:sz="0" w:space="0" w:color="auto"/>
            <w:bottom w:val="none" w:sz="0" w:space="0" w:color="auto"/>
            <w:right w:val="none" w:sz="0" w:space="0" w:color="auto"/>
          </w:divBdr>
        </w:div>
        <w:div w:id="1972052473">
          <w:marLeft w:val="403"/>
          <w:marRight w:val="0"/>
          <w:marTop w:val="96"/>
          <w:marBottom w:val="0"/>
          <w:divBdr>
            <w:top w:val="none" w:sz="0" w:space="0" w:color="auto"/>
            <w:left w:val="none" w:sz="0" w:space="0" w:color="auto"/>
            <w:bottom w:val="none" w:sz="0" w:space="0" w:color="auto"/>
            <w:right w:val="none" w:sz="0" w:space="0" w:color="auto"/>
          </w:divBdr>
        </w:div>
      </w:divsChild>
    </w:div>
    <w:div w:id="1922836774">
      <w:bodyDiv w:val="1"/>
      <w:marLeft w:val="0"/>
      <w:marRight w:val="0"/>
      <w:marTop w:val="900"/>
      <w:marBottom w:val="0"/>
      <w:divBdr>
        <w:top w:val="none" w:sz="0" w:space="0" w:color="auto"/>
        <w:left w:val="none" w:sz="0" w:space="0" w:color="auto"/>
        <w:bottom w:val="none" w:sz="0" w:space="0" w:color="auto"/>
        <w:right w:val="none" w:sz="0" w:space="0" w:color="auto"/>
      </w:divBdr>
      <w:divsChild>
        <w:div w:id="427194796">
          <w:marLeft w:val="0"/>
          <w:marRight w:val="0"/>
          <w:marTop w:val="0"/>
          <w:marBottom w:val="0"/>
          <w:divBdr>
            <w:top w:val="none" w:sz="0" w:space="0" w:color="auto"/>
            <w:left w:val="none" w:sz="0" w:space="0" w:color="auto"/>
            <w:bottom w:val="none" w:sz="0" w:space="0" w:color="auto"/>
            <w:right w:val="none" w:sz="0" w:space="0" w:color="auto"/>
          </w:divBdr>
        </w:div>
      </w:divsChild>
    </w:div>
    <w:div w:id="2050566244">
      <w:bodyDiv w:val="1"/>
      <w:marLeft w:val="0"/>
      <w:marRight w:val="0"/>
      <w:marTop w:val="0"/>
      <w:marBottom w:val="0"/>
      <w:divBdr>
        <w:top w:val="none" w:sz="0" w:space="0" w:color="auto"/>
        <w:left w:val="none" w:sz="0" w:space="0" w:color="auto"/>
        <w:bottom w:val="none" w:sz="0" w:space="0" w:color="auto"/>
        <w:right w:val="none" w:sz="0" w:space="0" w:color="auto"/>
      </w:divBdr>
    </w:div>
    <w:div w:id="2069449435">
      <w:bodyDiv w:val="1"/>
      <w:marLeft w:val="0"/>
      <w:marRight w:val="0"/>
      <w:marTop w:val="0"/>
      <w:marBottom w:val="0"/>
      <w:divBdr>
        <w:top w:val="none" w:sz="0" w:space="0" w:color="auto"/>
        <w:left w:val="none" w:sz="0" w:space="0" w:color="auto"/>
        <w:bottom w:val="none" w:sz="0" w:space="0" w:color="auto"/>
        <w:right w:val="none" w:sz="0" w:space="0" w:color="auto"/>
      </w:divBdr>
      <w:divsChild>
        <w:div w:id="947928538">
          <w:marLeft w:val="0"/>
          <w:marRight w:val="0"/>
          <w:marTop w:val="0"/>
          <w:marBottom w:val="0"/>
          <w:divBdr>
            <w:top w:val="none" w:sz="0" w:space="0" w:color="auto"/>
            <w:left w:val="none" w:sz="0" w:space="0" w:color="auto"/>
            <w:bottom w:val="none" w:sz="0" w:space="0" w:color="auto"/>
            <w:right w:val="none" w:sz="0" w:space="0" w:color="auto"/>
          </w:divBdr>
          <w:divsChild>
            <w:div w:id="1213228214">
              <w:marLeft w:val="0"/>
              <w:marRight w:val="0"/>
              <w:marTop w:val="0"/>
              <w:marBottom w:val="600"/>
              <w:divBdr>
                <w:top w:val="none" w:sz="0" w:space="0" w:color="auto"/>
                <w:left w:val="none" w:sz="0" w:space="0" w:color="auto"/>
                <w:bottom w:val="none" w:sz="0" w:space="0" w:color="auto"/>
                <w:right w:val="none" w:sz="0" w:space="0" w:color="auto"/>
              </w:divBdr>
              <w:divsChild>
                <w:div w:id="7642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publications/dbs-referrals-form-and-gui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are-act-2014-statutory-guidance-for-implemen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3/contents/enact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prisGovernanceHelpdesk@Aspris.com" TargetMode="External"/><Relationship Id="rId4" Type="http://schemas.openxmlformats.org/officeDocument/2006/relationships/settings" Target="settings.xml"/><Relationship Id="rId9" Type="http://schemas.openxmlformats.org/officeDocument/2006/relationships/hyperlink" Target="mailto:AsprisGovernanceHelpdesk@Aspri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7469-6591-46BD-92DC-8D8AE9D6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8230</Words>
  <Characters>46912</Characters>
  <Application>Microsoft Office Word</Application>
  <DocSecurity>8</DocSecurity>
  <Lines>390</Lines>
  <Paragraphs>110</Paragraphs>
  <ScaleCrop>false</ScaleCrop>
  <HeadingPairs>
    <vt:vector size="2" baseType="variant">
      <vt:variant>
        <vt:lpstr>Title</vt:lpstr>
      </vt:variant>
      <vt:variant>
        <vt:i4>1</vt:i4>
      </vt:variant>
    </vt:vector>
  </HeadingPairs>
  <TitlesOfParts>
    <vt:vector size="1" baseType="lpstr">
      <vt:lpstr>PRIORY</vt:lpstr>
    </vt:vector>
  </TitlesOfParts>
  <Company>Home User</Company>
  <LinksUpToDate>false</LinksUpToDate>
  <CharactersWithSpaces>55032</CharactersWithSpaces>
  <SharedDoc>false</SharedDoc>
  <HLinks>
    <vt:vector size="156" baseType="variant">
      <vt:variant>
        <vt:i4>262144</vt:i4>
      </vt:variant>
      <vt:variant>
        <vt:i4>72</vt:i4>
      </vt:variant>
      <vt:variant>
        <vt:i4>0</vt:i4>
      </vt:variant>
      <vt:variant>
        <vt:i4>5</vt:i4>
      </vt:variant>
      <vt:variant>
        <vt:lpwstr>http://prioryintranet/home/default.aspx?cid=2293</vt:lpwstr>
      </vt:variant>
      <vt:variant>
        <vt:lpwstr/>
      </vt:variant>
      <vt:variant>
        <vt:i4>983044</vt:i4>
      </vt:variant>
      <vt:variant>
        <vt:i4>69</vt:i4>
      </vt:variant>
      <vt:variant>
        <vt:i4>0</vt:i4>
      </vt:variant>
      <vt:variant>
        <vt:i4>5</vt:i4>
      </vt:variant>
      <vt:variant>
        <vt:lpwstr>http://prioryintranet/home/default.aspx?oid=42789</vt:lpwstr>
      </vt:variant>
      <vt:variant>
        <vt:lpwstr/>
      </vt:variant>
      <vt:variant>
        <vt:i4>196621</vt:i4>
      </vt:variant>
      <vt:variant>
        <vt:i4>66</vt:i4>
      </vt:variant>
      <vt:variant>
        <vt:i4>0</vt:i4>
      </vt:variant>
      <vt:variant>
        <vt:i4>5</vt:i4>
      </vt:variant>
      <vt:variant>
        <vt:lpwstr>http://prioryintranet/home/default.aspx?oid=25832</vt:lpwstr>
      </vt:variant>
      <vt:variant>
        <vt:lpwstr/>
      </vt:variant>
      <vt:variant>
        <vt:i4>917505</vt:i4>
      </vt:variant>
      <vt:variant>
        <vt:i4>63</vt:i4>
      </vt:variant>
      <vt:variant>
        <vt:i4>0</vt:i4>
      </vt:variant>
      <vt:variant>
        <vt:i4>5</vt:i4>
      </vt:variant>
      <vt:variant>
        <vt:lpwstr>http://prioryintranet/home/default.aspx?oid=23484</vt:lpwstr>
      </vt:variant>
      <vt:variant>
        <vt:lpwstr/>
      </vt:variant>
      <vt:variant>
        <vt:i4>589838</vt:i4>
      </vt:variant>
      <vt:variant>
        <vt:i4>60</vt:i4>
      </vt:variant>
      <vt:variant>
        <vt:i4>0</vt:i4>
      </vt:variant>
      <vt:variant>
        <vt:i4>5</vt:i4>
      </vt:variant>
      <vt:variant>
        <vt:lpwstr>http://prioryintranet/home/default.aspx?oid=19850</vt:lpwstr>
      </vt:variant>
      <vt:variant>
        <vt:lpwstr/>
      </vt:variant>
      <vt:variant>
        <vt:i4>65542</vt:i4>
      </vt:variant>
      <vt:variant>
        <vt:i4>57</vt:i4>
      </vt:variant>
      <vt:variant>
        <vt:i4>0</vt:i4>
      </vt:variant>
      <vt:variant>
        <vt:i4>5</vt:i4>
      </vt:variant>
      <vt:variant>
        <vt:lpwstr>http://prioryintranet/home/default.aspx?oid=32266</vt:lpwstr>
      </vt:variant>
      <vt:variant>
        <vt:lpwstr/>
      </vt:variant>
      <vt:variant>
        <vt:i4>524302</vt:i4>
      </vt:variant>
      <vt:variant>
        <vt:i4>54</vt:i4>
      </vt:variant>
      <vt:variant>
        <vt:i4>0</vt:i4>
      </vt:variant>
      <vt:variant>
        <vt:i4>5</vt:i4>
      </vt:variant>
      <vt:variant>
        <vt:lpwstr>http://prioryintranet/home/default.aspx?oid=19848</vt:lpwstr>
      </vt:variant>
      <vt:variant>
        <vt:lpwstr/>
      </vt:variant>
      <vt:variant>
        <vt:i4>851979</vt:i4>
      </vt:variant>
      <vt:variant>
        <vt:i4>51</vt:i4>
      </vt:variant>
      <vt:variant>
        <vt:i4>0</vt:i4>
      </vt:variant>
      <vt:variant>
        <vt:i4>5</vt:i4>
      </vt:variant>
      <vt:variant>
        <vt:lpwstr>http://prioryintranet/home/default.aspx?oid=41894</vt:lpwstr>
      </vt:variant>
      <vt:variant>
        <vt:lpwstr/>
      </vt:variant>
      <vt:variant>
        <vt:i4>7733334</vt:i4>
      </vt:variant>
      <vt:variant>
        <vt:i4>48</vt:i4>
      </vt:variant>
      <vt:variant>
        <vt:i4>0</vt:i4>
      </vt:variant>
      <vt:variant>
        <vt:i4>5</vt:i4>
      </vt:variant>
      <vt:variant>
        <vt:lpwstr>\\PHCFS001\Safeguarding Logs</vt:lpwstr>
      </vt:variant>
      <vt:variant>
        <vt:lpwstr/>
      </vt:variant>
      <vt:variant>
        <vt:i4>5505041</vt:i4>
      </vt:variant>
      <vt:variant>
        <vt:i4>45</vt:i4>
      </vt:variant>
      <vt:variant>
        <vt:i4>0</vt:i4>
      </vt:variant>
      <vt:variant>
        <vt:i4>5</vt:i4>
      </vt:variant>
      <vt:variant>
        <vt:lpwstr>http://www.disclosurescotland.co.uk/</vt:lpwstr>
      </vt:variant>
      <vt:variant>
        <vt:lpwstr/>
      </vt:variant>
      <vt:variant>
        <vt:i4>5242945</vt:i4>
      </vt:variant>
      <vt:variant>
        <vt:i4>42</vt:i4>
      </vt:variant>
      <vt:variant>
        <vt:i4>0</vt:i4>
      </vt:variant>
      <vt:variant>
        <vt:i4>5</vt:i4>
      </vt:variant>
      <vt:variant>
        <vt:lpwstr>http://www.gov.uk/government/publications/dbs-referrals-form-and-guidance</vt:lpwstr>
      </vt:variant>
      <vt:variant>
        <vt:lpwstr/>
      </vt:variant>
      <vt:variant>
        <vt:i4>4128800</vt:i4>
      </vt:variant>
      <vt:variant>
        <vt:i4>39</vt:i4>
      </vt:variant>
      <vt:variant>
        <vt:i4>0</vt:i4>
      </vt:variant>
      <vt:variant>
        <vt:i4>5</vt:i4>
      </vt:variant>
      <vt:variant>
        <vt:lpwstr>https://www.gov.uk/government/publications/care-act-2014-statutory-guidance-for-implementation</vt:lpwstr>
      </vt:variant>
      <vt:variant>
        <vt:lpwstr/>
      </vt:variant>
      <vt:variant>
        <vt:i4>5636111</vt:i4>
      </vt:variant>
      <vt:variant>
        <vt:i4>36</vt:i4>
      </vt:variant>
      <vt:variant>
        <vt:i4>0</vt:i4>
      </vt:variant>
      <vt:variant>
        <vt:i4>5</vt:i4>
      </vt:variant>
      <vt:variant>
        <vt:lpwstr>http://www.legislation.gov.uk/ukpga/2014/23/contents/enacted</vt:lpwstr>
      </vt:variant>
      <vt:variant>
        <vt:lpwstr/>
      </vt:variant>
      <vt:variant>
        <vt:i4>589825</vt:i4>
      </vt:variant>
      <vt:variant>
        <vt:i4>33</vt:i4>
      </vt:variant>
      <vt:variant>
        <vt:i4>0</vt:i4>
      </vt:variant>
      <vt:variant>
        <vt:i4>5</vt:i4>
      </vt:variant>
      <vt:variant>
        <vt:lpwstr>http://prioryintranet/home/default.aspx?oid=19750</vt:lpwstr>
      </vt:variant>
      <vt:variant>
        <vt:lpwstr/>
      </vt:variant>
      <vt:variant>
        <vt:i4>720898</vt:i4>
      </vt:variant>
      <vt:variant>
        <vt:i4>30</vt:i4>
      </vt:variant>
      <vt:variant>
        <vt:i4>0</vt:i4>
      </vt:variant>
      <vt:variant>
        <vt:i4>5</vt:i4>
      </vt:variant>
      <vt:variant>
        <vt:lpwstr>http://prioryintranet/home/default.aspx?oid=29778</vt:lpwstr>
      </vt:variant>
      <vt:variant>
        <vt:lpwstr/>
      </vt:variant>
      <vt:variant>
        <vt:i4>0</vt:i4>
      </vt:variant>
      <vt:variant>
        <vt:i4>27</vt:i4>
      </vt:variant>
      <vt:variant>
        <vt:i4>0</vt:i4>
      </vt:variant>
      <vt:variant>
        <vt:i4>5</vt:i4>
      </vt:variant>
      <vt:variant>
        <vt:lpwstr>http://prioryintranet/home/default.aspx?oid=22579</vt:lpwstr>
      </vt:variant>
      <vt:variant>
        <vt:lpwstr/>
      </vt:variant>
      <vt:variant>
        <vt:i4>0</vt:i4>
      </vt:variant>
      <vt:variant>
        <vt:i4>24</vt:i4>
      </vt:variant>
      <vt:variant>
        <vt:i4>0</vt:i4>
      </vt:variant>
      <vt:variant>
        <vt:i4>5</vt:i4>
      </vt:variant>
      <vt:variant>
        <vt:lpwstr>http://prioryintranet/home/default.aspx?oid=22575</vt:lpwstr>
      </vt:variant>
      <vt:variant>
        <vt:lpwstr/>
      </vt:variant>
      <vt:variant>
        <vt:i4>458756</vt:i4>
      </vt:variant>
      <vt:variant>
        <vt:i4>21</vt:i4>
      </vt:variant>
      <vt:variant>
        <vt:i4>0</vt:i4>
      </vt:variant>
      <vt:variant>
        <vt:i4>5</vt:i4>
      </vt:variant>
      <vt:variant>
        <vt:lpwstr>http://prioryintranet/home/default.aspx?oid=32005</vt:lpwstr>
      </vt:variant>
      <vt:variant>
        <vt:lpwstr/>
      </vt:variant>
      <vt:variant>
        <vt:i4>65536</vt:i4>
      </vt:variant>
      <vt:variant>
        <vt:i4>18</vt:i4>
      </vt:variant>
      <vt:variant>
        <vt:i4>0</vt:i4>
      </vt:variant>
      <vt:variant>
        <vt:i4>5</vt:i4>
      </vt:variant>
      <vt:variant>
        <vt:lpwstr>http://prioryintranet/home/default.aspx?oid=22560</vt:lpwstr>
      </vt:variant>
      <vt:variant>
        <vt:lpwstr/>
      </vt:variant>
      <vt:variant>
        <vt:i4>131072</vt:i4>
      </vt:variant>
      <vt:variant>
        <vt:i4>15</vt:i4>
      </vt:variant>
      <vt:variant>
        <vt:i4>0</vt:i4>
      </vt:variant>
      <vt:variant>
        <vt:i4>5</vt:i4>
      </vt:variant>
      <vt:variant>
        <vt:lpwstr>http://prioryintranet/home/default.aspx?oid=22559</vt:lpwstr>
      </vt:variant>
      <vt:variant>
        <vt:lpwstr/>
      </vt:variant>
      <vt:variant>
        <vt:i4>131072</vt:i4>
      </vt:variant>
      <vt:variant>
        <vt:i4>12</vt:i4>
      </vt:variant>
      <vt:variant>
        <vt:i4>0</vt:i4>
      </vt:variant>
      <vt:variant>
        <vt:i4>5</vt:i4>
      </vt:variant>
      <vt:variant>
        <vt:lpwstr>http://prioryintranet/home/default.aspx?oid=22558</vt:lpwstr>
      </vt:variant>
      <vt:variant>
        <vt:lpwstr/>
      </vt:variant>
      <vt:variant>
        <vt:i4>458755</vt:i4>
      </vt:variant>
      <vt:variant>
        <vt:i4>9</vt:i4>
      </vt:variant>
      <vt:variant>
        <vt:i4>0</vt:i4>
      </vt:variant>
      <vt:variant>
        <vt:i4>5</vt:i4>
      </vt:variant>
      <vt:variant>
        <vt:lpwstr>http://prioryintranet/home/default.aspx?oid=41030</vt:lpwstr>
      </vt:variant>
      <vt:variant>
        <vt:lpwstr/>
      </vt:variant>
      <vt:variant>
        <vt:i4>393219</vt:i4>
      </vt:variant>
      <vt:variant>
        <vt:i4>6</vt:i4>
      </vt:variant>
      <vt:variant>
        <vt:i4>0</vt:i4>
      </vt:variant>
      <vt:variant>
        <vt:i4>5</vt:i4>
      </vt:variant>
      <vt:variant>
        <vt:lpwstr>http://prioryintranet/home/default.aspx?oid=41023</vt:lpwstr>
      </vt:variant>
      <vt:variant>
        <vt:lpwstr/>
      </vt:variant>
      <vt:variant>
        <vt:i4>3145791</vt:i4>
      </vt:variant>
      <vt:variant>
        <vt:i4>3</vt:i4>
      </vt:variant>
      <vt:variant>
        <vt:i4>0</vt:i4>
      </vt:variant>
      <vt:variant>
        <vt:i4>5</vt:i4>
      </vt:variant>
      <vt:variant>
        <vt:lpwstr>http://prioryintranet/home/default.aspx?oid=856</vt:lpwstr>
      </vt:variant>
      <vt:variant>
        <vt:lpwstr/>
      </vt:variant>
      <vt:variant>
        <vt:i4>3145791</vt:i4>
      </vt:variant>
      <vt:variant>
        <vt:i4>0</vt:i4>
      </vt:variant>
      <vt:variant>
        <vt:i4>0</vt:i4>
      </vt:variant>
      <vt:variant>
        <vt:i4>5</vt:i4>
      </vt:variant>
      <vt:variant>
        <vt:lpwstr>http://prioryintranet/home/default.aspx?oid=850</vt:lpwstr>
      </vt:variant>
      <vt:variant>
        <vt:lpwstr/>
      </vt:variant>
      <vt:variant>
        <vt:i4>7995485</vt:i4>
      </vt:variant>
      <vt:variant>
        <vt:i4>0</vt:i4>
      </vt:variant>
      <vt:variant>
        <vt:i4>0</vt:i4>
      </vt:variant>
      <vt:variant>
        <vt:i4>5</vt:i4>
      </vt:variant>
      <vt:variant>
        <vt:lpwstr>mailto:LegalandComplianceHelpdesk@priorygroup.com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dc:title>
  <dc:creator>Elsie Plant</dc:creator>
  <cp:lastModifiedBy>Samuel Littlewood</cp:lastModifiedBy>
  <cp:revision>2</cp:revision>
  <cp:lastPrinted>2025-08-29T10:38:00Z</cp:lastPrinted>
  <dcterms:created xsi:type="dcterms:W3CDTF">2026-01-15T12:01:00Z</dcterms:created>
  <dcterms:modified xsi:type="dcterms:W3CDTF">2026-01-15T12:01:00Z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3f25e7b4cd686d6a3cae102a408f094f327a4486d7caadb957384554e2a74af2</vt:lpwstr>
  </property>
</Properties>
</file>