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FF24" w14:textId="77777777" w:rsidR="007308B5" w:rsidRPr="001C226C" w:rsidRDefault="005573A3" w:rsidP="007308B5">
      <w:pPr>
        <w:jc w:val="center"/>
        <w:rPr>
          <w:rFonts w:asciiTheme="minorHAnsi" w:hAnsiTheme="minorHAnsi" w:cstheme="minorHAnsi"/>
          <w:b/>
          <w:u w:val="single"/>
        </w:rPr>
      </w:pPr>
      <w:r w:rsidRPr="005573A3">
        <w:rPr>
          <w:rFonts w:ascii="Calibri" w:eastAsia="Calibri" w:hAnsi="Calibri"/>
          <w:b/>
          <w:bCs/>
          <w:noProof/>
          <w:sz w:val="40"/>
          <w:szCs w:val="40"/>
        </w:rPr>
        <w:drawing>
          <wp:inline distT="0" distB="0" distL="0" distR="0" wp14:anchorId="36CF77FE" wp14:editId="503B1CA5">
            <wp:extent cx="2145665" cy="69469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75BEBBED" w14:textId="77777777" w:rsidR="007308B5" w:rsidRPr="001C226C" w:rsidRDefault="007308B5" w:rsidP="007308B5">
      <w:pPr>
        <w:jc w:val="center"/>
        <w:rPr>
          <w:rFonts w:asciiTheme="minorHAnsi" w:hAnsiTheme="minorHAnsi" w:cstheme="minorHAnsi"/>
          <w:b/>
          <w:u w:val="single"/>
        </w:rPr>
      </w:pPr>
    </w:p>
    <w:p w14:paraId="313C679D" w14:textId="77777777" w:rsidR="007308B5" w:rsidRPr="001C226C" w:rsidRDefault="007308B5" w:rsidP="007308B5">
      <w:pPr>
        <w:ind w:left="360"/>
        <w:jc w:val="center"/>
        <w:rPr>
          <w:rFonts w:asciiTheme="minorHAnsi" w:eastAsia="Calibri" w:hAnsiTheme="minorHAnsi" w:cstheme="minorHAnsi"/>
          <w:b/>
          <w:sz w:val="40"/>
          <w:szCs w:val="40"/>
          <w:lang w:eastAsia="en-US"/>
        </w:rPr>
      </w:pPr>
      <w:r w:rsidRPr="001C226C">
        <w:rPr>
          <w:rFonts w:asciiTheme="minorHAnsi" w:eastAsia="Calibri" w:hAnsiTheme="minorHAnsi" w:cstheme="minorHAnsi"/>
          <w:b/>
          <w:sz w:val="40"/>
          <w:szCs w:val="40"/>
          <w:lang w:eastAsia="en-US"/>
        </w:rPr>
        <w:t>EASTWOOD GRANGE SCHOOL</w:t>
      </w:r>
    </w:p>
    <w:p w14:paraId="755FB6E4" w14:textId="77777777" w:rsidR="007308B5" w:rsidRPr="001C226C" w:rsidRDefault="007308B5" w:rsidP="007308B5">
      <w:pPr>
        <w:ind w:left="360"/>
        <w:jc w:val="center"/>
        <w:rPr>
          <w:rFonts w:asciiTheme="minorHAnsi" w:eastAsia="Calibri" w:hAnsiTheme="minorHAnsi" w:cstheme="minorHAnsi"/>
          <w:b/>
          <w:sz w:val="20"/>
          <w:szCs w:val="20"/>
          <w:lang w:eastAsia="en-US"/>
        </w:rPr>
      </w:pPr>
    </w:p>
    <w:p w14:paraId="73F84641" w14:textId="77777777" w:rsidR="007308B5" w:rsidRPr="001C226C" w:rsidRDefault="007308B5" w:rsidP="007308B5">
      <w:pPr>
        <w:ind w:left="360"/>
        <w:jc w:val="center"/>
        <w:rPr>
          <w:rFonts w:asciiTheme="minorHAnsi" w:eastAsia="Calibri" w:hAnsiTheme="minorHAnsi" w:cstheme="minorHAnsi"/>
          <w:b/>
          <w:sz w:val="32"/>
          <w:szCs w:val="32"/>
          <w:lang w:eastAsia="en-US"/>
        </w:rPr>
      </w:pPr>
      <w:r w:rsidRPr="001C226C">
        <w:rPr>
          <w:rFonts w:asciiTheme="minorHAnsi" w:eastAsia="Calibri" w:hAnsiTheme="minorHAnsi" w:cstheme="minorHAnsi"/>
          <w:b/>
          <w:sz w:val="32"/>
          <w:szCs w:val="32"/>
          <w:lang w:eastAsia="en-US"/>
        </w:rPr>
        <w:t>CURRICULUM P</w:t>
      </w:r>
      <w:r w:rsidR="006D5030">
        <w:rPr>
          <w:rFonts w:asciiTheme="minorHAnsi" w:eastAsia="Calibri" w:hAnsiTheme="minorHAnsi" w:cstheme="minorHAnsi"/>
          <w:b/>
          <w:sz w:val="32"/>
          <w:szCs w:val="32"/>
          <w:lang w:eastAsia="en-US"/>
        </w:rPr>
        <w:t>ROCEDURE</w:t>
      </w:r>
      <w:r w:rsidRPr="001C226C">
        <w:rPr>
          <w:rFonts w:asciiTheme="minorHAnsi" w:eastAsia="Calibri" w:hAnsiTheme="minorHAnsi" w:cstheme="minorHAnsi"/>
          <w:b/>
          <w:sz w:val="32"/>
          <w:szCs w:val="32"/>
          <w:lang w:eastAsia="en-US"/>
        </w:rPr>
        <w:t xml:space="preserve"> </w:t>
      </w:r>
    </w:p>
    <w:p w14:paraId="16AC2E84" w14:textId="77777777" w:rsidR="007308B5" w:rsidRPr="001C226C" w:rsidRDefault="007308B5" w:rsidP="007308B5">
      <w:pPr>
        <w:ind w:left="360"/>
        <w:jc w:val="both"/>
        <w:rPr>
          <w:rFonts w:asciiTheme="minorHAnsi" w:eastAsia="Calibri" w:hAnsiTheme="minorHAnsi" w:cstheme="minorHAnsi"/>
          <w:b/>
          <w:sz w:val="20"/>
          <w:szCs w:val="20"/>
          <w:lang w:eastAsia="en-US"/>
        </w:rPr>
      </w:pPr>
    </w:p>
    <w:p w14:paraId="66813E04" w14:textId="77777777" w:rsidR="007308B5" w:rsidRPr="001C226C" w:rsidRDefault="007308B5" w:rsidP="007308B5">
      <w:pPr>
        <w:ind w:left="360"/>
        <w:jc w:val="both"/>
        <w:rPr>
          <w:rFonts w:asciiTheme="minorHAnsi" w:eastAsia="Calibri" w:hAnsiTheme="minorHAnsi" w:cstheme="minorHAnsi"/>
          <w:b/>
          <w:sz w:val="20"/>
          <w:szCs w:val="20"/>
          <w:lang w:eastAsia="en-US"/>
        </w:rPr>
      </w:pPr>
    </w:p>
    <w:p w14:paraId="073504E9" w14:textId="77777777" w:rsidR="007308B5" w:rsidRPr="001C226C" w:rsidRDefault="00F12E1F" w:rsidP="007308B5">
      <w:pPr>
        <w:ind w:left="360"/>
        <w:jc w:val="center"/>
        <w:rPr>
          <w:rFonts w:asciiTheme="minorHAnsi" w:eastAsia="Calibri" w:hAnsiTheme="minorHAnsi" w:cstheme="minorHAnsi"/>
          <w:b/>
          <w:sz w:val="20"/>
          <w:szCs w:val="20"/>
          <w:lang w:eastAsia="en-US"/>
        </w:rPr>
      </w:pPr>
      <w:r w:rsidRPr="001C226C">
        <w:rPr>
          <w:rFonts w:asciiTheme="minorHAnsi" w:eastAsia="Calibri" w:hAnsiTheme="minorHAnsi" w:cstheme="minorHAnsi"/>
          <w:noProof/>
          <w:color w:val="0000FF"/>
          <w:sz w:val="22"/>
          <w:szCs w:val="22"/>
        </w:rPr>
        <w:drawing>
          <wp:inline distT="0" distB="0" distL="0" distR="0" wp14:anchorId="60461ED4" wp14:editId="7D19939D">
            <wp:extent cx="3571875" cy="2371725"/>
            <wp:effectExtent l="19050" t="0" r="9525" b="0"/>
            <wp:docPr id="1" name="Picture 1" descr="eastwoodgrangeexternal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pic:cNvPicPr>
                      <a:picLocks noChangeAspect="1" noChangeArrowheads="1"/>
                    </pic:cNvPicPr>
                  </pic:nvPicPr>
                  <pic:blipFill>
                    <a:blip r:embed="rId14" cstate="print"/>
                    <a:srcRect/>
                    <a:stretch>
                      <a:fillRect/>
                    </a:stretch>
                  </pic:blipFill>
                  <pic:spPr bwMode="auto">
                    <a:xfrm>
                      <a:off x="0" y="0"/>
                      <a:ext cx="3571875" cy="2371725"/>
                    </a:xfrm>
                    <a:prstGeom prst="rect">
                      <a:avLst/>
                    </a:prstGeom>
                    <a:noFill/>
                    <a:ln w="9525">
                      <a:noFill/>
                      <a:miter lim="800000"/>
                      <a:headEnd/>
                      <a:tailEnd/>
                    </a:ln>
                  </pic:spPr>
                </pic:pic>
              </a:graphicData>
            </a:graphic>
          </wp:inline>
        </w:drawing>
      </w:r>
    </w:p>
    <w:p w14:paraId="180A0FE0" w14:textId="77777777" w:rsidR="007308B5" w:rsidRPr="001C226C" w:rsidRDefault="007308B5" w:rsidP="007308B5">
      <w:pPr>
        <w:ind w:left="360"/>
        <w:jc w:val="both"/>
        <w:rPr>
          <w:rFonts w:asciiTheme="minorHAnsi" w:eastAsia="Calibri" w:hAnsiTheme="minorHAnsi" w:cstheme="minorHAnsi"/>
          <w:b/>
          <w:sz w:val="20"/>
          <w:szCs w:val="20"/>
          <w:lang w:eastAsia="en-US"/>
        </w:rPr>
      </w:pPr>
    </w:p>
    <w:p w14:paraId="550FC4D0" w14:textId="77777777" w:rsidR="001D791B" w:rsidRPr="001C226C" w:rsidRDefault="00645799" w:rsidP="00645799">
      <w:pPr>
        <w:spacing w:after="200" w:line="276" w:lineRule="auto"/>
        <w:jc w:val="center"/>
        <w:rPr>
          <w:rFonts w:asciiTheme="minorHAnsi" w:eastAsia="Calibri" w:hAnsiTheme="minorHAnsi" w:cstheme="minorHAnsi"/>
          <w:b/>
          <w:sz w:val="28"/>
          <w:szCs w:val="20"/>
          <w:lang w:eastAsia="en-US"/>
        </w:rPr>
      </w:pPr>
      <w:r w:rsidRPr="001C226C">
        <w:rPr>
          <w:rFonts w:asciiTheme="minorHAnsi" w:eastAsia="Calibri" w:hAnsiTheme="minorHAnsi" w:cstheme="minorHAnsi"/>
          <w:b/>
          <w:sz w:val="28"/>
          <w:szCs w:val="20"/>
          <w:lang w:eastAsia="en-US"/>
        </w:rPr>
        <w:t xml:space="preserve">Eastwood Grange Vision Statement: </w:t>
      </w:r>
    </w:p>
    <w:p w14:paraId="22C53809" w14:textId="77777777" w:rsidR="0034627D" w:rsidRDefault="0034627D" w:rsidP="0034627D">
      <w:pPr>
        <w:jc w:val="center"/>
        <w:rPr>
          <w:rFonts w:ascii="Tahoma" w:hAnsi="Tahoma" w:cs="Tahoma"/>
          <w:b/>
          <w:sz w:val="20"/>
          <w:szCs w:val="20"/>
        </w:rPr>
      </w:pPr>
      <w:r>
        <w:rPr>
          <w:rFonts w:ascii="Tahoma" w:hAnsi="Tahoma" w:cs="Tahoma"/>
          <w:b/>
          <w:sz w:val="28"/>
          <w:szCs w:val="20"/>
        </w:rPr>
        <w:t>“</w:t>
      </w:r>
      <w:r w:rsidRPr="009C63BF">
        <w:rPr>
          <w:rFonts w:ascii="Tahoma" w:hAnsi="Tahoma" w:cs="Tahoma"/>
          <w:b/>
          <w:sz w:val="28"/>
          <w:szCs w:val="20"/>
        </w:rPr>
        <w:t>Supporting young people to thrive by giving them the skills to navigate challenges and understand their emotional needs, fostering independence and fulfilment beyond education."</w:t>
      </w:r>
      <w:r>
        <w:rPr>
          <w:rFonts w:ascii="Tahoma" w:hAnsi="Tahoma" w:cs="Tahoma"/>
          <w:b/>
          <w:sz w:val="28"/>
          <w:szCs w:val="20"/>
        </w:rPr>
        <w:t>.</w:t>
      </w:r>
    </w:p>
    <w:p w14:paraId="03037323" w14:textId="77777777" w:rsidR="0034627D" w:rsidRPr="00C91A46" w:rsidRDefault="0034627D" w:rsidP="0034627D">
      <w:pPr>
        <w:ind w:left="360"/>
        <w:jc w:val="center"/>
        <w:rPr>
          <w:rFonts w:ascii="Tahoma" w:eastAsia="Calibri" w:hAnsi="Tahoma" w:cs="Tahoma"/>
          <w:b/>
          <w:sz w:val="20"/>
          <w:szCs w:val="20"/>
        </w:rPr>
      </w:pPr>
    </w:p>
    <w:p w14:paraId="3664AC3B" w14:textId="77777777" w:rsidR="0034627D" w:rsidRDefault="0034627D" w:rsidP="0034627D">
      <w:pPr>
        <w:jc w:val="both"/>
        <w:rPr>
          <w:rFonts w:ascii="Tahoma" w:eastAsia="Calibri" w:hAnsi="Tahoma" w:cs="Tahoma"/>
          <w:b/>
          <w:sz w:val="20"/>
          <w:szCs w:val="20"/>
        </w:rPr>
      </w:pPr>
    </w:p>
    <w:p w14:paraId="4F3014D9" w14:textId="77777777" w:rsidR="0034627D" w:rsidRPr="001F6E7C" w:rsidRDefault="0034627D" w:rsidP="0034627D">
      <w:pPr>
        <w:jc w:val="both"/>
        <w:rPr>
          <w:rFonts w:ascii="Tahoma" w:hAnsi="Tahoma" w:cs="Tahoma"/>
          <w:b/>
          <w:sz w:val="20"/>
          <w:szCs w:val="20"/>
        </w:rPr>
      </w:pPr>
      <w:r w:rsidRPr="001F6E7C">
        <w:rPr>
          <w:rFonts w:ascii="Tahoma" w:hAnsi="Tahoma" w:cs="Tahoma"/>
          <w:b/>
          <w:sz w:val="20"/>
          <w:szCs w:val="20"/>
        </w:rPr>
        <w:t>Overview</w:t>
      </w:r>
    </w:p>
    <w:p w14:paraId="029CA945" w14:textId="77777777" w:rsidR="0034627D" w:rsidRPr="009C63BF" w:rsidRDefault="0034627D" w:rsidP="001E2BD6">
      <w:pPr>
        <w:jc w:val="both"/>
        <w:rPr>
          <w:rFonts w:ascii="Tahoma" w:eastAsia="Calibri" w:hAnsi="Tahoma" w:cs="Tahoma"/>
          <w:bCs/>
          <w:sz w:val="20"/>
          <w:szCs w:val="20"/>
        </w:rPr>
      </w:pPr>
      <w:r w:rsidRPr="009C63BF">
        <w:rPr>
          <w:rFonts w:ascii="Tahoma" w:eastAsia="Calibri" w:hAnsi="Tahoma" w:cs="Tahoma"/>
          <w:bCs/>
          <w:sz w:val="20"/>
          <w:szCs w:val="20"/>
        </w:rPr>
        <w:t>Eastwood Grange School is an independent, special day school for up to 60 boys and girls aged 5-19 years.  The students present with a variety of differing complex to severe educational, social, emotional and mental health needs and have experienced many different school environments, many of which have been unable to meet their needs. This has impacted their personal and educational development, often resulting in our children and young people feeling very unsettled within the school context. We aim to support children and young people with their educational, social, emotional and mental health and wellbeing needs in a way which supports them to feel safe in school and thrive in their learning.</w:t>
      </w:r>
    </w:p>
    <w:p w14:paraId="653478A3" w14:textId="77777777" w:rsidR="007308B5" w:rsidRPr="001C226C" w:rsidRDefault="007308B5" w:rsidP="007308B5">
      <w:pPr>
        <w:ind w:left="360"/>
        <w:jc w:val="both"/>
        <w:rPr>
          <w:rFonts w:asciiTheme="minorHAnsi" w:eastAsia="Calibri" w:hAnsiTheme="minorHAnsi" w:cstheme="minorHAnsi"/>
          <w:b/>
          <w:sz w:val="20"/>
          <w:szCs w:val="20"/>
          <w:lang w:eastAsia="en-US"/>
        </w:rPr>
      </w:pPr>
    </w:p>
    <w:p w14:paraId="2904F742" w14:textId="77777777" w:rsidR="000A632F" w:rsidRPr="001C226C" w:rsidRDefault="000A632F" w:rsidP="007308B5">
      <w:pPr>
        <w:ind w:left="360"/>
        <w:jc w:val="both"/>
        <w:rPr>
          <w:rFonts w:asciiTheme="minorHAnsi" w:eastAsia="Calibri" w:hAnsiTheme="minorHAnsi" w:cstheme="minorHAnsi"/>
          <w:b/>
          <w:sz w:val="20"/>
          <w:szCs w:val="20"/>
          <w:lang w:eastAsia="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59"/>
        <w:gridCol w:w="4537"/>
      </w:tblGrid>
      <w:tr w:rsidR="007308B5" w:rsidRPr="001C226C" w14:paraId="66430C64" w14:textId="77777777" w:rsidTr="007308B5">
        <w:tc>
          <w:tcPr>
            <w:tcW w:w="4589" w:type="dxa"/>
          </w:tcPr>
          <w:p w14:paraId="3E8E63FC" w14:textId="77777777" w:rsidR="007308B5" w:rsidRPr="001C226C" w:rsidRDefault="007308B5" w:rsidP="007308B5">
            <w:pPr>
              <w:jc w:val="both"/>
              <w:rPr>
                <w:rFonts w:asciiTheme="minorHAnsi" w:hAnsiTheme="minorHAnsi" w:cstheme="minorHAnsi"/>
                <w:sz w:val="20"/>
                <w:szCs w:val="20"/>
              </w:rPr>
            </w:pPr>
            <w:r w:rsidRPr="001C226C">
              <w:rPr>
                <w:rFonts w:asciiTheme="minorHAnsi" w:hAnsiTheme="minorHAnsi" w:cstheme="minorHAnsi"/>
                <w:sz w:val="20"/>
                <w:szCs w:val="20"/>
              </w:rPr>
              <w:t>Related Policies</w:t>
            </w:r>
          </w:p>
        </w:tc>
        <w:tc>
          <w:tcPr>
            <w:tcW w:w="4653" w:type="dxa"/>
          </w:tcPr>
          <w:p w14:paraId="779E9F8C" w14:textId="77777777" w:rsidR="007308B5" w:rsidRPr="001C226C" w:rsidRDefault="000C6DD3" w:rsidP="007308B5">
            <w:pPr>
              <w:jc w:val="both"/>
              <w:rPr>
                <w:rFonts w:asciiTheme="minorHAnsi" w:hAnsiTheme="minorHAnsi" w:cstheme="minorHAnsi"/>
                <w:sz w:val="20"/>
                <w:szCs w:val="20"/>
              </w:rPr>
            </w:pPr>
            <w:r w:rsidRPr="001C226C">
              <w:rPr>
                <w:rFonts w:asciiTheme="minorHAnsi" w:hAnsiTheme="minorHAnsi" w:cstheme="minorHAnsi"/>
                <w:sz w:val="20"/>
                <w:szCs w:val="20"/>
              </w:rPr>
              <w:t xml:space="preserve">School </w:t>
            </w:r>
            <w:r w:rsidR="007308B5" w:rsidRPr="001C226C">
              <w:rPr>
                <w:rFonts w:asciiTheme="minorHAnsi" w:hAnsiTheme="minorHAnsi" w:cstheme="minorHAnsi"/>
                <w:sz w:val="20"/>
                <w:szCs w:val="20"/>
              </w:rPr>
              <w:t xml:space="preserve">Assessment </w:t>
            </w:r>
            <w:r w:rsidR="006D5030">
              <w:rPr>
                <w:rFonts w:asciiTheme="minorHAnsi" w:hAnsiTheme="minorHAnsi" w:cstheme="minorHAnsi"/>
                <w:sz w:val="20"/>
                <w:szCs w:val="20"/>
              </w:rPr>
              <w:t>Procedure</w:t>
            </w:r>
          </w:p>
          <w:p w14:paraId="1B5BB85F" w14:textId="77777777" w:rsidR="007308B5" w:rsidRPr="001C226C" w:rsidRDefault="007308B5" w:rsidP="007308B5">
            <w:pPr>
              <w:jc w:val="both"/>
              <w:rPr>
                <w:rFonts w:asciiTheme="minorHAnsi" w:hAnsiTheme="minorHAnsi" w:cstheme="minorHAnsi"/>
                <w:sz w:val="20"/>
                <w:szCs w:val="20"/>
              </w:rPr>
            </w:pPr>
            <w:r w:rsidRPr="001C226C">
              <w:rPr>
                <w:rFonts w:asciiTheme="minorHAnsi" w:hAnsiTheme="minorHAnsi" w:cstheme="minorHAnsi"/>
                <w:sz w:val="20"/>
                <w:szCs w:val="20"/>
              </w:rPr>
              <w:t>Marking and Feedback P</w:t>
            </w:r>
            <w:r w:rsidR="006D5030">
              <w:rPr>
                <w:rFonts w:asciiTheme="minorHAnsi" w:hAnsiTheme="minorHAnsi" w:cstheme="minorHAnsi"/>
                <w:sz w:val="20"/>
                <w:szCs w:val="20"/>
              </w:rPr>
              <w:t>rocedure</w:t>
            </w:r>
          </w:p>
          <w:p w14:paraId="28BCC764" w14:textId="77777777" w:rsidR="007308B5" w:rsidRPr="001C226C" w:rsidRDefault="007308B5" w:rsidP="007308B5">
            <w:pPr>
              <w:jc w:val="both"/>
              <w:rPr>
                <w:rFonts w:asciiTheme="minorHAnsi" w:hAnsiTheme="minorHAnsi" w:cstheme="minorHAnsi"/>
                <w:sz w:val="20"/>
                <w:szCs w:val="20"/>
              </w:rPr>
            </w:pPr>
            <w:r w:rsidRPr="001C226C">
              <w:rPr>
                <w:rFonts w:asciiTheme="minorHAnsi" w:hAnsiTheme="minorHAnsi" w:cstheme="minorHAnsi"/>
                <w:sz w:val="20"/>
                <w:szCs w:val="20"/>
              </w:rPr>
              <w:t>English P</w:t>
            </w:r>
            <w:r w:rsidR="006D5030">
              <w:rPr>
                <w:rFonts w:asciiTheme="minorHAnsi" w:hAnsiTheme="minorHAnsi" w:cstheme="minorHAnsi"/>
                <w:sz w:val="20"/>
                <w:szCs w:val="20"/>
              </w:rPr>
              <w:t>rocedure</w:t>
            </w:r>
          </w:p>
          <w:p w14:paraId="6D3A079D" w14:textId="77777777" w:rsidR="007308B5" w:rsidRPr="001C226C" w:rsidRDefault="007308B5" w:rsidP="006D5030">
            <w:pPr>
              <w:jc w:val="both"/>
              <w:rPr>
                <w:rFonts w:asciiTheme="minorHAnsi" w:hAnsiTheme="minorHAnsi" w:cstheme="minorHAnsi"/>
                <w:sz w:val="20"/>
                <w:szCs w:val="20"/>
              </w:rPr>
            </w:pPr>
            <w:r w:rsidRPr="001C226C">
              <w:rPr>
                <w:rFonts w:asciiTheme="minorHAnsi" w:hAnsiTheme="minorHAnsi" w:cstheme="minorHAnsi"/>
                <w:sz w:val="20"/>
                <w:szCs w:val="20"/>
              </w:rPr>
              <w:t>Mathematics P</w:t>
            </w:r>
            <w:r w:rsidR="006D5030">
              <w:rPr>
                <w:rFonts w:asciiTheme="minorHAnsi" w:hAnsiTheme="minorHAnsi" w:cstheme="minorHAnsi"/>
                <w:sz w:val="20"/>
                <w:szCs w:val="20"/>
              </w:rPr>
              <w:t>rocedure</w:t>
            </w:r>
          </w:p>
        </w:tc>
      </w:tr>
    </w:tbl>
    <w:p w14:paraId="353F49FF" w14:textId="77777777" w:rsidR="007308B5" w:rsidRPr="001C226C" w:rsidRDefault="007308B5" w:rsidP="007308B5">
      <w:pPr>
        <w:ind w:left="360"/>
        <w:jc w:val="both"/>
        <w:rPr>
          <w:rFonts w:asciiTheme="minorHAnsi" w:eastAsia="Calibri" w:hAnsiTheme="minorHAnsi" w:cstheme="minorHAnsi"/>
          <w:b/>
          <w:sz w:val="20"/>
          <w:szCs w:val="20"/>
          <w:lang w:eastAsia="en-US"/>
        </w:rPr>
      </w:pPr>
    </w:p>
    <w:p w14:paraId="5806842B" w14:textId="77777777" w:rsidR="002618EA" w:rsidRPr="001C226C" w:rsidRDefault="002618EA" w:rsidP="007308B5">
      <w:pPr>
        <w:ind w:left="360"/>
        <w:jc w:val="both"/>
        <w:rPr>
          <w:rFonts w:asciiTheme="minorHAnsi" w:eastAsia="Calibri" w:hAnsiTheme="minorHAnsi" w:cstheme="minorHAnsi"/>
          <w:b/>
          <w:sz w:val="20"/>
          <w:szCs w:val="20"/>
          <w:lang w:eastAsia="en-US"/>
        </w:rPr>
      </w:pPr>
    </w:p>
    <w:p w14:paraId="0D0938DF" w14:textId="200E4144" w:rsidR="007308B5" w:rsidRDefault="00417A68" w:rsidP="007308B5">
      <w:pPr>
        <w:jc w:val="both"/>
        <w:rPr>
          <w:rFonts w:asciiTheme="minorHAnsi" w:eastAsia="Calibri" w:hAnsiTheme="minorHAnsi" w:cstheme="minorHAnsi"/>
          <w:b/>
          <w:sz w:val="20"/>
          <w:szCs w:val="20"/>
          <w:lang w:eastAsia="en-US"/>
        </w:rPr>
      </w:pPr>
      <w:r w:rsidRPr="001C226C">
        <w:rPr>
          <w:rFonts w:asciiTheme="minorHAnsi" w:eastAsia="Calibri" w:hAnsiTheme="minorHAnsi" w:cstheme="minorHAnsi"/>
          <w:b/>
          <w:sz w:val="20"/>
          <w:szCs w:val="20"/>
          <w:lang w:eastAsia="en-US"/>
        </w:rPr>
        <w:t xml:space="preserve">Issue date: </w:t>
      </w:r>
      <w:r w:rsidR="00DB2444" w:rsidRPr="001C226C">
        <w:rPr>
          <w:rFonts w:asciiTheme="minorHAnsi" w:eastAsia="Calibri" w:hAnsiTheme="minorHAnsi" w:cstheme="minorHAnsi"/>
          <w:b/>
          <w:sz w:val="20"/>
          <w:szCs w:val="20"/>
          <w:lang w:eastAsia="en-US"/>
        </w:rPr>
        <w:tab/>
      </w:r>
      <w:r w:rsidR="00EF37E8">
        <w:rPr>
          <w:rFonts w:asciiTheme="minorHAnsi" w:eastAsia="Calibri" w:hAnsiTheme="minorHAnsi" w:cstheme="minorHAnsi"/>
          <w:b/>
          <w:sz w:val="20"/>
          <w:szCs w:val="20"/>
          <w:lang w:eastAsia="en-US"/>
        </w:rPr>
        <w:t>July</w:t>
      </w:r>
      <w:r w:rsidR="007D0222" w:rsidRPr="001C226C">
        <w:rPr>
          <w:rFonts w:asciiTheme="minorHAnsi" w:eastAsia="Calibri" w:hAnsiTheme="minorHAnsi" w:cstheme="minorHAnsi"/>
          <w:b/>
          <w:sz w:val="20"/>
          <w:szCs w:val="20"/>
          <w:lang w:eastAsia="en-US"/>
        </w:rPr>
        <w:t xml:space="preserve"> 2019</w:t>
      </w:r>
    </w:p>
    <w:p w14:paraId="35D76EEC" w14:textId="41DC1980" w:rsidR="00BE2A78" w:rsidRDefault="0056750F" w:rsidP="007308B5">
      <w:pPr>
        <w:jc w:val="both"/>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 xml:space="preserve">Updated: </w:t>
      </w:r>
      <w:r>
        <w:rPr>
          <w:rFonts w:asciiTheme="minorHAnsi" w:eastAsia="Calibri" w:hAnsiTheme="minorHAnsi" w:cstheme="minorHAnsi"/>
          <w:b/>
          <w:sz w:val="20"/>
          <w:szCs w:val="20"/>
          <w:lang w:eastAsia="en-US"/>
        </w:rPr>
        <w:tab/>
      </w:r>
      <w:r w:rsidR="00C32D7A">
        <w:rPr>
          <w:rFonts w:asciiTheme="minorHAnsi" w:eastAsia="Calibri" w:hAnsiTheme="minorHAnsi" w:cstheme="minorHAnsi"/>
          <w:b/>
          <w:sz w:val="20"/>
          <w:szCs w:val="20"/>
          <w:lang w:eastAsia="en-US"/>
        </w:rPr>
        <w:t>January 202</w:t>
      </w:r>
      <w:r w:rsidR="001D2E0C">
        <w:rPr>
          <w:rFonts w:asciiTheme="minorHAnsi" w:eastAsia="Calibri" w:hAnsiTheme="minorHAnsi" w:cstheme="minorHAnsi"/>
          <w:b/>
          <w:sz w:val="20"/>
          <w:szCs w:val="20"/>
          <w:lang w:eastAsia="en-US"/>
        </w:rPr>
        <w:t>6</w:t>
      </w:r>
    </w:p>
    <w:p w14:paraId="24C71825" w14:textId="77777777" w:rsidR="00BE2A78" w:rsidRPr="001C226C" w:rsidRDefault="00BE2A78" w:rsidP="007308B5">
      <w:pPr>
        <w:jc w:val="both"/>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 xml:space="preserve">Author: </w:t>
      </w:r>
      <w:r w:rsidR="00FF58E6">
        <w:rPr>
          <w:rFonts w:asciiTheme="minorHAnsi" w:eastAsia="Calibri" w:hAnsiTheme="minorHAnsi" w:cstheme="minorHAnsi"/>
          <w:b/>
          <w:sz w:val="20"/>
          <w:szCs w:val="20"/>
          <w:lang w:eastAsia="en-US"/>
        </w:rPr>
        <w:t>Sam Littlewood</w:t>
      </w:r>
      <w:r>
        <w:rPr>
          <w:rFonts w:asciiTheme="minorHAnsi" w:eastAsia="Calibri" w:hAnsiTheme="minorHAnsi" w:cstheme="minorHAnsi"/>
          <w:b/>
          <w:sz w:val="20"/>
          <w:szCs w:val="20"/>
          <w:lang w:eastAsia="en-US"/>
        </w:rPr>
        <w:t xml:space="preserve"> (</w:t>
      </w:r>
      <w:r w:rsidR="00FF58E6">
        <w:rPr>
          <w:rFonts w:asciiTheme="minorHAnsi" w:eastAsia="Calibri" w:hAnsiTheme="minorHAnsi" w:cstheme="minorHAnsi"/>
          <w:b/>
          <w:sz w:val="20"/>
          <w:szCs w:val="20"/>
          <w:lang w:eastAsia="en-US"/>
        </w:rPr>
        <w:t xml:space="preserve">Deputy </w:t>
      </w:r>
      <w:r>
        <w:rPr>
          <w:rFonts w:asciiTheme="minorHAnsi" w:eastAsia="Calibri" w:hAnsiTheme="minorHAnsi" w:cstheme="minorHAnsi"/>
          <w:b/>
          <w:sz w:val="20"/>
          <w:szCs w:val="20"/>
          <w:lang w:eastAsia="en-US"/>
        </w:rPr>
        <w:t>Head Teacher)</w:t>
      </w:r>
    </w:p>
    <w:p w14:paraId="04F61711" w14:textId="16110A5C" w:rsidR="007308B5" w:rsidRPr="001C226C" w:rsidRDefault="00417A68" w:rsidP="007308B5">
      <w:pPr>
        <w:jc w:val="both"/>
        <w:rPr>
          <w:rFonts w:asciiTheme="minorHAnsi" w:eastAsia="Calibri" w:hAnsiTheme="minorHAnsi" w:cstheme="minorHAnsi"/>
          <w:b/>
          <w:sz w:val="20"/>
          <w:szCs w:val="20"/>
          <w:lang w:eastAsia="en-US"/>
        </w:rPr>
      </w:pPr>
      <w:r w:rsidRPr="001C226C">
        <w:rPr>
          <w:rFonts w:asciiTheme="minorHAnsi" w:eastAsia="Calibri" w:hAnsiTheme="minorHAnsi" w:cstheme="minorHAnsi"/>
          <w:b/>
          <w:sz w:val="20"/>
          <w:szCs w:val="20"/>
          <w:lang w:eastAsia="en-US"/>
        </w:rPr>
        <w:t xml:space="preserve">Review date: </w:t>
      </w:r>
      <w:r w:rsidR="00DB2444" w:rsidRPr="001C226C">
        <w:rPr>
          <w:rFonts w:asciiTheme="minorHAnsi" w:eastAsia="Calibri" w:hAnsiTheme="minorHAnsi" w:cstheme="minorHAnsi"/>
          <w:b/>
          <w:sz w:val="20"/>
          <w:szCs w:val="20"/>
          <w:lang w:eastAsia="en-US"/>
        </w:rPr>
        <w:tab/>
      </w:r>
      <w:r w:rsidR="00C32D7A">
        <w:rPr>
          <w:rFonts w:asciiTheme="minorHAnsi" w:eastAsia="Calibri" w:hAnsiTheme="minorHAnsi" w:cstheme="minorHAnsi"/>
          <w:b/>
          <w:sz w:val="20"/>
          <w:szCs w:val="20"/>
          <w:lang w:eastAsia="en-US"/>
        </w:rPr>
        <w:t>January</w:t>
      </w:r>
      <w:r w:rsidR="005348BD">
        <w:rPr>
          <w:rFonts w:asciiTheme="minorHAnsi" w:eastAsia="Calibri" w:hAnsiTheme="minorHAnsi" w:cstheme="minorHAnsi"/>
          <w:b/>
          <w:sz w:val="20"/>
          <w:szCs w:val="20"/>
          <w:lang w:eastAsia="en-US"/>
        </w:rPr>
        <w:t xml:space="preserve"> </w:t>
      </w:r>
      <w:r w:rsidR="001B56F7">
        <w:rPr>
          <w:rFonts w:asciiTheme="minorHAnsi" w:eastAsia="Calibri" w:hAnsiTheme="minorHAnsi" w:cstheme="minorHAnsi"/>
          <w:b/>
          <w:sz w:val="20"/>
          <w:szCs w:val="20"/>
          <w:lang w:eastAsia="en-US"/>
        </w:rPr>
        <w:t>202</w:t>
      </w:r>
      <w:r w:rsidR="001D2E0C">
        <w:rPr>
          <w:rFonts w:asciiTheme="minorHAnsi" w:eastAsia="Calibri" w:hAnsiTheme="minorHAnsi" w:cstheme="minorHAnsi"/>
          <w:b/>
          <w:sz w:val="20"/>
          <w:szCs w:val="20"/>
          <w:lang w:eastAsia="en-US"/>
        </w:rPr>
        <w:t>7</w:t>
      </w:r>
    </w:p>
    <w:p w14:paraId="6FDF8F8F" w14:textId="77777777" w:rsidR="00DB63E5" w:rsidRDefault="00DB63E5" w:rsidP="007308B5">
      <w:pPr>
        <w:jc w:val="both"/>
        <w:rPr>
          <w:rFonts w:asciiTheme="minorHAnsi" w:eastAsia="Calibri" w:hAnsiTheme="minorHAnsi" w:cstheme="minorHAnsi"/>
          <w:b/>
          <w:sz w:val="20"/>
          <w:szCs w:val="20"/>
          <w:lang w:eastAsia="en-US"/>
        </w:rPr>
      </w:pPr>
    </w:p>
    <w:p w14:paraId="1DF6C7EB" w14:textId="7CC4F4F0" w:rsidR="00E26619" w:rsidRDefault="00335590" w:rsidP="00E26619">
      <w:pPr>
        <w:spacing w:after="200" w:line="276" w:lineRule="auto"/>
        <w:rPr>
          <w:rFonts w:asciiTheme="minorHAnsi" w:eastAsiaTheme="minorHAnsi" w:hAnsiTheme="minorHAnsi" w:cstheme="minorHAnsi"/>
          <w:sz w:val="22"/>
          <w:szCs w:val="22"/>
          <w:lang w:eastAsia="en-US"/>
        </w:rPr>
      </w:pPr>
      <w:r>
        <w:rPr>
          <w:noProof/>
        </w:rPr>
        <w:lastRenderedPageBreak/>
        <w:drawing>
          <wp:anchor distT="0" distB="0" distL="114300" distR="114300" simplePos="0" relativeHeight="251658240" behindDoc="1" locked="0" layoutInCell="1" allowOverlap="1" wp14:anchorId="2AF59B6E" wp14:editId="4028CA3E">
            <wp:simplePos x="0" y="0"/>
            <wp:positionH relativeFrom="margin">
              <wp:posOffset>-209550</wp:posOffset>
            </wp:positionH>
            <wp:positionV relativeFrom="paragraph">
              <wp:posOffset>0</wp:posOffset>
            </wp:positionV>
            <wp:extent cx="6181090" cy="8924925"/>
            <wp:effectExtent l="0" t="0" r="0" b="0"/>
            <wp:wrapTight wrapText="bothSides">
              <wp:wrapPolygon edited="0">
                <wp:start x="0" y="0"/>
                <wp:lineTo x="0" y="21531"/>
                <wp:lineTo x="21502" y="21531"/>
                <wp:lineTo x="21502" y="0"/>
                <wp:lineTo x="0" y="0"/>
              </wp:wrapPolygon>
            </wp:wrapTight>
            <wp:docPr id="10153597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9797" name="Picture 1" descr="A screenshot of a computer&#10;&#10;Description automatically generated"/>
                    <pic:cNvPicPr/>
                  </pic:nvPicPr>
                  <pic:blipFill rotWithShape="1">
                    <a:blip r:embed="rId15">
                      <a:extLst>
                        <a:ext uri="{28A0092B-C50C-407E-A947-70E740481C1C}">
                          <a14:useLocalDpi xmlns:a14="http://schemas.microsoft.com/office/drawing/2010/main" val="0"/>
                        </a:ext>
                      </a:extLst>
                    </a:blip>
                    <a:srcRect l="35398" t="20098" r="36516" b="4453"/>
                    <a:stretch/>
                  </pic:blipFill>
                  <pic:spPr bwMode="auto">
                    <a:xfrm>
                      <a:off x="0" y="0"/>
                      <a:ext cx="6181090" cy="892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6BEEB0" w14:textId="161501D4" w:rsidR="00E26619" w:rsidRPr="00C071EF" w:rsidRDefault="00C071EF" w:rsidP="00C071EF">
      <w:pPr>
        <w:spacing w:after="200" w:line="276" w:lineRule="auto"/>
        <w:contextualSpacing/>
        <w:rPr>
          <w:rFonts w:asciiTheme="minorHAnsi" w:eastAsiaTheme="minorHAnsi" w:hAnsiTheme="minorHAnsi" w:cstheme="minorHAnsi"/>
          <w:b/>
          <w:sz w:val="22"/>
          <w:szCs w:val="22"/>
          <w:lang w:eastAsia="en-US"/>
        </w:rPr>
      </w:pPr>
      <w:r w:rsidRPr="00C071EF">
        <w:rPr>
          <w:rFonts w:asciiTheme="minorHAnsi" w:eastAsiaTheme="minorHAnsi" w:hAnsiTheme="minorHAnsi" w:cstheme="minorHAnsi"/>
          <w:b/>
          <w:sz w:val="22"/>
          <w:szCs w:val="22"/>
          <w:lang w:eastAsia="en-US"/>
        </w:rPr>
        <w:lastRenderedPageBreak/>
        <w:t>CURRICULUM OBJECTIVES:</w:t>
      </w:r>
    </w:p>
    <w:p w14:paraId="2CB0A5D0" w14:textId="77777777" w:rsidR="00C071EF" w:rsidRPr="00C071EF" w:rsidRDefault="00C071EF" w:rsidP="00C071EF">
      <w:pPr>
        <w:jc w:val="both"/>
        <w:rPr>
          <w:rFonts w:asciiTheme="minorHAnsi" w:hAnsiTheme="minorHAnsi" w:cs="Arial"/>
          <w:sz w:val="22"/>
          <w:szCs w:val="22"/>
        </w:rPr>
      </w:pPr>
    </w:p>
    <w:p w14:paraId="0FD5E82B" w14:textId="77777777" w:rsidR="00C071EF" w:rsidRDefault="00C071EF" w:rsidP="00C071EF">
      <w:pPr>
        <w:jc w:val="both"/>
        <w:rPr>
          <w:rFonts w:asciiTheme="minorHAnsi" w:hAnsiTheme="minorHAnsi" w:cs="Arial"/>
          <w:b/>
          <w:sz w:val="22"/>
          <w:szCs w:val="22"/>
        </w:rPr>
      </w:pPr>
      <w:r w:rsidRPr="00C071EF">
        <w:rPr>
          <w:rFonts w:asciiTheme="minorHAnsi" w:hAnsiTheme="minorHAnsi" w:cs="Arial"/>
          <w:sz w:val="22"/>
          <w:szCs w:val="22"/>
        </w:rPr>
        <w:t>At Eastwood Grange School, the curriculum is designed to: recognise the unique start points at which children begin their journey with us. Provide a curriculum that puts the social and emotional needs of our children alongside their academic educational jo</w:t>
      </w:r>
      <w:r w:rsidR="002F74D7">
        <w:rPr>
          <w:rFonts w:asciiTheme="minorHAnsi" w:hAnsiTheme="minorHAnsi" w:cs="Arial"/>
          <w:sz w:val="22"/>
          <w:szCs w:val="22"/>
        </w:rPr>
        <w:t xml:space="preserve">urney. </w:t>
      </w:r>
      <w:r w:rsidRPr="00C071EF">
        <w:rPr>
          <w:rFonts w:asciiTheme="minorHAnsi" w:hAnsiTheme="minorHAnsi" w:cs="Arial"/>
          <w:sz w:val="22"/>
          <w:szCs w:val="22"/>
        </w:rPr>
        <w:t xml:space="preserve">Giving children the opportunities of </w:t>
      </w:r>
      <w:r w:rsidRPr="00C071EF">
        <w:rPr>
          <w:rFonts w:asciiTheme="minorHAnsi" w:hAnsiTheme="minorHAnsi" w:cs="Arial"/>
          <w:b/>
          <w:sz w:val="22"/>
          <w:szCs w:val="22"/>
        </w:rPr>
        <w:t>building resilience</w:t>
      </w:r>
      <w:r w:rsidRPr="00C071EF">
        <w:rPr>
          <w:rFonts w:asciiTheme="minorHAnsi" w:hAnsiTheme="minorHAnsi" w:cs="Arial"/>
          <w:sz w:val="22"/>
          <w:szCs w:val="22"/>
        </w:rPr>
        <w:t xml:space="preserve"> </w:t>
      </w:r>
      <w:r w:rsidRPr="00C071EF">
        <w:rPr>
          <w:rFonts w:asciiTheme="minorHAnsi" w:hAnsiTheme="minorHAnsi" w:cs="Arial"/>
          <w:b/>
          <w:sz w:val="22"/>
          <w:szCs w:val="22"/>
        </w:rPr>
        <w:t>and skills</w:t>
      </w:r>
      <w:r w:rsidRPr="00C071EF">
        <w:rPr>
          <w:rFonts w:asciiTheme="minorHAnsi" w:hAnsiTheme="minorHAnsi" w:cs="Arial"/>
          <w:sz w:val="22"/>
          <w:szCs w:val="22"/>
        </w:rPr>
        <w:t xml:space="preserve"> to rise to the challenges of academic success, </w:t>
      </w:r>
      <w:proofErr w:type="gramStart"/>
      <w:r w:rsidRPr="00C071EF">
        <w:rPr>
          <w:rFonts w:asciiTheme="minorHAnsi" w:hAnsiTheme="minorHAnsi" w:cs="Arial"/>
          <w:sz w:val="22"/>
          <w:szCs w:val="22"/>
        </w:rPr>
        <w:t>in order to</w:t>
      </w:r>
      <w:proofErr w:type="gramEnd"/>
      <w:r w:rsidRPr="00C071EF">
        <w:rPr>
          <w:rFonts w:asciiTheme="minorHAnsi" w:hAnsiTheme="minorHAnsi" w:cs="Arial"/>
          <w:sz w:val="22"/>
          <w:szCs w:val="22"/>
        </w:rPr>
        <w:t xml:space="preserve"> equip them with skills, to develop </w:t>
      </w:r>
      <w:r w:rsidRPr="00C071EF">
        <w:rPr>
          <w:rFonts w:asciiTheme="minorHAnsi" w:hAnsiTheme="minorHAnsi" w:cs="Arial"/>
          <w:b/>
          <w:sz w:val="22"/>
          <w:szCs w:val="22"/>
        </w:rPr>
        <w:t>independent and fulfilled lives beyond education.</w:t>
      </w:r>
    </w:p>
    <w:p w14:paraId="1C3877AA" w14:textId="77777777" w:rsidR="002F74D7" w:rsidRDefault="002F74D7" w:rsidP="00C071EF">
      <w:pPr>
        <w:jc w:val="both"/>
        <w:rPr>
          <w:rFonts w:asciiTheme="minorHAnsi" w:hAnsiTheme="minorHAnsi" w:cs="Arial"/>
          <w:b/>
          <w:sz w:val="22"/>
          <w:szCs w:val="22"/>
        </w:rPr>
      </w:pPr>
    </w:p>
    <w:p w14:paraId="3D537785" w14:textId="77777777" w:rsidR="002F74D7" w:rsidRDefault="002F74D7" w:rsidP="00C071EF">
      <w:pPr>
        <w:jc w:val="both"/>
        <w:rPr>
          <w:rFonts w:asciiTheme="minorHAnsi" w:hAnsiTheme="minorHAnsi" w:cs="Arial"/>
          <w:b/>
          <w:sz w:val="22"/>
          <w:szCs w:val="22"/>
        </w:rPr>
      </w:pPr>
      <w:r>
        <w:rPr>
          <w:rFonts w:asciiTheme="minorHAnsi" w:hAnsiTheme="minorHAnsi" w:cs="Arial"/>
          <w:b/>
          <w:sz w:val="22"/>
          <w:szCs w:val="22"/>
        </w:rPr>
        <w:t>VISION STATEMENT EXPLAINED:</w:t>
      </w:r>
    </w:p>
    <w:p w14:paraId="461CFD16" w14:textId="77777777" w:rsidR="002F74D7" w:rsidRDefault="002F74D7" w:rsidP="00C071EF">
      <w:pPr>
        <w:jc w:val="both"/>
        <w:rPr>
          <w:rFonts w:asciiTheme="minorHAnsi" w:hAnsiTheme="minorHAnsi" w:cs="Arial"/>
          <w:b/>
          <w:sz w:val="22"/>
          <w:szCs w:val="22"/>
        </w:rPr>
      </w:pPr>
    </w:p>
    <w:p w14:paraId="612611AD" w14:textId="77777777" w:rsidR="002F74D7" w:rsidRDefault="002F74D7" w:rsidP="00C071EF">
      <w:pPr>
        <w:jc w:val="both"/>
        <w:rPr>
          <w:rFonts w:asciiTheme="minorHAnsi" w:hAnsiTheme="minorHAnsi" w:cstheme="minorHAnsi"/>
          <w:b/>
          <w:sz w:val="22"/>
          <w:szCs w:val="22"/>
        </w:rPr>
      </w:pPr>
      <w:r>
        <w:rPr>
          <w:rFonts w:asciiTheme="minorHAnsi" w:hAnsiTheme="minorHAnsi" w:cstheme="minorHAnsi"/>
          <w:b/>
          <w:sz w:val="22"/>
          <w:szCs w:val="22"/>
        </w:rPr>
        <w:t>‘</w:t>
      </w:r>
      <w:r w:rsidRPr="002F74D7">
        <w:rPr>
          <w:rFonts w:asciiTheme="minorHAnsi" w:hAnsiTheme="minorHAnsi" w:cstheme="minorHAnsi"/>
          <w:b/>
          <w:sz w:val="22"/>
          <w:szCs w:val="22"/>
        </w:rPr>
        <w:t>Building resilience and skills in our students for an independent, fulfilled life beyond education</w:t>
      </w:r>
      <w:r>
        <w:rPr>
          <w:rFonts w:asciiTheme="minorHAnsi" w:hAnsiTheme="minorHAnsi" w:cstheme="minorHAnsi"/>
          <w:b/>
          <w:sz w:val="22"/>
          <w:szCs w:val="22"/>
        </w:rPr>
        <w:t>.’</w:t>
      </w:r>
    </w:p>
    <w:p w14:paraId="0C810E24" w14:textId="77777777" w:rsidR="002F74D7" w:rsidRDefault="002F74D7" w:rsidP="00C071EF">
      <w:pPr>
        <w:jc w:val="both"/>
        <w:rPr>
          <w:rFonts w:asciiTheme="minorHAnsi" w:hAnsiTheme="minorHAnsi" w:cstheme="minorHAnsi"/>
          <w:b/>
          <w:sz w:val="22"/>
          <w:szCs w:val="22"/>
        </w:rPr>
      </w:pPr>
    </w:p>
    <w:p w14:paraId="4E082AF5" w14:textId="5377D1D1" w:rsidR="005130BE" w:rsidRPr="005130BE" w:rsidRDefault="005130BE" w:rsidP="005130BE">
      <w:pPr>
        <w:jc w:val="both"/>
        <w:rPr>
          <w:rFonts w:ascii="Calibri" w:hAnsi="Calibri" w:cs="Calibri"/>
          <w:sz w:val="22"/>
          <w:szCs w:val="22"/>
        </w:rPr>
      </w:pPr>
      <w:r w:rsidRPr="005130BE">
        <w:rPr>
          <w:rFonts w:ascii="Calibri" w:hAnsi="Calibri" w:cs="Calibri"/>
          <w:sz w:val="22"/>
          <w:szCs w:val="22"/>
        </w:rPr>
        <w:t xml:space="preserve">Our children will develop character that allows them to rise to new challenges, so that they gain confidence in acquiring skills for living and learning, leading them in a direction that prepares them for a productive and </w:t>
      </w:r>
      <w:r w:rsidR="006B6889">
        <w:rPr>
          <w:rFonts w:ascii="Calibri" w:hAnsi="Calibri" w:cs="Calibri"/>
          <w:sz w:val="22"/>
          <w:szCs w:val="22"/>
        </w:rPr>
        <w:t>proactive</w:t>
      </w:r>
      <w:r w:rsidRPr="005130BE">
        <w:rPr>
          <w:rFonts w:ascii="Calibri" w:hAnsi="Calibri" w:cs="Calibri"/>
          <w:sz w:val="22"/>
          <w:szCs w:val="22"/>
        </w:rPr>
        <w:t xml:space="preserve"> life and a career of their choosing.</w:t>
      </w:r>
    </w:p>
    <w:p w14:paraId="2A64D578" w14:textId="77777777" w:rsidR="00C071EF" w:rsidRDefault="00C071EF" w:rsidP="00C071EF">
      <w:pPr>
        <w:jc w:val="both"/>
        <w:rPr>
          <w:rFonts w:asciiTheme="minorHAnsi" w:hAnsiTheme="minorHAnsi" w:cstheme="minorHAnsi"/>
          <w:sz w:val="22"/>
          <w:szCs w:val="22"/>
        </w:rPr>
      </w:pPr>
    </w:p>
    <w:p w14:paraId="271C4A52" w14:textId="08A29C8D" w:rsidR="00D103DF" w:rsidRDefault="00112F19" w:rsidP="00C071EF">
      <w:pPr>
        <w:jc w:val="both"/>
        <w:rPr>
          <w:rFonts w:asciiTheme="minorHAnsi" w:hAnsiTheme="minorHAnsi" w:cstheme="minorHAnsi"/>
          <w:b/>
          <w:bCs/>
          <w:sz w:val="22"/>
          <w:szCs w:val="22"/>
        </w:rPr>
      </w:pPr>
      <w:r w:rsidRPr="00112F19">
        <w:rPr>
          <w:rFonts w:asciiTheme="minorHAnsi" w:hAnsiTheme="minorHAnsi" w:cstheme="minorHAnsi"/>
          <w:b/>
          <w:bCs/>
          <w:sz w:val="22"/>
          <w:szCs w:val="22"/>
        </w:rPr>
        <w:t>Intent:</w:t>
      </w:r>
    </w:p>
    <w:p w14:paraId="4001B6BE" w14:textId="77777777" w:rsidR="00B76A18" w:rsidRDefault="00B76A18" w:rsidP="00C071EF">
      <w:pPr>
        <w:jc w:val="both"/>
        <w:rPr>
          <w:rFonts w:asciiTheme="minorHAnsi" w:hAnsiTheme="minorHAnsi" w:cstheme="minorHAnsi"/>
          <w:b/>
          <w:bCs/>
          <w:sz w:val="22"/>
          <w:szCs w:val="22"/>
        </w:rPr>
      </w:pPr>
    </w:p>
    <w:p w14:paraId="6BF58A3A" w14:textId="7ACB0690" w:rsidR="00B76A18" w:rsidRDefault="00B76A18" w:rsidP="00C071EF">
      <w:pPr>
        <w:jc w:val="both"/>
        <w:rPr>
          <w:rFonts w:asciiTheme="minorHAnsi" w:hAnsiTheme="minorHAnsi" w:cstheme="minorHAnsi"/>
          <w:sz w:val="22"/>
          <w:szCs w:val="22"/>
        </w:rPr>
      </w:pPr>
      <w:r>
        <w:rPr>
          <w:rFonts w:asciiTheme="minorHAnsi" w:hAnsiTheme="minorHAnsi" w:cstheme="minorHAnsi"/>
          <w:sz w:val="22"/>
          <w:szCs w:val="22"/>
        </w:rPr>
        <w:t>Universal</w:t>
      </w:r>
      <w:r w:rsidR="002A0CD2">
        <w:rPr>
          <w:rFonts w:asciiTheme="minorHAnsi" w:hAnsiTheme="minorHAnsi" w:cstheme="minorHAnsi"/>
          <w:sz w:val="22"/>
          <w:szCs w:val="22"/>
        </w:rPr>
        <w:t>:</w:t>
      </w:r>
    </w:p>
    <w:p w14:paraId="5F3ED68B" w14:textId="25B58970" w:rsidR="002A0CD2" w:rsidRDefault="002A0CD2" w:rsidP="00C071EF">
      <w:pPr>
        <w:jc w:val="both"/>
        <w:rPr>
          <w:rFonts w:asciiTheme="minorHAnsi" w:hAnsiTheme="minorHAnsi" w:cstheme="minorHAnsi"/>
          <w:sz w:val="22"/>
          <w:szCs w:val="22"/>
        </w:rPr>
      </w:pPr>
      <w:r>
        <w:rPr>
          <w:rFonts w:asciiTheme="minorHAnsi" w:hAnsiTheme="minorHAnsi" w:cstheme="minorHAnsi"/>
          <w:sz w:val="22"/>
          <w:szCs w:val="22"/>
        </w:rPr>
        <w:t>3R’s</w:t>
      </w:r>
      <w:r w:rsidR="003B5DE7">
        <w:rPr>
          <w:rFonts w:asciiTheme="minorHAnsi" w:hAnsiTheme="minorHAnsi" w:cstheme="minorHAnsi"/>
          <w:sz w:val="22"/>
          <w:szCs w:val="22"/>
        </w:rPr>
        <w:t>- These are the skills students will need for success in life, they are right place</w:t>
      </w:r>
      <w:r w:rsidR="00DE4753">
        <w:rPr>
          <w:rFonts w:asciiTheme="minorHAnsi" w:hAnsiTheme="minorHAnsi" w:cstheme="minorHAnsi"/>
          <w:sz w:val="22"/>
          <w:szCs w:val="22"/>
        </w:rPr>
        <w:t>, right time, respect and resilience. These values are used to underpin all work done at Eastwood Grange.</w:t>
      </w:r>
    </w:p>
    <w:p w14:paraId="3045DE41" w14:textId="3E70403D" w:rsidR="00DE4753" w:rsidRDefault="00910F35" w:rsidP="00C071EF">
      <w:pPr>
        <w:jc w:val="both"/>
        <w:rPr>
          <w:rFonts w:asciiTheme="minorHAnsi" w:hAnsiTheme="minorHAnsi" w:cstheme="minorHAnsi"/>
          <w:sz w:val="22"/>
          <w:szCs w:val="22"/>
        </w:rPr>
      </w:pPr>
      <w:r>
        <w:rPr>
          <w:rFonts w:asciiTheme="minorHAnsi" w:hAnsiTheme="minorHAnsi" w:cstheme="minorHAnsi"/>
          <w:sz w:val="22"/>
          <w:szCs w:val="22"/>
        </w:rPr>
        <w:t xml:space="preserve">Identity Curriculum- </w:t>
      </w:r>
      <w:r w:rsidR="00A701C2">
        <w:rPr>
          <w:rFonts w:asciiTheme="minorHAnsi" w:hAnsiTheme="minorHAnsi" w:cstheme="minorHAnsi"/>
          <w:sz w:val="22"/>
          <w:szCs w:val="22"/>
        </w:rPr>
        <w:t>Develop</w:t>
      </w:r>
      <w:r w:rsidR="005277DC">
        <w:rPr>
          <w:rFonts w:asciiTheme="minorHAnsi" w:hAnsiTheme="minorHAnsi" w:cstheme="minorHAnsi"/>
          <w:sz w:val="22"/>
          <w:szCs w:val="22"/>
        </w:rPr>
        <w:t xml:space="preserve">ment of a student’s social, emotional, physical and </w:t>
      </w:r>
      <w:r w:rsidR="00A701C2">
        <w:rPr>
          <w:rFonts w:asciiTheme="minorHAnsi" w:hAnsiTheme="minorHAnsi" w:cstheme="minorHAnsi"/>
          <w:sz w:val="22"/>
          <w:szCs w:val="22"/>
        </w:rPr>
        <w:t>personal skills an</w:t>
      </w:r>
      <w:r w:rsidR="00354C45">
        <w:rPr>
          <w:rFonts w:asciiTheme="minorHAnsi" w:hAnsiTheme="minorHAnsi" w:cstheme="minorHAnsi"/>
          <w:sz w:val="22"/>
          <w:szCs w:val="22"/>
        </w:rPr>
        <w:t xml:space="preserve">d understanding about themselves and the world around </w:t>
      </w:r>
      <w:r w:rsidR="005277DC">
        <w:rPr>
          <w:rFonts w:asciiTheme="minorHAnsi" w:hAnsiTheme="minorHAnsi" w:cstheme="minorHAnsi"/>
          <w:sz w:val="22"/>
          <w:szCs w:val="22"/>
        </w:rPr>
        <w:t xml:space="preserve">them. </w:t>
      </w:r>
    </w:p>
    <w:p w14:paraId="5BAE5506" w14:textId="4B242446" w:rsidR="00354C45" w:rsidRDefault="00354C45" w:rsidP="00C071EF">
      <w:pPr>
        <w:jc w:val="both"/>
        <w:rPr>
          <w:rFonts w:asciiTheme="minorHAnsi" w:hAnsiTheme="minorHAnsi" w:cstheme="minorHAnsi"/>
          <w:sz w:val="22"/>
          <w:szCs w:val="22"/>
        </w:rPr>
      </w:pPr>
      <w:r>
        <w:rPr>
          <w:rFonts w:asciiTheme="minorHAnsi" w:hAnsiTheme="minorHAnsi" w:cstheme="minorHAnsi"/>
          <w:sz w:val="22"/>
          <w:szCs w:val="22"/>
        </w:rPr>
        <w:t xml:space="preserve">National curriculum- This </w:t>
      </w:r>
      <w:r w:rsidR="001F1650">
        <w:rPr>
          <w:rFonts w:asciiTheme="minorHAnsi" w:hAnsiTheme="minorHAnsi" w:cstheme="minorHAnsi"/>
          <w:sz w:val="22"/>
          <w:szCs w:val="22"/>
        </w:rPr>
        <w:t xml:space="preserve">is the core to all academic learning that will lead students onto ELC and GCSE </w:t>
      </w:r>
      <w:r w:rsidR="005277DC">
        <w:rPr>
          <w:rFonts w:asciiTheme="minorHAnsi" w:hAnsiTheme="minorHAnsi" w:cstheme="minorHAnsi"/>
          <w:sz w:val="22"/>
          <w:szCs w:val="22"/>
        </w:rPr>
        <w:t>pathways.</w:t>
      </w:r>
    </w:p>
    <w:p w14:paraId="2BC19B14" w14:textId="77777777" w:rsidR="001F1650" w:rsidRDefault="001F1650" w:rsidP="00C071EF">
      <w:pPr>
        <w:jc w:val="both"/>
        <w:rPr>
          <w:rFonts w:asciiTheme="minorHAnsi" w:hAnsiTheme="minorHAnsi" w:cstheme="minorHAnsi"/>
          <w:sz w:val="22"/>
          <w:szCs w:val="22"/>
        </w:rPr>
      </w:pPr>
    </w:p>
    <w:p w14:paraId="389D0F70" w14:textId="0D159C81" w:rsidR="001F1650" w:rsidRDefault="001F1650" w:rsidP="00C071EF">
      <w:pPr>
        <w:jc w:val="both"/>
        <w:rPr>
          <w:rFonts w:asciiTheme="minorHAnsi" w:hAnsiTheme="minorHAnsi" w:cstheme="minorHAnsi"/>
          <w:sz w:val="22"/>
          <w:szCs w:val="22"/>
        </w:rPr>
      </w:pPr>
      <w:r>
        <w:rPr>
          <w:rFonts w:asciiTheme="minorHAnsi" w:hAnsiTheme="minorHAnsi" w:cstheme="minorHAnsi"/>
          <w:sz w:val="22"/>
          <w:szCs w:val="22"/>
        </w:rPr>
        <w:t>Targeted:</w:t>
      </w:r>
    </w:p>
    <w:p w14:paraId="56A58D0B" w14:textId="5D0341F2" w:rsidR="001F1650" w:rsidRDefault="001B77D6" w:rsidP="00C071EF">
      <w:pPr>
        <w:jc w:val="both"/>
        <w:rPr>
          <w:rFonts w:asciiTheme="minorHAnsi" w:hAnsiTheme="minorHAnsi" w:cstheme="minorHAnsi"/>
          <w:sz w:val="22"/>
          <w:szCs w:val="22"/>
        </w:rPr>
      </w:pPr>
      <w:r>
        <w:rPr>
          <w:rFonts w:asciiTheme="minorHAnsi" w:hAnsiTheme="minorHAnsi" w:cstheme="minorHAnsi"/>
          <w:sz w:val="22"/>
          <w:szCs w:val="22"/>
        </w:rPr>
        <w:t>Intervention</w:t>
      </w:r>
      <w:r w:rsidR="00733363">
        <w:rPr>
          <w:rFonts w:asciiTheme="minorHAnsi" w:hAnsiTheme="minorHAnsi" w:cstheme="minorHAnsi"/>
          <w:sz w:val="22"/>
          <w:szCs w:val="22"/>
        </w:rPr>
        <w:t xml:space="preserve"> sessions- </w:t>
      </w:r>
      <w:r w:rsidR="005277DC">
        <w:rPr>
          <w:rFonts w:asciiTheme="minorHAnsi" w:hAnsiTheme="minorHAnsi" w:cstheme="minorHAnsi"/>
          <w:sz w:val="22"/>
          <w:szCs w:val="22"/>
        </w:rPr>
        <w:t>T</w:t>
      </w:r>
      <w:r w:rsidR="00733363">
        <w:rPr>
          <w:rFonts w:asciiTheme="minorHAnsi" w:hAnsiTheme="minorHAnsi" w:cstheme="minorHAnsi"/>
          <w:sz w:val="22"/>
          <w:szCs w:val="22"/>
        </w:rPr>
        <w:t>hese are completed in areas such as fresh start to help develop phonics in older students</w:t>
      </w:r>
      <w:r w:rsidR="006B2C2A">
        <w:rPr>
          <w:rFonts w:asciiTheme="minorHAnsi" w:hAnsiTheme="minorHAnsi" w:cstheme="minorHAnsi"/>
          <w:sz w:val="22"/>
          <w:szCs w:val="22"/>
        </w:rPr>
        <w:t>.</w:t>
      </w:r>
    </w:p>
    <w:p w14:paraId="781B489A" w14:textId="3389D368" w:rsidR="00521FA7" w:rsidRDefault="00521FA7" w:rsidP="00C071EF">
      <w:pPr>
        <w:jc w:val="both"/>
        <w:rPr>
          <w:rFonts w:asciiTheme="minorHAnsi" w:hAnsiTheme="minorHAnsi" w:cstheme="minorHAnsi"/>
          <w:sz w:val="22"/>
          <w:szCs w:val="22"/>
        </w:rPr>
      </w:pPr>
      <w:r>
        <w:rPr>
          <w:rFonts w:asciiTheme="minorHAnsi" w:hAnsiTheme="minorHAnsi" w:cstheme="minorHAnsi"/>
          <w:sz w:val="22"/>
          <w:szCs w:val="22"/>
        </w:rPr>
        <w:t xml:space="preserve">Academic pathways- </w:t>
      </w:r>
      <w:r w:rsidR="005277DC">
        <w:rPr>
          <w:rFonts w:asciiTheme="minorHAnsi" w:hAnsiTheme="minorHAnsi" w:cstheme="minorHAnsi"/>
          <w:sz w:val="22"/>
          <w:szCs w:val="22"/>
        </w:rPr>
        <w:t>S</w:t>
      </w:r>
      <w:r>
        <w:rPr>
          <w:rFonts w:asciiTheme="minorHAnsi" w:hAnsiTheme="minorHAnsi" w:cstheme="minorHAnsi"/>
          <w:sz w:val="22"/>
          <w:szCs w:val="22"/>
        </w:rPr>
        <w:t xml:space="preserve">tudents will go on to </w:t>
      </w:r>
      <w:r w:rsidR="002022C9">
        <w:rPr>
          <w:rFonts w:asciiTheme="minorHAnsi" w:hAnsiTheme="minorHAnsi" w:cstheme="minorHAnsi"/>
          <w:sz w:val="22"/>
          <w:szCs w:val="22"/>
        </w:rPr>
        <w:t>achieve</w:t>
      </w:r>
      <w:r>
        <w:rPr>
          <w:rFonts w:asciiTheme="minorHAnsi" w:hAnsiTheme="minorHAnsi" w:cstheme="minorHAnsi"/>
          <w:sz w:val="22"/>
          <w:szCs w:val="22"/>
        </w:rPr>
        <w:t xml:space="preserve"> qualifications ranging from Entry level to GCSE</w:t>
      </w:r>
      <w:r w:rsidR="002022C9">
        <w:rPr>
          <w:rFonts w:asciiTheme="minorHAnsi" w:hAnsiTheme="minorHAnsi" w:cstheme="minorHAnsi"/>
          <w:sz w:val="22"/>
          <w:szCs w:val="22"/>
        </w:rPr>
        <w:t>. This will be targeted based on their abilities at the end of year 9.</w:t>
      </w:r>
    </w:p>
    <w:p w14:paraId="65F5B3CD" w14:textId="225CDC69" w:rsidR="002059E5" w:rsidRDefault="002059E5" w:rsidP="00C071EF">
      <w:pPr>
        <w:jc w:val="both"/>
        <w:rPr>
          <w:rFonts w:asciiTheme="minorHAnsi" w:hAnsiTheme="minorHAnsi" w:cstheme="minorHAnsi"/>
          <w:sz w:val="22"/>
          <w:szCs w:val="22"/>
        </w:rPr>
      </w:pPr>
      <w:r>
        <w:rPr>
          <w:rFonts w:asciiTheme="minorHAnsi" w:hAnsiTheme="minorHAnsi" w:cstheme="minorHAnsi"/>
          <w:sz w:val="22"/>
          <w:szCs w:val="22"/>
        </w:rPr>
        <w:t xml:space="preserve">Independent careers advice- </w:t>
      </w:r>
      <w:r w:rsidR="008E064E">
        <w:rPr>
          <w:rFonts w:asciiTheme="minorHAnsi" w:hAnsiTheme="minorHAnsi" w:cstheme="minorHAnsi"/>
          <w:sz w:val="22"/>
          <w:szCs w:val="22"/>
        </w:rPr>
        <w:t xml:space="preserve">supports students in gaining 1:1 knowledge on specific career </w:t>
      </w:r>
      <w:r w:rsidR="005277DC">
        <w:rPr>
          <w:rFonts w:asciiTheme="minorHAnsi" w:hAnsiTheme="minorHAnsi" w:cstheme="minorHAnsi"/>
          <w:sz w:val="22"/>
          <w:szCs w:val="22"/>
        </w:rPr>
        <w:t>paths.</w:t>
      </w:r>
    </w:p>
    <w:p w14:paraId="0236D463" w14:textId="77777777" w:rsidR="009A33F7" w:rsidRDefault="009A33F7" w:rsidP="00C071EF">
      <w:pPr>
        <w:jc w:val="both"/>
        <w:rPr>
          <w:rFonts w:asciiTheme="minorHAnsi" w:hAnsiTheme="minorHAnsi" w:cstheme="minorHAnsi"/>
          <w:sz w:val="22"/>
          <w:szCs w:val="22"/>
        </w:rPr>
      </w:pPr>
    </w:p>
    <w:p w14:paraId="6B13DB9B" w14:textId="48C74CFE" w:rsidR="009A33F7" w:rsidRDefault="009A33F7" w:rsidP="00C071EF">
      <w:pPr>
        <w:jc w:val="both"/>
        <w:rPr>
          <w:rFonts w:asciiTheme="minorHAnsi" w:hAnsiTheme="minorHAnsi" w:cstheme="minorHAnsi"/>
          <w:sz w:val="22"/>
          <w:szCs w:val="22"/>
        </w:rPr>
      </w:pPr>
      <w:r>
        <w:rPr>
          <w:rFonts w:asciiTheme="minorHAnsi" w:hAnsiTheme="minorHAnsi" w:cstheme="minorHAnsi"/>
          <w:sz w:val="22"/>
          <w:szCs w:val="22"/>
        </w:rPr>
        <w:t>Specific:</w:t>
      </w:r>
    </w:p>
    <w:p w14:paraId="389C0DFF" w14:textId="03A5398A" w:rsidR="00DB215D" w:rsidRDefault="00E520F3" w:rsidP="00C071EF">
      <w:pPr>
        <w:jc w:val="both"/>
        <w:rPr>
          <w:rFonts w:asciiTheme="minorHAnsi" w:hAnsiTheme="minorHAnsi" w:cstheme="minorHAnsi"/>
          <w:sz w:val="22"/>
          <w:szCs w:val="22"/>
        </w:rPr>
      </w:pPr>
      <w:r>
        <w:rPr>
          <w:rFonts w:asciiTheme="minorHAnsi" w:hAnsiTheme="minorHAnsi" w:cstheme="minorHAnsi"/>
          <w:sz w:val="22"/>
          <w:szCs w:val="22"/>
        </w:rPr>
        <w:t>Bespoke</w:t>
      </w:r>
      <w:r w:rsidR="00DB215D">
        <w:rPr>
          <w:rFonts w:asciiTheme="minorHAnsi" w:hAnsiTheme="minorHAnsi" w:cstheme="minorHAnsi"/>
          <w:sz w:val="22"/>
          <w:szCs w:val="22"/>
        </w:rPr>
        <w:t xml:space="preserve"> pathways</w:t>
      </w:r>
      <w:r>
        <w:rPr>
          <w:rFonts w:asciiTheme="minorHAnsi" w:hAnsiTheme="minorHAnsi" w:cstheme="minorHAnsi"/>
          <w:sz w:val="22"/>
          <w:szCs w:val="22"/>
        </w:rPr>
        <w:t xml:space="preserve">- Some students have </w:t>
      </w:r>
      <w:proofErr w:type="gramStart"/>
      <w:r w:rsidR="005277DC">
        <w:rPr>
          <w:rFonts w:asciiTheme="minorHAnsi" w:hAnsiTheme="minorHAnsi" w:cstheme="minorHAnsi"/>
          <w:sz w:val="22"/>
          <w:szCs w:val="22"/>
        </w:rPr>
        <w:t>bespoke</w:t>
      </w:r>
      <w:proofErr w:type="gramEnd"/>
      <w:r>
        <w:rPr>
          <w:rFonts w:asciiTheme="minorHAnsi" w:hAnsiTheme="minorHAnsi" w:cstheme="minorHAnsi"/>
          <w:sz w:val="22"/>
          <w:szCs w:val="22"/>
        </w:rPr>
        <w:t xml:space="preserve"> personalised pathways based on their needs. This in some cases includes </w:t>
      </w:r>
      <w:r w:rsidR="00AF3BC9">
        <w:rPr>
          <w:rFonts w:asciiTheme="minorHAnsi" w:hAnsiTheme="minorHAnsi" w:cstheme="minorHAnsi"/>
          <w:sz w:val="22"/>
          <w:szCs w:val="22"/>
        </w:rPr>
        <w:t>work experience and focus on building skills for a specific career</w:t>
      </w:r>
      <w:r w:rsidR="00F2343E">
        <w:rPr>
          <w:rFonts w:asciiTheme="minorHAnsi" w:hAnsiTheme="minorHAnsi" w:cstheme="minorHAnsi"/>
          <w:sz w:val="22"/>
          <w:szCs w:val="22"/>
        </w:rPr>
        <w:t>.</w:t>
      </w:r>
    </w:p>
    <w:p w14:paraId="1B66DAFB" w14:textId="3ADD816C" w:rsidR="00F2343E" w:rsidRDefault="00F2343E" w:rsidP="00C071EF">
      <w:pPr>
        <w:jc w:val="both"/>
        <w:rPr>
          <w:rFonts w:asciiTheme="minorHAnsi" w:hAnsiTheme="minorHAnsi" w:cstheme="minorHAnsi"/>
          <w:sz w:val="22"/>
          <w:szCs w:val="22"/>
        </w:rPr>
      </w:pPr>
      <w:r>
        <w:rPr>
          <w:rFonts w:asciiTheme="minorHAnsi" w:hAnsiTheme="minorHAnsi" w:cstheme="minorHAnsi"/>
          <w:sz w:val="22"/>
          <w:szCs w:val="22"/>
        </w:rPr>
        <w:t xml:space="preserve">Alternative provision learning- where students have a specific career </w:t>
      </w:r>
      <w:r w:rsidR="005277DC">
        <w:rPr>
          <w:rFonts w:asciiTheme="minorHAnsi" w:hAnsiTheme="minorHAnsi" w:cstheme="minorHAnsi"/>
          <w:sz w:val="22"/>
          <w:szCs w:val="22"/>
        </w:rPr>
        <w:t>focus,</w:t>
      </w:r>
      <w:r w:rsidR="005067E1">
        <w:rPr>
          <w:rFonts w:asciiTheme="minorHAnsi" w:hAnsiTheme="minorHAnsi" w:cstheme="minorHAnsi"/>
          <w:sz w:val="22"/>
          <w:szCs w:val="22"/>
        </w:rPr>
        <w:t xml:space="preserve"> they may go to alternative provision to </w:t>
      </w:r>
      <w:r w:rsidR="00E2754D">
        <w:rPr>
          <w:rFonts w:asciiTheme="minorHAnsi" w:hAnsiTheme="minorHAnsi" w:cstheme="minorHAnsi"/>
          <w:sz w:val="22"/>
          <w:szCs w:val="22"/>
        </w:rPr>
        <w:t>attain higher level qualifications in areas such as catering and construction.</w:t>
      </w:r>
    </w:p>
    <w:p w14:paraId="3D841A86" w14:textId="77777777" w:rsidR="00454BCD" w:rsidRDefault="00454BCD" w:rsidP="00C071EF">
      <w:pPr>
        <w:jc w:val="both"/>
        <w:rPr>
          <w:rFonts w:asciiTheme="minorHAnsi" w:hAnsiTheme="minorHAnsi" w:cstheme="minorHAnsi"/>
          <w:sz w:val="22"/>
          <w:szCs w:val="22"/>
        </w:rPr>
      </w:pPr>
    </w:p>
    <w:p w14:paraId="12026F40" w14:textId="385CE474" w:rsidR="00454BCD" w:rsidRDefault="00454BCD" w:rsidP="00C071EF">
      <w:pPr>
        <w:jc w:val="both"/>
        <w:rPr>
          <w:rFonts w:asciiTheme="minorHAnsi" w:hAnsiTheme="minorHAnsi" w:cstheme="minorHAnsi"/>
          <w:b/>
          <w:bCs/>
          <w:sz w:val="22"/>
          <w:szCs w:val="22"/>
        </w:rPr>
      </w:pPr>
      <w:r>
        <w:rPr>
          <w:rFonts w:asciiTheme="minorHAnsi" w:hAnsiTheme="minorHAnsi" w:cstheme="minorHAnsi"/>
          <w:b/>
          <w:bCs/>
          <w:sz w:val="22"/>
          <w:szCs w:val="22"/>
        </w:rPr>
        <w:t>Implementation:</w:t>
      </w:r>
    </w:p>
    <w:p w14:paraId="74914A7E" w14:textId="77777777" w:rsidR="008705D4" w:rsidRPr="00454BCD" w:rsidRDefault="008705D4" w:rsidP="00C071EF">
      <w:pPr>
        <w:jc w:val="both"/>
        <w:rPr>
          <w:rFonts w:asciiTheme="minorHAnsi" w:hAnsiTheme="minorHAnsi" w:cstheme="minorHAnsi"/>
          <w:b/>
          <w:bCs/>
          <w:sz w:val="22"/>
          <w:szCs w:val="22"/>
        </w:rPr>
      </w:pPr>
    </w:p>
    <w:p w14:paraId="2F4711FD" w14:textId="77777777" w:rsidR="008705D4" w:rsidRDefault="008705D4" w:rsidP="008705D4">
      <w:pPr>
        <w:jc w:val="both"/>
        <w:rPr>
          <w:rFonts w:asciiTheme="minorHAnsi" w:hAnsiTheme="minorHAnsi" w:cstheme="minorHAnsi"/>
          <w:sz w:val="22"/>
          <w:szCs w:val="22"/>
        </w:rPr>
      </w:pPr>
      <w:r>
        <w:rPr>
          <w:rFonts w:asciiTheme="minorHAnsi" w:hAnsiTheme="minorHAnsi" w:cstheme="minorHAnsi"/>
          <w:sz w:val="22"/>
          <w:szCs w:val="22"/>
        </w:rPr>
        <w:t>Universal:</w:t>
      </w:r>
    </w:p>
    <w:p w14:paraId="0C47029B" w14:textId="3B2DDEEF" w:rsidR="0062108F" w:rsidRDefault="00BD6383" w:rsidP="008705D4">
      <w:pPr>
        <w:jc w:val="both"/>
        <w:rPr>
          <w:rFonts w:asciiTheme="minorHAnsi" w:hAnsiTheme="minorHAnsi" w:cstheme="minorHAnsi"/>
          <w:sz w:val="22"/>
          <w:szCs w:val="22"/>
        </w:rPr>
      </w:pPr>
      <w:r>
        <w:rPr>
          <w:rFonts w:asciiTheme="minorHAnsi" w:hAnsiTheme="minorHAnsi" w:cstheme="minorHAnsi"/>
          <w:sz w:val="22"/>
          <w:szCs w:val="22"/>
        </w:rPr>
        <w:t>Learning linked to real world scenarios and places</w:t>
      </w:r>
      <w:r w:rsidR="005277DC">
        <w:rPr>
          <w:rFonts w:asciiTheme="minorHAnsi" w:hAnsiTheme="minorHAnsi" w:cstheme="minorHAnsi"/>
          <w:sz w:val="22"/>
          <w:szCs w:val="22"/>
        </w:rPr>
        <w:t xml:space="preserve"> </w:t>
      </w:r>
      <w:r>
        <w:rPr>
          <w:rFonts w:asciiTheme="minorHAnsi" w:hAnsiTheme="minorHAnsi" w:cstheme="minorHAnsi"/>
          <w:sz w:val="22"/>
          <w:szCs w:val="22"/>
        </w:rPr>
        <w:t xml:space="preserve">- </w:t>
      </w:r>
      <w:r w:rsidR="005277DC">
        <w:rPr>
          <w:rFonts w:asciiTheme="minorHAnsi" w:hAnsiTheme="minorHAnsi" w:cstheme="minorHAnsi"/>
          <w:sz w:val="22"/>
          <w:szCs w:val="22"/>
        </w:rPr>
        <w:t>T</w:t>
      </w:r>
      <w:r>
        <w:rPr>
          <w:rFonts w:asciiTheme="minorHAnsi" w:hAnsiTheme="minorHAnsi" w:cstheme="minorHAnsi"/>
          <w:sz w:val="22"/>
          <w:szCs w:val="22"/>
        </w:rPr>
        <w:t xml:space="preserve">his helps students see the relevance of the work that they are </w:t>
      </w:r>
      <w:r w:rsidR="00246B9E">
        <w:rPr>
          <w:rFonts w:asciiTheme="minorHAnsi" w:hAnsiTheme="minorHAnsi" w:cstheme="minorHAnsi"/>
          <w:sz w:val="22"/>
          <w:szCs w:val="22"/>
        </w:rPr>
        <w:t>completing.</w:t>
      </w:r>
    </w:p>
    <w:p w14:paraId="4614C4ED" w14:textId="291F10C5" w:rsidR="00BD6383" w:rsidRDefault="00853CE7" w:rsidP="008705D4">
      <w:pPr>
        <w:jc w:val="both"/>
        <w:rPr>
          <w:rFonts w:asciiTheme="minorHAnsi" w:hAnsiTheme="minorHAnsi" w:cstheme="minorHAnsi"/>
          <w:sz w:val="22"/>
          <w:szCs w:val="22"/>
        </w:rPr>
      </w:pPr>
      <w:r>
        <w:rPr>
          <w:rFonts w:asciiTheme="minorHAnsi" w:hAnsiTheme="minorHAnsi" w:cstheme="minorHAnsi"/>
          <w:sz w:val="22"/>
          <w:szCs w:val="22"/>
        </w:rPr>
        <w:t>Practice lead learning</w:t>
      </w:r>
      <w:r w:rsidR="005277DC">
        <w:rPr>
          <w:rFonts w:asciiTheme="minorHAnsi" w:hAnsiTheme="minorHAnsi" w:cstheme="minorHAnsi"/>
          <w:sz w:val="22"/>
          <w:szCs w:val="22"/>
        </w:rPr>
        <w:t xml:space="preserve"> </w:t>
      </w:r>
      <w:r>
        <w:rPr>
          <w:rFonts w:asciiTheme="minorHAnsi" w:hAnsiTheme="minorHAnsi" w:cstheme="minorHAnsi"/>
          <w:sz w:val="22"/>
          <w:szCs w:val="22"/>
        </w:rPr>
        <w:t>- working t</w:t>
      </w:r>
      <w:r w:rsidR="005277DC">
        <w:rPr>
          <w:rFonts w:asciiTheme="minorHAnsi" w:hAnsiTheme="minorHAnsi" w:cstheme="minorHAnsi"/>
          <w:sz w:val="22"/>
          <w:szCs w:val="22"/>
        </w:rPr>
        <w:t>h</w:t>
      </w:r>
      <w:r>
        <w:rPr>
          <w:rFonts w:asciiTheme="minorHAnsi" w:hAnsiTheme="minorHAnsi" w:cstheme="minorHAnsi"/>
          <w:sz w:val="22"/>
          <w:szCs w:val="22"/>
        </w:rPr>
        <w:t xml:space="preserve">rough questions and scenarios in </w:t>
      </w:r>
      <w:r w:rsidR="009603E0">
        <w:rPr>
          <w:rFonts w:asciiTheme="minorHAnsi" w:hAnsiTheme="minorHAnsi" w:cstheme="minorHAnsi"/>
          <w:sz w:val="22"/>
          <w:szCs w:val="22"/>
        </w:rPr>
        <w:t>workbooks</w:t>
      </w:r>
      <w:r w:rsidR="00EA3E0C">
        <w:rPr>
          <w:rFonts w:asciiTheme="minorHAnsi" w:hAnsiTheme="minorHAnsi" w:cstheme="minorHAnsi"/>
          <w:sz w:val="22"/>
          <w:szCs w:val="22"/>
        </w:rPr>
        <w:t xml:space="preserve"> to develop reading, writing and numeracy skills.</w:t>
      </w:r>
    </w:p>
    <w:p w14:paraId="3B52140E" w14:textId="653C0701" w:rsidR="00EA3E0C" w:rsidRDefault="005025D2" w:rsidP="008705D4">
      <w:pPr>
        <w:jc w:val="both"/>
        <w:rPr>
          <w:rFonts w:asciiTheme="minorHAnsi" w:hAnsiTheme="minorHAnsi" w:cstheme="minorHAnsi"/>
          <w:sz w:val="22"/>
          <w:szCs w:val="22"/>
        </w:rPr>
      </w:pPr>
      <w:r>
        <w:rPr>
          <w:rFonts w:asciiTheme="minorHAnsi" w:hAnsiTheme="minorHAnsi" w:cstheme="minorHAnsi"/>
          <w:sz w:val="22"/>
          <w:szCs w:val="22"/>
        </w:rPr>
        <w:t>P</w:t>
      </w:r>
      <w:r w:rsidR="00EA3E0C">
        <w:rPr>
          <w:rFonts w:asciiTheme="minorHAnsi" w:hAnsiTheme="minorHAnsi" w:cstheme="minorHAnsi"/>
          <w:sz w:val="22"/>
          <w:szCs w:val="22"/>
        </w:rPr>
        <w:t>edago</w:t>
      </w:r>
      <w:r w:rsidR="002F73A1">
        <w:rPr>
          <w:rFonts w:asciiTheme="minorHAnsi" w:hAnsiTheme="minorHAnsi" w:cstheme="minorHAnsi"/>
          <w:sz w:val="22"/>
          <w:szCs w:val="22"/>
        </w:rPr>
        <w:t>gical</w:t>
      </w:r>
      <w:r>
        <w:rPr>
          <w:rFonts w:asciiTheme="minorHAnsi" w:hAnsiTheme="minorHAnsi" w:cstheme="minorHAnsi"/>
          <w:sz w:val="22"/>
          <w:szCs w:val="22"/>
        </w:rPr>
        <w:t xml:space="preserve"> and therapeutic training- This is provided to all staff to allow various strategies to be used </w:t>
      </w:r>
      <w:r w:rsidR="00FB25D0">
        <w:rPr>
          <w:rFonts w:asciiTheme="minorHAnsi" w:hAnsiTheme="minorHAnsi" w:cstheme="minorHAnsi"/>
          <w:sz w:val="22"/>
          <w:szCs w:val="22"/>
        </w:rPr>
        <w:t>in leading the education for the students at Eastwood Gran</w:t>
      </w:r>
      <w:r w:rsidR="009F6E44">
        <w:rPr>
          <w:rFonts w:asciiTheme="minorHAnsi" w:hAnsiTheme="minorHAnsi" w:cstheme="minorHAnsi"/>
          <w:sz w:val="22"/>
          <w:szCs w:val="22"/>
        </w:rPr>
        <w:t>ge.</w:t>
      </w:r>
    </w:p>
    <w:p w14:paraId="65E2FB7D" w14:textId="77777777" w:rsidR="009F6E44" w:rsidRDefault="009F6E44" w:rsidP="008705D4">
      <w:pPr>
        <w:jc w:val="both"/>
        <w:rPr>
          <w:rFonts w:asciiTheme="minorHAnsi" w:hAnsiTheme="minorHAnsi" w:cstheme="minorHAnsi"/>
          <w:sz w:val="22"/>
          <w:szCs w:val="22"/>
        </w:rPr>
      </w:pPr>
    </w:p>
    <w:p w14:paraId="7F3345E6" w14:textId="764E78E0" w:rsidR="009F6E44" w:rsidRDefault="009F6E44" w:rsidP="008705D4">
      <w:pPr>
        <w:jc w:val="both"/>
        <w:rPr>
          <w:rFonts w:asciiTheme="minorHAnsi" w:hAnsiTheme="minorHAnsi" w:cstheme="minorHAnsi"/>
          <w:sz w:val="22"/>
          <w:szCs w:val="22"/>
        </w:rPr>
      </w:pPr>
      <w:r>
        <w:rPr>
          <w:rFonts w:asciiTheme="minorHAnsi" w:hAnsiTheme="minorHAnsi" w:cstheme="minorHAnsi"/>
          <w:sz w:val="22"/>
          <w:szCs w:val="22"/>
        </w:rPr>
        <w:t>Targeted:</w:t>
      </w:r>
    </w:p>
    <w:p w14:paraId="3C0D63DD" w14:textId="4E011B55" w:rsidR="009F6E44" w:rsidRDefault="00335590" w:rsidP="008705D4">
      <w:pPr>
        <w:jc w:val="both"/>
        <w:rPr>
          <w:rFonts w:asciiTheme="minorHAnsi" w:hAnsiTheme="minorHAnsi" w:cstheme="minorHAnsi"/>
          <w:sz w:val="22"/>
          <w:szCs w:val="22"/>
        </w:rPr>
      </w:pPr>
      <w:r>
        <w:rPr>
          <w:rFonts w:asciiTheme="minorHAnsi" w:hAnsiTheme="minorHAnsi" w:cstheme="minorHAnsi"/>
          <w:sz w:val="22"/>
          <w:szCs w:val="22"/>
        </w:rPr>
        <w:t>Personalised</w:t>
      </w:r>
      <w:r w:rsidR="009F6E44">
        <w:rPr>
          <w:rFonts w:asciiTheme="minorHAnsi" w:hAnsiTheme="minorHAnsi" w:cstheme="minorHAnsi"/>
          <w:sz w:val="22"/>
          <w:szCs w:val="22"/>
        </w:rPr>
        <w:t xml:space="preserve"> </w:t>
      </w:r>
      <w:r w:rsidR="00634553">
        <w:rPr>
          <w:rFonts w:asciiTheme="minorHAnsi" w:hAnsiTheme="minorHAnsi" w:cstheme="minorHAnsi"/>
          <w:sz w:val="22"/>
          <w:szCs w:val="22"/>
        </w:rPr>
        <w:t>work</w:t>
      </w:r>
      <w:r w:rsidR="00763345">
        <w:rPr>
          <w:rFonts w:asciiTheme="minorHAnsi" w:hAnsiTheme="minorHAnsi" w:cstheme="minorHAnsi"/>
          <w:sz w:val="22"/>
          <w:szCs w:val="22"/>
        </w:rPr>
        <w:t>-</w:t>
      </w:r>
      <w:r w:rsidR="00634553">
        <w:rPr>
          <w:rFonts w:asciiTheme="minorHAnsi" w:hAnsiTheme="minorHAnsi" w:cstheme="minorHAnsi"/>
          <w:sz w:val="22"/>
          <w:szCs w:val="22"/>
        </w:rPr>
        <w:t xml:space="preserve"> This is completed to help all students access their work. </w:t>
      </w:r>
      <w:r w:rsidR="0013618E">
        <w:rPr>
          <w:rFonts w:asciiTheme="minorHAnsi" w:hAnsiTheme="minorHAnsi" w:cstheme="minorHAnsi"/>
          <w:sz w:val="22"/>
          <w:szCs w:val="22"/>
        </w:rPr>
        <w:t xml:space="preserve">This may vary from breaking tasks down into chunks </w:t>
      </w:r>
      <w:r w:rsidR="00D83841">
        <w:rPr>
          <w:rFonts w:asciiTheme="minorHAnsi" w:hAnsiTheme="minorHAnsi" w:cstheme="minorHAnsi"/>
          <w:sz w:val="22"/>
          <w:szCs w:val="22"/>
        </w:rPr>
        <w:t>to repetition of certain tasks.</w:t>
      </w:r>
    </w:p>
    <w:p w14:paraId="63BBB4E3" w14:textId="460B053E" w:rsidR="00D83841" w:rsidRDefault="0070449A" w:rsidP="008705D4">
      <w:pPr>
        <w:jc w:val="both"/>
        <w:rPr>
          <w:rFonts w:asciiTheme="minorHAnsi" w:hAnsiTheme="minorHAnsi" w:cstheme="minorHAnsi"/>
          <w:sz w:val="22"/>
          <w:szCs w:val="22"/>
        </w:rPr>
      </w:pPr>
      <w:r>
        <w:rPr>
          <w:rFonts w:asciiTheme="minorHAnsi" w:hAnsiTheme="minorHAnsi" w:cstheme="minorHAnsi"/>
          <w:sz w:val="22"/>
          <w:szCs w:val="22"/>
        </w:rPr>
        <w:t>Varied</w:t>
      </w:r>
      <w:r w:rsidR="00763345">
        <w:rPr>
          <w:rFonts w:asciiTheme="minorHAnsi" w:hAnsiTheme="minorHAnsi" w:cstheme="minorHAnsi"/>
          <w:sz w:val="22"/>
          <w:szCs w:val="22"/>
        </w:rPr>
        <w:t xml:space="preserve"> teaching styles used- this may be things such as </w:t>
      </w:r>
      <w:r w:rsidR="00E60794">
        <w:rPr>
          <w:rFonts w:asciiTheme="minorHAnsi" w:hAnsiTheme="minorHAnsi" w:cstheme="minorHAnsi"/>
          <w:sz w:val="22"/>
          <w:szCs w:val="22"/>
        </w:rPr>
        <w:t>using physical resources to embed learning</w:t>
      </w:r>
      <w:r w:rsidR="00346108">
        <w:rPr>
          <w:rFonts w:asciiTheme="minorHAnsi" w:hAnsiTheme="minorHAnsi" w:cstheme="minorHAnsi"/>
          <w:sz w:val="22"/>
          <w:szCs w:val="22"/>
        </w:rPr>
        <w:t xml:space="preserve">. </w:t>
      </w:r>
    </w:p>
    <w:p w14:paraId="2834EB64" w14:textId="77777777" w:rsidR="00E036FA" w:rsidRDefault="00E036FA" w:rsidP="008705D4">
      <w:pPr>
        <w:jc w:val="both"/>
        <w:rPr>
          <w:rFonts w:asciiTheme="minorHAnsi" w:hAnsiTheme="minorHAnsi" w:cstheme="minorHAnsi"/>
          <w:sz w:val="22"/>
          <w:szCs w:val="22"/>
        </w:rPr>
      </w:pPr>
    </w:p>
    <w:p w14:paraId="62C86C25" w14:textId="438B07A1" w:rsidR="00D8075F" w:rsidRDefault="00D8075F" w:rsidP="008705D4">
      <w:pPr>
        <w:jc w:val="both"/>
        <w:rPr>
          <w:rFonts w:asciiTheme="minorHAnsi" w:hAnsiTheme="minorHAnsi" w:cstheme="minorHAnsi"/>
          <w:sz w:val="22"/>
          <w:szCs w:val="22"/>
        </w:rPr>
      </w:pPr>
      <w:r>
        <w:rPr>
          <w:rFonts w:asciiTheme="minorHAnsi" w:hAnsiTheme="minorHAnsi" w:cstheme="minorHAnsi"/>
          <w:sz w:val="22"/>
          <w:szCs w:val="22"/>
        </w:rPr>
        <w:t>Specific:</w:t>
      </w:r>
    </w:p>
    <w:p w14:paraId="5A25B71E" w14:textId="755D0434" w:rsidR="00D8075F" w:rsidRDefault="00D8075F" w:rsidP="008705D4">
      <w:pPr>
        <w:jc w:val="both"/>
        <w:rPr>
          <w:rFonts w:asciiTheme="minorHAnsi" w:hAnsiTheme="minorHAnsi" w:cstheme="minorHAnsi"/>
          <w:sz w:val="22"/>
          <w:szCs w:val="22"/>
        </w:rPr>
      </w:pPr>
      <w:r>
        <w:rPr>
          <w:rFonts w:asciiTheme="minorHAnsi" w:hAnsiTheme="minorHAnsi" w:cstheme="minorHAnsi"/>
          <w:sz w:val="22"/>
          <w:szCs w:val="22"/>
        </w:rPr>
        <w:t xml:space="preserve">Occupational therapy links to PE: for these 2 areas to </w:t>
      </w:r>
      <w:r w:rsidR="009F48B2">
        <w:rPr>
          <w:rFonts w:asciiTheme="minorHAnsi" w:hAnsiTheme="minorHAnsi" w:cstheme="minorHAnsi"/>
          <w:sz w:val="22"/>
          <w:szCs w:val="22"/>
        </w:rPr>
        <w:t>lease</w:t>
      </w:r>
      <w:r w:rsidR="006A2BC0">
        <w:rPr>
          <w:rFonts w:asciiTheme="minorHAnsi" w:hAnsiTheme="minorHAnsi" w:cstheme="minorHAnsi"/>
          <w:sz w:val="22"/>
          <w:szCs w:val="22"/>
        </w:rPr>
        <w:t xml:space="preserve"> together to embed </w:t>
      </w:r>
      <w:r w:rsidR="00F44757">
        <w:rPr>
          <w:rFonts w:asciiTheme="minorHAnsi" w:hAnsiTheme="minorHAnsi" w:cstheme="minorHAnsi"/>
          <w:sz w:val="22"/>
          <w:szCs w:val="22"/>
        </w:rPr>
        <w:t>OT strategies to support physical development withing PE.</w:t>
      </w:r>
    </w:p>
    <w:p w14:paraId="06522FE9" w14:textId="55116723" w:rsidR="00F44757" w:rsidRDefault="001C37D1" w:rsidP="008705D4">
      <w:pPr>
        <w:jc w:val="both"/>
        <w:rPr>
          <w:rFonts w:asciiTheme="minorHAnsi" w:hAnsiTheme="minorHAnsi" w:cstheme="minorHAnsi"/>
          <w:sz w:val="22"/>
          <w:szCs w:val="22"/>
        </w:rPr>
      </w:pPr>
      <w:r>
        <w:rPr>
          <w:rFonts w:asciiTheme="minorHAnsi" w:hAnsiTheme="minorHAnsi" w:cstheme="minorHAnsi"/>
          <w:sz w:val="22"/>
          <w:szCs w:val="22"/>
        </w:rPr>
        <w:t xml:space="preserve">Use of word processors: where students struggle to write for prolonged periods of time due to educational needs word processors can be provided to </w:t>
      </w:r>
      <w:r w:rsidR="00300414">
        <w:rPr>
          <w:rFonts w:asciiTheme="minorHAnsi" w:hAnsiTheme="minorHAnsi" w:cstheme="minorHAnsi"/>
          <w:sz w:val="22"/>
          <w:szCs w:val="22"/>
        </w:rPr>
        <w:t>allow access to all areas of learning.</w:t>
      </w:r>
    </w:p>
    <w:p w14:paraId="6A27ED76" w14:textId="1B905607" w:rsidR="005277DC" w:rsidRDefault="005277DC" w:rsidP="008705D4">
      <w:pPr>
        <w:jc w:val="both"/>
        <w:rPr>
          <w:rFonts w:asciiTheme="minorHAnsi" w:hAnsiTheme="minorHAnsi" w:cstheme="minorHAnsi"/>
          <w:sz w:val="22"/>
          <w:szCs w:val="22"/>
        </w:rPr>
      </w:pPr>
      <w:r>
        <w:rPr>
          <w:rFonts w:asciiTheme="minorHAnsi" w:hAnsiTheme="minorHAnsi" w:cstheme="minorHAnsi"/>
          <w:sz w:val="22"/>
          <w:szCs w:val="22"/>
        </w:rPr>
        <w:t>Individualise learning spaces to support the academic learning process.</w:t>
      </w:r>
    </w:p>
    <w:p w14:paraId="1F60D496" w14:textId="77777777" w:rsidR="00300414" w:rsidRDefault="00300414" w:rsidP="008705D4">
      <w:pPr>
        <w:jc w:val="both"/>
        <w:rPr>
          <w:rFonts w:asciiTheme="minorHAnsi" w:hAnsiTheme="minorHAnsi" w:cstheme="minorHAnsi"/>
          <w:sz w:val="22"/>
          <w:szCs w:val="22"/>
        </w:rPr>
      </w:pPr>
    </w:p>
    <w:p w14:paraId="7B31C8C3" w14:textId="547DDE7A" w:rsidR="00300414" w:rsidRDefault="00300414" w:rsidP="008705D4">
      <w:pPr>
        <w:jc w:val="both"/>
        <w:rPr>
          <w:rFonts w:asciiTheme="minorHAnsi" w:hAnsiTheme="minorHAnsi" w:cstheme="minorHAnsi"/>
          <w:b/>
          <w:bCs/>
          <w:sz w:val="22"/>
          <w:szCs w:val="22"/>
        </w:rPr>
      </w:pPr>
      <w:r>
        <w:rPr>
          <w:rFonts w:asciiTheme="minorHAnsi" w:hAnsiTheme="minorHAnsi" w:cstheme="minorHAnsi"/>
          <w:b/>
          <w:bCs/>
          <w:sz w:val="22"/>
          <w:szCs w:val="22"/>
        </w:rPr>
        <w:t>Impact:</w:t>
      </w:r>
    </w:p>
    <w:p w14:paraId="7CD3BFC9" w14:textId="4C0E3012" w:rsidR="00300414" w:rsidRDefault="006F071C" w:rsidP="008705D4">
      <w:pPr>
        <w:jc w:val="both"/>
        <w:rPr>
          <w:rFonts w:asciiTheme="minorHAnsi" w:hAnsiTheme="minorHAnsi" w:cstheme="minorHAnsi"/>
          <w:sz w:val="22"/>
          <w:szCs w:val="22"/>
        </w:rPr>
      </w:pPr>
      <w:r>
        <w:rPr>
          <w:rFonts w:asciiTheme="minorHAnsi" w:hAnsiTheme="minorHAnsi" w:cstheme="minorHAnsi"/>
          <w:sz w:val="22"/>
          <w:szCs w:val="22"/>
        </w:rPr>
        <w:t xml:space="preserve">Universal: </w:t>
      </w:r>
    </w:p>
    <w:p w14:paraId="3306D8F9" w14:textId="2E445CD8" w:rsidR="00785768" w:rsidRDefault="00785768" w:rsidP="008705D4">
      <w:pPr>
        <w:jc w:val="both"/>
        <w:rPr>
          <w:rFonts w:asciiTheme="minorHAnsi" w:hAnsiTheme="minorHAnsi" w:cstheme="minorHAnsi"/>
          <w:sz w:val="22"/>
          <w:szCs w:val="22"/>
        </w:rPr>
      </w:pPr>
      <w:r>
        <w:rPr>
          <w:rFonts w:asciiTheme="minorHAnsi" w:hAnsiTheme="minorHAnsi" w:cstheme="minorHAnsi"/>
          <w:sz w:val="22"/>
          <w:szCs w:val="22"/>
        </w:rPr>
        <w:t xml:space="preserve">Pupil progress passport- </w:t>
      </w:r>
      <w:r w:rsidR="00722A2A">
        <w:rPr>
          <w:rFonts w:asciiTheme="minorHAnsi" w:hAnsiTheme="minorHAnsi" w:cstheme="minorHAnsi"/>
          <w:sz w:val="22"/>
          <w:szCs w:val="22"/>
        </w:rPr>
        <w:t xml:space="preserve">this links </w:t>
      </w:r>
      <w:r w:rsidR="007B1321">
        <w:rPr>
          <w:rFonts w:asciiTheme="minorHAnsi" w:hAnsiTheme="minorHAnsi" w:cstheme="minorHAnsi"/>
          <w:sz w:val="22"/>
          <w:szCs w:val="22"/>
        </w:rPr>
        <w:t xml:space="preserve">all areas or progress together </w:t>
      </w:r>
      <w:r w:rsidR="007B1927">
        <w:rPr>
          <w:rFonts w:asciiTheme="minorHAnsi" w:hAnsiTheme="minorHAnsi" w:cstheme="minorHAnsi"/>
          <w:sz w:val="22"/>
          <w:szCs w:val="22"/>
        </w:rPr>
        <w:t>including attendance, behaviour, emotional progress and academic progress to give a who</w:t>
      </w:r>
      <w:r w:rsidR="0091530C">
        <w:rPr>
          <w:rFonts w:asciiTheme="minorHAnsi" w:hAnsiTheme="minorHAnsi" w:cstheme="minorHAnsi"/>
          <w:sz w:val="22"/>
          <w:szCs w:val="22"/>
        </w:rPr>
        <w:t>listic view of the student.</w:t>
      </w:r>
    </w:p>
    <w:p w14:paraId="1D85BDDE" w14:textId="0C49F075" w:rsidR="0091530C" w:rsidRDefault="00351B18" w:rsidP="008705D4">
      <w:pPr>
        <w:jc w:val="both"/>
        <w:rPr>
          <w:rFonts w:asciiTheme="minorHAnsi" w:hAnsiTheme="minorHAnsi" w:cstheme="minorHAnsi"/>
          <w:sz w:val="22"/>
          <w:szCs w:val="22"/>
        </w:rPr>
      </w:pPr>
      <w:r>
        <w:rPr>
          <w:rFonts w:asciiTheme="minorHAnsi" w:hAnsiTheme="minorHAnsi" w:cstheme="minorHAnsi"/>
          <w:sz w:val="22"/>
          <w:szCs w:val="22"/>
        </w:rPr>
        <w:t xml:space="preserve">Qualifications- all students will leave the school with qualifications at year 11. These will range from Entry level qualifications </w:t>
      </w:r>
      <w:r w:rsidR="005277DC">
        <w:rPr>
          <w:rFonts w:asciiTheme="minorHAnsi" w:hAnsiTheme="minorHAnsi" w:cstheme="minorHAnsi"/>
          <w:sz w:val="22"/>
          <w:szCs w:val="22"/>
        </w:rPr>
        <w:t xml:space="preserve">and National Open College Network (NOCN) accreditation linked to specific subjects and life skills learning, </w:t>
      </w:r>
      <w:r>
        <w:rPr>
          <w:rFonts w:asciiTheme="minorHAnsi" w:hAnsiTheme="minorHAnsi" w:cstheme="minorHAnsi"/>
          <w:sz w:val="22"/>
          <w:szCs w:val="22"/>
        </w:rPr>
        <w:t xml:space="preserve">to </w:t>
      </w:r>
      <w:r w:rsidR="005277DC">
        <w:rPr>
          <w:rFonts w:asciiTheme="minorHAnsi" w:hAnsiTheme="minorHAnsi" w:cstheme="minorHAnsi"/>
          <w:sz w:val="22"/>
          <w:szCs w:val="22"/>
        </w:rPr>
        <w:t>GCSE accreditation.</w:t>
      </w:r>
    </w:p>
    <w:p w14:paraId="5461A47E" w14:textId="77777777" w:rsidR="006956BB" w:rsidRDefault="006956BB" w:rsidP="008705D4">
      <w:pPr>
        <w:jc w:val="both"/>
        <w:rPr>
          <w:rFonts w:asciiTheme="minorHAnsi" w:hAnsiTheme="minorHAnsi" w:cstheme="minorHAnsi"/>
          <w:sz w:val="22"/>
          <w:szCs w:val="22"/>
        </w:rPr>
      </w:pPr>
    </w:p>
    <w:p w14:paraId="39EC0599" w14:textId="0F413A2E" w:rsidR="00351B18" w:rsidRDefault="00663785" w:rsidP="008705D4">
      <w:pPr>
        <w:jc w:val="both"/>
        <w:rPr>
          <w:rFonts w:asciiTheme="minorHAnsi" w:hAnsiTheme="minorHAnsi" w:cstheme="minorHAnsi"/>
          <w:sz w:val="22"/>
          <w:szCs w:val="22"/>
        </w:rPr>
      </w:pPr>
      <w:r>
        <w:rPr>
          <w:rFonts w:asciiTheme="minorHAnsi" w:hAnsiTheme="minorHAnsi" w:cstheme="minorHAnsi"/>
          <w:sz w:val="22"/>
          <w:szCs w:val="22"/>
        </w:rPr>
        <w:t>Targeted:</w:t>
      </w:r>
    </w:p>
    <w:p w14:paraId="3E515732" w14:textId="5A710B0F" w:rsidR="00EC0E6F" w:rsidRDefault="006956BB" w:rsidP="008705D4">
      <w:pPr>
        <w:jc w:val="both"/>
        <w:rPr>
          <w:rFonts w:asciiTheme="minorHAnsi" w:hAnsiTheme="minorHAnsi" w:cstheme="minorHAnsi"/>
          <w:sz w:val="22"/>
          <w:szCs w:val="22"/>
        </w:rPr>
      </w:pPr>
      <w:r>
        <w:rPr>
          <w:rFonts w:asciiTheme="minorHAnsi" w:hAnsiTheme="minorHAnsi" w:cstheme="minorHAnsi"/>
          <w:sz w:val="22"/>
          <w:szCs w:val="22"/>
        </w:rPr>
        <w:t xml:space="preserve">Support into college places: some </w:t>
      </w:r>
      <w:r w:rsidR="005277DC">
        <w:rPr>
          <w:rFonts w:asciiTheme="minorHAnsi" w:hAnsiTheme="minorHAnsi" w:cstheme="minorHAnsi"/>
          <w:sz w:val="22"/>
          <w:szCs w:val="22"/>
        </w:rPr>
        <w:t>students</w:t>
      </w:r>
      <w:r>
        <w:rPr>
          <w:rFonts w:asciiTheme="minorHAnsi" w:hAnsiTheme="minorHAnsi" w:cstheme="minorHAnsi"/>
          <w:sz w:val="22"/>
          <w:szCs w:val="22"/>
        </w:rPr>
        <w:t xml:space="preserve"> acquire college places following year 11</w:t>
      </w:r>
      <w:r w:rsidR="00B64D90">
        <w:rPr>
          <w:rFonts w:asciiTheme="minorHAnsi" w:hAnsiTheme="minorHAnsi" w:cstheme="minorHAnsi"/>
          <w:sz w:val="22"/>
          <w:szCs w:val="22"/>
        </w:rPr>
        <w:t xml:space="preserve">. Support for this is targeted through the </w:t>
      </w:r>
      <w:r w:rsidR="005277DC">
        <w:rPr>
          <w:rFonts w:asciiTheme="minorHAnsi" w:hAnsiTheme="minorHAnsi" w:cstheme="minorHAnsi"/>
          <w:sz w:val="22"/>
          <w:szCs w:val="22"/>
        </w:rPr>
        <w:t>career’s</w:t>
      </w:r>
      <w:r w:rsidR="00B64D90">
        <w:rPr>
          <w:rFonts w:asciiTheme="minorHAnsi" w:hAnsiTheme="minorHAnsi" w:cstheme="minorHAnsi"/>
          <w:sz w:val="22"/>
          <w:szCs w:val="22"/>
        </w:rPr>
        <w:t xml:space="preserve"> teacher and the independent careers advisor.</w:t>
      </w:r>
    </w:p>
    <w:p w14:paraId="2EE44A44" w14:textId="178F63C1" w:rsidR="005277DC" w:rsidRDefault="005277DC" w:rsidP="008705D4">
      <w:pPr>
        <w:jc w:val="both"/>
        <w:rPr>
          <w:rFonts w:asciiTheme="minorHAnsi" w:hAnsiTheme="minorHAnsi" w:cstheme="minorHAnsi"/>
          <w:sz w:val="22"/>
          <w:szCs w:val="22"/>
        </w:rPr>
      </w:pPr>
      <w:r>
        <w:rPr>
          <w:rFonts w:asciiTheme="minorHAnsi" w:hAnsiTheme="minorHAnsi" w:cstheme="minorHAnsi"/>
          <w:sz w:val="22"/>
          <w:szCs w:val="22"/>
        </w:rPr>
        <w:t>Use of varied ways of assessing progress, through portfolios, photos, journals</w:t>
      </w:r>
    </w:p>
    <w:p w14:paraId="32665D37" w14:textId="77777777" w:rsidR="009F6E44" w:rsidRDefault="009F6E44" w:rsidP="008705D4">
      <w:pPr>
        <w:jc w:val="both"/>
        <w:rPr>
          <w:rFonts w:asciiTheme="minorHAnsi" w:hAnsiTheme="minorHAnsi" w:cstheme="minorHAnsi"/>
          <w:sz w:val="22"/>
          <w:szCs w:val="22"/>
        </w:rPr>
      </w:pPr>
    </w:p>
    <w:p w14:paraId="04B8A486" w14:textId="2AE19A54" w:rsidR="00B64D90" w:rsidRDefault="00B64D90" w:rsidP="008705D4">
      <w:pPr>
        <w:jc w:val="both"/>
        <w:rPr>
          <w:rFonts w:asciiTheme="minorHAnsi" w:hAnsiTheme="minorHAnsi" w:cstheme="minorHAnsi"/>
          <w:sz w:val="22"/>
          <w:szCs w:val="22"/>
        </w:rPr>
      </w:pPr>
      <w:r>
        <w:rPr>
          <w:rFonts w:asciiTheme="minorHAnsi" w:hAnsiTheme="minorHAnsi" w:cstheme="minorHAnsi"/>
          <w:sz w:val="22"/>
          <w:szCs w:val="22"/>
        </w:rPr>
        <w:t xml:space="preserve">Specific: </w:t>
      </w:r>
    </w:p>
    <w:p w14:paraId="4CD665FA" w14:textId="731979F6" w:rsidR="000058C1" w:rsidRDefault="000058C1" w:rsidP="008705D4">
      <w:pPr>
        <w:jc w:val="both"/>
        <w:rPr>
          <w:rFonts w:asciiTheme="minorHAnsi" w:hAnsiTheme="minorHAnsi" w:cstheme="minorHAnsi"/>
          <w:sz w:val="22"/>
          <w:szCs w:val="22"/>
        </w:rPr>
      </w:pPr>
      <w:r>
        <w:rPr>
          <w:rFonts w:asciiTheme="minorHAnsi" w:hAnsiTheme="minorHAnsi" w:cstheme="minorHAnsi"/>
          <w:sz w:val="22"/>
          <w:szCs w:val="22"/>
        </w:rPr>
        <w:t xml:space="preserve">Individual career paths: all </w:t>
      </w:r>
      <w:r w:rsidR="005277DC">
        <w:rPr>
          <w:rFonts w:asciiTheme="minorHAnsi" w:hAnsiTheme="minorHAnsi" w:cstheme="minorHAnsi"/>
          <w:sz w:val="22"/>
          <w:szCs w:val="22"/>
        </w:rPr>
        <w:t>students</w:t>
      </w:r>
      <w:r>
        <w:rPr>
          <w:rFonts w:asciiTheme="minorHAnsi" w:hAnsiTheme="minorHAnsi" w:cstheme="minorHAnsi"/>
          <w:sz w:val="22"/>
          <w:szCs w:val="22"/>
        </w:rPr>
        <w:t xml:space="preserve"> will have different ideas of paths to take once leaving school and </w:t>
      </w:r>
      <w:r w:rsidR="009640FC">
        <w:rPr>
          <w:rFonts w:asciiTheme="minorHAnsi" w:hAnsiTheme="minorHAnsi" w:cstheme="minorHAnsi"/>
          <w:sz w:val="22"/>
          <w:szCs w:val="22"/>
        </w:rPr>
        <w:t>specific bespoke support is provided to help students to move onto these pathways.</w:t>
      </w:r>
    </w:p>
    <w:p w14:paraId="17579861" w14:textId="772D45F0" w:rsidR="005277DC" w:rsidRDefault="005277DC" w:rsidP="008705D4">
      <w:pPr>
        <w:jc w:val="both"/>
        <w:rPr>
          <w:rFonts w:asciiTheme="minorHAnsi" w:hAnsiTheme="minorHAnsi" w:cstheme="minorHAnsi"/>
          <w:sz w:val="22"/>
          <w:szCs w:val="22"/>
        </w:rPr>
      </w:pPr>
      <w:r>
        <w:rPr>
          <w:rFonts w:asciiTheme="minorHAnsi" w:hAnsiTheme="minorHAnsi" w:cstheme="minorHAnsi"/>
          <w:sz w:val="22"/>
          <w:szCs w:val="22"/>
        </w:rPr>
        <w:t>Case studies – show the impact of their personalised curriculum in successfully overcoming barriers to learning.</w:t>
      </w:r>
    </w:p>
    <w:p w14:paraId="3DD9F19B" w14:textId="3F85C9D4" w:rsidR="005277DC" w:rsidRDefault="005277DC" w:rsidP="008705D4">
      <w:pPr>
        <w:jc w:val="both"/>
        <w:rPr>
          <w:rFonts w:asciiTheme="minorHAnsi" w:hAnsiTheme="minorHAnsi" w:cstheme="minorHAnsi"/>
          <w:sz w:val="22"/>
          <w:szCs w:val="22"/>
        </w:rPr>
      </w:pPr>
    </w:p>
    <w:p w14:paraId="790968EC" w14:textId="77777777" w:rsidR="00D103DF" w:rsidRDefault="00D103DF" w:rsidP="00C071EF">
      <w:pPr>
        <w:jc w:val="both"/>
        <w:rPr>
          <w:rFonts w:asciiTheme="minorHAnsi" w:hAnsiTheme="minorHAnsi" w:cstheme="minorHAnsi"/>
          <w:sz w:val="22"/>
          <w:szCs w:val="22"/>
        </w:rPr>
      </w:pPr>
    </w:p>
    <w:p w14:paraId="3806A49D" w14:textId="77777777" w:rsidR="00D103DF" w:rsidRPr="00C071EF" w:rsidRDefault="00D103DF" w:rsidP="00C071EF">
      <w:pPr>
        <w:jc w:val="both"/>
        <w:rPr>
          <w:rFonts w:asciiTheme="minorHAnsi" w:hAnsiTheme="minorHAnsi" w:cstheme="minorHAnsi"/>
          <w:sz w:val="22"/>
          <w:szCs w:val="22"/>
        </w:rPr>
      </w:pPr>
    </w:p>
    <w:p w14:paraId="795E159C" w14:textId="50A1AF37" w:rsidR="00FF7F7D" w:rsidRPr="00C071EF" w:rsidRDefault="00B30826" w:rsidP="007308B5">
      <w:pPr>
        <w:jc w:val="both"/>
        <w:rPr>
          <w:rFonts w:asciiTheme="minorHAnsi" w:hAnsiTheme="minorHAnsi" w:cstheme="minorHAnsi"/>
          <w:b/>
          <w:sz w:val="22"/>
          <w:szCs w:val="22"/>
        </w:rPr>
      </w:pPr>
      <w:r>
        <w:rPr>
          <w:rFonts w:asciiTheme="minorHAnsi" w:hAnsiTheme="minorHAnsi" w:cstheme="minorHAnsi"/>
          <w:b/>
          <w:sz w:val="22"/>
          <w:szCs w:val="22"/>
        </w:rPr>
        <w:t>The wider curriculum</w:t>
      </w:r>
      <w:r w:rsidR="00C071EF" w:rsidRPr="00C071EF">
        <w:rPr>
          <w:rFonts w:asciiTheme="minorHAnsi" w:hAnsiTheme="minorHAnsi" w:cstheme="minorHAnsi"/>
          <w:b/>
          <w:sz w:val="22"/>
          <w:szCs w:val="22"/>
        </w:rPr>
        <w:t>:</w:t>
      </w:r>
    </w:p>
    <w:p w14:paraId="29700AA4" w14:textId="77777777" w:rsidR="00C071EF" w:rsidRDefault="00C071EF" w:rsidP="007308B5">
      <w:pPr>
        <w:jc w:val="both"/>
        <w:rPr>
          <w:rFonts w:asciiTheme="minorHAnsi" w:hAnsiTheme="minorHAnsi" w:cstheme="minorHAnsi"/>
          <w:b/>
          <w:sz w:val="22"/>
          <w:szCs w:val="22"/>
        </w:rPr>
      </w:pPr>
    </w:p>
    <w:p w14:paraId="4657B350" w14:textId="3BC64C2A"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Holistic Development: </w:t>
      </w:r>
      <w:r w:rsidR="00236185">
        <w:rPr>
          <w:rFonts w:asciiTheme="minorHAnsi" w:hAnsiTheme="minorHAnsi" w:cstheme="minorHAnsi"/>
          <w:sz w:val="20"/>
          <w:szCs w:val="20"/>
        </w:rPr>
        <w:t>A key focus at Eastwood Grange</w:t>
      </w:r>
      <w:r w:rsidR="00C74114">
        <w:rPr>
          <w:rFonts w:asciiTheme="minorHAnsi" w:hAnsiTheme="minorHAnsi" w:cstheme="minorHAnsi"/>
          <w:sz w:val="20"/>
          <w:szCs w:val="20"/>
        </w:rPr>
        <w:t xml:space="preserve"> is not</w:t>
      </w:r>
      <w:r w:rsidRPr="00122B61">
        <w:rPr>
          <w:rFonts w:asciiTheme="minorHAnsi" w:hAnsiTheme="minorHAnsi" w:cstheme="minorHAnsi"/>
          <w:sz w:val="20"/>
          <w:szCs w:val="20"/>
        </w:rPr>
        <w:t xml:space="preserve"> just academic </w:t>
      </w:r>
      <w:r w:rsidR="00C74114">
        <w:rPr>
          <w:rFonts w:asciiTheme="minorHAnsi" w:hAnsiTheme="minorHAnsi" w:cstheme="minorHAnsi"/>
          <w:sz w:val="20"/>
          <w:szCs w:val="20"/>
        </w:rPr>
        <w:t>progress</w:t>
      </w:r>
      <w:r w:rsidRPr="00122B61">
        <w:rPr>
          <w:rFonts w:asciiTheme="minorHAnsi" w:hAnsiTheme="minorHAnsi" w:cstheme="minorHAnsi"/>
          <w:sz w:val="20"/>
          <w:szCs w:val="20"/>
        </w:rPr>
        <w:t xml:space="preserve"> but also social, emotional, and physical well-being. This can </w:t>
      </w:r>
      <w:r w:rsidR="00EA65D7" w:rsidRPr="00122B61">
        <w:rPr>
          <w:rFonts w:asciiTheme="minorHAnsi" w:hAnsiTheme="minorHAnsi" w:cstheme="minorHAnsi"/>
          <w:sz w:val="20"/>
          <w:szCs w:val="20"/>
        </w:rPr>
        <w:t>involve</w:t>
      </w:r>
      <w:r w:rsidRPr="00122B61">
        <w:rPr>
          <w:rFonts w:asciiTheme="minorHAnsi" w:hAnsiTheme="minorHAnsi" w:cstheme="minorHAnsi"/>
          <w:sz w:val="20"/>
          <w:szCs w:val="20"/>
        </w:rPr>
        <w:t xml:space="preserve"> activities such as sports, arts,</w:t>
      </w:r>
      <w:r w:rsidR="00594E4E">
        <w:rPr>
          <w:rFonts w:asciiTheme="minorHAnsi" w:hAnsiTheme="minorHAnsi" w:cstheme="minorHAnsi"/>
          <w:sz w:val="20"/>
          <w:szCs w:val="20"/>
        </w:rPr>
        <w:t xml:space="preserve"> </w:t>
      </w:r>
      <w:r w:rsidRPr="00122B61">
        <w:rPr>
          <w:rFonts w:asciiTheme="minorHAnsi" w:hAnsiTheme="minorHAnsi" w:cstheme="minorHAnsi"/>
          <w:sz w:val="20"/>
          <w:szCs w:val="20"/>
        </w:rPr>
        <w:t>Therapy</w:t>
      </w:r>
      <w:r w:rsidR="00594E4E">
        <w:rPr>
          <w:rFonts w:asciiTheme="minorHAnsi" w:hAnsiTheme="minorHAnsi" w:cstheme="minorHAnsi"/>
          <w:sz w:val="20"/>
          <w:szCs w:val="20"/>
        </w:rPr>
        <w:t xml:space="preserve"> sessions</w:t>
      </w:r>
      <w:r w:rsidRPr="00122B61">
        <w:rPr>
          <w:rFonts w:asciiTheme="minorHAnsi" w:hAnsiTheme="minorHAnsi" w:cstheme="minorHAnsi"/>
          <w:sz w:val="20"/>
          <w:szCs w:val="20"/>
        </w:rPr>
        <w:t>,</w:t>
      </w:r>
      <w:r w:rsidR="00594E4E">
        <w:rPr>
          <w:rFonts w:asciiTheme="minorHAnsi" w:hAnsiTheme="minorHAnsi" w:cstheme="minorHAnsi"/>
          <w:sz w:val="20"/>
          <w:szCs w:val="20"/>
        </w:rPr>
        <w:t xml:space="preserve"> our</w:t>
      </w:r>
      <w:r w:rsidRPr="00122B61">
        <w:rPr>
          <w:rFonts w:asciiTheme="minorHAnsi" w:hAnsiTheme="minorHAnsi" w:cstheme="minorHAnsi"/>
          <w:sz w:val="20"/>
          <w:szCs w:val="20"/>
        </w:rPr>
        <w:t xml:space="preserve"> ID </w:t>
      </w:r>
      <w:r w:rsidR="00EA65D7" w:rsidRPr="00122B61">
        <w:rPr>
          <w:rFonts w:asciiTheme="minorHAnsi" w:hAnsiTheme="minorHAnsi" w:cstheme="minorHAnsi"/>
          <w:sz w:val="20"/>
          <w:szCs w:val="20"/>
        </w:rPr>
        <w:t>Curriculum, SEAL</w:t>
      </w:r>
      <w:r w:rsidRPr="00122B61">
        <w:rPr>
          <w:rFonts w:asciiTheme="minorHAnsi" w:hAnsiTheme="minorHAnsi" w:cstheme="minorHAnsi"/>
          <w:sz w:val="20"/>
          <w:szCs w:val="20"/>
        </w:rPr>
        <w:t xml:space="preserve"> (</w:t>
      </w:r>
      <w:r w:rsidR="00EE1B5B">
        <w:rPr>
          <w:rFonts w:asciiTheme="minorHAnsi" w:hAnsiTheme="minorHAnsi" w:cstheme="minorHAnsi"/>
          <w:sz w:val="20"/>
          <w:szCs w:val="20"/>
        </w:rPr>
        <w:t>Social</w:t>
      </w:r>
      <w:r w:rsidR="00777557">
        <w:rPr>
          <w:rFonts w:asciiTheme="minorHAnsi" w:hAnsiTheme="minorHAnsi" w:cstheme="minorHAnsi"/>
          <w:sz w:val="20"/>
          <w:szCs w:val="20"/>
        </w:rPr>
        <w:t xml:space="preserve"> and emotional aspects of </w:t>
      </w:r>
      <w:r w:rsidR="00D65898">
        <w:rPr>
          <w:rFonts w:asciiTheme="minorHAnsi" w:hAnsiTheme="minorHAnsi" w:cstheme="minorHAnsi"/>
          <w:sz w:val="20"/>
          <w:szCs w:val="20"/>
        </w:rPr>
        <w:t>learning</w:t>
      </w:r>
      <w:r w:rsidRPr="00122B61">
        <w:rPr>
          <w:rFonts w:asciiTheme="minorHAnsi" w:hAnsiTheme="minorHAnsi" w:cstheme="minorHAnsi"/>
          <w:sz w:val="20"/>
          <w:szCs w:val="20"/>
        </w:rPr>
        <w:t>) time.</w:t>
      </w:r>
    </w:p>
    <w:p w14:paraId="2D86D729" w14:textId="7C66BB95"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Critical Thinking and Problem Solving: </w:t>
      </w:r>
      <w:r w:rsidR="00334FD3">
        <w:rPr>
          <w:rFonts w:asciiTheme="minorHAnsi" w:hAnsiTheme="minorHAnsi" w:cstheme="minorHAnsi"/>
          <w:sz w:val="20"/>
          <w:szCs w:val="20"/>
        </w:rPr>
        <w:t>We</w:t>
      </w:r>
      <w:r w:rsidR="00256A62">
        <w:rPr>
          <w:rFonts w:asciiTheme="minorHAnsi" w:hAnsiTheme="minorHAnsi" w:cstheme="minorHAnsi"/>
          <w:sz w:val="20"/>
          <w:szCs w:val="20"/>
        </w:rPr>
        <w:t xml:space="preserve"> </w:t>
      </w:r>
      <w:r w:rsidR="00EA65D7">
        <w:rPr>
          <w:rFonts w:asciiTheme="minorHAnsi" w:hAnsiTheme="minorHAnsi" w:cstheme="minorHAnsi"/>
          <w:sz w:val="20"/>
          <w:szCs w:val="20"/>
        </w:rPr>
        <w:t>emphasise</w:t>
      </w:r>
      <w:r w:rsidRPr="00122B61">
        <w:rPr>
          <w:rFonts w:asciiTheme="minorHAnsi" w:hAnsiTheme="minorHAnsi" w:cstheme="minorHAnsi"/>
          <w:sz w:val="20"/>
          <w:szCs w:val="20"/>
        </w:rPr>
        <w:t xml:space="preserve"> the development of skills that enable students to analyse information, think critically, and solve real-world problems. </w:t>
      </w:r>
      <w:r w:rsidR="00256A62">
        <w:rPr>
          <w:rFonts w:asciiTheme="minorHAnsi" w:hAnsiTheme="minorHAnsi" w:cstheme="minorHAnsi"/>
          <w:sz w:val="20"/>
          <w:szCs w:val="20"/>
        </w:rPr>
        <w:t xml:space="preserve">This is done through staff </w:t>
      </w:r>
      <w:r w:rsidRPr="00122B61">
        <w:rPr>
          <w:rFonts w:asciiTheme="minorHAnsi" w:hAnsiTheme="minorHAnsi" w:cstheme="minorHAnsi"/>
          <w:sz w:val="20"/>
          <w:szCs w:val="20"/>
        </w:rPr>
        <w:t xml:space="preserve">Pedagogical </w:t>
      </w:r>
      <w:r w:rsidR="00EA65D7" w:rsidRPr="00122B61">
        <w:rPr>
          <w:rFonts w:asciiTheme="minorHAnsi" w:hAnsiTheme="minorHAnsi" w:cstheme="minorHAnsi"/>
          <w:sz w:val="20"/>
          <w:szCs w:val="20"/>
        </w:rPr>
        <w:t xml:space="preserve">training </w:t>
      </w:r>
      <w:r w:rsidR="00EA65D7">
        <w:rPr>
          <w:rFonts w:asciiTheme="minorHAnsi" w:hAnsiTheme="minorHAnsi" w:cstheme="minorHAnsi"/>
          <w:sz w:val="20"/>
          <w:szCs w:val="20"/>
        </w:rPr>
        <w:t>in</w:t>
      </w:r>
      <w:r w:rsidR="00256A62">
        <w:rPr>
          <w:rFonts w:asciiTheme="minorHAnsi" w:hAnsiTheme="minorHAnsi" w:cstheme="minorHAnsi"/>
          <w:sz w:val="20"/>
          <w:szCs w:val="20"/>
        </w:rPr>
        <w:t xml:space="preserve"> areas such as</w:t>
      </w:r>
      <w:r w:rsidRPr="00122B61">
        <w:rPr>
          <w:rFonts w:asciiTheme="minorHAnsi" w:hAnsiTheme="minorHAnsi" w:cstheme="minorHAnsi"/>
          <w:sz w:val="20"/>
          <w:szCs w:val="20"/>
        </w:rPr>
        <w:t xml:space="preserve"> Metacognition</w:t>
      </w:r>
      <w:r w:rsidR="004725ED">
        <w:rPr>
          <w:rFonts w:asciiTheme="minorHAnsi" w:hAnsiTheme="minorHAnsi" w:cstheme="minorHAnsi"/>
          <w:sz w:val="20"/>
          <w:szCs w:val="20"/>
        </w:rPr>
        <w:t xml:space="preserve"> and a</w:t>
      </w:r>
      <w:r w:rsidRPr="00122B61">
        <w:rPr>
          <w:rFonts w:asciiTheme="minorHAnsi" w:hAnsiTheme="minorHAnsi" w:cstheme="minorHAnsi"/>
          <w:sz w:val="20"/>
          <w:szCs w:val="20"/>
        </w:rPr>
        <w:t>ctivating Prior Knowledge.</w:t>
      </w:r>
    </w:p>
    <w:p w14:paraId="28F9043B" w14:textId="77D8044B"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Life Skills: Including practical skills that are essential for daily life, such as financial literacy, communication skills, time management, and interpersonal skills. </w:t>
      </w:r>
      <w:r w:rsidR="004725ED">
        <w:rPr>
          <w:rFonts w:asciiTheme="minorHAnsi" w:hAnsiTheme="minorHAnsi" w:cstheme="minorHAnsi"/>
          <w:sz w:val="20"/>
          <w:szCs w:val="20"/>
        </w:rPr>
        <w:t xml:space="preserve">This is accredited through the NOCN </w:t>
      </w:r>
      <w:r w:rsidR="00100206">
        <w:rPr>
          <w:rFonts w:asciiTheme="minorHAnsi" w:hAnsiTheme="minorHAnsi" w:cstheme="minorHAnsi"/>
          <w:sz w:val="20"/>
          <w:szCs w:val="20"/>
        </w:rPr>
        <w:t>curriculum in upper school.</w:t>
      </w:r>
    </w:p>
    <w:p w14:paraId="27BCD6DD" w14:textId="0DC563A0"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Global Awareness: </w:t>
      </w:r>
      <w:r w:rsidR="00441E46">
        <w:rPr>
          <w:rFonts w:asciiTheme="minorHAnsi" w:hAnsiTheme="minorHAnsi" w:cstheme="minorHAnsi"/>
          <w:sz w:val="20"/>
          <w:szCs w:val="20"/>
        </w:rPr>
        <w:t>We provide</w:t>
      </w:r>
      <w:r w:rsidRPr="00122B61">
        <w:rPr>
          <w:rFonts w:asciiTheme="minorHAnsi" w:hAnsiTheme="minorHAnsi" w:cstheme="minorHAnsi"/>
          <w:sz w:val="20"/>
          <w:szCs w:val="20"/>
        </w:rPr>
        <w:t xml:space="preserve"> opportunities for students to learn about different cultures, global issues, and develop a sense of global citizenship. </w:t>
      </w:r>
      <w:r w:rsidR="00441E46">
        <w:rPr>
          <w:rFonts w:asciiTheme="minorHAnsi" w:hAnsiTheme="minorHAnsi" w:cstheme="minorHAnsi"/>
          <w:sz w:val="20"/>
          <w:szCs w:val="20"/>
        </w:rPr>
        <w:t>This is completed through our identity curriculum and topics lower down school.</w:t>
      </w:r>
    </w:p>
    <w:p w14:paraId="128BB23B" w14:textId="020C323D"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Creativity and Innovation: </w:t>
      </w:r>
      <w:r w:rsidR="000239E9">
        <w:rPr>
          <w:rFonts w:asciiTheme="minorHAnsi" w:hAnsiTheme="minorHAnsi" w:cstheme="minorHAnsi"/>
          <w:sz w:val="20"/>
          <w:szCs w:val="20"/>
        </w:rPr>
        <w:t xml:space="preserve">We have a creative curriculum that </w:t>
      </w:r>
      <w:r w:rsidR="00F676CD">
        <w:rPr>
          <w:rFonts w:asciiTheme="minorHAnsi" w:hAnsiTheme="minorHAnsi" w:cstheme="minorHAnsi"/>
          <w:sz w:val="20"/>
          <w:szCs w:val="20"/>
        </w:rPr>
        <w:t>encourages</w:t>
      </w:r>
      <w:r w:rsidRPr="00122B61">
        <w:rPr>
          <w:rFonts w:asciiTheme="minorHAnsi" w:hAnsiTheme="minorHAnsi" w:cstheme="minorHAnsi"/>
          <w:sz w:val="20"/>
          <w:szCs w:val="20"/>
        </w:rPr>
        <w:t xml:space="preserve"> imagination and innovation through </w:t>
      </w:r>
      <w:r w:rsidR="00EA65D7">
        <w:rPr>
          <w:rFonts w:asciiTheme="minorHAnsi" w:hAnsiTheme="minorHAnsi" w:cstheme="minorHAnsi"/>
          <w:sz w:val="20"/>
          <w:szCs w:val="20"/>
        </w:rPr>
        <w:t>the</w:t>
      </w:r>
      <w:r w:rsidR="00F676CD">
        <w:rPr>
          <w:rFonts w:asciiTheme="minorHAnsi" w:hAnsiTheme="minorHAnsi" w:cstheme="minorHAnsi"/>
          <w:sz w:val="20"/>
          <w:szCs w:val="20"/>
        </w:rPr>
        <w:t xml:space="preserve"> subjects of </w:t>
      </w:r>
      <w:r w:rsidRPr="00122B61">
        <w:rPr>
          <w:rFonts w:asciiTheme="minorHAnsi" w:hAnsiTheme="minorHAnsi" w:cstheme="minorHAnsi"/>
          <w:sz w:val="20"/>
          <w:szCs w:val="20"/>
        </w:rPr>
        <w:t xml:space="preserve">art, music, drama, and </w:t>
      </w:r>
      <w:r w:rsidR="00EA65D7">
        <w:rPr>
          <w:rFonts w:asciiTheme="minorHAnsi" w:hAnsiTheme="minorHAnsi" w:cstheme="minorHAnsi"/>
          <w:sz w:val="20"/>
          <w:szCs w:val="20"/>
        </w:rPr>
        <w:t>topic-based</w:t>
      </w:r>
      <w:r w:rsidRPr="00122B61">
        <w:rPr>
          <w:rFonts w:asciiTheme="minorHAnsi" w:hAnsiTheme="minorHAnsi" w:cstheme="minorHAnsi"/>
          <w:sz w:val="20"/>
          <w:szCs w:val="20"/>
        </w:rPr>
        <w:t xml:space="preserve"> learning. </w:t>
      </w:r>
    </w:p>
    <w:p w14:paraId="268EA9B0" w14:textId="7761FA33"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Career and College Readiness: </w:t>
      </w:r>
      <w:r w:rsidR="003B73C8">
        <w:rPr>
          <w:rFonts w:asciiTheme="minorHAnsi" w:hAnsiTheme="minorHAnsi" w:cstheme="minorHAnsi"/>
          <w:sz w:val="20"/>
          <w:szCs w:val="20"/>
        </w:rPr>
        <w:t>C</w:t>
      </w:r>
      <w:r w:rsidR="001C636C">
        <w:rPr>
          <w:rFonts w:asciiTheme="minorHAnsi" w:hAnsiTheme="minorHAnsi" w:cstheme="minorHAnsi"/>
          <w:sz w:val="20"/>
          <w:szCs w:val="20"/>
        </w:rPr>
        <w:t>E</w:t>
      </w:r>
      <w:r w:rsidR="003B73C8">
        <w:rPr>
          <w:rFonts w:asciiTheme="minorHAnsi" w:hAnsiTheme="minorHAnsi" w:cstheme="minorHAnsi"/>
          <w:sz w:val="20"/>
          <w:szCs w:val="20"/>
        </w:rPr>
        <w:t>I</w:t>
      </w:r>
      <w:r w:rsidR="00331D76">
        <w:rPr>
          <w:rFonts w:asciiTheme="minorHAnsi" w:hAnsiTheme="minorHAnsi" w:cstheme="minorHAnsi"/>
          <w:sz w:val="20"/>
          <w:szCs w:val="20"/>
        </w:rPr>
        <w:t xml:space="preserve">AG is </w:t>
      </w:r>
      <w:r w:rsidR="00D24FFA">
        <w:rPr>
          <w:rFonts w:asciiTheme="minorHAnsi" w:hAnsiTheme="minorHAnsi" w:cstheme="minorHAnsi"/>
          <w:sz w:val="20"/>
          <w:szCs w:val="20"/>
        </w:rPr>
        <w:t>built</w:t>
      </w:r>
      <w:r w:rsidR="00331D76">
        <w:rPr>
          <w:rFonts w:asciiTheme="minorHAnsi" w:hAnsiTheme="minorHAnsi" w:cstheme="minorHAnsi"/>
          <w:sz w:val="20"/>
          <w:szCs w:val="20"/>
        </w:rPr>
        <w:t xml:space="preserve"> into our identity curriculum. </w:t>
      </w:r>
      <w:r w:rsidR="004F0814">
        <w:rPr>
          <w:rFonts w:asciiTheme="minorHAnsi" w:hAnsiTheme="minorHAnsi" w:cstheme="minorHAnsi"/>
          <w:sz w:val="20"/>
          <w:szCs w:val="20"/>
        </w:rPr>
        <w:t xml:space="preserve">We also have independent careers </w:t>
      </w:r>
      <w:r w:rsidR="00D12F58">
        <w:rPr>
          <w:rFonts w:asciiTheme="minorHAnsi" w:hAnsiTheme="minorHAnsi" w:cstheme="minorHAnsi"/>
          <w:sz w:val="20"/>
          <w:szCs w:val="20"/>
        </w:rPr>
        <w:t>advice o</w:t>
      </w:r>
      <w:r w:rsidRPr="00122B61">
        <w:rPr>
          <w:rFonts w:asciiTheme="minorHAnsi" w:hAnsiTheme="minorHAnsi" w:cstheme="minorHAnsi"/>
          <w:sz w:val="20"/>
          <w:szCs w:val="20"/>
        </w:rPr>
        <w:t xml:space="preserve">ffering guidance and practical experiences that prepare students for future careers or further education, including vocational training and apprenticeships. </w:t>
      </w:r>
    </w:p>
    <w:p w14:paraId="4A107FAE" w14:textId="5A54ABF2"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Inclusive Education: </w:t>
      </w:r>
      <w:r w:rsidR="000E5256">
        <w:rPr>
          <w:rFonts w:asciiTheme="minorHAnsi" w:hAnsiTheme="minorHAnsi" w:cstheme="minorHAnsi"/>
          <w:sz w:val="20"/>
          <w:szCs w:val="20"/>
        </w:rPr>
        <w:t>We e</w:t>
      </w:r>
      <w:r w:rsidRPr="00122B61">
        <w:rPr>
          <w:rFonts w:asciiTheme="minorHAnsi" w:hAnsiTheme="minorHAnsi" w:cstheme="minorHAnsi"/>
          <w:sz w:val="20"/>
          <w:szCs w:val="20"/>
        </w:rPr>
        <w:t>nsur</w:t>
      </w:r>
      <w:r w:rsidR="000E5256">
        <w:rPr>
          <w:rFonts w:asciiTheme="minorHAnsi" w:hAnsiTheme="minorHAnsi" w:cstheme="minorHAnsi"/>
          <w:sz w:val="20"/>
          <w:szCs w:val="20"/>
        </w:rPr>
        <w:t>e</w:t>
      </w:r>
      <w:r w:rsidRPr="00122B61">
        <w:rPr>
          <w:rFonts w:asciiTheme="minorHAnsi" w:hAnsiTheme="minorHAnsi" w:cstheme="minorHAnsi"/>
          <w:sz w:val="20"/>
          <w:szCs w:val="20"/>
        </w:rPr>
        <w:t xml:space="preserve"> that the curriculum is accessible and relevant to students with diverse abilities, backgrounds, and learning styles. </w:t>
      </w:r>
      <w:r w:rsidR="00993672">
        <w:rPr>
          <w:rFonts w:asciiTheme="minorHAnsi" w:hAnsiTheme="minorHAnsi" w:cstheme="minorHAnsi"/>
          <w:sz w:val="20"/>
          <w:szCs w:val="20"/>
        </w:rPr>
        <w:t xml:space="preserve">There </w:t>
      </w:r>
      <w:r w:rsidR="00C01640">
        <w:rPr>
          <w:rFonts w:asciiTheme="minorHAnsi" w:hAnsiTheme="minorHAnsi" w:cstheme="minorHAnsi"/>
          <w:sz w:val="20"/>
          <w:szCs w:val="20"/>
        </w:rPr>
        <w:t>are</w:t>
      </w:r>
      <w:r w:rsidR="00993672">
        <w:rPr>
          <w:rFonts w:asciiTheme="minorHAnsi" w:hAnsiTheme="minorHAnsi" w:cstheme="minorHAnsi"/>
          <w:sz w:val="20"/>
          <w:szCs w:val="20"/>
        </w:rPr>
        <w:t xml:space="preserve"> pastoral intervention</w:t>
      </w:r>
      <w:r w:rsidR="00C01640">
        <w:rPr>
          <w:rFonts w:asciiTheme="minorHAnsi" w:hAnsiTheme="minorHAnsi" w:cstheme="minorHAnsi"/>
          <w:sz w:val="20"/>
          <w:szCs w:val="20"/>
        </w:rPr>
        <w:t>s</w:t>
      </w:r>
      <w:r w:rsidR="00993672">
        <w:rPr>
          <w:rFonts w:asciiTheme="minorHAnsi" w:hAnsiTheme="minorHAnsi" w:cstheme="minorHAnsi"/>
          <w:sz w:val="20"/>
          <w:szCs w:val="20"/>
        </w:rPr>
        <w:t xml:space="preserve"> </w:t>
      </w:r>
      <w:r w:rsidR="00C01640">
        <w:rPr>
          <w:rFonts w:asciiTheme="minorHAnsi" w:hAnsiTheme="minorHAnsi" w:cstheme="minorHAnsi"/>
          <w:sz w:val="20"/>
          <w:szCs w:val="20"/>
        </w:rPr>
        <w:t xml:space="preserve">available to </w:t>
      </w:r>
      <w:r w:rsidR="00EA65D7">
        <w:rPr>
          <w:rFonts w:asciiTheme="minorHAnsi" w:hAnsiTheme="minorHAnsi" w:cstheme="minorHAnsi"/>
          <w:sz w:val="20"/>
          <w:szCs w:val="20"/>
        </w:rPr>
        <w:t>support</w:t>
      </w:r>
      <w:r w:rsidR="00C01640">
        <w:rPr>
          <w:rFonts w:asciiTheme="minorHAnsi" w:hAnsiTheme="minorHAnsi" w:cstheme="minorHAnsi"/>
          <w:sz w:val="20"/>
          <w:szCs w:val="20"/>
        </w:rPr>
        <w:t xml:space="preserve"> student struggling </w:t>
      </w:r>
      <w:r w:rsidR="00870569">
        <w:rPr>
          <w:rFonts w:asciiTheme="minorHAnsi" w:hAnsiTheme="minorHAnsi" w:cstheme="minorHAnsi"/>
          <w:sz w:val="20"/>
          <w:szCs w:val="20"/>
        </w:rPr>
        <w:t>in their education.</w:t>
      </w:r>
    </w:p>
    <w:p w14:paraId="75FF1FA2" w14:textId="525C01BA" w:rsidR="00122B61" w:rsidRPr="00122B61" w:rsidRDefault="00122B61" w:rsidP="00C900D2">
      <w:pPr>
        <w:numPr>
          <w:ilvl w:val="0"/>
          <w:numId w:val="35"/>
        </w:numPr>
        <w:jc w:val="both"/>
        <w:rPr>
          <w:rFonts w:asciiTheme="minorHAnsi" w:hAnsiTheme="minorHAnsi" w:cstheme="minorHAnsi"/>
          <w:sz w:val="20"/>
          <w:szCs w:val="20"/>
        </w:rPr>
      </w:pPr>
      <w:r w:rsidRPr="00122B61">
        <w:rPr>
          <w:rFonts w:asciiTheme="minorHAnsi" w:hAnsiTheme="minorHAnsi" w:cstheme="minorHAnsi"/>
          <w:sz w:val="20"/>
          <w:szCs w:val="20"/>
        </w:rPr>
        <w:t xml:space="preserve">Community Engagement: </w:t>
      </w:r>
      <w:r w:rsidR="00870569">
        <w:rPr>
          <w:rFonts w:asciiTheme="minorHAnsi" w:hAnsiTheme="minorHAnsi" w:cstheme="minorHAnsi"/>
          <w:sz w:val="20"/>
          <w:szCs w:val="20"/>
        </w:rPr>
        <w:t>Where possible we look for opportunities for community engagement</w:t>
      </w:r>
      <w:r w:rsidRPr="00122B61">
        <w:rPr>
          <w:rFonts w:asciiTheme="minorHAnsi" w:hAnsiTheme="minorHAnsi" w:cstheme="minorHAnsi"/>
          <w:sz w:val="20"/>
          <w:szCs w:val="20"/>
        </w:rPr>
        <w:t>.</w:t>
      </w:r>
      <w:r w:rsidR="00BA4C60">
        <w:rPr>
          <w:rFonts w:asciiTheme="minorHAnsi" w:hAnsiTheme="minorHAnsi" w:cstheme="minorHAnsi"/>
          <w:sz w:val="20"/>
          <w:szCs w:val="20"/>
        </w:rPr>
        <w:t xml:space="preserve"> This is often done through the following means: </w:t>
      </w:r>
      <w:r w:rsidRPr="00122B61">
        <w:rPr>
          <w:rFonts w:asciiTheme="minorHAnsi" w:hAnsiTheme="minorHAnsi" w:cstheme="minorHAnsi"/>
          <w:sz w:val="20"/>
          <w:szCs w:val="20"/>
        </w:rPr>
        <w:t xml:space="preserve">Police visits, </w:t>
      </w:r>
      <w:r w:rsidR="00EA65D7" w:rsidRPr="00122B61">
        <w:rPr>
          <w:rFonts w:asciiTheme="minorHAnsi" w:hAnsiTheme="minorHAnsi" w:cstheme="minorHAnsi"/>
          <w:sz w:val="20"/>
          <w:szCs w:val="20"/>
        </w:rPr>
        <w:t>post-16</w:t>
      </w:r>
      <w:r w:rsidRPr="00122B61">
        <w:rPr>
          <w:rFonts w:asciiTheme="minorHAnsi" w:hAnsiTheme="minorHAnsi" w:cstheme="minorHAnsi"/>
          <w:sz w:val="20"/>
          <w:szCs w:val="20"/>
        </w:rPr>
        <w:t xml:space="preserve"> led charity events</w:t>
      </w:r>
      <w:r w:rsidR="00BA4C60">
        <w:rPr>
          <w:rFonts w:asciiTheme="minorHAnsi" w:hAnsiTheme="minorHAnsi" w:cstheme="minorHAnsi"/>
          <w:sz w:val="20"/>
          <w:szCs w:val="20"/>
        </w:rPr>
        <w:t xml:space="preserve"> and</w:t>
      </w:r>
      <w:r w:rsidRPr="00122B61">
        <w:rPr>
          <w:rFonts w:asciiTheme="minorHAnsi" w:hAnsiTheme="minorHAnsi" w:cstheme="minorHAnsi"/>
          <w:sz w:val="20"/>
          <w:szCs w:val="20"/>
        </w:rPr>
        <w:t xml:space="preserve"> School council.</w:t>
      </w:r>
    </w:p>
    <w:p w14:paraId="6EDE7CC8" w14:textId="77777777" w:rsidR="00C071EF" w:rsidRDefault="00C071EF" w:rsidP="007308B5">
      <w:pPr>
        <w:jc w:val="both"/>
        <w:rPr>
          <w:rFonts w:asciiTheme="minorHAnsi" w:hAnsiTheme="minorHAnsi" w:cstheme="minorHAnsi"/>
          <w:b/>
          <w:sz w:val="20"/>
          <w:szCs w:val="20"/>
        </w:rPr>
      </w:pPr>
    </w:p>
    <w:p w14:paraId="147CE9DF" w14:textId="77777777" w:rsidR="000A49EE" w:rsidRDefault="000A49EE" w:rsidP="007308B5">
      <w:pPr>
        <w:jc w:val="both"/>
        <w:rPr>
          <w:rFonts w:asciiTheme="minorHAnsi" w:hAnsiTheme="minorHAnsi" w:cstheme="minorHAnsi"/>
          <w:b/>
          <w:sz w:val="20"/>
          <w:szCs w:val="20"/>
        </w:rPr>
      </w:pPr>
    </w:p>
    <w:p w14:paraId="095B67A1" w14:textId="77777777" w:rsidR="000A49EE" w:rsidRDefault="000A49EE" w:rsidP="007308B5">
      <w:pPr>
        <w:jc w:val="both"/>
        <w:rPr>
          <w:rFonts w:asciiTheme="minorHAnsi" w:hAnsiTheme="minorHAnsi" w:cstheme="minorHAnsi"/>
          <w:b/>
          <w:sz w:val="20"/>
          <w:szCs w:val="20"/>
        </w:rPr>
      </w:pPr>
    </w:p>
    <w:p w14:paraId="19ADF2AF" w14:textId="77777777" w:rsidR="000A49EE" w:rsidRPr="00C071EF" w:rsidRDefault="000A49EE" w:rsidP="007308B5">
      <w:pPr>
        <w:jc w:val="both"/>
        <w:rPr>
          <w:rFonts w:asciiTheme="minorHAnsi" w:hAnsiTheme="minorHAnsi" w:cstheme="minorHAnsi"/>
          <w:b/>
          <w:sz w:val="20"/>
          <w:szCs w:val="20"/>
        </w:rPr>
      </w:pPr>
    </w:p>
    <w:p w14:paraId="6865F8B8" w14:textId="77777777" w:rsidR="007308B5" w:rsidRPr="001C226C" w:rsidRDefault="007308B5" w:rsidP="007308B5">
      <w:pPr>
        <w:jc w:val="both"/>
        <w:rPr>
          <w:rFonts w:asciiTheme="minorHAnsi" w:hAnsiTheme="minorHAnsi" w:cstheme="minorHAnsi"/>
          <w:sz w:val="20"/>
          <w:szCs w:val="20"/>
        </w:rPr>
      </w:pPr>
    </w:p>
    <w:p w14:paraId="2B03929F" w14:textId="77777777" w:rsidR="001837DA" w:rsidRPr="00D96869" w:rsidRDefault="001837DA" w:rsidP="00194F7F">
      <w:pPr>
        <w:pStyle w:val="ListParagraph"/>
        <w:numPr>
          <w:ilvl w:val="0"/>
          <w:numId w:val="15"/>
        </w:numPr>
        <w:jc w:val="both"/>
        <w:rPr>
          <w:rFonts w:asciiTheme="minorHAnsi" w:hAnsiTheme="minorHAnsi" w:cstheme="minorHAnsi"/>
          <w:b/>
          <w:sz w:val="20"/>
          <w:szCs w:val="20"/>
        </w:rPr>
      </w:pPr>
      <w:r w:rsidRPr="00D96869">
        <w:rPr>
          <w:rFonts w:asciiTheme="minorHAnsi" w:hAnsiTheme="minorHAnsi" w:cstheme="minorHAnsi"/>
          <w:b/>
          <w:sz w:val="20"/>
          <w:szCs w:val="20"/>
        </w:rPr>
        <w:t xml:space="preserve">THE CURRICULUM </w:t>
      </w:r>
    </w:p>
    <w:p w14:paraId="431CA731" w14:textId="77777777" w:rsidR="005D62AD" w:rsidRPr="001C226C" w:rsidRDefault="005D62AD" w:rsidP="007308B5">
      <w:pPr>
        <w:jc w:val="both"/>
        <w:rPr>
          <w:rFonts w:asciiTheme="minorHAnsi" w:hAnsiTheme="minorHAnsi" w:cstheme="minorHAnsi"/>
          <w:sz w:val="20"/>
          <w:szCs w:val="20"/>
        </w:rPr>
      </w:pPr>
      <w:r w:rsidRPr="001C226C">
        <w:rPr>
          <w:rFonts w:asciiTheme="minorHAnsi" w:hAnsiTheme="minorHAnsi" w:cstheme="minorHAnsi"/>
          <w:sz w:val="20"/>
          <w:szCs w:val="20"/>
        </w:rPr>
        <w:t xml:space="preserve">The </w:t>
      </w:r>
      <w:r w:rsidR="00F12E1F" w:rsidRPr="001C226C">
        <w:rPr>
          <w:rFonts w:asciiTheme="minorHAnsi" w:hAnsiTheme="minorHAnsi" w:cstheme="minorHAnsi"/>
          <w:sz w:val="20"/>
          <w:szCs w:val="20"/>
        </w:rPr>
        <w:t xml:space="preserve">Eastwood Grange </w:t>
      </w:r>
      <w:r w:rsidRPr="001C226C">
        <w:rPr>
          <w:rFonts w:asciiTheme="minorHAnsi" w:hAnsiTheme="minorHAnsi" w:cstheme="minorHAnsi"/>
          <w:sz w:val="20"/>
          <w:szCs w:val="20"/>
        </w:rPr>
        <w:t xml:space="preserve">curriculum </w:t>
      </w:r>
      <w:r w:rsidR="00F12E1F" w:rsidRPr="001C226C">
        <w:rPr>
          <w:rFonts w:asciiTheme="minorHAnsi" w:hAnsiTheme="minorHAnsi" w:cstheme="minorHAnsi"/>
          <w:sz w:val="20"/>
          <w:szCs w:val="20"/>
        </w:rPr>
        <w:t xml:space="preserve">will </w:t>
      </w:r>
      <w:r w:rsidRPr="001C226C">
        <w:rPr>
          <w:rFonts w:asciiTheme="minorHAnsi" w:hAnsiTheme="minorHAnsi" w:cstheme="minorHAnsi"/>
          <w:sz w:val="20"/>
          <w:szCs w:val="20"/>
        </w:rPr>
        <w:t>inspire</w:t>
      </w:r>
      <w:r w:rsidR="00251623" w:rsidRPr="001C226C">
        <w:rPr>
          <w:rFonts w:asciiTheme="minorHAnsi" w:hAnsiTheme="minorHAnsi" w:cstheme="minorHAnsi"/>
          <w:sz w:val="20"/>
          <w:szCs w:val="20"/>
        </w:rPr>
        <w:t xml:space="preserve"> and challenge all learners and prepare them for the future.  </w:t>
      </w:r>
      <w:r w:rsidR="001C226C" w:rsidRPr="001C226C">
        <w:rPr>
          <w:rFonts w:asciiTheme="minorHAnsi" w:hAnsiTheme="minorHAnsi" w:cstheme="minorHAnsi"/>
          <w:sz w:val="20"/>
          <w:szCs w:val="20"/>
        </w:rPr>
        <w:t>Specifically,</w:t>
      </w:r>
      <w:r w:rsidR="00251623" w:rsidRPr="001C226C">
        <w:rPr>
          <w:rFonts w:asciiTheme="minorHAnsi" w:hAnsiTheme="minorHAnsi" w:cstheme="minorHAnsi"/>
          <w:sz w:val="20"/>
          <w:szCs w:val="20"/>
        </w:rPr>
        <w:t xml:space="preserve"> the curriculum </w:t>
      </w:r>
      <w:r w:rsidR="00F12E1F" w:rsidRPr="001C226C">
        <w:rPr>
          <w:rFonts w:asciiTheme="minorHAnsi" w:hAnsiTheme="minorHAnsi" w:cstheme="minorHAnsi"/>
          <w:sz w:val="20"/>
          <w:szCs w:val="20"/>
        </w:rPr>
        <w:t xml:space="preserve">will </w:t>
      </w:r>
      <w:r w:rsidR="00F211DE" w:rsidRPr="001C226C">
        <w:rPr>
          <w:rFonts w:asciiTheme="minorHAnsi" w:hAnsiTheme="minorHAnsi" w:cstheme="minorHAnsi"/>
          <w:sz w:val="20"/>
          <w:szCs w:val="20"/>
        </w:rPr>
        <w:t xml:space="preserve">help </w:t>
      </w:r>
      <w:r w:rsidR="007D0222" w:rsidRPr="001C226C">
        <w:rPr>
          <w:rFonts w:asciiTheme="minorHAnsi" w:hAnsiTheme="minorHAnsi" w:cstheme="minorHAnsi"/>
          <w:sz w:val="20"/>
          <w:szCs w:val="20"/>
        </w:rPr>
        <w:t>students</w:t>
      </w:r>
      <w:r w:rsidR="00251623" w:rsidRPr="001C226C">
        <w:rPr>
          <w:rFonts w:asciiTheme="minorHAnsi" w:hAnsiTheme="minorHAnsi" w:cstheme="minorHAnsi"/>
          <w:sz w:val="20"/>
          <w:szCs w:val="20"/>
        </w:rPr>
        <w:t>:</w:t>
      </w:r>
    </w:p>
    <w:p w14:paraId="3D46DCF1" w14:textId="77777777" w:rsidR="00251623" w:rsidRPr="001C226C" w:rsidRDefault="00251623" w:rsidP="00194F7F">
      <w:pPr>
        <w:numPr>
          <w:ilvl w:val="0"/>
          <w:numId w:val="4"/>
        </w:numPr>
        <w:jc w:val="both"/>
        <w:rPr>
          <w:rFonts w:asciiTheme="minorHAnsi" w:hAnsiTheme="minorHAnsi" w:cstheme="minorHAnsi"/>
          <w:sz w:val="20"/>
          <w:szCs w:val="20"/>
        </w:rPr>
      </w:pPr>
      <w:r w:rsidRPr="001C226C">
        <w:rPr>
          <w:rFonts w:asciiTheme="minorHAnsi" w:hAnsiTheme="minorHAnsi" w:cstheme="minorHAnsi"/>
          <w:sz w:val="20"/>
          <w:szCs w:val="20"/>
        </w:rPr>
        <w:t>Achieve high standards and make good progress</w:t>
      </w:r>
      <w:r w:rsidR="00DB63E5" w:rsidRPr="001C226C">
        <w:rPr>
          <w:rFonts w:asciiTheme="minorHAnsi" w:hAnsiTheme="minorHAnsi" w:cstheme="minorHAnsi"/>
          <w:sz w:val="20"/>
          <w:szCs w:val="20"/>
        </w:rPr>
        <w:t xml:space="preserve"> </w:t>
      </w:r>
      <w:r w:rsidR="000F4DB2" w:rsidRPr="001C226C">
        <w:rPr>
          <w:rFonts w:asciiTheme="minorHAnsi" w:hAnsiTheme="minorHAnsi" w:cstheme="minorHAnsi"/>
          <w:sz w:val="20"/>
          <w:szCs w:val="20"/>
        </w:rPr>
        <w:t>(</w:t>
      </w:r>
      <w:r w:rsidRPr="001C226C">
        <w:rPr>
          <w:rFonts w:asciiTheme="minorHAnsi" w:hAnsiTheme="minorHAnsi" w:cstheme="minorHAnsi"/>
          <w:sz w:val="20"/>
          <w:szCs w:val="20"/>
        </w:rPr>
        <w:t xml:space="preserve">please see </w:t>
      </w:r>
      <w:r w:rsidR="000F4DB2" w:rsidRPr="001C226C">
        <w:rPr>
          <w:rFonts w:asciiTheme="minorHAnsi" w:hAnsiTheme="minorHAnsi" w:cstheme="minorHAnsi"/>
          <w:sz w:val="20"/>
          <w:szCs w:val="20"/>
        </w:rPr>
        <w:t>Appendix</w:t>
      </w:r>
      <w:r w:rsidRPr="001C226C">
        <w:rPr>
          <w:rFonts w:asciiTheme="minorHAnsi" w:hAnsiTheme="minorHAnsi" w:cstheme="minorHAnsi"/>
          <w:sz w:val="20"/>
          <w:szCs w:val="20"/>
        </w:rPr>
        <w:t xml:space="preserve"> for what constitutes good progress at Eastwood Grange)</w:t>
      </w:r>
    </w:p>
    <w:p w14:paraId="6296D0BB" w14:textId="1C6261D5" w:rsidR="00251623" w:rsidRPr="001C226C" w:rsidRDefault="00251623" w:rsidP="00194F7F">
      <w:pPr>
        <w:numPr>
          <w:ilvl w:val="0"/>
          <w:numId w:val="4"/>
        </w:numPr>
        <w:jc w:val="both"/>
        <w:rPr>
          <w:rFonts w:asciiTheme="minorHAnsi" w:hAnsiTheme="minorHAnsi" w:cstheme="minorHAnsi"/>
          <w:sz w:val="20"/>
          <w:szCs w:val="20"/>
        </w:rPr>
      </w:pPr>
      <w:r w:rsidRPr="001C226C">
        <w:rPr>
          <w:rFonts w:asciiTheme="minorHAnsi" w:hAnsiTheme="minorHAnsi" w:cstheme="minorHAnsi"/>
          <w:sz w:val="20"/>
          <w:szCs w:val="20"/>
        </w:rPr>
        <w:t xml:space="preserve">Enable </w:t>
      </w:r>
      <w:r w:rsidR="007D0222" w:rsidRPr="001C226C">
        <w:rPr>
          <w:rFonts w:asciiTheme="minorHAnsi" w:hAnsiTheme="minorHAnsi" w:cstheme="minorHAnsi"/>
          <w:sz w:val="20"/>
          <w:szCs w:val="20"/>
        </w:rPr>
        <w:t>students</w:t>
      </w:r>
      <w:r w:rsidR="000F4DB2" w:rsidRPr="001C226C">
        <w:rPr>
          <w:rFonts w:asciiTheme="minorHAnsi" w:hAnsiTheme="minorHAnsi" w:cstheme="minorHAnsi"/>
          <w:sz w:val="20"/>
          <w:szCs w:val="20"/>
        </w:rPr>
        <w:t xml:space="preserve"> to more easily progress by ensuring their access to</w:t>
      </w:r>
      <w:r w:rsidR="008C1079" w:rsidRPr="001C226C">
        <w:rPr>
          <w:rFonts w:asciiTheme="minorHAnsi" w:hAnsiTheme="minorHAnsi" w:cstheme="minorHAnsi"/>
          <w:sz w:val="20"/>
          <w:szCs w:val="20"/>
        </w:rPr>
        <w:t xml:space="preserve"> the</w:t>
      </w:r>
      <w:r w:rsidR="000F4DB2" w:rsidRPr="001C226C">
        <w:rPr>
          <w:rFonts w:asciiTheme="minorHAnsi" w:hAnsiTheme="minorHAnsi" w:cstheme="minorHAnsi"/>
          <w:sz w:val="20"/>
          <w:szCs w:val="20"/>
        </w:rPr>
        <w:t xml:space="preserve"> curriculum</w:t>
      </w:r>
      <w:r w:rsidR="008C1079" w:rsidRPr="001C226C">
        <w:rPr>
          <w:rFonts w:asciiTheme="minorHAnsi" w:hAnsiTheme="minorHAnsi" w:cstheme="minorHAnsi"/>
          <w:sz w:val="20"/>
          <w:szCs w:val="20"/>
        </w:rPr>
        <w:t xml:space="preserve"> relevant </w:t>
      </w:r>
      <w:r w:rsidR="001C226C" w:rsidRPr="001C226C">
        <w:rPr>
          <w:rFonts w:asciiTheme="minorHAnsi" w:hAnsiTheme="minorHAnsi" w:cstheme="minorHAnsi"/>
          <w:sz w:val="20"/>
          <w:szCs w:val="20"/>
        </w:rPr>
        <w:t>to “</w:t>
      </w:r>
      <w:r w:rsidR="001C226C">
        <w:rPr>
          <w:rFonts w:asciiTheme="minorHAnsi" w:hAnsiTheme="minorHAnsi" w:cstheme="minorHAnsi"/>
          <w:sz w:val="20"/>
          <w:szCs w:val="20"/>
        </w:rPr>
        <w:t>stage,</w:t>
      </w:r>
      <w:r w:rsidRPr="001C226C">
        <w:rPr>
          <w:rFonts w:asciiTheme="minorHAnsi" w:hAnsiTheme="minorHAnsi" w:cstheme="minorHAnsi"/>
          <w:sz w:val="20"/>
          <w:szCs w:val="20"/>
        </w:rPr>
        <w:t xml:space="preserve"> not </w:t>
      </w:r>
      <w:r w:rsidR="005277DC" w:rsidRPr="001C226C">
        <w:rPr>
          <w:rFonts w:asciiTheme="minorHAnsi" w:hAnsiTheme="minorHAnsi" w:cstheme="minorHAnsi"/>
          <w:sz w:val="20"/>
          <w:szCs w:val="20"/>
        </w:rPr>
        <w:t>age</w:t>
      </w:r>
      <w:r w:rsidR="005277DC">
        <w:rPr>
          <w:rFonts w:asciiTheme="minorHAnsi" w:hAnsiTheme="minorHAnsi" w:cstheme="minorHAnsi"/>
          <w:sz w:val="20"/>
          <w:szCs w:val="20"/>
        </w:rPr>
        <w:t>”.</w:t>
      </w:r>
    </w:p>
    <w:p w14:paraId="4ED28534" w14:textId="7008A5B2" w:rsidR="00251623" w:rsidRPr="001C226C" w:rsidRDefault="00EF179A" w:rsidP="00194F7F">
      <w:pPr>
        <w:numPr>
          <w:ilvl w:val="0"/>
          <w:numId w:val="4"/>
        </w:numPr>
        <w:jc w:val="both"/>
        <w:rPr>
          <w:rFonts w:asciiTheme="minorHAnsi" w:hAnsiTheme="minorHAnsi" w:cstheme="minorHAnsi"/>
          <w:sz w:val="20"/>
          <w:szCs w:val="20"/>
        </w:rPr>
      </w:pPr>
      <w:r w:rsidRPr="001C226C">
        <w:rPr>
          <w:rFonts w:asciiTheme="minorHAnsi" w:hAnsiTheme="minorHAnsi" w:cstheme="minorHAnsi"/>
          <w:sz w:val="20"/>
          <w:szCs w:val="20"/>
        </w:rPr>
        <w:t>Acquire</w:t>
      </w:r>
      <w:r w:rsidR="00251623" w:rsidRPr="001C226C">
        <w:rPr>
          <w:rFonts w:asciiTheme="minorHAnsi" w:hAnsiTheme="minorHAnsi" w:cstheme="minorHAnsi"/>
          <w:sz w:val="20"/>
          <w:szCs w:val="20"/>
        </w:rPr>
        <w:t xml:space="preserve"> and be able to use social skills and understand and manage their </w:t>
      </w:r>
      <w:r w:rsidR="005277DC" w:rsidRPr="001C226C">
        <w:rPr>
          <w:rFonts w:asciiTheme="minorHAnsi" w:hAnsiTheme="minorHAnsi" w:cstheme="minorHAnsi"/>
          <w:sz w:val="20"/>
          <w:szCs w:val="20"/>
        </w:rPr>
        <w:t>emotions.</w:t>
      </w:r>
    </w:p>
    <w:p w14:paraId="7D4CEB9C" w14:textId="77777777" w:rsidR="008C1079" w:rsidRPr="001C226C" w:rsidRDefault="004B7ADE" w:rsidP="00194F7F">
      <w:pPr>
        <w:numPr>
          <w:ilvl w:val="0"/>
          <w:numId w:val="4"/>
        </w:numPr>
        <w:jc w:val="both"/>
        <w:rPr>
          <w:rFonts w:asciiTheme="minorHAnsi" w:hAnsiTheme="minorHAnsi" w:cstheme="minorHAnsi"/>
          <w:sz w:val="20"/>
          <w:szCs w:val="20"/>
        </w:rPr>
      </w:pPr>
      <w:r w:rsidRPr="001C226C">
        <w:rPr>
          <w:rFonts w:asciiTheme="minorHAnsi" w:hAnsiTheme="minorHAnsi" w:cstheme="minorHAnsi"/>
          <w:sz w:val="20"/>
          <w:szCs w:val="20"/>
        </w:rPr>
        <w:t>P</w:t>
      </w:r>
      <w:r w:rsidR="00F12E1F" w:rsidRPr="001C226C">
        <w:rPr>
          <w:rFonts w:asciiTheme="minorHAnsi" w:hAnsiTheme="minorHAnsi" w:cstheme="minorHAnsi"/>
          <w:sz w:val="20"/>
          <w:szCs w:val="20"/>
        </w:rPr>
        <w:t xml:space="preserve">rogress in line with their </w:t>
      </w:r>
      <w:r w:rsidR="008B06D9" w:rsidRPr="001C226C">
        <w:rPr>
          <w:rFonts w:asciiTheme="minorHAnsi" w:hAnsiTheme="minorHAnsi" w:cstheme="minorHAnsi"/>
          <w:sz w:val="20"/>
          <w:szCs w:val="20"/>
        </w:rPr>
        <w:t>individual</w:t>
      </w:r>
      <w:r w:rsidR="008C1079" w:rsidRPr="001C226C">
        <w:rPr>
          <w:rFonts w:asciiTheme="minorHAnsi" w:hAnsiTheme="minorHAnsi" w:cstheme="minorHAnsi"/>
          <w:sz w:val="20"/>
          <w:szCs w:val="20"/>
        </w:rPr>
        <w:t xml:space="preserve"> Education Health and Care plan objectives</w:t>
      </w:r>
    </w:p>
    <w:p w14:paraId="0AF7CA11" w14:textId="77777777" w:rsidR="00251623" w:rsidRPr="001C226C" w:rsidRDefault="00251623" w:rsidP="007308B5">
      <w:pPr>
        <w:pStyle w:val="ListParagraph"/>
        <w:jc w:val="both"/>
        <w:rPr>
          <w:rFonts w:asciiTheme="minorHAnsi" w:hAnsiTheme="minorHAnsi" w:cstheme="minorHAnsi"/>
          <w:sz w:val="20"/>
          <w:szCs w:val="20"/>
        </w:rPr>
      </w:pPr>
    </w:p>
    <w:p w14:paraId="5F0FB488" w14:textId="77777777" w:rsidR="007308B5" w:rsidRPr="001C226C" w:rsidRDefault="007308B5" w:rsidP="007308B5">
      <w:pPr>
        <w:pStyle w:val="ListParagraph"/>
        <w:jc w:val="both"/>
        <w:rPr>
          <w:rFonts w:asciiTheme="minorHAnsi" w:hAnsiTheme="minorHAnsi" w:cstheme="minorHAnsi"/>
          <w:sz w:val="20"/>
          <w:szCs w:val="20"/>
        </w:rPr>
      </w:pPr>
    </w:p>
    <w:p w14:paraId="788DB4BF" w14:textId="77777777" w:rsidR="00251623" w:rsidRPr="00D96869" w:rsidRDefault="001837DA" w:rsidP="00194F7F">
      <w:pPr>
        <w:pStyle w:val="ListParagraph"/>
        <w:numPr>
          <w:ilvl w:val="0"/>
          <w:numId w:val="15"/>
        </w:numPr>
        <w:jc w:val="both"/>
        <w:rPr>
          <w:rFonts w:asciiTheme="minorHAnsi" w:hAnsiTheme="minorHAnsi" w:cstheme="minorHAnsi"/>
          <w:b/>
          <w:sz w:val="20"/>
          <w:szCs w:val="20"/>
        </w:rPr>
      </w:pPr>
      <w:r w:rsidRPr="00D96869">
        <w:rPr>
          <w:rFonts w:asciiTheme="minorHAnsi" w:hAnsiTheme="minorHAnsi" w:cstheme="minorHAnsi"/>
          <w:b/>
          <w:sz w:val="20"/>
          <w:szCs w:val="20"/>
        </w:rPr>
        <w:t xml:space="preserve">THE CURRICULUM OUTCOMES </w:t>
      </w:r>
    </w:p>
    <w:p w14:paraId="6F5C0071" w14:textId="77777777" w:rsidR="00F12E1F" w:rsidRPr="001C226C" w:rsidRDefault="008C1079" w:rsidP="007308B5">
      <w:pPr>
        <w:jc w:val="both"/>
        <w:rPr>
          <w:rFonts w:asciiTheme="minorHAnsi" w:hAnsiTheme="minorHAnsi" w:cstheme="minorHAnsi"/>
          <w:sz w:val="20"/>
          <w:szCs w:val="20"/>
        </w:rPr>
      </w:pPr>
      <w:r w:rsidRPr="001C226C">
        <w:rPr>
          <w:rFonts w:asciiTheme="minorHAnsi" w:hAnsiTheme="minorHAnsi" w:cstheme="minorHAnsi"/>
          <w:sz w:val="20"/>
          <w:szCs w:val="20"/>
        </w:rPr>
        <w:t xml:space="preserve">Eastwood </w:t>
      </w:r>
      <w:r w:rsidR="007308B5" w:rsidRPr="001C226C">
        <w:rPr>
          <w:rFonts w:asciiTheme="minorHAnsi" w:hAnsiTheme="minorHAnsi" w:cstheme="minorHAnsi"/>
          <w:sz w:val="20"/>
          <w:szCs w:val="20"/>
        </w:rPr>
        <w:t>G</w:t>
      </w:r>
      <w:r w:rsidRPr="001C226C">
        <w:rPr>
          <w:rFonts w:asciiTheme="minorHAnsi" w:hAnsiTheme="minorHAnsi" w:cstheme="minorHAnsi"/>
          <w:sz w:val="20"/>
          <w:szCs w:val="20"/>
        </w:rPr>
        <w:t>range’s curriculum will</w:t>
      </w:r>
      <w:r w:rsidR="00301CF9" w:rsidRPr="001C226C">
        <w:rPr>
          <w:rFonts w:asciiTheme="minorHAnsi" w:hAnsiTheme="minorHAnsi" w:cstheme="minorHAnsi"/>
          <w:sz w:val="20"/>
          <w:szCs w:val="20"/>
        </w:rPr>
        <w:t>:</w:t>
      </w:r>
    </w:p>
    <w:p w14:paraId="3789CF09" w14:textId="5555DE3A" w:rsidR="00F12E1F" w:rsidRPr="001C226C" w:rsidRDefault="007D0222"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Ensure, where possible, </w:t>
      </w:r>
      <w:r w:rsidR="008C1079" w:rsidRPr="001C226C">
        <w:rPr>
          <w:rFonts w:asciiTheme="minorHAnsi" w:hAnsiTheme="minorHAnsi" w:cstheme="minorHAnsi"/>
          <w:sz w:val="20"/>
          <w:szCs w:val="20"/>
        </w:rPr>
        <w:t>all KS</w:t>
      </w:r>
      <w:r w:rsidR="00383730" w:rsidRPr="001C226C">
        <w:rPr>
          <w:rFonts w:asciiTheme="minorHAnsi" w:hAnsiTheme="minorHAnsi" w:cstheme="minorHAnsi"/>
          <w:sz w:val="20"/>
          <w:szCs w:val="20"/>
        </w:rPr>
        <w:t>1</w:t>
      </w:r>
      <w:r w:rsidR="004B7ADE" w:rsidRPr="001C226C">
        <w:rPr>
          <w:rFonts w:asciiTheme="minorHAnsi" w:hAnsiTheme="minorHAnsi" w:cstheme="minorHAnsi"/>
          <w:sz w:val="20"/>
          <w:szCs w:val="20"/>
        </w:rPr>
        <w:t>-KS5</w:t>
      </w:r>
      <w:r w:rsidR="008C1079" w:rsidRPr="001C226C">
        <w:rPr>
          <w:rFonts w:asciiTheme="minorHAnsi" w:hAnsiTheme="minorHAnsi" w:cstheme="minorHAnsi"/>
          <w:sz w:val="20"/>
          <w:szCs w:val="20"/>
        </w:rPr>
        <w:t xml:space="preserve"> </w:t>
      </w:r>
      <w:r w:rsidRPr="001C226C">
        <w:rPr>
          <w:rFonts w:asciiTheme="minorHAnsi" w:hAnsiTheme="minorHAnsi" w:cstheme="minorHAnsi"/>
          <w:sz w:val="20"/>
          <w:szCs w:val="20"/>
        </w:rPr>
        <w:t>students</w:t>
      </w:r>
      <w:r w:rsidR="008C1079" w:rsidRPr="001C226C">
        <w:rPr>
          <w:rFonts w:asciiTheme="minorHAnsi" w:hAnsiTheme="minorHAnsi" w:cstheme="minorHAnsi"/>
          <w:sz w:val="20"/>
          <w:szCs w:val="20"/>
        </w:rPr>
        <w:t xml:space="preserve"> access 25 hours of </w:t>
      </w:r>
      <w:r w:rsidR="005277DC" w:rsidRPr="001C226C">
        <w:rPr>
          <w:rFonts w:asciiTheme="minorHAnsi" w:hAnsiTheme="minorHAnsi" w:cstheme="minorHAnsi"/>
          <w:sz w:val="20"/>
          <w:szCs w:val="20"/>
        </w:rPr>
        <w:t>education.</w:t>
      </w:r>
    </w:p>
    <w:p w14:paraId="3CD859F8"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Be personalised to ensure the individual needs and abilities of each </w:t>
      </w:r>
      <w:r w:rsidR="007D0222" w:rsidRPr="001C226C">
        <w:rPr>
          <w:rFonts w:asciiTheme="minorHAnsi" w:hAnsiTheme="minorHAnsi" w:cstheme="minorHAnsi"/>
          <w:sz w:val="20"/>
          <w:szCs w:val="20"/>
        </w:rPr>
        <w:t>student</w:t>
      </w:r>
      <w:r w:rsidRPr="001C226C">
        <w:rPr>
          <w:rFonts w:asciiTheme="minorHAnsi" w:hAnsiTheme="minorHAnsi" w:cstheme="minorHAnsi"/>
          <w:sz w:val="20"/>
          <w:szCs w:val="20"/>
        </w:rPr>
        <w:t xml:space="preserve"> are most appropriately </w:t>
      </w:r>
      <w:proofErr w:type="gramStart"/>
      <w:r w:rsidR="004B7ADE" w:rsidRPr="001C226C">
        <w:rPr>
          <w:rFonts w:asciiTheme="minorHAnsi" w:hAnsiTheme="minorHAnsi" w:cstheme="minorHAnsi"/>
          <w:sz w:val="20"/>
          <w:szCs w:val="20"/>
        </w:rPr>
        <w:t>taken into acco</w:t>
      </w:r>
      <w:r w:rsidR="00846908">
        <w:rPr>
          <w:rFonts w:asciiTheme="minorHAnsi" w:hAnsiTheme="minorHAnsi" w:cstheme="minorHAnsi"/>
          <w:sz w:val="20"/>
          <w:szCs w:val="20"/>
        </w:rPr>
        <w:t>unt</w:t>
      </w:r>
      <w:proofErr w:type="gramEnd"/>
      <w:r w:rsidR="00846908">
        <w:rPr>
          <w:rFonts w:asciiTheme="minorHAnsi" w:hAnsiTheme="minorHAnsi" w:cstheme="minorHAnsi"/>
          <w:sz w:val="20"/>
          <w:szCs w:val="20"/>
        </w:rPr>
        <w:t xml:space="preserve"> in planning the curriculum.</w:t>
      </w:r>
    </w:p>
    <w:p w14:paraId="530066CB"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Meet the need</w:t>
      </w:r>
      <w:r w:rsidR="004B7ADE" w:rsidRPr="001C226C">
        <w:rPr>
          <w:rFonts w:asciiTheme="minorHAnsi" w:hAnsiTheme="minorHAnsi" w:cstheme="minorHAnsi"/>
          <w:sz w:val="20"/>
          <w:szCs w:val="20"/>
        </w:rPr>
        <w:t>s</w:t>
      </w:r>
      <w:r w:rsidRPr="001C226C">
        <w:rPr>
          <w:rFonts w:asciiTheme="minorHAnsi" w:hAnsiTheme="minorHAnsi" w:cstheme="minorHAnsi"/>
          <w:sz w:val="20"/>
          <w:szCs w:val="20"/>
        </w:rPr>
        <w:t xml:space="preserve"> of all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of all abilities at the school</w:t>
      </w:r>
    </w:p>
    <w:p w14:paraId="51746292" w14:textId="77777777" w:rsidR="00F12E1F" w:rsidRPr="001C226C" w:rsidRDefault="00F12E1F" w:rsidP="00194F7F">
      <w:pPr>
        <w:numPr>
          <w:ilvl w:val="0"/>
          <w:numId w:val="5"/>
        </w:numPr>
        <w:jc w:val="both"/>
        <w:rPr>
          <w:rFonts w:asciiTheme="minorHAnsi" w:hAnsiTheme="minorHAnsi" w:cstheme="minorHAnsi"/>
          <w:sz w:val="20"/>
          <w:szCs w:val="20"/>
        </w:rPr>
      </w:pPr>
      <w:proofErr w:type="gramStart"/>
      <w:r w:rsidRPr="001C226C">
        <w:rPr>
          <w:rFonts w:asciiTheme="minorHAnsi" w:hAnsiTheme="minorHAnsi" w:cstheme="minorHAnsi"/>
          <w:sz w:val="20"/>
          <w:szCs w:val="20"/>
        </w:rPr>
        <w:t>Take into account</w:t>
      </w:r>
      <w:proofErr w:type="gramEnd"/>
      <w:r w:rsidRPr="001C226C">
        <w:rPr>
          <w:rFonts w:asciiTheme="minorHAnsi" w:hAnsiTheme="minorHAnsi" w:cstheme="minorHAnsi"/>
          <w:sz w:val="20"/>
          <w:szCs w:val="20"/>
        </w:rPr>
        <w:t xml:space="preserve"> the additional needs of each </w:t>
      </w:r>
      <w:r w:rsidR="007D0222" w:rsidRPr="001C226C">
        <w:rPr>
          <w:rFonts w:asciiTheme="minorHAnsi" w:hAnsiTheme="minorHAnsi" w:cstheme="minorHAnsi"/>
          <w:sz w:val="20"/>
          <w:szCs w:val="20"/>
        </w:rPr>
        <w:t>student</w:t>
      </w:r>
    </w:p>
    <w:p w14:paraId="78F6594C"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Develop </w:t>
      </w:r>
      <w:r w:rsidR="001C226C">
        <w:rPr>
          <w:rFonts w:asciiTheme="minorHAnsi" w:hAnsiTheme="minorHAnsi" w:cstheme="minorHAnsi"/>
          <w:sz w:val="20"/>
          <w:szCs w:val="20"/>
        </w:rPr>
        <w:t>students’</w:t>
      </w:r>
      <w:r w:rsidR="004B7ADE" w:rsidRPr="001C226C">
        <w:rPr>
          <w:rFonts w:asciiTheme="minorHAnsi" w:hAnsiTheme="minorHAnsi" w:cstheme="minorHAnsi"/>
          <w:sz w:val="20"/>
          <w:szCs w:val="20"/>
        </w:rPr>
        <w:t xml:space="preserve"> linguistic abilities</w:t>
      </w:r>
    </w:p>
    <w:p w14:paraId="1DCCA5C8"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Develop individual literacy skills</w:t>
      </w:r>
      <w:r w:rsidR="00EB3E9E" w:rsidRPr="001C226C">
        <w:rPr>
          <w:rFonts w:asciiTheme="minorHAnsi" w:hAnsiTheme="minorHAnsi" w:cstheme="minorHAnsi"/>
          <w:sz w:val="20"/>
          <w:szCs w:val="20"/>
        </w:rPr>
        <w:t>,</w:t>
      </w:r>
      <w:r w:rsidRPr="001C226C">
        <w:rPr>
          <w:rFonts w:asciiTheme="minorHAnsi" w:hAnsiTheme="minorHAnsi" w:cstheme="minorHAnsi"/>
          <w:sz w:val="20"/>
          <w:szCs w:val="20"/>
        </w:rPr>
        <w:t xml:space="preserve"> including functio</w:t>
      </w:r>
      <w:r w:rsidR="00EB3E9E" w:rsidRPr="001C226C">
        <w:rPr>
          <w:rFonts w:asciiTheme="minorHAnsi" w:hAnsiTheme="minorHAnsi" w:cstheme="minorHAnsi"/>
          <w:sz w:val="20"/>
          <w:szCs w:val="20"/>
        </w:rPr>
        <w:t>nal literacy, where appropriate</w:t>
      </w:r>
    </w:p>
    <w:p w14:paraId="4F00B628"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Develop individual mathematical ability, including fun</w:t>
      </w:r>
      <w:r w:rsidR="00EB3E9E" w:rsidRPr="001C226C">
        <w:rPr>
          <w:rFonts w:asciiTheme="minorHAnsi" w:hAnsiTheme="minorHAnsi" w:cstheme="minorHAnsi"/>
          <w:sz w:val="20"/>
          <w:szCs w:val="20"/>
        </w:rPr>
        <w:t>c</w:t>
      </w:r>
      <w:r w:rsidRPr="001C226C">
        <w:rPr>
          <w:rFonts w:asciiTheme="minorHAnsi" w:hAnsiTheme="minorHAnsi" w:cstheme="minorHAnsi"/>
          <w:sz w:val="20"/>
          <w:szCs w:val="20"/>
        </w:rPr>
        <w:t>tio</w:t>
      </w:r>
      <w:r w:rsidR="00EB3E9E" w:rsidRPr="001C226C">
        <w:rPr>
          <w:rFonts w:asciiTheme="minorHAnsi" w:hAnsiTheme="minorHAnsi" w:cstheme="minorHAnsi"/>
          <w:sz w:val="20"/>
          <w:szCs w:val="20"/>
        </w:rPr>
        <w:t>nal numeracy, where appropriate</w:t>
      </w:r>
    </w:p>
    <w:p w14:paraId="695907D4"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Empower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to become confident, responsible, healthy</w:t>
      </w:r>
      <w:r w:rsidR="00EB3E9E" w:rsidRPr="001C226C">
        <w:rPr>
          <w:rFonts w:asciiTheme="minorHAnsi" w:hAnsiTheme="minorHAnsi" w:cstheme="minorHAnsi"/>
          <w:sz w:val="20"/>
          <w:szCs w:val="20"/>
        </w:rPr>
        <w:t xml:space="preserve"> and safe learners and citizens</w:t>
      </w:r>
    </w:p>
    <w:p w14:paraId="178E2E0E"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Develop le</w:t>
      </w:r>
      <w:r w:rsidR="00EB3E9E" w:rsidRPr="001C226C">
        <w:rPr>
          <w:rFonts w:asciiTheme="minorHAnsi" w:hAnsiTheme="minorHAnsi" w:cstheme="minorHAnsi"/>
          <w:sz w:val="20"/>
          <w:szCs w:val="20"/>
        </w:rPr>
        <w:t>arning and metacognitive skills</w:t>
      </w:r>
    </w:p>
    <w:p w14:paraId="448980FD"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Build self-re</w:t>
      </w:r>
      <w:r w:rsidR="00EB3E9E" w:rsidRPr="001C226C">
        <w:rPr>
          <w:rFonts w:asciiTheme="minorHAnsi" w:hAnsiTheme="minorHAnsi" w:cstheme="minorHAnsi"/>
          <w:sz w:val="20"/>
          <w:szCs w:val="20"/>
        </w:rPr>
        <w:t xml:space="preserve">liant, </w:t>
      </w:r>
      <w:proofErr w:type="gramStart"/>
      <w:r w:rsidR="00EB3E9E" w:rsidRPr="001C226C">
        <w:rPr>
          <w:rFonts w:asciiTheme="minorHAnsi" w:hAnsiTheme="minorHAnsi" w:cstheme="minorHAnsi"/>
          <w:sz w:val="20"/>
          <w:szCs w:val="20"/>
        </w:rPr>
        <w:t>problem solving</w:t>
      </w:r>
      <w:proofErr w:type="gramEnd"/>
      <w:r w:rsidR="00EB3E9E" w:rsidRPr="001C226C">
        <w:rPr>
          <w:rFonts w:asciiTheme="minorHAnsi" w:hAnsiTheme="minorHAnsi" w:cstheme="minorHAnsi"/>
          <w:sz w:val="20"/>
          <w:szCs w:val="20"/>
        </w:rPr>
        <w:t xml:space="preserve"> learners</w:t>
      </w:r>
    </w:p>
    <w:p w14:paraId="6A2642B3"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Develop </w:t>
      </w:r>
      <w:r w:rsidR="001C226C">
        <w:rPr>
          <w:rFonts w:asciiTheme="minorHAnsi" w:hAnsiTheme="minorHAnsi" w:cstheme="minorHAnsi"/>
          <w:sz w:val="20"/>
          <w:szCs w:val="20"/>
        </w:rPr>
        <w:t>students’</w:t>
      </w:r>
      <w:r w:rsidRPr="001C226C">
        <w:rPr>
          <w:rFonts w:asciiTheme="minorHAnsi" w:hAnsiTheme="minorHAnsi" w:cstheme="minorHAnsi"/>
          <w:sz w:val="20"/>
          <w:szCs w:val="20"/>
        </w:rPr>
        <w:t xml:space="preserve"> identity, sense of self a</w:t>
      </w:r>
      <w:r w:rsidR="00EB3E9E" w:rsidRPr="001C226C">
        <w:rPr>
          <w:rFonts w:asciiTheme="minorHAnsi" w:hAnsiTheme="minorHAnsi" w:cstheme="minorHAnsi"/>
          <w:sz w:val="20"/>
          <w:szCs w:val="20"/>
        </w:rPr>
        <w:t>nd promote positive self-esteem</w:t>
      </w:r>
    </w:p>
    <w:p w14:paraId="58D9B03B" w14:textId="77777777" w:rsidR="00F12E1F" w:rsidRPr="001C226C" w:rsidRDefault="00F12E1F"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Support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to self-reg</w:t>
      </w:r>
      <w:r w:rsidR="00517B99" w:rsidRPr="001C226C">
        <w:rPr>
          <w:rFonts w:asciiTheme="minorHAnsi" w:hAnsiTheme="minorHAnsi" w:cstheme="minorHAnsi"/>
          <w:sz w:val="20"/>
          <w:szCs w:val="20"/>
        </w:rPr>
        <w:t>ulate and manage their emotions</w:t>
      </w:r>
    </w:p>
    <w:p w14:paraId="324AB428" w14:textId="6A22F1A1" w:rsidR="008C1079" w:rsidRPr="001C226C" w:rsidRDefault="008C1079"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Lead to quali</w:t>
      </w:r>
      <w:r w:rsidR="00DF6D95" w:rsidRPr="001C226C">
        <w:rPr>
          <w:rFonts w:asciiTheme="minorHAnsi" w:hAnsiTheme="minorHAnsi" w:cstheme="minorHAnsi"/>
          <w:sz w:val="20"/>
          <w:szCs w:val="20"/>
        </w:rPr>
        <w:t xml:space="preserve">fications that are valued by </w:t>
      </w:r>
      <w:r w:rsidRPr="001C226C">
        <w:rPr>
          <w:rFonts w:asciiTheme="minorHAnsi" w:hAnsiTheme="minorHAnsi" w:cstheme="minorHAnsi"/>
          <w:sz w:val="20"/>
          <w:szCs w:val="20"/>
        </w:rPr>
        <w:t>employers and</w:t>
      </w:r>
      <w:r w:rsidR="00DF6D95" w:rsidRPr="001C226C">
        <w:rPr>
          <w:rFonts w:asciiTheme="minorHAnsi" w:hAnsiTheme="minorHAnsi" w:cstheme="minorHAnsi"/>
          <w:sz w:val="20"/>
          <w:szCs w:val="20"/>
        </w:rPr>
        <w:t xml:space="preserve"> meet the requirements for</w:t>
      </w:r>
      <w:r w:rsidRPr="001C226C">
        <w:rPr>
          <w:rFonts w:asciiTheme="minorHAnsi" w:hAnsiTheme="minorHAnsi" w:cstheme="minorHAnsi"/>
          <w:sz w:val="20"/>
          <w:szCs w:val="20"/>
        </w:rPr>
        <w:t xml:space="preserve"> entry to </w:t>
      </w:r>
      <w:r w:rsidR="00DF6D95" w:rsidRPr="001C226C">
        <w:rPr>
          <w:rFonts w:asciiTheme="minorHAnsi" w:hAnsiTheme="minorHAnsi" w:cstheme="minorHAnsi"/>
          <w:sz w:val="20"/>
          <w:szCs w:val="20"/>
        </w:rPr>
        <w:t xml:space="preserve">further and </w:t>
      </w:r>
      <w:r w:rsidRPr="001C226C">
        <w:rPr>
          <w:rFonts w:asciiTheme="minorHAnsi" w:hAnsiTheme="minorHAnsi" w:cstheme="minorHAnsi"/>
          <w:sz w:val="20"/>
          <w:szCs w:val="20"/>
        </w:rPr>
        <w:t>higher education</w:t>
      </w:r>
      <w:r w:rsidR="00517B99" w:rsidRPr="001C226C">
        <w:rPr>
          <w:rFonts w:asciiTheme="minorHAnsi" w:hAnsiTheme="minorHAnsi" w:cstheme="minorHAnsi"/>
          <w:sz w:val="20"/>
          <w:szCs w:val="20"/>
        </w:rPr>
        <w:t xml:space="preserve"> and/or </w:t>
      </w:r>
      <w:r w:rsidR="001B56F7" w:rsidRPr="001C226C">
        <w:rPr>
          <w:rFonts w:asciiTheme="minorHAnsi" w:hAnsiTheme="minorHAnsi" w:cstheme="minorHAnsi"/>
          <w:sz w:val="20"/>
          <w:szCs w:val="20"/>
        </w:rPr>
        <w:t>apprenticeships</w:t>
      </w:r>
      <w:r w:rsidR="00517B99" w:rsidRPr="001C226C">
        <w:rPr>
          <w:rFonts w:asciiTheme="minorHAnsi" w:hAnsiTheme="minorHAnsi" w:cstheme="minorHAnsi"/>
          <w:sz w:val="20"/>
          <w:szCs w:val="20"/>
        </w:rPr>
        <w:t xml:space="preserve"> of each key stage</w:t>
      </w:r>
    </w:p>
    <w:p w14:paraId="76EE2B82" w14:textId="77777777" w:rsidR="008C1079" w:rsidRPr="001C226C" w:rsidRDefault="008B06D9"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Prepare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to make appr</w:t>
      </w:r>
      <w:r w:rsidR="004E46EC" w:rsidRPr="001C226C">
        <w:rPr>
          <w:rFonts w:asciiTheme="minorHAnsi" w:hAnsiTheme="minorHAnsi" w:cstheme="minorHAnsi"/>
          <w:sz w:val="20"/>
          <w:szCs w:val="20"/>
        </w:rPr>
        <w:t xml:space="preserve">opriate choices at the end of </w:t>
      </w:r>
      <w:r w:rsidR="00383730" w:rsidRPr="001C226C">
        <w:rPr>
          <w:rFonts w:asciiTheme="minorHAnsi" w:hAnsiTheme="minorHAnsi" w:cstheme="minorHAnsi"/>
          <w:sz w:val="20"/>
          <w:szCs w:val="20"/>
        </w:rPr>
        <w:t xml:space="preserve">KS1, KS2, </w:t>
      </w:r>
      <w:r w:rsidR="004E46EC" w:rsidRPr="001C226C">
        <w:rPr>
          <w:rFonts w:asciiTheme="minorHAnsi" w:hAnsiTheme="minorHAnsi" w:cstheme="minorHAnsi"/>
          <w:sz w:val="20"/>
          <w:szCs w:val="20"/>
        </w:rPr>
        <w:t>KS</w:t>
      </w:r>
      <w:r w:rsidRPr="001C226C">
        <w:rPr>
          <w:rFonts w:asciiTheme="minorHAnsi" w:hAnsiTheme="minorHAnsi" w:cstheme="minorHAnsi"/>
          <w:sz w:val="20"/>
          <w:szCs w:val="20"/>
        </w:rPr>
        <w:t xml:space="preserve">3, </w:t>
      </w:r>
      <w:r w:rsidR="004E46EC" w:rsidRPr="001C226C">
        <w:rPr>
          <w:rFonts w:asciiTheme="minorHAnsi" w:hAnsiTheme="minorHAnsi" w:cstheme="minorHAnsi"/>
          <w:sz w:val="20"/>
          <w:szCs w:val="20"/>
        </w:rPr>
        <w:t>KS</w:t>
      </w:r>
      <w:r w:rsidRPr="001C226C">
        <w:rPr>
          <w:rFonts w:asciiTheme="minorHAnsi" w:hAnsiTheme="minorHAnsi" w:cstheme="minorHAnsi"/>
          <w:sz w:val="20"/>
          <w:szCs w:val="20"/>
        </w:rPr>
        <w:t xml:space="preserve">4 and </w:t>
      </w:r>
      <w:r w:rsidR="004E46EC" w:rsidRPr="001C226C">
        <w:rPr>
          <w:rFonts w:asciiTheme="minorHAnsi" w:hAnsiTheme="minorHAnsi" w:cstheme="minorHAnsi"/>
          <w:sz w:val="20"/>
          <w:szCs w:val="20"/>
        </w:rPr>
        <w:t>KS</w:t>
      </w:r>
      <w:r w:rsidRPr="001C226C">
        <w:rPr>
          <w:rFonts w:asciiTheme="minorHAnsi" w:hAnsiTheme="minorHAnsi" w:cstheme="minorHAnsi"/>
          <w:sz w:val="20"/>
          <w:szCs w:val="20"/>
        </w:rPr>
        <w:t>5</w:t>
      </w:r>
    </w:p>
    <w:p w14:paraId="2A081749" w14:textId="77777777" w:rsidR="008B06D9" w:rsidRPr="001C226C" w:rsidRDefault="008B06D9"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Ensure continuity and progression within the school and between phases of education</w:t>
      </w:r>
    </w:p>
    <w:p w14:paraId="13720524" w14:textId="77777777" w:rsidR="008B06D9" w:rsidRPr="001C226C" w:rsidRDefault="00517B99"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Foster teaching styles which</w:t>
      </w:r>
      <w:r w:rsidR="008B06D9" w:rsidRPr="001C226C">
        <w:rPr>
          <w:rFonts w:asciiTheme="minorHAnsi" w:hAnsiTheme="minorHAnsi" w:cstheme="minorHAnsi"/>
          <w:sz w:val="20"/>
          <w:szCs w:val="20"/>
        </w:rPr>
        <w:t xml:space="preserve"> offer and encourage a variety of relevant learning opportunities</w:t>
      </w:r>
    </w:p>
    <w:p w14:paraId="183C03B5" w14:textId="77777777" w:rsidR="008B06D9" w:rsidRPr="001C226C" w:rsidRDefault="008B06D9" w:rsidP="00194F7F">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Help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to develop social</w:t>
      </w:r>
      <w:r w:rsidR="00517B99" w:rsidRPr="001C226C">
        <w:rPr>
          <w:rFonts w:asciiTheme="minorHAnsi" w:hAnsiTheme="minorHAnsi" w:cstheme="minorHAnsi"/>
          <w:sz w:val="20"/>
          <w:szCs w:val="20"/>
        </w:rPr>
        <w:t>,</w:t>
      </w:r>
      <w:r w:rsidRPr="001C226C">
        <w:rPr>
          <w:rFonts w:asciiTheme="minorHAnsi" w:hAnsiTheme="minorHAnsi" w:cstheme="minorHAnsi"/>
          <w:sz w:val="20"/>
          <w:szCs w:val="20"/>
        </w:rPr>
        <w:t xml:space="preserve"> moral, cultural and spiritual values</w:t>
      </w:r>
    </w:p>
    <w:p w14:paraId="58519EB7" w14:textId="77777777" w:rsidR="006C58C2" w:rsidRDefault="00255F51" w:rsidP="006C58C2">
      <w:pPr>
        <w:numPr>
          <w:ilvl w:val="0"/>
          <w:numId w:val="5"/>
        </w:numPr>
        <w:jc w:val="both"/>
        <w:rPr>
          <w:rFonts w:asciiTheme="minorHAnsi" w:hAnsiTheme="minorHAnsi" w:cstheme="minorHAnsi"/>
          <w:sz w:val="20"/>
          <w:szCs w:val="20"/>
        </w:rPr>
      </w:pPr>
      <w:r w:rsidRPr="001C226C">
        <w:rPr>
          <w:rFonts w:asciiTheme="minorHAnsi" w:hAnsiTheme="minorHAnsi" w:cstheme="minorHAnsi"/>
          <w:sz w:val="20"/>
          <w:szCs w:val="20"/>
        </w:rPr>
        <w:t xml:space="preserve">Help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to l</w:t>
      </w:r>
      <w:r w:rsidR="00517B99" w:rsidRPr="001C226C">
        <w:rPr>
          <w:rFonts w:asciiTheme="minorHAnsi" w:hAnsiTheme="minorHAnsi" w:cstheme="minorHAnsi"/>
          <w:sz w:val="20"/>
          <w:szCs w:val="20"/>
        </w:rPr>
        <w:t>earn about fundamental British V</w:t>
      </w:r>
      <w:r w:rsidRPr="001C226C">
        <w:rPr>
          <w:rFonts w:asciiTheme="minorHAnsi" w:hAnsiTheme="minorHAnsi" w:cstheme="minorHAnsi"/>
          <w:sz w:val="20"/>
          <w:szCs w:val="20"/>
        </w:rPr>
        <w:t>alues as well learning about other religious, cultural beliefs and ways of life</w:t>
      </w:r>
    </w:p>
    <w:p w14:paraId="753D1F34" w14:textId="48900661" w:rsidR="00846908" w:rsidRPr="006C58C2" w:rsidRDefault="00517B99" w:rsidP="006C58C2">
      <w:pPr>
        <w:numPr>
          <w:ilvl w:val="0"/>
          <w:numId w:val="5"/>
        </w:numPr>
        <w:jc w:val="both"/>
        <w:rPr>
          <w:rFonts w:asciiTheme="minorHAnsi" w:hAnsiTheme="minorHAnsi" w:cstheme="minorHAnsi"/>
          <w:sz w:val="20"/>
          <w:szCs w:val="20"/>
        </w:rPr>
      </w:pPr>
      <w:r w:rsidRPr="006C58C2">
        <w:rPr>
          <w:rFonts w:asciiTheme="minorHAnsi" w:hAnsiTheme="minorHAnsi" w:cstheme="minorHAnsi"/>
          <w:sz w:val="20"/>
          <w:szCs w:val="20"/>
        </w:rPr>
        <w:t xml:space="preserve">Enable </w:t>
      </w:r>
      <w:r w:rsidR="007D0222" w:rsidRPr="006C58C2">
        <w:rPr>
          <w:rFonts w:asciiTheme="minorHAnsi" w:hAnsiTheme="minorHAnsi" w:cstheme="minorHAnsi"/>
          <w:sz w:val="20"/>
          <w:szCs w:val="20"/>
        </w:rPr>
        <w:t>Students</w:t>
      </w:r>
      <w:r w:rsidRPr="006C58C2">
        <w:rPr>
          <w:rFonts w:asciiTheme="minorHAnsi" w:hAnsiTheme="minorHAnsi" w:cstheme="minorHAnsi"/>
          <w:sz w:val="20"/>
          <w:szCs w:val="20"/>
        </w:rPr>
        <w:t xml:space="preserve"> to u</w:t>
      </w:r>
      <w:r w:rsidR="00F12E1F" w:rsidRPr="006C58C2">
        <w:rPr>
          <w:rFonts w:asciiTheme="minorHAnsi" w:hAnsiTheme="minorHAnsi" w:cstheme="minorHAnsi"/>
          <w:sz w:val="20"/>
          <w:szCs w:val="20"/>
        </w:rPr>
        <w:t>nderstand the risks associated with living in the 21</w:t>
      </w:r>
      <w:r w:rsidR="00F12E1F" w:rsidRPr="006C58C2">
        <w:rPr>
          <w:rFonts w:asciiTheme="minorHAnsi" w:hAnsiTheme="minorHAnsi" w:cstheme="minorHAnsi"/>
          <w:sz w:val="20"/>
          <w:szCs w:val="20"/>
          <w:vertAlign w:val="superscript"/>
        </w:rPr>
        <w:t>st</w:t>
      </w:r>
      <w:r w:rsidR="00F12E1F" w:rsidRPr="006C58C2">
        <w:rPr>
          <w:rFonts w:asciiTheme="minorHAnsi" w:hAnsiTheme="minorHAnsi" w:cstheme="minorHAnsi"/>
          <w:sz w:val="20"/>
          <w:szCs w:val="20"/>
        </w:rPr>
        <w:t xml:space="preserve"> Century digital world </w:t>
      </w:r>
    </w:p>
    <w:p w14:paraId="44E31224" w14:textId="77777777" w:rsidR="00AB1A56" w:rsidRPr="00846908" w:rsidRDefault="00AB1A56" w:rsidP="00AB1A56">
      <w:pPr>
        <w:ind w:left="360"/>
        <w:jc w:val="both"/>
        <w:rPr>
          <w:rFonts w:asciiTheme="minorHAnsi" w:hAnsiTheme="minorHAnsi" w:cstheme="minorHAnsi"/>
          <w:b/>
          <w:sz w:val="20"/>
          <w:szCs w:val="20"/>
        </w:rPr>
      </w:pPr>
    </w:p>
    <w:p w14:paraId="563BB97B" w14:textId="77777777" w:rsidR="00E04F82" w:rsidRPr="00846908" w:rsidRDefault="001837DA" w:rsidP="00194F7F">
      <w:pPr>
        <w:numPr>
          <w:ilvl w:val="0"/>
          <w:numId w:val="15"/>
        </w:numPr>
        <w:jc w:val="both"/>
        <w:rPr>
          <w:rFonts w:asciiTheme="minorHAnsi" w:hAnsiTheme="minorHAnsi" w:cstheme="minorHAnsi"/>
          <w:b/>
          <w:sz w:val="20"/>
          <w:szCs w:val="20"/>
        </w:rPr>
      </w:pPr>
      <w:r w:rsidRPr="00846908">
        <w:rPr>
          <w:rFonts w:asciiTheme="minorHAnsi" w:hAnsiTheme="minorHAnsi" w:cstheme="minorHAnsi"/>
          <w:b/>
          <w:sz w:val="20"/>
          <w:szCs w:val="20"/>
        </w:rPr>
        <w:t xml:space="preserve">TEACHING GROUPS, CLASS SIZES </w:t>
      </w:r>
    </w:p>
    <w:p w14:paraId="4C478BAF" w14:textId="77777777" w:rsidR="00F12E1F" w:rsidRPr="001C226C" w:rsidRDefault="007D0222" w:rsidP="007308B5">
      <w:pPr>
        <w:jc w:val="both"/>
        <w:rPr>
          <w:rFonts w:asciiTheme="minorHAnsi" w:hAnsiTheme="minorHAnsi" w:cstheme="minorHAnsi"/>
          <w:sz w:val="20"/>
          <w:szCs w:val="20"/>
        </w:rPr>
      </w:pPr>
      <w:r w:rsidRPr="001C226C">
        <w:rPr>
          <w:rFonts w:asciiTheme="minorHAnsi" w:hAnsiTheme="minorHAnsi" w:cstheme="minorHAnsi"/>
          <w:sz w:val="20"/>
          <w:szCs w:val="20"/>
        </w:rPr>
        <w:t>Students</w:t>
      </w:r>
      <w:r w:rsidR="00F12E1F" w:rsidRPr="001C226C">
        <w:rPr>
          <w:rFonts w:asciiTheme="minorHAnsi" w:hAnsiTheme="minorHAnsi" w:cstheme="minorHAnsi"/>
          <w:sz w:val="20"/>
          <w:szCs w:val="20"/>
        </w:rPr>
        <w:t xml:space="preserve"> are taught in the group most appropriate to their individual circumstances, paying </w:t>
      </w:r>
      <w:r w:rsidR="00DB2444" w:rsidRPr="001C226C">
        <w:rPr>
          <w:rFonts w:asciiTheme="minorHAnsi" w:hAnsiTheme="minorHAnsi" w:cstheme="minorHAnsi"/>
          <w:sz w:val="20"/>
          <w:szCs w:val="20"/>
        </w:rPr>
        <w:t>specific</w:t>
      </w:r>
      <w:r w:rsidR="00F12E1F" w:rsidRPr="001C226C">
        <w:rPr>
          <w:rFonts w:asciiTheme="minorHAnsi" w:hAnsiTheme="minorHAnsi" w:cstheme="minorHAnsi"/>
          <w:sz w:val="20"/>
          <w:szCs w:val="20"/>
        </w:rPr>
        <w:t xml:space="preserve"> attention to their academic, social and emotional needs.</w:t>
      </w:r>
    </w:p>
    <w:p w14:paraId="6FC696E8" w14:textId="77777777" w:rsidR="00E04F82" w:rsidRPr="001C226C" w:rsidRDefault="00F12E1F" w:rsidP="00194F7F">
      <w:pPr>
        <w:pStyle w:val="ListParagraph"/>
        <w:numPr>
          <w:ilvl w:val="0"/>
          <w:numId w:val="12"/>
        </w:numPr>
        <w:jc w:val="both"/>
        <w:rPr>
          <w:rFonts w:asciiTheme="minorHAnsi" w:hAnsiTheme="minorHAnsi" w:cstheme="minorHAnsi"/>
          <w:sz w:val="20"/>
          <w:szCs w:val="20"/>
        </w:rPr>
      </w:pPr>
      <w:r w:rsidRPr="001C226C">
        <w:rPr>
          <w:rFonts w:asciiTheme="minorHAnsi" w:hAnsiTheme="minorHAnsi" w:cstheme="minorHAnsi"/>
          <w:sz w:val="20"/>
          <w:szCs w:val="20"/>
        </w:rPr>
        <w:t>Class sizes range from one to six.</w:t>
      </w:r>
    </w:p>
    <w:p w14:paraId="3098366C" w14:textId="1BC89D82" w:rsidR="00E04F82" w:rsidRPr="001C226C" w:rsidRDefault="007D0222" w:rsidP="00194F7F">
      <w:pPr>
        <w:pStyle w:val="ListParagraph"/>
        <w:numPr>
          <w:ilvl w:val="0"/>
          <w:numId w:val="12"/>
        </w:numPr>
        <w:jc w:val="both"/>
        <w:rPr>
          <w:rFonts w:asciiTheme="minorHAnsi" w:hAnsiTheme="minorHAnsi" w:cstheme="minorHAnsi"/>
          <w:sz w:val="20"/>
          <w:szCs w:val="20"/>
        </w:rPr>
      </w:pPr>
      <w:r w:rsidRPr="001C226C">
        <w:rPr>
          <w:rFonts w:asciiTheme="minorHAnsi" w:hAnsiTheme="minorHAnsi" w:cstheme="minorHAnsi"/>
          <w:sz w:val="20"/>
          <w:szCs w:val="20"/>
        </w:rPr>
        <w:t>Students</w:t>
      </w:r>
      <w:r w:rsidR="00E04F82" w:rsidRPr="001C226C">
        <w:rPr>
          <w:rFonts w:asciiTheme="minorHAnsi" w:hAnsiTheme="minorHAnsi" w:cstheme="minorHAnsi"/>
          <w:sz w:val="20"/>
          <w:szCs w:val="20"/>
        </w:rPr>
        <w:t xml:space="preserve"> at </w:t>
      </w:r>
      <w:r w:rsidR="00383730" w:rsidRPr="001C226C">
        <w:rPr>
          <w:rFonts w:asciiTheme="minorHAnsi" w:hAnsiTheme="minorHAnsi" w:cstheme="minorHAnsi"/>
          <w:sz w:val="20"/>
          <w:szCs w:val="20"/>
        </w:rPr>
        <w:t xml:space="preserve">KS1, </w:t>
      </w:r>
      <w:r w:rsidR="00E04F82" w:rsidRPr="001C226C">
        <w:rPr>
          <w:rFonts w:asciiTheme="minorHAnsi" w:hAnsiTheme="minorHAnsi" w:cstheme="minorHAnsi"/>
          <w:sz w:val="20"/>
          <w:szCs w:val="20"/>
        </w:rPr>
        <w:t xml:space="preserve">KS2 and </w:t>
      </w:r>
      <w:r w:rsidR="009D6E2D">
        <w:rPr>
          <w:rFonts w:asciiTheme="minorHAnsi" w:hAnsiTheme="minorHAnsi" w:cstheme="minorHAnsi"/>
          <w:sz w:val="20"/>
          <w:szCs w:val="20"/>
        </w:rPr>
        <w:t>som</w:t>
      </w:r>
      <w:r w:rsidR="005411DC">
        <w:rPr>
          <w:rFonts w:asciiTheme="minorHAnsi" w:hAnsiTheme="minorHAnsi" w:cstheme="minorHAnsi"/>
          <w:sz w:val="20"/>
          <w:szCs w:val="20"/>
        </w:rPr>
        <w:t xml:space="preserve">e </w:t>
      </w:r>
      <w:r w:rsidR="00E04F82" w:rsidRPr="001C226C">
        <w:rPr>
          <w:rFonts w:asciiTheme="minorHAnsi" w:hAnsiTheme="minorHAnsi" w:cstheme="minorHAnsi"/>
          <w:sz w:val="20"/>
          <w:szCs w:val="20"/>
        </w:rPr>
        <w:t xml:space="preserve">KS3 </w:t>
      </w:r>
      <w:r w:rsidR="005411DC">
        <w:rPr>
          <w:rFonts w:asciiTheme="minorHAnsi" w:hAnsiTheme="minorHAnsi" w:cstheme="minorHAnsi"/>
          <w:sz w:val="20"/>
          <w:szCs w:val="20"/>
        </w:rPr>
        <w:t xml:space="preserve">based on their </w:t>
      </w:r>
      <w:r w:rsidR="002F029C">
        <w:rPr>
          <w:rFonts w:asciiTheme="minorHAnsi" w:hAnsiTheme="minorHAnsi" w:cstheme="minorHAnsi"/>
          <w:sz w:val="20"/>
          <w:szCs w:val="20"/>
        </w:rPr>
        <w:t>academic</w:t>
      </w:r>
      <w:r w:rsidR="00C47272">
        <w:rPr>
          <w:rFonts w:asciiTheme="minorHAnsi" w:hAnsiTheme="minorHAnsi" w:cstheme="minorHAnsi"/>
          <w:sz w:val="20"/>
          <w:szCs w:val="20"/>
        </w:rPr>
        <w:t>/ social</w:t>
      </w:r>
      <w:r w:rsidR="002F029C">
        <w:rPr>
          <w:rFonts w:asciiTheme="minorHAnsi" w:hAnsiTheme="minorHAnsi" w:cstheme="minorHAnsi"/>
          <w:sz w:val="20"/>
          <w:szCs w:val="20"/>
        </w:rPr>
        <w:t xml:space="preserve"> and </w:t>
      </w:r>
      <w:r w:rsidR="00C47272">
        <w:rPr>
          <w:rFonts w:asciiTheme="minorHAnsi" w:hAnsiTheme="minorHAnsi" w:cstheme="minorHAnsi"/>
          <w:sz w:val="20"/>
          <w:szCs w:val="20"/>
        </w:rPr>
        <w:t>emotional</w:t>
      </w:r>
      <w:r w:rsidR="002F029C">
        <w:rPr>
          <w:rFonts w:asciiTheme="minorHAnsi" w:hAnsiTheme="minorHAnsi" w:cstheme="minorHAnsi"/>
          <w:sz w:val="20"/>
          <w:szCs w:val="20"/>
        </w:rPr>
        <w:t xml:space="preserve"> ability </w:t>
      </w:r>
      <w:r w:rsidR="00E04F82" w:rsidRPr="001C226C">
        <w:rPr>
          <w:rFonts w:asciiTheme="minorHAnsi" w:hAnsiTheme="minorHAnsi" w:cstheme="minorHAnsi"/>
          <w:sz w:val="20"/>
          <w:szCs w:val="20"/>
        </w:rPr>
        <w:t xml:space="preserve">follow a primary model of learning and stay with the same </w:t>
      </w:r>
      <w:r w:rsidR="00952EB3" w:rsidRPr="001C226C">
        <w:rPr>
          <w:rFonts w:asciiTheme="minorHAnsi" w:hAnsiTheme="minorHAnsi" w:cstheme="minorHAnsi"/>
          <w:sz w:val="20"/>
          <w:szCs w:val="20"/>
        </w:rPr>
        <w:t>class teacher and t</w:t>
      </w:r>
      <w:r w:rsidR="009A75F7" w:rsidRPr="001C226C">
        <w:rPr>
          <w:rFonts w:asciiTheme="minorHAnsi" w:hAnsiTheme="minorHAnsi" w:cstheme="minorHAnsi"/>
          <w:sz w:val="20"/>
          <w:szCs w:val="20"/>
        </w:rPr>
        <w:t xml:space="preserve">eaching assistant for all their </w:t>
      </w:r>
      <w:r w:rsidR="00952EB3" w:rsidRPr="001C226C">
        <w:rPr>
          <w:rFonts w:asciiTheme="minorHAnsi" w:hAnsiTheme="minorHAnsi" w:cstheme="minorHAnsi"/>
          <w:sz w:val="20"/>
          <w:szCs w:val="20"/>
        </w:rPr>
        <w:t>core learning.</w:t>
      </w:r>
    </w:p>
    <w:p w14:paraId="5A6C95B0" w14:textId="77777777" w:rsidR="00952EB3" w:rsidRPr="001C226C" w:rsidRDefault="00952EB3" w:rsidP="007308B5">
      <w:pPr>
        <w:jc w:val="both"/>
        <w:rPr>
          <w:rFonts w:asciiTheme="minorHAnsi" w:hAnsiTheme="minorHAnsi" w:cstheme="minorHAnsi"/>
          <w:sz w:val="20"/>
          <w:szCs w:val="20"/>
        </w:rPr>
      </w:pPr>
    </w:p>
    <w:p w14:paraId="12B77395" w14:textId="77777777" w:rsidR="00F12E1F" w:rsidRPr="001C226C" w:rsidRDefault="00F12E1F" w:rsidP="007308B5">
      <w:pPr>
        <w:jc w:val="both"/>
        <w:rPr>
          <w:rFonts w:asciiTheme="minorHAnsi" w:hAnsiTheme="minorHAnsi" w:cstheme="minorHAnsi"/>
          <w:b/>
          <w:sz w:val="20"/>
          <w:szCs w:val="20"/>
        </w:rPr>
      </w:pPr>
      <w:r w:rsidRPr="001C226C">
        <w:rPr>
          <w:rFonts w:asciiTheme="minorHAnsi" w:hAnsiTheme="minorHAnsi" w:cstheme="minorHAnsi"/>
          <w:b/>
          <w:sz w:val="20"/>
          <w:szCs w:val="20"/>
        </w:rPr>
        <w:t>The School Day</w:t>
      </w:r>
    </w:p>
    <w:p w14:paraId="22D9CB29" w14:textId="77777777" w:rsidR="00952EB3" w:rsidRPr="001C226C" w:rsidRDefault="00952EB3" w:rsidP="007308B5">
      <w:pPr>
        <w:jc w:val="both"/>
        <w:rPr>
          <w:rFonts w:asciiTheme="minorHAnsi" w:hAnsiTheme="minorHAnsi" w:cstheme="minorHAnsi"/>
          <w:sz w:val="20"/>
          <w:szCs w:val="20"/>
        </w:rPr>
      </w:pPr>
      <w:r w:rsidRPr="001C226C">
        <w:rPr>
          <w:rFonts w:asciiTheme="minorHAnsi" w:hAnsiTheme="minorHAnsi" w:cstheme="minorHAnsi"/>
          <w:sz w:val="20"/>
          <w:szCs w:val="20"/>
        </w:rPr>
        <w:t xml:space="preserve">The school day starts at 9.00am and finishes at </w:t>
      </w:r>
      <w:r w:rsidR="00F12E1F" w:rsidRPr="001C226C">
        <w:rPr>
          <w:rFonts w:asciiTheme="minorHAnsi" w:hAnsiTheme="minorHAnsi" w:cstheme="minorHAnsi"/>
          <w:sz w:val="20"/>
          <w:szCs w:val="20"/>
        </w:rPr>
        <w:t>2</w:t>
      </w:r>
      <w:r w:rsidRPr="001C226C">
        <w:rPr>
          <w:rFonts w:asciiTheme="minorHAnsi" w:hAnsiTheme="minorHAnsi" w:cstheme="minorHAnsi"/>
          <w:sz w:val="20"/>
          <w:szCs w:val="20"/>
        </w:rPr>
        <w:t>.</w:t>
      </w:r>
      <w:r w:rsidR="00F12E1F" w:rsidRPr="001C226C">
        <w:rPr>
          <w:rFonts w:asciiTheme="minorHAnsi" w:hAnsiTheme="minorHAnsi" w:cstheme="minorHAnsi"/>
          <w:sz w:val="20"/>
          <w:szCs w:val="20"/>
        </w:rPr>
        <w:t>3</w:t>
      </w:r>
      <w:r w:rsidRPr="001C226C">
        <w:rPr>
          <w:rFonts w:asciiTheme="minorHAnsi" w:hAnsiTheme="minorHAnsi" w:cstheme="minorHAnsi"/>
          <w:sz w:val="20"/>
          <w:szCs w:val="20"/>
        </w:rPr>
        <w:t>0pm</w:t>
      </w:r>
      <w:r w:rsidR="009D30F8" w:rsidRPr="001C226C">
        <w:rPr>
          <w:rFonts w:asciiTheme="minorHAnsi" w:hAnsiTheme="minorHAnsi" w:cstheme="minorHAnsi"/>
          <w:sz w:val="20"/>
          <w:szCs w:val="20"/>
        </w:rPr>
        <w:t xml:space="preserve"> </w:t>
      </w:r>
      <w:r w:rsidRPr="001C226C">
        <w:rPr>
          <w:rFonts w:asciiTheme="minorHAnsi" w:hAnsiTheme="minorHAnsi" w:cstheme="minorHAnsi"/>
          <w:sz w:val="20"/>
          <w:szCs w:val="20"/>
        </w:rPr>
        <w:t>a</w:t>
      </w:r>
      <w:r w:rsidR="00417A68" w:rsidRPr="001C226C">
        <w:rPr>
          <w:rFonts w:asciiTheme="minorHAnsi" w:hAnsiTheme="minorHAnsi" w:cstheme="minorHAnsi"/>
          <w:sz w:val="20"/>
          <w:szCs w:val="20"/>
        </w:rPr>
        <w:t>nd is split by two breaks</w:t>
      </w:r>
      <w:r w:rsidR="009D30F8" w:rsidRPr="001C226C">
        <w:rPr>
          <w:rFonts w:asciiTheme="minorHAnsi" w:hAnsiTheme="minorHAnsi" w:cstheme="minorHAnsi"/>
          <w:sz w:val="20"/>
          <w:szCs w:val="20"/>
        </w:rPr>
        <w:t>.</w:t>
      </w:r>
      <w:r w:rsidR="00F12E1F" w:rsidRPr="001C226C">
        <w:rPr>
          <w:rFonts w:asciiTheme="minorHAnsi" w:hAnsiTheme="minorHAnsi" w:cstheme="minorHAnsi"/>
          <w:sz w:val="20"/>
          <w:szCs w:val="20"/>
        </w:rPr>
        <w:t xml:space="preserve"> Eastwood Grange School operates a continu</w:t>
      </w:r>
      <w:r w:rsidR="00517B99" w:rsidRPr="001C226C">
        <w:rPr>
          <w:rFonts w:asciiTheme="minorHAnsi" w:hAnsiTheme="minorHAnsi" w:cstheme="minorHAnsi"/>
          <w:sz w:val="20"/>
          <w:szCs w:val="20"/>
        </w:rPr>
        <w:t>ous learning environment with recognition of</w:t>
      </w:r>
      <w:r w:rsidR="00F12E1F" w:rsidRPr="001C226C">
        <w:rPr>
          <w:rFonts w:asciiTheme="minorHAnsi" w:hAnsiTheme="minorHAnsi" w:cstheme="minorHAnsi"/>
          <w:sz w:val="20"/>
          <w:szCs w:val="20"/>
        </w:rPr>
        <w:t xml:space="preserve"> the importance of social and situational learning. From arrival in school to departure and all points in between</w:t>
      </w:r>
      <w:r w:rsidR="00517B99" w:rsidRPr="001C226C">
        <w:rPr>
          <w:rFonts w:asciiTheme="minorHAnsi" w:hAnsiTheme="minorHAnsi" w:cstheme="minorHAnsi"/>
          <w:sz w:val="20"/>
          <w:szCs w:val="20"/>
        </w:rPr>
        <w:t>,</w:t>
      </w:r>
      <w:r w:rsidR="00F12E1F" w:rsidRPr="001C226C">
        <w:rPr>
          <w:rFonts w:asciiTheme="minorHAnsi" w:hAnsiTheme="minorHAnsi" w:cstheme="minorHAnsi"/>
          <w:sz w:val="20"/>
          <w:szCs w:val="20"/>
        </w:rPr>
        <w:t xml:space="preserve"> </w:t>
      </w:r>
      <w:r w:rsidR="007D0222" w:rsidRPr="001C226C">
        <w:rPr>
          <w:rFonts w:asciiTheme="minorHAnsi" w:hAnsiTheme="minorHAnsi" w:cstheme="minorHAnsi"/>
          <w:sz w:val="20"/>
          <w:szCs w:val="20"/>
        </w:rPr>
        <w:t>students</w:t>
      </w:r>
      <w:r w:rsidR="00F12E1F" w:rsidRPr="001C226C">
        <w:rPr>
          <w:rFonts w:asciiTheme="minorHAnsi" w:hAnsiTheme="minorHAnsi" w:cstheme="minorHAnsi"/>
          <w:sz w:val="20"/>
          <w:szCs w:val="20"/>
        </w:rPr>
        <w:t xml:space="preserve"> are supported to develop their ability to self-regulate and engage in social situations.</w:t>
      </w:r>
      <w:r w:rsidR="009D30F8" w:rsidRPr="001C226C">
        <w:rPr>
          <w:rFonts w:asciiTheme="minorHAnsi" w:hAnsiTheme="minorHAnsi" w:cstheme="minorHAnsi"/>
          <w:sz w:val="20"/>
          <w:szCs w:val="20"/>
        </w:rPr>
        <w:t xml:space="preserve"> </w:t>
      </w:r>
    </w:p>
    <w:p w14:paraId="1853A7EF" w14:textId="77777777" w:rsidR="00F12E1F" w:rsidRPr="001C226C" w:rsidRDefault="00F12E1F" w:rsidP="007308B5">
      <w:pPr>
        <w:jc w:val="both"/>
        <w:rPr>
          <w:rFonts w:asciiTheme="minorHAnsi" w:hAnsiTheme="minorHAnsi" w:cstheme="minorHAnsi"/>
          <w:sz w:val="20"/>
          <w:szCs w:val="20"/>
        </w:rPr>
      </w:pPr>
    </w:p>
    <w:p w14:paraId="10661155" w14:textId="77777777" w:rsidR="003D1C33" w:rsidRPr="003D1C33" w:rsidRDefault="003D1C33" w:rsidP="003D1C33">
      <w:pPr>
        <w:spacing w:line="288" w:lineRule="atLeast"/>
        <w:outlineLvl w:val="0"/>
        <w:rPr>
          <w:rFonts w:ascii="Calibri" w:hAnsi="Calibri" w:cs="Calibri"/>
          <w:sz w:val="20"/>
          <w:szCs w:val="20"/>
        </w:rPr>
      </w:pPr>
      <w:r w:rsidRPr="003D1C33">
        <w:rPr>
          <w:rFonts w:ascii="Calibri" w:hAnsi="Calibri" w:cs="Calibri"/>
          <w:sz w:val="20"/>
          <w:szCs w:val="20"/>
        </w:rPr>
        <w:t>All core subjects at Key Stage 1,2, and 3 are taught from Schemes of Work. The core curriculum consists of:</w:t>
      </w:r>
    </w:p>
    <w:p w14:paraId="36B3A7B2"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English</w:t>
      </w:r>
    </w:p>
    <w:p w14:paraId="25352BE3"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Reading/Phonics at Key Stage One (including Fresh Start Phonics Intervention where required beyond Key Stage One)</w:t>
      </w:r>
    </w:p>
    <w:p w14:paraId="03E15D3D"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lastRenderedPageBreak/>
        <w:t>Reading (Drop Everything and Read)</w:t>
      </w:r>
    </w:p>
    <w:p w14:paraId="77C2A25B"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Mathematics/Numeracy</w:t>
      </w:r>
    </w:p>
    <w:p w14:paraId="00DB7BEB"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Science</w:t>
      </w:r>
    </w:p>
    <w:p w14:paraId="7F2D8769" w14:textId="2CA4E2BF"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Personal, Social and Health Education – (</w:t>
      </w:r>
      <w:r w:rsidR="005277DC" w:rsidRPr="003D1C33">
        <w:rPr>
          <w:rFonts w:ascii="Calibri" w:eastAsia="Calibri" w:hAnsi="Calibri" w:cs="Calibri"/>
          <w:sz w:val="20"/>
          <w:szCs w:val="20"/>
          <w:lang w:eastAsia="en-US"/>
        </w:rPr>
        <w:t>PHSE -</w:t>
      </w:r>
      <w:r w:rsidRPr="003D1C33">
        <w:rPr>
          <w:rFonts w:ascii="Calibri" w:eastAsia="Calibri" w:hAnsi="Calibri" w:cs="Calibri"/>
          <w:sz w:val="20"/>
          <w:szCs w:val="20"/>
          <w:lang w:eastAsia="en-US"/>
        </w:rPr>
        <w:t xml:space="preserve"> taught as an ID Curriculum subject (Identity Curriculum) – Part of our core curriculum)</w:t>
      </w:r>
    </w:p>
    <w:p w14:paraId="10B0CB53"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Relationship and Sex Education (RSE – taught as an ID Curriculum subject – Part of our core curriculum)</w:t>
      </w:r>
    </w:p>
    <w:p w14:paraId="6974D7B0" w14:textId="77777777" w:rsidR="003D1C33" w:rsidRPr="003D1C33" w:rsidRDefault="003D1C33" w:rsidP="003D1C33">
      <w:pPr>
        <w:numPr>
          <w:ilvl w:val="0"/>
          <w:numId w:val="2"/>
        </w:numPr>
        <w:spacing w:line="276" w:lineRule="auto"/>
        <w:contextualSpacing/>
        <w:jc w:val="both"/>
        <w:rPr>
          <w:rFonts w:ascii="Calibri" w:eastAsia="Calibri" w:hAnsi="Calibri" w:cs="Calibri"/>
          <w:sz w:val="20"/>
          <w:szCs w:val="20"/>
          <w:lang w:eastAsia="en-US"/>
        </w:rPr>
      </w:pPr>
      <w:r w:rsidRPr="003D1C33">
        <w:rPr>
          <w:rFonts w:ascii="Calibri" w:eastAsia="Calibri" w:hAnsi="Calibri" w:cs="Calibri"/>
          <w:sz w:val="20"/>
          <w:szCs w:val="20"/>
          <w:lang w:eastAsia="en-US"/>
        </w:rPr>
        <w:t xml:space="preserve">Spiritual, Moral, Social, Cultural Learning including covering Protected Characteristics and Fundamental British Values – Including ‘Question of the Week’ - taught as an ID Curriculum subject – Part of our core curriculum) </w:t>
      </w:r>
    </w:p>
    <w:p w14:paraId="42835F0B" w14:textId="77777777" w:rsidR="003D1C33" w:rsidRPr="003D1C33" w:rsidRDefault="003D1C33" w:rsidP="003D1C33">
      <w:pPr>
        <w:ind w:left="360"/>
        <w:jc w:val="both"/>
        <w:rPr>
          <w:rFonts w:ascii="Calibri" w:hAnsi="Calibri" w:cs="Calibri"/>
          <w:sz w:val="20"/>
          <w:szCs w:val="20"/>
        </w:rPr>
      </w:pPr>
    </w:p>
    <w:p w14:paraId="44E1F63F" w14:textId="77777777" w:rsidR="003D1C33" w:rsidRPr="003D1C33" w:rsidRDefault="003D1C33" w:rsidP="003D1C33">
      <w:pPr>
        <w:jc w:val="both"/>
        <w:rPr>
          <w:rFonts w:ascii="Calibri" w:hAnsi="Calibri" w:cs="Calibri"/>
          <w:sz w:val="20"/>
          <w:szCs w:val="20"/>
        </w:rPr>
      </w:pPr>
      <w:r w:rsidRPr="003D1C33">
        <w:rPr>
          <w:rFonts w:ascii="Calibri" w:hAnsi="Calibri" w:cs="Calibri"/>
          <w:sz w:val="20"/>
          <w:szCs w:val="20"/>
        </w:rPr>
        <w:t>All Foundation subjects at Key Stage 1, 2 and 3 are taught from Schemes of Work. Other subjects taught are:</w:t>
      </w:r>
    </w:p>
    <w:p w14:paraId="2BB0B324"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 xml:space="preserve">Topic </w:t>
      </w:r>
    </w:p>
    <w:p w14:paraId="34D54744"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Geography and History (Driver subjects)</w:t>
      </w:r>
    </w:p>
    <w:p w14:paraId="751BD7B6"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Art, computing, DT/cookery, music and physical education (Enricher subjects)</w:t>
      </w:r>
    </w:p>
    <w:p w14:paraId="482F636B"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English, maths and science (Enhancer subjects)</w:t>
      </w:r>
    </w:p>
    <w:p w14:paraId="5D05D4EA"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PE is taught as a standalone subject across all Key Stages</w:t>
      </w:r>
    </w:p>
    <w:p w14:paraId="43C5F511" w14:textId="77777777" w:rsidR="003D1C33" w:rsidRPr="003D1C33" w:rsidRDefault="003D1C33" w:rsidP="003D1C33">
      <w:pPr>
        <w:jc w:val="both"/>
        <w:rPr>
          <w:rFonts w:ascii="Calibri" w:hAnsi="Calibri" w:cs="Calibri"/>
          <w:sz w:val="20"/>
          <w:szCs w:val="20"/>
        </w:rPr>
      </w:pPr>
    </w:p>
    <w:p w14:paraId="1C5761C6" w14:textId="77777777" w:rsidR="003D1C33" w:rsidRPr="003D1C33" w:rsidRDefault="003D1C33" w:rsidP="003D1C33">
      <w:pPr>
        <w:jc w:val="both"/>
        <w:rPr>
          <w:rFonts w:ascii="Calibri" w:hAnsi="Calibri" w:cs="Calibri"/>
          <w:sz w:val="20"/>
          <w:szCs w:val="20"/>
        </w:rPr>
      </w:pPr>
      <w:r w:rsidRPr="003D1C33">
        <w:rPr>
          <w:rFonts w:ascii="Calibri" w:hAnsi="Calibri" w:cs="Calibri"/>
          <w:sz w:val="20"/>
          <w:szCs w:val="20"/>
        </w:rPr>
        <w:t>Further development opportunities for subjects of interest to individual children at Key Stage 1, 2 and 3</w:t>
      </w:r>
    </w:p>
    <w:p w14:paraId="5F4E9F2D" w14:textId="77777777" w:rsidR="003D1C33" w:rsidRPr="003D1C33" w:rsidRDefault="003D1C33" w:rsidP="003D1C33">
      <w:pPr>
        <w:numPr>
          <w:ilvl w:val="0"/>
          <w:numId w:val="31"/>
        </w:numPr>
        <w:spacing w:after="200" w:line="276" w:lineRule="auto"/>
        <w:contextualSpacing/>
        <w:jc w:val="both"/>
        <w:rPr>
          <w:rFonts w:ascii="Calibri" w:hAnsi="Calibri" w:cs="Calibri"/>
          <w:sz w:val="20"/>
          <w:szCs w:val="20"/>
        </w:rPr>
      </w:pPr>
      <w:r w:rsidRPr="003D1C33">
        <w:rPr>
          <w:rFonts w:ascii="Calibri" w:hAnsi="Calibri" w:cs="Calibri"/>
          <w:sz w:val="20"/>
          <w:szCs w:val="20"/>
        </w:rPr>
        <w:t>Art (with the Art Lead)</w:t>
      </w:r>
    </w:p>
    <w:p w14:paraId="663D6EAB" w14:textId="77777777" w:rsidR="003D1C33" w:rsidRPr="003D1C33" w:rsidRDefault="003D1C33" w:rsidP="003D1C33">
      <w:pPr>
        <w:numPr>
          <w:ilvl w:val="0"/>
          <w:numId w:val="31"/>
        </w:numPr>
        <w:spacing w:after="200" w:line="276" w:lineRule="auto"/>
        <w:contextualSpacing/>
        <w:jc w:val="both"/>
        <w:rPr>
          <w:rFonts w:ascii="Calibri" w:hAnsi="Calibri" w:cs="Calibri"/>
          <w:sz w:val="20"/>
          <w:szCs w:val="20"/>
        </w:rPr>
      </w:pPr>
      <w:r w:rsidRPr="003D1C33">
        <w:rPr>
          <w:rFonts w:ascii="Calibri" w:hAnsi="Calibri" w:cs="Calibri"/>
          <w:sz w:val="20"/>
          <w:szCs w:val="20"/>
        </w:rPr>
        <w:t>DT (with the DT Lead)</w:t>
      </w:r>
    </w:p>
    <w:p w14:paraId="5DCB707C" w14:textId="77777777" w:rsidR="003D1C33" w:rsidRPr="003D1C33" w:rsidRDefault="003D1C33" w:rsidP="003D1C33">
      <w:pPr>
        <w:numPr>
          <w:ilvl w:val="0"/>
          <w:numId w:val="31"/>
        </w:numPr>
        <w:spacing w:after="200" w:line="276" w:lineRule="auto"/>
        <w:contextualSpacing/>
        <w:jc w:val="both"/>
        <w:rPr>
          <w:rFonts w:ascii="Calibri" w:hAnsi="Calibri" w:cs="Calibri"/>
          <w:sz w:val="20"/>
          <w:szCs w:val="20"/>
        </w:rPr>
      </w:pPr>
      <w:r w:rsidRPr="003D1C33">
        <w:rPr>
          <w:rFonts w:ascii="Calibri" w:hAnsi="Calibri" w:cs="Calibri"/>
          <w:sz w:val="20"/>
          <w:szCs w:val="20"/>
        </w:rPr>
        <w:t>Music (with the Music Lead)</w:t>
      </w:r>
    </w:p>
    <w:p w14:paraId="60A72122" w14:textId="77777777" w:rsidR="003D1C33" w:rsidRPr="003D1C33" w:rsidRDefault="003D1C33" w:rsidP="003D1C33">
      <w:pPr>
        <w:numPr>
          <w:ilvl w:val="0"/>
          <w:numId w:val="31"/>
        </w:numPr>
        <w:spacing w:after="200" w:line="276" w:lineRule="auto"/>
        <w:contextualSpacing/>
        <w:jc w:val="both"/>
        <w:rPr>
          <w:rFonts w:ascii="Calibri" w:hAnsi="Calibri" w:cs="Calibri"/>
          <w:sz w:val="20"/>
          <w:szCs w:val="20"/>
        </w:rPr>
      </w:pPr>
      <w:r w:rsidRPr="003D1C33">
        <w:rPr>
          <w:rFonts w:ascii="Calibri" w:hAnsi="Calibri" w:cs="Calibri"/>
          <w:sz w:val="20"/>
          <w:szCs w:val="20"/>
        </w:rPr>
        <w:t>Cookery (with the Cookery Lead)</w:t>
      </w:r>
    </w:p>
    <w:p w14:paraId="06AEF843" w14:textId="77777777" w:rsidR="003D1C33" w:rsidRPr="003D1C33" w:rsidRDefault="003D1C33" w:rsidP="003D1C33">
      <w:pPr>
        <w:jc w:val="both"/>
        <w:rPr>
          <w:rFonts w:ascii="Calibri" w:hAnsi="Calibri" w:cs="Calibri"/>
          <w:sz w:val="20"/>
          <w:szCs w:val="20"/>
        </w:rPr>
      </w:pPr>
    </w:p>
    <w:p w14:paraId="0176CCD4" w14:textId="77777777" w:rsidR="003D1C33" w:rsidRPr="003D1C33" w:rsidRDefault="003D1C33" w:rsidP="003D1C33">
      <w:pPr>
        <w:jc w:val="both"/>
        <w:rPr>
          <w:rFonts w:ascii="Calibri" w:hAnsi="Calibri" w:cs="Calibri"/>
          <w:sz w:val="20"/>
          <w:szCs w:val="20"/>
        </w:rPr>
      </w:pPr>
      <w:r w:rsidRPr="003D1C33">
        <w:rPr>
          <w:rFonts w:ascii="Calibri" w:hAnsi="Calibri" w:cs="Calibri"/>
          <w:sz w:val="20"/>
          <w:szCs w:val="20"/>
        </w:rPr>
        <w:t>Alternative Provisions available at Key Stage 1,2, and 3</w:t>
      </w:r>
    </w:p>
    <w:p w14:paraId="459C941E" w14:textId="77777777" w:rsidR="003D1C33" w:rsidRPr="003D1C33" w:rsidRDefault="003D1C33" w:rsidP="003D1C33">
      <w:pPr>
        <w:numPr>
          <w:ilvl w:val="0"/>
          <w:numId w:val="32"/>
        </w:numPr>
        <w:spacing w:after="200" w:line="276" w:lineRule="auto"/>
        <w:contextualSpacing/>
        <w:jc w:val="both"/>
        <w:rPr>
          <w:rFonts w:ascii="Calibri" w:hAnsi="Calibri" w:cs="Calibri"/>
          <w:sz w:val="20"/>
          <w:szCs w:val="20"/>
        </w:rPr>
      </w:pPr>
      <w:r w:rsidRPr="003D1C33">
        <w:rPr>
          <w:rFonts w:ascii="Calibri" w:hAnsi="Calibri" w:cs="Calibri"/>
          <w:sz w:val="20"/>
          <w:szCs w:val="20"/>
        </w:rPr>
        <w:t>Horse Riding</w:t>
      </w:r>
    </w:p>
    <w:p w14:paraId="22EB1818" w14:textId="77777777" w:rsidR="003D1C33" w:rsidRPr="003D1C33" w:rsidRDefault="003D1C33" w:rsidP="003D1C33">
      <w:pPr>
        <w:numPr>
          <w:ilvl w:val="0"/>
          <w:numId w:val="32"/>
        </w:numPr>
        <w:spacing w:after="200" w:line="276" w:lineRule="auto"/>
        <w:contextualSpacing/>
        <w:jc w:val="both"/>
        <w:rPr>
          <w:rFonts w:ascii="Calibri" w:hAnsi="Calibri" w:cs="Calibri"/>
          <w:sz w:val="20"/>
          <w:szCs w:val="20"/>
        </w:rPr>
      </w:pPr>
      <w:r w:rsidRPr="003D1C33">
        <w:rPr>
          <w:rFonts w:ascii="Calibri" w:hAnsi="Calibri" w:cs="Calibri"/>
          <w:sz w:val="20"/>
          <w:szCs w:val="20"/>
        </w:rPr>
        <w:t>Gymnastics</w:t>
      </w:r>
    </w:p>
    <w:p w14:paraId="300823D1" w14:textId="77777777" w:rsidR="003D1C33" w:rsidRPr="003D1C33" w:rsidRDefault="003D1C33" w:rsidP="003D1C33">
      <w:pPr>
        <w:numPr>
          <w:ilvl w:val="0"/>
          <w:numId w:val="32"/>
        </w:numPr>
        <w:spacing w:after="200" w:line="276" w:lineRule="auto"/>
        <w:contextualSpacing/>
        <w:jc w:val="both"/>
        <w:rPr>
          <w:rFonts w:ascii="Calibri" w:hAnsi="Calibri" w:cs="Calibri"/>
          <w:sz w:val="20"/>
          <w:szCs w:val="20"/>
        </w:rPr>
      </w:pPr>
      <w:r w:rsidRPr="003D1C33">
        <w:rPr>
          <w:rFonts w:ascii="Calibri" w:hAnsi="Calibri" w:cs="Calibri"/>
          <w:sz w:val="20"/>
          <w:szCs w:val="20"/>
        </w:rPr>
        <w:t>Football Training (Chesterfield FC)</w:t>
      </w:r>
    </w:p>
    <w:p w14:paraId="4352CD43" w14:textId="77777777" w:rsidR="003D1C33" w:rsidRPr="003D1C33" w:rsidRDefault="003D1C33" w:rsidP="003D1C33">
      <w:pPr>
        <w:numPr>
          <w:ilvl w:val="0"/>
          <w:numId w:val="32"/>
        </w:numPr>
        <w:spacing w:after="200" w:line="276" w:lineRule="auto"/>
        <w:contextualSpacing/>
        <w:jc w:val="both"/>
        <w:rPr>
          <w:rFonts w:ascii="Calibri" w:eastAsia="Calibri" w:hAnsi="Calibri" w:cs="Calibri"/>
          <w:sz w:val="20"/>
          <w:szCs w:val="20"/>
          <w:lang w:eastAsia="en-US"/>
        </w:rPr>
      </w:pPr>
      <w:r w:rsidRPr="003D1C33">
        <w:rPr>
          <w:rFonts w:ascii="Calibri" w:hAnsi="Calibri" w:cs="Calibri"/>
          <w:sz w:val="20"/>
          <w:szCs w:val="20"/>
        </w:rPr>
        <w:t xml:space="preserve">Digital Media </w:t>
      </w:r>
    </w:p>
    <w:p w14:paraId="002DA2B3" w14:textId="77777777" w:rsidR="00C450A8" w:rsidRPr="00CF7BFF" w:rsidRDefault="00C450A8" w:rsidP="00C450A8">
      <w:pPr>
        <w:jc w:val="both"/>
        <w:rPr>
          <w:rFonts w:asciiTheme="minorHAnsi" w:hAnsiTheme="minorHAnsi" w:cstheme="minorHAnsi"/>
          <w:sz w:val="20"/>
          <w:szCs w:val="20"/>
        </w:rPr>
      </w:pPr>
      <w:r>
        <w:rPr>
          <w:rFonts w:asciiTheme="minorHAnsi" w:hAnsiTheme="minorHAnsi" w:cstheme="minorHAnsi"/>
          <w:sz w:val="20"/>
          <w:szCs w:val="20"/>
        </w:rPr>
        <w:t>The Seal Curriculum is an all-encompassing subject that is often taught, discussed, and covered by all active child facing staff throughout the school day.</w:t>
      </w:r>
    </w:p>
    <w:p w14:paraId="10F77419" w14:textId="77777777" w:rsidR="00C450A8" w:rsidRPr="001C226C" w:rsidRDefault="00C450A8" w:rsidP="007308B5">
      <w:pPr>
        <w:jc w:val="both"/>
        <w:rPr>
          <w:rFonts w:asciiTheme="minorHAnsi" w:hAnsiTheme="minorHAnsi" w:cstheme="minorHAnsi"/>
          <w:sz w:val="20"/>
          <w:szCs w:val="20"/>
        </w:rPr>
      </w:pPr>
    </w:p>
    <w:p w14:paraId="7EE90986" w14:textId="7A1CD323" w:rsidR="00883640" w:rsidRPr="00603E37" w:rsidRDefault="00F25DBA" w:rsidP="00883640">
      <w:pPr>
        <w:ind w:left="360" w:hanging="360"/>
        <w:jc w:val="both"/>
        <w:rPr>
          <w:rFonts w:ascii="Calibri" w:eastAsia="Calibri" w:hAnsi="Calibri"/>
          <w:b/>
          <w:bCs/>
          <w:sz w:val="20"/>
          <w:szCs w:val="20"/>
        </w:rPr>
      </w:pPr>
      <w:r>
        <w:rPr>
          <w:rFonts w:ascii="Calibri" w:eastAsia="Calibri" w:hAnsi="Calibri"/>
          <w:b/>
          <w:bCs/>
          <w:sz w:val="20"/>
          <w:szCs w:val="20"/>
        </w:rPr>
        <w:t>4</w:t>
      </w:r>
      <w:r w:rsidR="00603E37" w:rsidRPr="00603E37">
        <w:rPr>
          <w:rFonts w:ascii="Calibri" w:eastAsia="Calibri" w:hAnsi="Calibri"/>
          <w:b/>
          <w:bCs/>
          <w:sz w:val="20"/>
          <w:szCs w:val="20"/>
        </w:rPr>
        <w:t>.</w:t>
      </w:r>
      <w:r w:rsidR="00603E37" w:rsidRPr="00603E37">
        <w:rPr>
          <w:rFonts w:eastAsia="Calibri"/>
          <w:b/>
          <w:bCs/>
          <w:sz w:val="14"/>
          <w:szCs w:val="14"/>
        </w:rPr>
        <w:t xml:space="preserve">     </w:t>
      </w:r>
      <w:r w:rsidR="0080347F">
        <w:rPr>
          <w:rFonts w:ascii="Calibri" w:eastAsia="Calibri" w:hAnsi="Calibri"/>
          <w:b/>
          <w:bCs/>
          <w:sz w:val="20"/>
          <w:szCs w:val="20"/>
        </w:rPr>
        <w:t>Higher Key</w:t>
      </w:r>
      <w:r w:rsidR="00883640">
        <w:rPr>
          <w:rFonts w:ascii="Calibri" w:eastAsia="Calibri" w:hAnsi="Calibri"/>
          <w:b/>
          <w:bCs/>
          <w:sz w:val="20"/>
          <w:szCs w:val="20"/>
        </w:rPr>
        <w:t xml:space="preserve"> Stage 3 and Key Stage 4:</w:t>
      </w:r>
    </w:p>
    <w:p w14:paraId="4D1F450D" w14:textId="77777777" w:rsidR="00883640" w:rsidRDefault="00883640" w:rsidP="00883640">
      <w:pPr>
        <w:ind w:left="360"/>
        <w:jc w:val="both"/>
        <w:rPr>
          <w:rFonts w:eastAsia="Calibri"/>
          <w:b/>
          <w:bCs/>
          <w:sz w:val="14"/>
          <w:szCs w:val="14"/>
        </w:rPr>
      </w:pPr>
    </w:p>
    <w:p w14:paraId="2D4F4393" w14:textId="77777777" w:rsidR="003D1C33" w:rsidRPr="003D1C33" w:rsidRDefault="003D1C33" w:rsidP="003D1C33">
      <w:pPr>
        <w:jc w:val="both"/>
        <w:rPr>
          <w:rFonts w:ascii="Calibri" w:hAnsi="Calibri" w:cs="Calibri"/>
          <w:sz w:val="20"/>
          <w:szCs w:val="20"/>
        </w:rPr>
      </w:pPr>
      <w:r w:rsidRPr="003D1C33">
        <w:rPr>
          <w:rFonts w:ascii="Calibri" w:hAnsi="Calibri" w:cs="Calibri"/>
          <w:sz w:val="20"/>
          <w:szCs w:val="20"/>
        </w:rPr>
        <w:t xml:space="preserve">When children are ready and able, and gaps in learning have been underpinned, they can begin Entry Level qualifications from year 8 English (Step Up to English) and year 9 for maths and science. This allows children to achieve accreditation, within the class environment, thus reducing anxiety and helps to underpin and prepare them for the more formal qualification routes that they may take with GCSEs, </w:t>
      </w:r>
    </w:p>
    <w:p w14:paraId="54E02CB4" w14:textId="77777777" w:rsidR="003D1C33" w:rsidRPr="003D1C33" w:rsidRDefault="003D1C33" w:rsidP="003D1C33">
      <w:pPr>
        <w:spacing w:line="288" w:lineRule="atLeast"/>
        <w:outlineLvl w:val="0"/>
        <w:rPr>
          <w:rFonts w:ascii="Calibri" w:hAnsi="Calibri" w:cs="Calibri"/>
          <w:b/>
          <w:bCs/>
          <w:color w:val="8DB3E2"/>
          <w:kern w:val="36"/>
          <w:sz w:val="30"/>
          <w:szCs w:val="30"/>
        </w:rPr>
      </w:pPr>
    </w:p>
    <w:p w14:paraId="371FDF1E" w14:textId="77777777" w:rsidR="003D1C33" w:rsidRPr="003D1C33" w:rsidRDefault="003D1C33" w:rsidP="003D1C33">
      <w:pPr>
        <w:jc w:val="both"/>
        <w:rPr>
          <w:rFonts w:ascii="Calibri" w:eastAsia="Calibri" w:hAnsi="Calibri" w:cs="Calibri"/>
          <w:sz w:val="20"/>
          <w:szCs w:val="20"/>
        </w:rPr>
      </w:pPr>
      <w:r w:rsidRPr="003D1C33">
        <w:rPr>
          <w:rFonts w:ascii="Calibri" w:hAnsi="Calibri" w:cs="Calibri"/>
          <w:sz w:val="20"/>
          <w:szCs w:val="20"/>
        </w:rPr>
        <w:t xml:space="preserve">All core subjects at Key Stage 1,2, and 3 are taught from Schemes of Work. </w:t>
      </w:r>
      <w:r w:rsidRPr="003D1C33">
        <w:rPr>
          <w:rFonts w:ascii="Calibri" w:eastAsia="Calibri" w:hAnsi="Calibri" w:cs="Calibri"/>
          <w:sz w:val="20"/>
          <w:szCs w:val="20"/>
        </w:rPr>
        <w:t>The core curriculum consists of:</w:t>
      </w:r>
    </w:p>
    <w:p w14:paraId="5CBF40B0"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 xml:space="preserve">English (Accredited) </w:t>
      </w:r>
    </w:p>
    <w:p w14:paraId="30218205"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Reading/Phonics (Fresh Start Phonics Intervention where required beyond Key Stage One)</w:t>
      </w:r>
    </w:p>
    <w:p w14:paraId="1085CABE" w14:textId="77777777" w:rsidR="003D1C33" w:rsidRPr="003D1C33" w:rsidRDefault="003D1C33" w:rsidP="003D1C33">
      <w:pPr>
        <w:numPr>
          <w:ilvl w:val="0"/>
          <w:numId w:val="2"/>
        </w:numPr>
        <w:spacing w:line="276" w:lineRule="auto"/>
        <w:jc w:val="both"/>
        <w:rPr>
          <w:rFonts w:ascii="Calibri" w:hAnsi="Calibri" w:cs="Calibri"/>
          <w:sz w:val="20"/>
          <w:szCs w:val="20"/>
        </w:rPr>
      </w:pPr>
      <w:r w:rsidRPr="003D1C33">
        <w:rPr>
          <w:rFonts w:ascii="Calibri" w:hAnsi="Calibri" w:cs="Calibri"/>
          <w:sz w:val="20"/>
          <w:szCs w:val="20"/>
        </w:rPr>
        <w:t>Reading (Drop Everything and Read)</w:t>
      </w:r>
    </w:p>
    <w:p w14:paraId="77BF9517"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Mathematics (Accredited)</w:t>
      </w:r>
    </w:p>
    <w:p w14:paraId="0BC78ACB"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Science (Accredited)</w:t>
      </w:r>
    </w:p>
    <w:p w14:paraId="012455E8"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Personal, Social and Health Education – (</w:t>
      </w:r>
      <w:proofErr w:type="gramStart"/>
      <w:r w:rsidRPr="003D1C33">
        <w:rPr>
          <w:rFonts w:ascii="Calibri" w:hAnsi="Calibri" w:cs="Calibri"/>
          <w:sz w:val="20"/>
          <w:szCs w:val="20"/>
        </w:rPr>
        <w:t>PHSE  -</w:t>
      </w:r>
      <w:proofErr w:type="gramEnd"/>
      <w:r w:rsidRPr="003D1C33">
        <w:rPr>
          <w:rFonts w:ascii="Calibri" w:hAnsi="Calibri" w:cs="Calibri"/>
          <w:sz w:val="20"/>
          <w:szCs w:val="20"/>
        </w:rPr>
        <w:t xml:space="preserve"> taught as an ID Curriculum subject (Identity Curriculum) – Part of our core curriculum)</w:t>
      </w:r>
    </w:p>
    <w:p w14:paraId="6A0055AF"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Relationship and Sex Education (RSE – taught as an ID Curriculum subject – Part of our core curriculum)</w:t>
      </w:r>
    </w:p>
    <w:p w14:paraId="29E40174"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 xml:space="preserve">Spiritual, Moral, Social, Cultural Learning including covering Protected Characteristics and Fundamental British Values – Including ‘Question of the Week’ - taught as an ID Curriculum subject – Part of our core curriculum) </w:t>
      </w:r>
    </w:p>
    <w:p w14:paraId="2B188D25" w14:textId="77777777" w:rsidR="003D1C33" w:rsidRPr="003D1C33" w:rsidRDefault="003D1C33" w:rsidP="003D1C33">
      <w:pPr>
        <w:numPr>
          <w:ilvl w:val="0"/>
          <w:numId w:val="16"/>
        </w:numPr>
        <w:spacing w:line="276" w:lineRule="auto"/>
        <w:jc w:val="both"/>
        <w:rPr>
          <w:rFonts w:ascii="Calibri" w:hAnsi="Calibri" w:cs="Calibri"/>
          <w:sz w:val="20"/>
          <w:szCs w:val="20"/>
        </w:rPr>
      </w:pPr>
      <w:r w:rsidRPr="003D1C33">
        <w:rPr>
          <w:rFonts w:ascii="Calibri" w:hAnsi="Calibri" w:cs="Calibri"/>
          <w:sz w:val="20"/>
          <w:szCs w:val="20"/>
        </w:rPr>
        <w:t xml:space="preserve">Careers Advice – (CIAG – Year 8/9 - taught as </w:t>
      </w:r>
      <w:proofErr w:type="gramStart"/>
      <w:r w:rsidRPr="003D1C33">
        <w:rPr>
          <w:rFonts w:ascii="Calibri" w:hAnsi="Calibri" w:cs="Calibri"/>
          <w:sz w:val="20"/>
          <w:szCs w:val="20"/>
        </w:rPr>
        <w:t>a</w:t>
      </w:r>
      <w:proofErr w:type="gramEnd"/>
      <w:r w:rsidRPr="003D1C33">
        <w:rPr>
          <w:rFonts w:ascii="Calibri" w:hAnsi="Calibri" w:cs="Calibri"/>
          <w:sz w:val="20"/>
          <w:szCs w:val="20"/>
        </w:rPr>
        <w:t xml:space="preserve"> ID Curriculum subject – Part of our core curriculum)</w:t>
      </w:r>
    </w:p>
    <w:p w14:paraId="67EB7B49" w14:textId="77777777" w:rsidR="003D1C33" w:rsidRPr="003D1C33" w:rsidRDefault="003D1C33" w:rsidP="003D1C33">
      <w:pPr>
        <w:ind w:left="720"/>
        <w:jc w:val="both"/>
        <w:rPr>
          <w:rFonts w:ascii="Calibri" w:hAnsi="Calibri" w:cs="Calibri"/>
          <w:sz w:val="20"/>
          <w:szCs w:val="20"/>
        </w:rPr>
      </w:pPr>
    </w:p>
    <w:p w14:paraId="4FE59E39" w14:textId="77777777" w:rsidR="003D1C33" w:rsidRPr="003D1C33" w:rsidRDefault="003D1C33" w:rsidP="003D1C33">
      <w:pPr>
        <w:jc w:val="both"/>
        <w:rPr>
          <w:rFonts w:ascii="Calibri" w:eastAsia="Calibri" w:hAnsi="Calibri" w:cs="Calibri"/>
          <w:sz w:val="20"/>
          <w:szCs w:val="20"/>
          <w:lang w:eastAsia="en-US"/>
        </w:rPr>
      </w:pPr>
      <w:r w:rsidRPr="003D1C33">
        <w:rPr>
          <w:rFonts w:ascii="Calibri" w:hAnsi="Calibri" w:cs="Calibri"/>
          <w:sz w:val="20"/>
          <w:szCs w:val="20"/>
        </w:rPr>
        <w:lastRenderedPageBreak/>
        <w:t xml:space="preserve">All Foundation subjects at Key Stage 3 are taught from NOCN Schemes of Work, matched to NC aims and objectives. Because the children’s timetables are personalised to individualised learning need and interest </w:t>
      </w:r>
      <w:proofErr w:type="gramStart"/>
      <w:r w:rsidRPr="003D1C33">
        <w:rPr>
          <w:rFonts w:ascii="Calibri" w:hAnsi="Calibri" w:cs="Calibri"/>
          <w:sz w:val="20"/>
          <w:szCs w:val="20"/>
        </w:rPr>
        <w:t>in order to</w:t>
      </w:r>
      <w:proofErr w:type="gramEnd"/>
      <w:r w:rsidRPr="003D1C33">
        <w:rPr>
          <w:rFonts w:ascii="Calibri" w:hAnsi="Calibri" w:cs="Calibri"/>
          <w:sz w:val="20"/>
          <w:szCs w:val="20"/>
        </w:rPr>
        <w:t xml:space="preserve"> best engage them in learning, most Foundation Subjects are offered as an option as per Key Stage 4, and are delivered by subject leads:</w:t>
      </w:r>
    </w:p>
    <w:p w14:paraId="36F3D077" w14:textId="77777777" w:rsidR="003D1C33" w:rsidRPr="003D1C33" w:rsidRDefault="003D1C33" w:rsidP="003D1C33">
      <w:pPr>
        <w:ind w:left="720"/>
        <w:jc w:val="both"/>
        <w:rPr>
          <w:rFonts w:ascii="Calibri" w:eastAsia="Calibri" w:hAnsi="Calibri" w:cs="Calibri"/>
          <w:sz w:val="20"/>
          <w:szCs w:val="20"/>
          <w:lang w:eastAsia="en-US"/>
        </w:rPr>
      </w:pPr>
    </w:p>
    <w:p w14:paraId="42914451"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Art</w:t>
      </w:r>
    </w:p>
    <w:p w14:paraId="59F69E28"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DT/Cookery</w:t>
      </w:r>
    </w:p>
    <w:p w14:paraId="651E505A"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Computing</w:t>
      </w:r>
    </w:p>
    <w:p w14:paraId="56FD7525"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Geography</w:t>
      </w:r>
    </w:p>
    <w:p w14:paraId="5483EE39"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History</w:t>
      </w:r>
    </w:p>
    <w:p w14:paraId="6456DC1E"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Music</w:t>
      </w:r>
    </w:p>
    <w:p w14:paraId="73475BD0" w14:textId="77777777" w:rsidR="003D1C33" w:rsidRPr="003D1C33" w:rsidRDefault="003D1C33" w:rsidP="003D1C33">
      <w:pPr>
        <w:numPr>
          <w:ilvl w:val="0"/>
          <w:numId w:val="2"/>
        </w:numPr>
        <w:spacing w:line="276" w:lineRule="auto"/>
        <w:jc w:val="both"/>
        <w:rPr>
          <w:rFonts w:ascii="Calibri" w:eastAsia="Calibri" w:hAnsi="Calibri" w:cs="Calibri"/>
          <w:sz w:val="20"/>
          <w:szCs w:val="20"/>
          <w:lang w:eastAsia="en-US"/>
        </w:rPr>
      </w:pPr>
      <w:r w:rsidRPr="003D1C33">
        <w:rPr>
          <w:rFonts w:ascii="Calibri" w:eastAsia="Calibri" w:hAnsi="Calibri" w:cs="Calibri"/>
          <w:sz w:val="20"/>
          <w:szCs w:val="20"/>
          <w:lang w:eastAsia="en-US"/>
        </w:rPr>
        <w:t xml:space="preserve">Physical Education </w:t>
      </w:r>
    </w:p>
    <w:p w14:paraId="139A3081" w14:textId="77777777" w:rsidR="003D1C33" w:rsidRPr="003D1C33" w:rsidRDefault="003D1C33" w:rsidP="003D1C33">
      <w:pPr>
        <w:jc w:val="both"/>
        <w:rPr>
          <w:rFonts w:ascii="Calibri" w:eastAsia="Calibri" w:hAnsi="Calibri" w:cs="Calibri"/>
          <w:sz w:val="20"/>
          <w:szCs w:val="20"/>
        </w:rPr>
      </w:pPr>
    </w:p>
    <w:p w14:paraId="1D4374BF" w14:textId="77777777" w:rsidR="003D1C33" w:rsidRPr="003D1C33" w:rsidRDefault="003D1C33" w:rsidP="003D1C33">
      <w:pPr>
        <w:jc w:val="both"/>
        <w:rPr>
          <w:rFonts w:ascii="Calibri" w:eastAsia="Calibri" w:hAnsi="Calibri" w:cs="Calibri"/>
          <w:sz w:val="20"/>
          <w:szCs w:val="20"/>
        </w:rPr>
      </w:pPr>
      <w:r w:rsidRPr="003D1C33">
        <w:rPr>
          <w:rFonts w:ascii="Calibri" w:eastAsia="Calibri" w:hAnsi="Calibri" w:cs="Calibri"/>
          <w:sz w:val="20"/>
          <w:szCs w:val="20"/>
        </w:rPr>
        <w:t>Students have internal accredited options that can include:</w:t>
      </w:r>
    </w:p>
    <w:p w14:paraId="3FE2797C" w14:textId="77777777" w:rsidR="003D1C33" w:rsidRPr="003D1C33" w:rsidRDefault="003D1C33" w:rsidP="003D1C33">
      <w:pPr>
        <w:numPr>
          <w:ilvl w:val="0"/>
          <w:numId w:val="17"/>
        </w:numPr>
        <w:spacing w:line="276" w:lineRule="auto"/>
        <w:jc w:val="both"/>
        <w:rPr>
          <w:rFonts w:ascii="Calibri" w:hAnsi="Calibri" w:cs="Calibri"/>
          <w:sz w:val="20"/>
          <w:szCs w:val="20"/>
        </w:rPr>
      </w:pPr>
      <w:r w:rsidRPr="003D1C33">
        <w:rPr>
          <w:rFonts w:ascii="Calibri" w:hAnsi="Calibri" w:cs="Calibri"/>
          <w:sz w:val="20"/>
          <w:szCs w:val="20"/>
        </w:rPr>
        <w:t xml:space="preserve">NOCN Skills for Employment, Training and personal development linked to NC aims and objectives. </w:t>
      </w:r>
    </w:p>
    <w:p w14:paraId="6E5B696E" w14:textId="77777777" w:rsidR="003D1C33" w:rsidRPr="003D1C33" w:rsidRDefault="003D1C33" w:rsidP="003D1C33">
      <w:pPr>
        <w:ind w:left="360"/>
        <w:jc w:val="both"/>
        <w:rPr>
          <w:rFonts w:ascii="Calibri" w:hAnsi="Calibri" w:cs="Calibri"/>
          <w:sz w:val="20"/>
          <w:szCs w:val="20"/>
        </w:rPr>
      </w:pPr>
    </w:p>
    <w:p w14:paraId="43E88391" w14:textId="77777777" w:rsidR="003D1C33" w:rsidRPr="003D1C33" w:rsidRDefault="003D1C33" w:rsidP="003D1C33">
      <w:pPr>
        <w:jc w:val="both"/>
        <w:rPr>
          <w:rFonts w:ascii="Calibri" w:eastAsia="Calibri" w:hAnsi="Calibri" w:cs="Calibri"/>
          <w:sz w:val="20"/>
          <w:szCs w:val="20"/>
        </w:rPr>
      </w:pPr>
      <w:r w:rsidRPr="003D1C33">
        <w:rPr>
          <w:rFonts w:ascii="Calibri" w:eastAsia="Calibri" w:hAnsi="Calibri" w:cs="Calibri"/>
          <w:sz w:val="20"/>
          <w:szCs w:val="20"/>
        </w:rPr>
        <w:t>Where a pupil is showing an aptitude for a subject, an alternative provider can be used to engage and encourage them to develop further skills and knowledge in their specific subject of interest. Students are also encouraged to access college/other providers as part of preparing for transition. If a student wishes to pursue a subject not currently offered by the school, partnerships will be formed with other Alternative Providers to facilitate this.</w:t>
      </w:r>
    </w:p>
    <w:p w14:paraId="4A0C2D03" w14:textId="77777777" w:rsidR="003D1C33" w:rsidRPr="003D1C33" w:rsidRDefault="003D1C33" w:rsidP="003D1C33">
      <w:pPr>
        <w:jc w:val="both"/>
        <w:rPr>
          <w:rFonts w:ascii="Calibri" w:eastAsia="Calibri" w:hAnsi="Calibri" w:cs="Calibri"/>
          <w:sz w:val="20"/>
          <w:szCs w:val="20"/>
        </w:rPr>
      </w:pPr>
    </w:p>
    <w:p w14:paraId="1A2B793C" w14:textId="77777777" w:rsidR="003D1C33" w:rsidRPr="003D1C33" w:rsidRDefault="003D1C33" w:rsidP="003D1C33">
      <w:pPr>
        <w:jc w:val="both"/>
        <w:rPr>
          <w:rFonts w:ascii="Calibri" w:eastAsia="Calibri" w:hAnsi="Calibri" w:cs="Calibri"/>
          <w:sz w:val="20"/>
          <w:szCs w:val="20"/>
        </w:rPr>
      </w:pPr>
      <w:r w:rsidRPr="003D1C33">
        <w:rPr>
          <w:rFonts w:ascii="Calibri" w:eastAsia="Calibri" w:hAnsi="Calibri" w:cs="Calibri"/>
          <w:sz w:val="20"/>
          <w:szCs w:val="20"/>
        </w:rPr>
        <w:t>Other accredited routes may include:</w:t>
      </w:r>
    </w:p>
    <w:p w14:paraId="10D6C4D9" w14:textId="77777777" w:rsidR="003D1C33" w:rsidRPr="003D1C33" w:rsidRDefault="003D1C33" w:rsidP="003D1C33">
      <w:pPr>
        <w:jc w:val="both"/>
        <w:rPr>
          <w:rFonts w:ascii="Calibri" w:eastAsia="Calibri" w:hAnsi="Calibri" w:cs="Calibri"/>
          <w:sz w:val="20"/>
          <w:szCs w:val="20"/>
        </w:rPr>
      </w:pPr>
    </w:p>
    <w:p w14:paraId="1A4A6857" w14:textId="77777777" w:rsidR="003D1C33" w:rsidRPr="003D1C33" w:rsidRDefault="003D1C33" w:rsidP="003D1C33">
      <w:pPr>
        <w:numPr>
          <w:ilvl w:val="0"/>
          <w:numId w:val="19"/>
        </w:numPr>
        <w:spacing w:line="276" w:lineRule="auto"/>
        <w:jc w:val="both"/>
        <w:rPr>
          <w:rFonts w:ascii="Calibri" w:hAnsi="Calibri" w:cs="Calibri"/>
          <w:sz w:val="20"/>
          <w:szCs w:val="20"/>
        </w:rPr>
      </w:pPr>
      <w:proofErr w:type="spellStart"/>
      <w:r w:rsidRPr="003D1C33">
        <w:rPr>
          <w:rFonts w:ascii="Calibri" w:hAnsi="Calibri" w:cs="Calibri"/>
          <w:sz w:val="20"/>
          <w:szCs w:val="20"/>
        </w:rPr>
        <w:t>BTEc</w:t>
      </w:r>
      <w:proofErr w:type="spellEnd"/>
      <w:r w:rsidRPr="003D1C33">
        <w:rPr>
          <w:rFonts w:ascii="Calibri" w:hAnsi="Calibri" w:cs="Calibri"/>
          <w:sz w:val="20"/>
          <w:szCs w:val="20"/>
        </w:rPr>
        <w:t xml:space="preserve"> Mechanics</w:t>
      </w:r>
    </w:p>
    <w:p w14:paraId="33918B3A"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Media and Music Production (REAL)</w:t>
      </w:r>
    </w:p>
    <w:p w14:paraId="7196FDB1"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Construction (REAL)</w:t>
      </w:r>
    </w:p>
    <w:p w14:paraId="488F7665"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Catering (REAL)</w:t>
      </w:r>
    </w:p>
    <w:p w14:paraId="42BDEDB6"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Engineering (Engineered Learning)</w:t>
      </w:r>
    </w:p>
    <w:p w14:paraId="0B5543F9"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Football Training (Chesterfield FC)</w:t>
      </w:r>
    </w:p>
    <w:p w14:paraId="4DE77784" w14:textId="77777777" w:rsidR="00B133F4" w:rsidRPr="00B133F4" w:rsidRDefault="00B133F4" w:rsidP="00B133F4">
      <w:pPr>
        <w:jc w:val="both"/>
        <w:rPr>
          <w:rFonts w:ascii="Calibri" w:eastAsia="Calibri" w:hAnsi="Calibri" w:cs="Calibri"/>
          <w:sz w:val="20"/>
          <w:szCs w:val="20"/>
        </w:rPr>
      </w:pPr>
      <w:r w:rsidRPr="00B133F4">
        <w:rPr>
          <w:rFonts w:ascii="Calibri" w:eastAsia="Calibri" w:hAnsi="Calibri" w:cs="Calibri"/>
          <w:sz w:val="20"/>
          <w:szCs w:val="20"/>
        </w:rPr>
        <w:t>Other accredited routes may include:</w:t>
      </w:r>
    </w:p>
    <w:p w14:paraId="43E0E4E2" w14:textId="77777777" w:rsidR="00B133F4" w:rsidRPr="00B133F4" w:rsidRDefault="00B133F4" w:rsidP="00B133F4">
      <w:pPr>
        <w:numPr>
          <w:ilvl w:val="0"/>
          <w:numId w:val="19"/>
        </w:numPr>
        <w:spacing w:line="276" w:lineRule="auto"/>
        <w:jc w:val="both"/>
        <w:rPr>
          <w:rFonts w:ascii="Calibri" w:hAnsi="Calibri" w:cs="Calibri"/>
          <w:sz w:val="20"/>
          <w:szCs w:val="20"/>
        </w:rPr>
      </w:pPr>
      <w:bookmarkStart w:id="0" w:name="_Hlk132876513"/>
      <w:r w:rsidRPr="00B133F4">
        <w:rPr>
          <w:rFonts w:ascii="Calibri" w:hAnsi="Calibri" w:cs="Calibri"/>
          <w:sz w:val="20"/>
          <w:szCs w:val="20"/>
        </w:rPr>
        <w:t>ASSENTS level 1 or 2 Bricklaying</w:t>
      </w:r>
    </w:p>
    <w:p w14:paraId="25B99B74" w14:textId="77777777" w:rsidR="00B133F4" w:rsidRPr="00B133F4" w:rsidRDefault="00B133F4" w:rsidP="00B133F4">
      <w:pPr>
        <w:numPr>
          <w:ilvl w:val="0"/>
          <w:numId w:val="19"/>
        </w:numPr>
        <w:spacing w:line="276" w:lineRule="auto"/>
        <w:jc w:val="both"/>
        <w:rPr>
          <w:rFonts w:ascii="Calibri" w:hAnsi="Calibri" w:cs="Calibri"/>
          <w:sz w:val="20"/>
          <w:szCs w:val="20"/>
        </w:rPr>
      </w:pPr>
      <w:r w:rsidRPr="00B133F4">
        <w:rPr>
          <w:rFonts w:ascii="Calibri" w:hAnsi="Calibri" w:cs="Calibri"/>
          <w:sz w:val="20"/>
          <w:szCs w:val="20"/>
        </w:rPr>
        <w:t>Arts Award</w:t>
      </w:r>
    </w:p>
    <w:p w14:paraId="5C8D7373" w14:textId="77777777" w:rsidR="00B133F4" w:rsidRPr="00B133F4" w:rsidRDefault="00B133F4" w:rsidP="00B133F4">
      <w:pPr>
        <w:numPr>
          <w:ilvl w:val="0"/>
          <w:numId w:val="19"/>
        </w:numPr>
        <w:spacing w:line="276" w:lineRule="auto"/>
        <w:jc w:val="both"/>
        <w:rPr>
          <w:rFonts w:ascii="Calibri" w:hAnsi="Calibri" w:cs="Calibri"/>
          <w:sz w:val="20"/>
          <w:szCs w:val="20"/>
        </w:rPr>
      </w:pPr>
      <w:r w:rsidRPr="00B133F4">
        <w:rPr>
          <w:rFonts w:ascii="Calibri" w:hAnsi="Calibri" w:cs="Calibri"/>
          <w:sz w:val="20"/>
          <w:szCs w:val="20"/>
        </w:rPr>
        <w:t>Rock School Awards</w:t>
      </w:r>
    </w:p>
    <w:p w14:paraId="45222F98" w14:textId="77777777" w:rsidR="003D1C33" w:rsidRPr="003D1C33" w:rsidRDefault="00B133F4" w:rsidP="003D1C33">
      <w:pPr>
        <w:numPr>
          <w:ilvl w:val="0"/>
          <w:numId w:val="19"/>
        </w:numPr>
        <w:jc w:val="both"/>
        <w:rPr>
          <w:rFonts w:ascii="Calibri" w:hAnsi="Calibri" w:cs="Calibri"/>
          <w:sz w:val="20"/>
          <w:szCs w:val="20"/>
        </w:rPr>
      </w:pPr>
      <w:bookmarkStart w:id="1" w:name="_Hlk132876486"/>
      <w:bookmarkEnd w:id="0"/>
      <w:r w:rsidRPr="00B133F4">
        <w:rPr>
          <w:rFonts w:ascii="Calibri" w:hAnsi="Calibri" w:cs="Calibri"/>
          <w:sz w:val="20"/>
          <w:szCs w:val="20"/>
        </w:rPr>
        <w:t xml:space="preserve">Functional Skills ICT </w:t>
      </w:r>
      <w:proofErr w:type="spellStart"/>
      <w:r w:rsidR="003D1C33" w:rsidRPr="003D1C33">
        <w:rPr>
          <w:rFonts w:ascii="Calibri" w:hAnsi="Calibri" w:cs="Calibri"/>
          <w:sz w:val="20"/>
          <w:szCs w:val="20"/>
        </w:rPr>
        <w:t>BTEc</w:t>
      </w:r>
      <w:proofErr w:type="spellEnd"/>
      <w:r w:rsidR="003D1C33" w:rsidRPr="003D1C33">
        <w:rPr>
          <w:rFonts w:ascii="Calibri" w:hAnsi="Calibri" w:cs="Calibri"/>
          <w:sz w:val="20"/>
          <w:szCs w:val="20"/>
        </w:rPr>
        <w:t xml:space="preserve"> Mechanics</w:t>
      </w:r>
    </w:p>
    <w:bookmarkEnd w:id="1"/>
    <w:p w14:paraId="4B88BAE0"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Media and Music Production (REAL)</w:t>
      </w:r>
    </w:p>
    <w:p w14:paraId="5776095A"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Construction (REAL)</w:t>
      </w:r>
    </w:p>
    <w:p w14:paraId="6651A3B3"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Catering (REAL)</w:t>
      </w:r>
    </w:p>
    <w:p w14:paraId="6501FA58" w14:textId="77777777" w:rsidR="003D1C33" w:rsidRPr="003D1C33"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Engineering (Engineered Learning)</w:t>
      </w:r>
    </w:p>
    <w:p w14:paraId="56791947" w14:textId="5313A888" w:rsidR="00B133F4" w:rsidRDefault="003D1C33" w:rsidP="003D1C33">
      <w:pPr>
        <w:numPr>
          <w:ilvl w:val="0"/>
          <w:numId w:val="19"/>
        </w:numPr>
        <w:spacing w:line="276" w:lineRule="auto"/>
        <w:jc w:val="both"/>
        <w:rPr>
          <w:rFonts w:ascii="Calibri" w:hAnsi="Calibri" w:cs="Calibri"/>
          <w:sz w:val="20"/>
          <w:szCs w:val="20"/>
        </w:rPr>
      </w:pPr>
      <w:r w:rsidRPr="003D1C33">
        <w:rPr>
          <w:rFonts w:ascii="Calibri" w:hAnsi="Calibri" w:cs="Calibri"/>
          <w:sz w:val="20"/>
          <w:szCs w:val="20"/>
        </w:rPr>
        <w:t>Football Training (Chesterfield FC)</w:t>
      </w:r>
    </w:p>
    <w:p w14:paraId="1F39DBFE" w14:textId="77777777" w:rsidR="003D1C33" w:rsidRPr="003D1C33" w:rsidRDefault="003D1C33" w:rsidP="003D1C33">
      <w:pPr>
        <w:spacing w:line="276" w:lineRule="auto"/>
        <w:ind w:left="720"/>
        <w:jc w:val="both"/>
        <w:rPr>
          <w:rFonts w:ascii="Calibri" w:hAnsi="Calibri" w:cs="Calibri"/>
          <w:sz w:val="20"/>
          <w:szCs w:val="20"/>
        </w:rPr>
      </w:pPr>
    </w:p>
    <w:p w14:paraId="7ECBAAD5" w14:textId="5D03672D" w:rsidR="00CC5650" w:rsidRPr="00BB0E3D" w:rsidRDefault="00883640" w:rsidP="00BB0E3D">
      <w:pPr>
        <w:pStyle w:val="ListParagraph"/>
        <w:numPr>
          <w:ilvl w:val="1"/>
          <w:numId w:val="35"/>
        </w:numPr>
        <w:jc w:val="both"/>
        <w:rPr>
          <w:rFonts w:asciiTheme="minorHAnsi" w:hAnsiTheme="minorHAnsi" w:cstheme="minorHAnsi"/>
          <w:b/>
          <w:sz w:val="20"/>
          <w:szCs w:val="20"/>
        </w:rPr>
      </w:pPr>
      <w:r w:rsidRPr="00BB0E3D">
        <w:rPr>
          <w:rFonts w:asciiTheme="minorHAnsi" w:hAnsiTheme="minorHAnsi" w:cstheme="minorHAnsi"/>
          <w:b/>
          <w:sz w:val="20"/>
          <w:szCs w:val="20"/>
        </w:rPr>
        <w:t>Key Stage 5</w:t>
      </w:r>
    </w:p>
    <w:p w14:paraId="666598C0" w14:textId="77777777" w:rsidR="00B01852" w:rsidRDefault="00B01852" w:rsidP="00B01852">
      <w:pPr>
        <w:jc w:val="both"/>
        <w:rPr>
          <w:rFonts w:asciiTheme="minorHAnsi" w:hAnsiTheme="minorHAnsi" w:cstheme="minorHAnsi"/>
          <w:b/>
          <w:sz w:val="20"/>
          <w:szCs w:val="20"/>
        </w:rPr>
      </w:pPr>
    </w:p>
    <w:p w14:paraId="62A1E2D4"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 xml:space="preserve">Post 16 Core Curriculum </w:t>
      </w:r>
    </w:p>
    <w:p w14:paraId="7787BA20"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Dependent Upon Choices made by Learner:   </w:t>
      </w:r>
    </w:p>
    <w:p w14:paraId="2CFC5909"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Creative Industries Art/Design/music - </w:t>
      </w:r>
      <w:r w:rsidRPr="00B01852">
        <w:rPr>
          <w:rFonts w:asciiTheme="minorHAnsi" w:eastAsia="Calibri" w:hAnsiTheme="minorHAnsi" w:cstheme="minorHAnsi"/>
          <w:sz w:val="20"/>
          <w:szCs w:val="20"/>
          <w:lang w:eastAsia="en-US"/>
        </w:rPr>
        <w:t>Art, photography, creative media, music production, games design.</w:t>
      </w:r>
    </w:p>
    <w:p w14:paraId="67F0680A"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Construction and the Built Environment – </w:t>
      </w:r>
      <w:r w:rsidRPr="00B01852">
        <w:rPr>
          <w:rFonts w:asciiTheme="minorHAnsi" w:eastAsia="Calibri" w:hAnsiTheme="minorHAnsi" w:cstheme="minorHAnsi"/>
          <w:sz w:val="20"/>
          <w:szCs w:val="20"/>
          <w:lang w:eastAsia="en-US"/>
        </w:rPr>
        <w:t>bricklaying, plumbing, electrical engineering, painting and decorating</w:t>
      </w:r>
      <w:r>
        <w:rPr>
          <w:rFonts w:asciiTheme="minorHAnsi" w:eastAsia="Calibri" w:hAnsiTheme="minorHAnsi" w:cstheme="minorHAnsi"/>
          <w:sz w:val="20"/>
          <w:szCs w:val="20"/>
          <w:lang w:eastAsia="en-US"/>
        </w:rPr>
        <w:t>.</w:t>
      </w:r>
    </w:p>
    <w:p w14:paraId="0CD42333"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Business and Economics – </w:t>
      </w:r>
      <w:r w:rsidRPr="00B01852">
        <w:rPr>
          <w:rFonts w:asciiTheme="minorHAnsi" w:eastAsia="Calibri" w:hAnsiTheme="minorHAnsi" w:cstheme="minorHAnsi"/>
          <w:sz w:val="20"/>
          <w:szCs w:val="20"/>
          <w:lang w:eastAsia="en-US"/>
        </w:rPr>
        <w:t>Business management, self-employment and running own business, banking</w:t>
      </w:r>
      <w:r>
        <w:rPr>
          <w:rFonts w:asciiTheme="minorHAnsi" w:eastAsia="Calibri" w:hAnsiTheme="minorHAnsi" w:cstheme="minorHAnsi"/>
          <w:bCs/>
          <w:sz w:val="20"/>
          <w:szCs w:val="20"/>
          <w:u w:val="single"/>
          <w:lang w:eastAsia="en-US"/>
        </w:rPr>
        <w:t>.</w:t>
      </w:r>
    </w:p>
    <w:p w14:paraId="41570DA8"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Sport and Fitness – </w:t>
      </w:r>
      <w:r w:rsidRPr="00B01852">
        <w:rPr>
          <w:rFonts w:asciiTheme="minorHAnsi" w:eastAsia="Calibri" w:hAnsiTheme="minorHAnsi" w:cstheme="minorHAnsi"/>
          <w:sz w:val="20"/>
          <w:szCs w:val="20"/>
          <w:lang w:eastAsia="en-US"/>
        </w:rPr>
        <w:t>Personal trainer, sports science</w:t>
      </w:r>
    </w:p>
    <w:p w14:paraId="43B3AD5D"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Health and Social Care – </w:t>
      </w:r>
      <w:r w:rsidRPr="00B01852">
        <w:rPr>
          <w:rFonts w:asciiTheme="minorHAnsi" w:eastAsia="Calibri" w:hAnsiTheme="minorHAnsi" w:cstheme="minorHAnsi"/>
          <w:sz w:val="20"/>
          <w:szCs w:val="20"/>
          <w:lang w:eastAsia="en-US"/>
        </w:rPr>
        <w:t>residential care support worker, social worker, psychologist and counselling.</w:t>
      </w:r>
      <w:r>
        <w:rPr>
          <w:rFonts w:asciiTheme="minorHAnsi" w:eastAsia="Calibri" w:hAnsiTheme="minorHAnsi" w:cstheme="minorHAnsi"/>
          <w:bCs/>
          <w:sz w:val="20"/>
          <w:szCs w:val="20"/>
          <w:u w:val="single"/>
          <w:lang w:eastAsia="en-US"/>
        </w:rPr>
        <w:t xml:space="preserve"> </w:t>
      </w:r>
    </w:p>
    <w:p w14:paraId="5F0E9FA0"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Public Services </w:t>
      </w:r>
      <w:r w:rsidRPr="00B01852">
        <w:rPr>
          <w:rFonts w:asciiTheme="minorHAnsi" w:eastAsia="Calibri" w:hAnsiTheme="minorHAnsi" w:cstheme="minorHAnsi"/>
          <w:sz w:val="20"/>
          <w:szCs w:val="20"/>
          <w:lang w:eastAsia="en-US"/>
        </w:rPr>
        <w:t>– Police officer, fire brigade, paramedic, armed forces.</w:t>
      </w:r>
    </w:p>
    <w:p w14:paraId="4F0EAAF8" w14:textId="77777777" w:rsidR="00B01852" w:rsidRPr="00B01852" w:rsidRDefault="00B01852" w:rsidP="00B01852">
      <w:pPr>
        <w:numPr>
          <w:ilvl w:val="0"/>
          <w:numId w:val="22"/>
        </w:num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 xml:space="preserve">Retail and Marketing- </w:t>
      </w:r>
      <w:r w:rsidRPr="00B01852">
        <w:rPr>
          <w:rFonts w:asciiTheme="minorHAnsi" w:eastAsia="Calibri" w:hAnsiTheme="minorHAnsi" w:cstheme="minorHAnsi"/>
          <w:sz w:val="20"/>
          <w:szCs w:val="20"/>
          <w:lang w:eastAsia="en-US"/>
        </w:rPr>
        <w:t>Retail management, retail analyst, buyer</w:t>
      </w:r>
      <w:r>
        <w:rPr>
          <w:rFonts w:asciiTheme="minorHAnsi" w:eastAsia="Calibri" w:hAnsiTheme="minorHAnsi" w:cstheme="minorHAnsi"/>
          <w:sz w:val="20"/>
          <w:szCs w:val="20"/>
          <w:lang w:eastAsia="en-US"/>
        </w:rPr>
        <w:t>.</w:t>
      </w:r>
    </w:p>
    <w:p w14:paraId="00C1D0E0" w14:textId="77777777" w:rsidR="00B01852" w:rsidRDefault="00B01852" w:rsidP="00B01852">
      <w:pPr>
        <w:rPr>
          <w:rFonts w:asciiTheme="minorHAnsi" w:eastAsia="Calibri" w:hAnsiTheme="minorHAnsi" w:cstheme="minorHAnsi"/>
          <w:bCs/>
          <w:sz w:val="20"/>
          <w:szCs w:val="20"/>
          <w:u w:val="single"/>
          <w:lang w:eastAsia="en-US"/>
        </w:rPr>
      </w:pPr>
    </w:p>
    <w:p w14:paraId="2676E09E" w14:textId="77777777" w:rsidR="00B01852" w:rsidRDefault="00B01852" w:rsidP="00B01852">
      <w:pPr>
        <w:rPr>
          <w:rFonts w:asciiTheme="minorHAnsi" w:eastAsia="Calibri" w:hAnsiTheme="minorHAnsi" w:cstheme="minorHAnsi"/>
          <w:bCs/>
          <w:sz w:val="20"/>
          <w:szCs w:val="20"/>
          <w:u w:val="single"/>
          <w:lang w:eastAsia="en-US"/>
        </w:rPr>
      </w:pPr>
      <w:r w:rsidRPr="00B01852">
        <w:rPr>
          <w:rFonts w:asciiTheme="minorHAnsi" w:eastAsia="Calibri" w:hAnsiTheme="minorHAnsi" w:cstheme="minorHAnsi"/>
          <w:bCs/>
          <w:sz w:val="20"/>
          <w:szCs w:val="20"/>
          <w:u w:val="single"/>
          <w:lang w:eastAsia="en-US"/>
        </w:rPr>
        <w:t>All pathways will consist of learners completing accredited qualifications NOCN/B</w:t>
      </w:r>
      <w:r>
        <w:rPr>
          <w:rFonts w:asciiTheme="minorHAnsi" w:eastAsia="Calibri" w:hAnsiTheme="minorHAnsi" w:cstheme="minorHAnsi"/>
          <w:bCs/>
          <w:sz w:val="20"/>
          <w:szCs w:val="20"/>
          <w:u w:val="single"/>
          <w:lang w:eastAsia="en-US"/>
        </w:rPr>
        <w:t>TEC/ALEVEL – Level 2 &amp; 3 (KS5):</w:t>
      </w:r>
    </w:p>
    <w:p w14:paraId="3993CC91" w14:textId="77777777" w:rsidR="00B01852" w:rsidRPr="00B01852" w:rsidRDefault="00B01852" w:rsidP="00B01852">
      <w:pPr>
        <w:rPr>
          <w:rFonts w:asciiTheme="minorHAnsi" w:eastAsia="Calibri" w:hAnsiTheme="minorHAnsi" w:cstheme="minorHAnsi"/>
          <w:bCs/>
          <w:sz w:val="20"/>
          <w:szCs w:val="20"/>
          <w:u w:val="single"/>
          <w:lang w:eastAsia="en-US"/>
        </w:rPr>
      </w:pPr>
    </w:p>
    <w:p w14:paraId="761B9A5F"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 xml:space="preserve">Possible Career Goals: To continue with Higher Education, apprenticeship, internship, employment. </w:t>
      </w:r>
    </w:p>
    <w:p w14:paraId="1BFE1FCE"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 xml:space="preserve">Learners will be provided with Literacy, numeracy and Science sessions at Eastwood Grange School with subject specific teachers, to improve grades within re-sits or to completed accredited alternative qualifications where appropriate. Specific and targeted literacy and numeracy intervention will be compulsory. All learners will also complete NOCN qualifications for Lifelong learning skills, attending an interview, completing a CV, etc. </w:t>
      </w:r>
    </w:p>
    <w:p w14:paraId="7F16EDE2" w14:textId="77777777" w:rsidR="00B01852" w:rsidRPr="00B01852" w:rsidRDefault="00B01852" w:rsidP="00B01852">
      <w:pPr>
        <w:rPr>
          <w:rFonts w:asciiTheme="minorHAnsi" w:eastAsia="Calibri" w:hAnsiTheme="minorHAnsi" w:cstheme="minorHAnsi"/>
          <w:sz w:val="20"/>
          <w:szCs w:val="20"/>
          <w:lang w:eastAsia="en-US"/>
        </w:rPr>
      </w:pPr>
    </w:p>
    <w:p w14:paraId="2DB10551"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 xml:space="preserve">All pathways lead to HE, Full time employment, Internship or an Apprenticeship. </w:t>
      </w:r>
    </w:p>
    <w:p w14:paraId="7B25C4F8" w14:textId="77777777" w:rsidR="00B01852" w:rsidRPr="00B01852" w:rsidRDefault="00B01852" w:rsidP="00B01852">
      <w:pPr>
        <w:rPr>
          <w:rFonts w:asciiTheme="minorHAnsi" w:eastAsia="Calibri" w:hAnsiTheme="minorHAnsi" w:cstheme="minorHAnsi"/>
          <w:sz w:val="20"/>
          <w:szCs w:val="20"/>
          <w:lang w:eastAsia="en-US"/>
        </w:rPr>
      </w:pPr>
    </w:p>
    <w:p w14:paraId="73026869" w14:textId="77777777" w:rsidR="00B01852" w:rsidRPr="00B01852" w:rsidRDefault="00B01852" w:rsidP="00B01852">
      <w:pPr>
        <w:rPr>
          <w:rFonts w:asciiTheme="minorHAnsi" w:eastAsia="Calibri" w:hAnsiTheme="minorHAnsi" w:cstheme="minorHAnsi"/>
          <w:sz w:val="20"/>
          <w:szCs w:val="20"/>
          <w:lang w:eastAsia="en-US"/>
        </w:rPr>
      </w:pPr>
      <w:r w:rsidRPr="00B01852">
        <w:rPr>
          <w:rFonts w:asciiTheme="minorHAnsi" w:eastAsia="Calibri" w:hAnsiTheme="minorHAnsi" w:cstheme="minorHAnsi"/>
          <w:sz w:val="20"/>
          <w:szCs w:val="20"/>
          <w:lang w:eastAsia="en-US"/>
        </w:rPr>
        <w:t xml:space="preserve">Lesson will be delivered in conjunction with alternative specialist provisions and Eastwood Grange School specialist staff. </w:t>
      </w:r>
    </w:p>
    <w:p w14:paraId="3E6C69F9" w14:textId="77777777" w:rsidR="00B01852" w:rsidRPr="00B01852" w:rsidRDefault="00B01852" w:rsidP="00B01852">
      <w:pPr>
        <w:jc w:val="both"/>
        <w:rPr>
          <w:rFonts w:asciiTheme="minorHAnsi" w:hAnsiTheme="minorHAnsi" w:cstheme="minorHAnsi"/>
          <w:b/>
          <w:sz w:val="20"/>
          <w:szCs w:val="20"/>
        </w:rPr>
      </w:pPr>
    </w:p>
    <w:p w14:paraId="602A499A" w14:textId="77777777" w:rsidR="00603E37" w:rsidRPr="00603E37" w:rsidRDefault="00603E37" w:rsidP="00603E37">
      <w:pPr>
        <w:jc w:val="both"/>
        <w:rPr>
          <w:rFonts w:asciiTheme="minorHAnsi" w:hAnsiTheme="minorHAnsi"/>
          <w:sz w:val="20"/>
          <w:szCs w:val="20"/>
        </w:rPr>
      </w:pPr>
      <w:r w:rsidRPr="00603E37">
        <w:rPr>
          <w:rFonts w:asciiTheme="minorHAnsi" w:hAnsiTheme="minorHAnsi"/>
          <w:sz w:val="20"/>
          <w:szCs w:val="20"/>
        </w:rPr>
        <w:t>All post-16 study plans are created from our young people’s EHCPs to suit the individual. This may include most of their education on the Eastwood Grange site. Alternatively, the individual may be supported at college or alternative provision by specialist staff from Eastwood Grange School, with a continued therapy provision where appropriate.</w:t>
      </w:r>
    </w:p>
    <w:p w14:paraId="5156721C" w14:textId="77777777" w:rsidR="00603E37" w:rsidRPr="00603E37" w:rsidRDefault="00603E37" w:rsidP="00603E37">
      <w:pPr>
        <w:jc w:val="both"/>
        <w:rPr>
          <w:rFonts w:asciiTheme="minorHAnsi" w:hAnsiTheme="minorHAnsi"/>
          <w:sz w:val="20"/>
          <w:szCs w:val="20"/>
        </w:rPr>
      </w:pPr>
    </w:p>
    <w:p w14:paraId="7C647BDA" w14:textId="226D092F" w:rsidR="001C226C" w:rsidRPr="005C1C95" w:rsidRDefault="001C226C" w:rsidP="005C1C95">
      <w:pPr>
        <w:pStyle w:val="ListParagraph"/>
        <w:numPr>
          <w:ilvl w:val="1"/>
          <w:numId w:val="35"/>
        </w:numPr>
        <w:jc w:val="both"/>
        <w:rPr>
          <w:rFonts w:asciiTheme="minorHAnsi" w:hAnsiTheme="minorHAnsi" w:cstheme="minorHAnsi"/>
          <w:b/>
          <w:sz w:val="20"/>
          <w:szCs w:val="20"/>
        </w:rPr>
      </w:pPr>
      <w:r w:rsidRPr="005C1C95">
        <w:rPr>
          <w:rFonts w:asciiTheme="minorHAnsi" w:hAnsiTheme="minorHAnsi" w:cstheme="minorHAnsi"/>
          <w:b/>
          <w:sz w:val="20"/>
          <w:szCs w:val="20"/>
        </w:rPr>
        <w:t>MONITORING THE CURRICULUM</w:t>
      </w:r>
    </w:p>
    <w:p w14:paraId="35F058AD" w14:textId="77777777" w:rsidR="001C226C" w:rsidRDefault="001C226C" w:rsidP="00135AC4">
      <w:pPr>
        <w:jc w:val="both"/>
        <w:rPr>
          <w:rFonts w:asciiTheme="minorHAnsi" w:hAnsiTheme="minorHAnsi" w:cstheme="minorHAnsi"/>
          <w:sz w:val="20"/>
          <w:szCs w:val="20"/>
        </w:rPr>
      </w:pPr>
      <w:r>
        <w:rPr>
          <w:rFonts w:asciiTheme="minorHAnsi" w:hAnsiTheme="minorHAnsi" w:cstheme="minorHAnsi"/>
          <w:sz w:val="20"/>
          <w:szCs w:val="20"/>
        </w:rPr>
        <w:t>At all key stages, the curriculum success</w:t>
      </w:r>
      <w:r w:rsidR="00EA69A4">
        <w:rPr>
          <w:rFonts w:asciiTheme="minorHAnsi" w:hAnsiTheme="minorHAnsi" w:cstheme="minorHAnsi"/>
          <w:sz w:val="20"/>
          <w:szCs w:val="20"/>
        </w:rPr>
        <w:t xml:space="preserve"> experienced by students</w:t>
      </w:r>
      <w:r>
        <w:rPr>
          <w:rFonts w:asciiTheme="minorHAnsi" w:hAnsiTheme="minorHAnsi" w:cstheme="minorHAnsi"/>
          <w:sz w:val="20"/>
          <w:szCs w:val="20"/>
        </w:rPr>
        <w:t xml:space="preserve"> is monitored through collection of data three times per year, moderation of the work that identifies </w:t>
      </w:r>
      <w:r w:rsidR="00EA69A4">
        <w:rPr>
          <w:rFonts w:asciiTheme="minorHAnsi" w:hAnsiTheme="minorHAnsi" w:cstheme="minorHAnsi"/>
          <w:sz w:val="20"/>
          <w:szCs w:val="20"/>
        </w:rPr>
        <w:t>comparative levels of success against the point on flight paths for each student, ensuring good coverage across the required curriculum and the longevity of delivery based on staff and costs. These decisions are reviewed once a term at a minimum by senior leadership team, with the consideration of ‘through routes’ being made to ensure that students can access further courses or qualifications later in their academic lives.</w:t>
      </w:r>
    </w:p>
    <w:p w14:paraId="6086AFB3" w14:textId="77777777" w:rsidR="00EA69A4" w:rsidRDefault="00EA69A4" w:rsidP="00135AC4">
      <w:pPr>
        <w:jc w:val="both"/>
        <w:rPr>
          <w:rFonts w:asciiTheme="minorHAnsi" w:hAnsiTheme="minorHAnsi" w:cstheme="minorHAnsi"/>
          <w:sz w:val="20"/>
          <w:szCs w:val="20"/>
        </w:rPr>
      </w:pPr>
    </w:p>
    <w:p w14:paraId="2A0F517A" w14:textId="77777777" w:rsidR="00EA69A4" w:rsidRDefault="00EA69A4" w:rsidP="00135AC4">
      <w:pPr>
        <w:jc w:val="both"/>
        <w:rPr>
          <w:rFonts w:asciiTheme="minorHAnsi" w:hAnsiTheme="minorHAnsi" w:cstheme="minorHAnsi"/>
          <w:sz w:val="20"/>
          <w:szCs w:val="20"/>
        </w:rPr>
      </w:pPr>
      <w:r>
        <w:rPr>
          <w:rFonts w:asciiTheme="minorHAnsi" w:hAnsiTheme="minorHAnsi" w:cstheme="minorHAnsi"/>
          <w:sz w:val="20"/>
          <w:szCs w:val="20"/>
        </w:rPr>
        <w:t>Other linked aspects to the curriculum are areas of therapy, the mental well-being of the students, health and safety provision, and, most importantly, how the curriculum for each student is bespoke for his or her needs identified on the Education Health Care Plan. On the latter basis, reviews and changes to the curriculum can happen throughout the school year at any point.</w:t>
      </w:r>
    </w:p>
    <w:p w14:paraId="28B57AEE" w14:textId="77777777" w:rsidR="00EA69A4" w:rsidRDefault="00EA69A4" w:rsidP="00135AC4">
      <w:pPr>
        <w:jc w:val="both"/>
        <w:rPr>
          <w:rFonts w:asciiTheme="minorHAnsi" w:hAnsiTheme="minorHAnsi" w:cstheme="minorHAnsi"/>
          <w:sz w:val="20"/>
          <w:szCs w:val="20"/>
        </w:rPr>
      </w:pPr>
    </w:p>
    <w:p w14:paraId="5539CC7C" w14:textId="77777777" w:rsidR="00EA69A4" w:rsidRDefault="00EA69A4" w:rsidP="00135AC4">
      <w:pPr>
        <w:jc w:val="both"/>
        <w:rPr>
          <w:rFonts w:asciiTheme="minorHAnsi" w:hAnsiTheme="minorHAnsi" w:cstheme="minorHAnsi"/>
          <w:sz w:val="20"/>
          <w:szCs w:val="20"/>
        </w:rPr>
      </w:pPr>
      <w:r>
        <w:rPr>
          <w:rFonts w:asciiTheme="minorHAnsi" w:hAnsiTheme="minorHAnsi" w:cstheme="minorHAnsi"/>
          <w:sz w:val="20"/>
          <w:szCs w:val="20"/>
        </w:rPr>
        <w:t>Lastly, the examinations officer has direct input into the delivery of the curriculum, flagging issues that may arise should a particular course be followed by teaching staff in school.</w:t>
      </w:r>
    </w:p>
    <w:p w14:paraId="25668A97" w14:textId="77777777" w:rsidR="001C226C" w:rsidRDefault="001C226C" w:rsidP="00135AC4">
      <w:pPr>
        <w:jc w:val="both"/>
        <w:rPr>
          <w:rFonts w:asciiTheme="minorHAnsi" w:hAnsiTheme="minorHAnsi" w:cstheme="minorHAnsi"/>
          <w:sz w:val="20"/>
          <w:szCs w:val="20"/>
        </w:rPr>
      </w:pPr>
    </w:p>
    <w:p w14:paraId="69DF78A7" w14:textId="77777777" w:rsidR="00EA69A4" w:rsidRPr="00EA69A4" w:rsidRDefault="00EA69A4" w:rsidP="00EA69A4">
      <w:pPr>
        <w:jc w:val="both"/>
        <w:rPr>
          <w:rFonts w:asciiTheme="minorHAnsi" w:hAnsiTheme="minorHAnsi" w:cstheme="minorHAnsi"/>
          <w:sz w:val="20"/>
          <w:szCs w:val="20"/>
        </w:rPr>
      </w:pPr>
      <w:r>
        <w:rPr>
          <w:rFonts w:asciiTheme="minorHAnsi" w:hAnsiTheme="minorHAnsi" w:cstheme="minorHAnsi"/>
          <w:sz w:val="20"/>
          <w:szCs w:val="20"/>
        </w:rPr>
        <w:t>The Head T</w:t>
      </w:r>
      <w:r w:rsidRPr="00EA69A4">
        <w:rPr>
          <w:rFonts w:asciiTheme="minorHAnsi" w:hAnsiTheme="minorHAnsi" w:cstheme="minorHAnsi"/>
          <w:sz w:val="20"/>
          <w:szCs w:val="20"/>
        </w:rPr>
        <w:t xml:space="preserve">eacher and </w:t>
      </w:r>
      <w:r>
        <w:rPr>
          <w:rFonts w:asciiTheme="minorHAnsi" w:hAnsiTheme="minorHAnsi" w:cstheme="minorHAnsi"/>
          <w:sz w:val="20"/>
          <w:szCs w:val="20"/>
        </w:rPr>
        <w:t>Assistant</w:t>
      </w:r>
      <w:r w:rsidRPr="00EA69A4">
        <w:rPr>
          <w:rFonts w:asciiTheme="minorHAnsi" w:hAnsiTheme="minorHAnsi" w:cstheme="minorHAnsi"/>
          <w:sz w:val="20"/>
          <w:szCs w:val="20"/>
        </w:rPr>
        <w:t xml:space="preserve"> Head</w:t>
      </w:r>
      <w:r>
        <w:rPr>
          <w:rFonts w:asciiTheme="minorHAnsi" w:hAnsiTheme="minorHAnsi" w:cstheme="minorHAnsi"/>
          <w:sz w:val="20"/>
          <w:szCs w:val="20"/>
        </w:rPr>
        <w:t xml:space="preserve"> Teacher</w:t>
      </w:r>
      <w:r w:rsidRPr="00EA69A4">
        <w:rPr>
          <w:rFonts w:asciiTheme="minorHAnsi" w:hAnsiTheme="minorHAnsi" w:cstheme="minorHAnsi"/>
          <w:sz w:val="20"/>
          <w:szCs w:val="20"/>
        </w:rPr>
        <w:t xml:space="preserve"> will co-ordinate the monitoring cycle</w:t>
      </w:r>
      <w:r>
        <w:rPr>
          <w:rFonts w:asciiTheme="minorHAnsi" w:hAnsiTheme="minorHAnsi" w:cstheme="minorHAnsi"/>
          <w:sz w:val="20"/>
          <w:szCs w:val="20"/>
        </w:rPr>
        <w:t xml:space="preserve"> using the hexagonal approach</w:t>
      </w:r>
      <w:r w:rsidRPr="00EA69A4">
        <w:rPr>
          <w:rFonts w:asciiTheme="minorHAnsi" w:hAnsiTheme="minorHAnsi" w:cstheme="minorHAnsi"/>
          <w:sz w:val="20"/>
          <w:szCs w:val="20"/>
        </w:rPr>
        <w:t>.  This include</w:t>
      </w:r>
      <w:r>
        <w:rPr>
          <w:rFonts w:asciiTheme="minorHAnsi" w:hAnsiTheme="minorHAnsi" w:cstheme="minorHAnsi"/>
          <w:sz w:val="20"/>
          <w:szCs w:val="20"/>
        </w:rPr>
        <w:t>s</w:t>
      </w:r>
      <w:r w:rsidRPr="00EA69A4">
        <w:rPr>
          <w:rFonts w:asciiTheme="minorHAnsi" w:hAnsiTheme="minorHAnsi" w:cstheme="minorHAnsi"/>
          <w:sz w:val="20"/>
          <w:szCs w:val="20"/>
        </w:rPr>
        <w:t>:</w:t>
      </w:r>
    </w:p>
    <w:p w14:paraId="3D24888B"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auditing planning</w:t>
      </w:r>
    </w:p>
    <w:p w14:paraId="3D970939"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moderating assessment data</w:t>
      </w:r>
    </w:p>
    <w:p w14:paraId="6649A98B"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analysing progress data</w:t>
      </w:r>
    </w:p>
    <w:p w14:paraId="32FA3188"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observing lessons</w:t>
      </w:r>
    </w:p>
    <w:p w14:paraId="434B07CC"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learning walks</w:t>
      </w:r>
    </w:p>
    <w:p w14:paraId="3076EB56"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 xml:space="preserve">work </w:t>
      </w:r>
      <w:proofErr w:type="spellStart"/>
      <w:r w:rsidRPr="00EA69A4">
        <w:rPr>
          <w:rFonts w:asciiTheme="minorHAnsi" w:hAnsiTheme="minorHAnsi" w:cstheme="minorHAnsi"/>
          <w:sz w:val="20"/>
          <w:szCs w:val="20"/>
        </w:rPr>
        <w:t>scrutinies</w:t>
      </w:r>
      <w:proofErr w:type="spellEnd"/>
    </w:p>
    <w:p w14:paraId="5D2F0DFE" w14:textId="77777777" w:rsidR="00EA69A4" w:rsidRP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curriculum development and planning</w:t>
      </w:r>
    </w:p>
    <w:p w14:paraId="7138BB9D" w14:textId="77777777" w:rsidR="00EA69A4" w:rsidRDefault="00EA69A4" w:rsidP="00194F7F">
      <w:pPr>
        <w:pStyle w:val="ListParagraph"/>
        <w:numPr>
          <w:ilvl w:val="0"/>
          <w:numId w:val="14"/>
        </w:numPr>
        <w:jc w:val="both"/>
        <w:rPr>
          <w:rFonts w:asciiTheme="minorHAnsi" w:hAnsiTheme="minorHAnsi" w:cstheme="minorHAnsi"/>
          <w:sz w:val="20"/>
          <w:szCs w:val="20"/>
        </w:rPr>
      </w:pPr>
      <w:r w:rsidRPr="00EA69A4">
        <w:rPr>
          <w:rFonts w:asciiTheme="minorHAnsi" w:hAnsiTheme="minorHAnsi" w:cstheme="minorHAnsi"/>
          <w:sz w:val="20"/>
          <w:szCs w:val="20"/>
        </w:rPr>
        <w:t>initiating training</w:t>
      </w:r>
      <w:r>
        <w:rPr>
          <w:rFonts w:asciiTheme="minorHAnsi" w:hAnsiTheme="minorHAnsi" w:cstheme="minorHAnsi"/>
          <w:sz w:val="20"/>
          <w:szCs w:val="20"/>
        </w:rPr>
        <w:t xml:space="preserve"> </w:t>
      </w:r>
      <w:r w:rsidRPr="00EA69A4">
        <w:rPr>
          <w:rFonts w:asciiTheme="minorHAnsi" w:hAnsiTheme="minorHAnsi" w:cstheme="minorHAnsi"/>
          <w:sz w:val="20"/>
          <w:szCs w:val="20"/>
        </w:rPr>
        <w:t>/</w:t>
      </w:r>
      <w:r>
        <w:rPr>
          <w:rFonts w:asciiTheme="minorHAnsi" w:hAnsiTheme="minorHAnsi" w:cstheme="minorHAnsi"/>
          <w:sz w:val="20"/>
          <w:szCs w:val="20"/>
        </w:rPr>
        <w:t xml:space="preserve"> </w:t>
      </w:r>
      <w:r w:rsidRPr="00EA69A4">
        <w:rPr>
          <w:rFonts w:asciiTheme="minorHAnsi" w:hAnsiTheme="minorHAnsi" w:cstheme="minorHAnsi"/>
          <w:sz w:val="20"/>
          <w:szCs w:val="20"/>
        </w:rPr>
        <w:t>workshop op</w:t>
      </w:r>
      <w:r>
        <w:rPr>
          <w:rFonts w:asciiTheme="minorHAnsi" w:hAnsiTheme="minorHAnsi" w:cstheme="minorHAnsi"/>
          <w:sz w:val="20"/>
          <w:szCs w:val="20"/>
        </w:rPr>
        <w:t>portunities with specific focus</w:t>
      </w:r>
    </w:p>
    <w:p w14:paraId="288256EB" w14:textId="77777777" w:rsidR="00EA69A4" w:rsidRDefault="00EA69A4" w:rsidP="00EA69A4">
      <w:pPr>
        <w:jc w:val="both"/>
        <w:rPr>
          <w:rFonts w:asciiTheme="minorHAnsi" w:hAnsiTheme="minorHAnsi" w:cstheme="minorHAnsi"/>
          <w:sz w:val="20"/>
          <w:szCs w:val="20"/>
        </w:rPr>
      </w:pPr>
    </w:p>
    <w:p w14:paraId="2B4D49F7" w14:textId="77777777" w:rsidR="00EA69A4" w:rsidRPr="00EA69A4" w:rsidRDefault="00EA69A4" w:rsidP="00EA69A4">
      <w:pPr>
        <w:jc w:val="both"/>
        <w:rPr>
          <w:rFonts w:asciiTheme="minorHAnsi" w:hAnsiTheme="minorHAnsi" w:cstheme="minorHAnsi"/>
          <w:sz w:val="20"/>
          <w:szCs w:val="20"/>
        </w:rPr>
      </w:pPr>
      <w:r>
        <w:rPr>
          <w:rFonts w:asciiTheme="minorHAnsi" w:hAnsiTheme="minorHAnsi" w:cstheme="minorHAnsi"/>
          <w:sz w:val="20"/>
          <w:szCs w:val="20"/>
        </w:rPr>
        <w:t xml:space="preserve">Eastwood Grange School employs two more senior teachers to lead the development of literacy and numeracy. They contribute to the training and development of </w:t>
      </w:r>
      <w:r w:rsidR="00D96869">
        <w:rPr>
          <w:rFonts w:asciiTheme="minorHAnsi" w:hAnsiTheme="minorHAnsi" w:cstheme="minorHAnsi"/>
          <w:sz w:val="20"/>
          <w:szCs w:val="20"/>
        </w:rPr>
        <w:t xml:space="preserve">both teaching staff and </w:t>
      </w:r>
      <w:proofErr w:type="gramStart"/>
      <w:r w:rsidR="00D96869">
        <w:rPr>
          <w:rFonts w:asciiTheme="minorHAnsi" w:hAnsiTheme="minorHAnsi" w:cstheme="minorHAnsi"/>
          <w:sz w:val="20"/>
          <w:szCs w:val="20"/>
        </w:rPr>
        <w:t>higher level</w:t>
      </w:r>
      <w:proofErr w:type="gramEnd"/>
      <w:r w:rsidR="00D96869">
        <w:rPr>
          <w:rFonts w:asciiTheme="minorHAnsi" w:hAnsiTheme="minorHAnsi" w:cstheme="minorHAnsi"/>
          <w:sz w:val="20"/>
          <w:szCs w:val="20"/>
        </w:rPr>
        <w:t xml:space="preserve"> teaching assistants who deliver parts of our curriculum.</w:t>
      </w:r>
    </w:p>
    <w:p w14:paraId="690BA7EC" w14:textId="77777777" w:rsidR="00EA69A4" w:rsidRPr="001C226C" w:rsidRDefault="00EA69A4" w:rsidP="00135AC4">
      <w:pPr>
        <w:jc w:val="both"/>
        <w:rPr>
          <w:rFonts w:asciiTheme="minorHAnsi" w:hAnsiTheme="minorHAnsi" w:cstheme="minorHAnsi"/>
          <w:sz w:val="20"/>
          <w:szCs w:val="20"/>
        </w:rPr>
      </w:pPr>
    </w:p>
    <w:p w14:paraId="7F360975" w14:textId="77777777" w:rsidR="00387362" w:rsidRPr="00D96869" w:rsidRDefault="00387362" w:rsidP="005C1C95">
      <w:pPr>
        <w:pStyle w:val="ListParagraph"/>
        <w:numPr>
          <w:ilvl w:val="0"/>
          <w:numId w:val="35"/>
        </w:numPr>
        <w:jc w:val="both"/>
        <w:rPr>
          <w:rFonts w:asciiTheme="minorHAnsi" w:hAnsiTheme="minorHAnsi" w:cstheme="minorHAnsi"/>
          <w:b/>
          <w:sz w:val="20"/>
          <w:szCs w:val="20"/>
        </w:rPr>
      </w:pPr>
      <w:r w:rsidRPr="00D96869">
        <w:rPr>
          <w:rFonts w:asciiTheme="minorHAnsi" w:hAnsiTheme="minorHAnsi" w:cstheme="minorHAnsi"/>
          <w:b/>
          <w:sz w:val="20"/>
          <w:szCs w:val="20"/>
        </w:rPr>
        <w:t>QUALIFICATIONS AVAILABLE BY THE END OF PLACEMENT</w:t>
      </w:r>
    </w:p>
    <w:p w14:paraId="5715CFF4" w14:textId="77777777" w:rsidR="00521CE1" w:rsidRPr="001C226C" w:rsidRDefault="00521CE1" w:rsidP="00387362">
      <w:pPr>
        <w:jc w:val="both"/>
        <w:rPr>
          <w:rFonts w:asciiTheme="minorHAnsi" w:hAnsiTheme="minorHAnsi" w:cstheme="minorHAnsi"/>
          <w:sz w:val="20"/>
          <w:szCs w:val="20"/>
        </w:rPr>
      </w:pPr>
      <w:r w:rsidRPr="001C226C">
        <w:rPr>
          <w:rFonts w:asciiTheme="minorHAnsi" w:hAnsiTheme="minorHAnsi" w:cstheme="minorHAnsi"/>
          <w:sz w:val="20"/>
          <w:szCs w:val="20"/>
        </w:rPr>
        <w:t xml:space="preserve">The following represents the qualifications (awarding body in brackets) awarded in the past three years as an indication of what is available to our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on entry.</w:t>
      </w:r>
    </w:p>
    <w:p w14:paraId="7AD7A69E" w14:textId="77777777" w:rsidR="00DF6D95" w:rsidRPr="001C226C" w:rsidRDefault="00387362"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English: </w:t>
      </w:r>
      <w:hyperlink r:id="rId16" w:history="1">
        <w:r w:rsidR="00521CE1" w:rsidRPr="001C226C">
          <w:rPr>
            <w:rStyle w:val="Hyperlink"/>
            <w:rFonts w:asciiTheme="minorHAnsi" w:hAnsiTheme="minorHAnsi" w:cstheme="minorHAnsi"/>
            <w:sz w:val="20"/>
            <w:szCs w:val="20"/>
          </w:rPr>
          <w:t>GCSE</w:t>
        </w:r>
      </w:hyperlink>
      <w:r w:rsidR="00521CE1" w:rsidRPr="001C226C">
        <w:rPr>
          <w:rFonts w:asciiTheme="minorHAnsi" w:hAnsiTheme="minorHAnsi" w:cstheme="minorHAnsi"/>
          <w:sz w:val="20"/>
          <w:szCs w:val="20"/>
        </w:rPr>
        <w:t xml:space="preserve"> (AQA), </w:t>
      </w:r>
      <w:hyperlink r:id="rId17" w:history="1">
        <w:r w:rsidR="00521CE1" w:rsidRPr="001C226C">
          <w:rPr>
            <w:rStyle w:val="Hyperlink"/>
            <w:rFonts w:asciiTheme="minorHAnsi" w:hAnsiTheme="minorHAnsi" w:cstheme="minorHAnsi"/>
            <w:sz w:val="20"/>
            <w:szCs w:val="20"/>
          </w:rPr>
          <w:t>Functional Skills</w:t>
        </w:r>
      </w:hyperlink>
      <w:r w:rsidR="00521CE1" w:rsidRPr="001C226C">
        <w:rPr>
          <w:rFonts w:asciiTheme="minorHAnsi" w:hAnsiTheme="minorHAnsi" w:cstheme="minorHAnsi"/>
          <w:sz w:val="20"/>
          <w:szCs w:val="20"/>
        </w:rPr>
        <w:t xml:space="preserve"> (AQA), </w:t>
      </w:r>
      <w:hyperlink r:id="rId18" w:history="1">
        <w:r w:rsidR="00521CE1" w:rsidRPr="001C226C">
          <w:rPr>
            <w:rStyle w:val="Hyperlink"/>
            <w:rFonts w:asciiTheme="minorHAnsi" w:hAnsiTheme="minorHAnsi" w:cstheme="minorHAnsi"/>
            <w:sz w:val="20"/>
            <w:szCs w:val="20"/>
          </w:rPr>
          <w:t>Entry Level Certificates</w:t>
        </w:r>
      </w:hyperlink>
      <w:r w:rsidR="00521CE1" w:rsidRPr="001C226C">
        <w:rPr>
          <w:rFonts w:asciiTheme="minorHAnsi" w:hAnsiTheme="minorHAnsi" w:cstheme="minorHAnsi"/>
          <w:sz w:val="20"/>
          <w:szCs w:val="20"/>
        </w:rPr>
        <w:t>, Level 1-3 (AQA)</w:t>
      </w:r>
    </w:p>
    <w:p w14:paraId="3E1FF994" w14:textId="76AE3961"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English Literature: </w:t>
      </w:r>
      <w:hyperlink r:id="rId19" w:history="1">
        <w:r w:rsidRPr="001C226C">
          <w:rPr>
            <w:rStyle w:val="Hyperlink"/>
            <w:rFonts w:asciiTheme="minorHAnsi" w:hAnsiTheme="minorHAnsi" w:cstheme="minorHAnsi"/>
            <w:sz w:val="20"/>
            <w:szCs w:val="20"/>
          </w:rPr>
          <w:t>GCSE</w:t>
        </w:r>
      </w:hyperlink>
      <w:r w:rsidRPr="001C226C">
        <w:rPr>
          <w:rFonts w:asciiTheme="minorHAnsi" w:hAnsiTheme="minorHAnsi" w:cstheme="minorHAnsi"/>
          <w:sz w:val="20"/>
          <w:szCs w:val="20"/>
        </w:rPr>
        <w:t xml:space="preserve"> (</w:t>
      </w:r>
      <w:r w:rsidR="00340420">
        <w:rPr>
          <w:rFonts w:asciiTheme="minorHAnsi" w:hAnsiTheme="minorHAnsi" w:cstheme="minorHAnsi"/>
          <w:sz w:val="20"/>
          <w:szCs w:val="20"/>
        </w:rPr>
        <w:t>AQA</w:t>
      </w:r>
      <w:r w:rsidRPr="001C226C">
        <w:rPr>
          <w:rFonts w:asciiTheme="minorHAnsi" w:hAnsiTheme="minorHAnsi" w:cstheme="minorHAnsi"/>
          <w:sz w:val="20"/>
          <w:szCs w:val="20"/>
        </w:rPr>
        <w:t>)</w:t>
      </w:r>
    </w:p>
    <w:p w14:paraId="6BB6781B" w14:textId="605446CC"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Maths: GCSE (WJEC), </w:t>
      </w:r>
      <w:hyperlink r:id="rId20" w:history="1">
        <w:r w:rsidRPr="001C226C">
          <w:rPr>
            <w:rStyle w:val="Hyperlink"/>
            <w:rFonts w:asciiTheme="minorHAnsi" w:hAnsiTheme="minorHAnsi" w:cstheme="minorHAnsi"/>
            <w:sz w:val="20"/>
            <w:szCs w:val="20"/>
          </w:rPr>
          <w:t>Functional Skills</w:t>
        </w:r>
      </w:hyperlink>
      <w:r w:rsidRPr="001C226C">
        <w:rPr>
          <w:rFonts w:asciiTheme="minorHAnsi" w:hAnsiTheme="minorHAnsi" w:cstheme="minorHAnsi"/>
          <w:sz w:val="20"/>
          <w:szCs w:val="20"/>
        </w:rPr>
        <w:t xml:space="preserve"> (AQA), </w:t>
      </w:r>
      <w:hyperlink r:id="rId21" w:history="1">
        <w:r w:rsidRPr="001C226C">
          <w:rPr>
            <w:rStyle w:val="Hyperlink"/>
            <w:rFonts w:asciiTheme="minorHAnsi" w:hAnsiTheme="minorHAnsi" w:cstheme="minorHAnsi"/>
            <w:sz w:val="20"/>
            <w:szCs w:val="20"/>
          </w:rPr>
          <w:t>Entry Level Certificates</w:t>
        </w:r>
      </w:hyperlink>
      <w:r w:rsidRPr="001C226C">
        <w:rPr>
          <w:rFonts w:asciiTheme="minorHAnsi" w:hAnsiTheme="minorHAnsi" w:cstheme="minorHAnsi"/>
          <w:sz w:val="20"/>
          <w:szCs w:val="20"/>
        </w:rPr>
        <w:t>, Level 1-3 (AQA)</w:t>
      </w:r>
    </w:p>
    <w:p w14:paraId="522A9FBD" w14:textId="77777777"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Science: </w:t>
      </w:r>
      <w:hyperlink r:id="rId22" w:history="1">
        <w:r w:rsidRPr="001C226C">
          <w:rPr>
            <w:rStyle w:val="Hyperlink"/>
            <w:rFonts w:asciiTheme="minorHAnsi" w:hAnsiTheme="minorHAnsi" w:cstheme="minorHAnsi"/>
            <w:sz w:val="20"/>
            <w:szCs w:val="20"/>
          </w:rPr>
          <w:t>GCSE</w:t>
        </w:r>
      </w:hyperlink>
      <w:r w:rsidRPr="001C226C">
        <w:rPr>
          <w:rFonts w:asciiTheme="minorHAnsi" w:hAnsiTheme="minorHAnsi" w:cstheme="minorHAnsi"/>
          <w:sz w:val="20"/>
          <w:szCs w:val="20"/>
        </w:rPr>
        <w:t xml:space="preserve"> (AQA), </w:t>
      </w:r>
      <w:hyperlink r:id="rId23" w:history="1">
        <w:r w:rsidRPr="001C226C">
          <w:rPr>
            <w:rStyle w:val="Hyperlink"/>
            <w:rFonts w:asciiTheme="minorHAnsi" w:hAnsiTheme="minorHAnsi" w:cstheme="minorHAnsi"/>
            <w:sz w:val="20"/>
            <w:szCs w:val="20"/>
          </w:rPr>
          <w:t>GCSE “Synergy”</w:t>
        </w:r>
      </w:hyperlink>
      <w:r w:rsidRPr="001C226C">
        <w:rPr>
          <w:rFonts w:asciiTheme="minorHAnsi" w:hAnsiTheme="minorHAnsi" w:cstheme="minorHAnsi"/>
          <w:sz w:val="20"/>
          <w:szCs w:val="20"/>
        </w:rPr>
        <w:t xml:space="preserve"> (AQA), </w:t>
      </w:r>
      <w:hyperlink r:id="rId24" w:history="1">
        <w:r w:rsidRPr="001C226C">
          <w:rPr>
            <w:rStyle w:val="Hyperlink"/>
            <w:rFonts w:asciiTheme="minorHAnsi" w:hAnsiTheme="minorHAnsi" w:cstheme="minorHAnsi"/>
            <w:sz w:val="20"/>
            <w:szCs w:val="20"/>
          </w:rPr>
          <w:t>Entry Level Certificate</w:t>
        </w:r>
      </w:hyperlink>
      <w:r w:rsidRPr="001C226C">
        <w:rPr>
          <w:rFonts w:asciiTheme="minorHAnsi" w:hAnsiTheme="minorHAnsi" w:cstheme="minorHAnsi"/>
          <w:sz w:val="20"/>
          <w:szCs w:val="20"/>
        </w:rPr>
        <w:t>, Level 1-3 (AQA)</w:t>
      </w:r>
    </w:p>
    <w:p w14:paraId="483F0048" w14:textId="77777777"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lastRenderedPageBreak/>
        <w:t xml:space="preserve">Skills for employment, training and personal development: </w:t>
      </w:r>
      <w:hyperlink r:id="rId25" w:history="1">
        <w:r w:rsidRPr="001C226C">
          <w:rPr>
            <w:rStyle w:val="Hyperlink"/>
            <w:rFonts w:asciiTheme="minorHAnsi" w:hAnsiTheme="minorHAnsi" w:cstheme="minorHAnsi"/>
            <w:sz w:val="20"/>
            <w:szCs w:val="20"/>
          </w:rPr>
          <w:t>Level 1</w:t>
        </w:r>
      </w:hyperlink>
      <w:r w:rsidRPr="001C226C">
        <w:rPr>
          <w:rFonts w:asciiTheme="minorHAnsi" w:hAnsiTheme="minorHAnsi" w:cstheme="minorHAnsi"/>
          <w:sz w:val="20"/>
          <w:szCs w:val="20"/>
        </w:rPr>
        <w:t xml:space="preserve"> (NOCN)</w:t>
      </w:r>
    </w:p>
    <w:p w14:paraId="33CA1685" w14:textId="77777777"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BTEC Sport: </w:t>
      </w:r>
      <w:hyperlink r:id="rId26" w:history="1">
        <w:r w:rsidRPr="001C226C">
          <w:rPr>
            <w:rStyle w:val="Hyperlink"/>
            <w:rFonts w:asciiTheme="minorHAnsi" w:hAnsiTheme="minorHAnsi" w:cstheme="minorHAnsi"/>
            <w:sz w:val="20"/>
            <w:szCs w:val="20"/>
          </w:rPr>
          <w:t>Level 1</w:t>
        </w:r>
      </w:hyperlink>
      <w:r w:rsidRPr="001C226C">
        <w:rPr>
          <w:rFonts w:asciiTheme="minorHAnsi" w:hAnsiTheme="minorHAnsi" w:cstheme="minorHAnsi"/>
          <w:sz w:val="20"/>
          <w:szCs w:val="20"/>
        </w:rPr>
        <w:t xml:space="preserve"> (Edexcel)</w:t>
      </w:r>
    </w:p>
    <w:p w14:paraId="19FC398D" w14:textId="77777777" w:rsidR="00521CE1" w:rsidRPr="001C226C"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Construction: </w:t>
      </w:r>
      <w:hyperlink r:id="rId27" w:history="1">
        <w:r w:rsidRPr="001C226C">
          <w:rPr>
            <w:rStyle w:val="Hyperlink"/>
            <w:rFonts w:asciiTheme="minorHAnsi" w:hAnsiTheme="minorHAnsi" w:cstheme="minorHAnsi"/>
            <w:sz w:val="20"/>
            <w:szCs w:val="20"/>
          </w:rPr>
          <w:t>Level 1</w:t>
        </w:r>
      </w:hyperlink>
      <w:r w:rsidRPr="001C226C">
        <w:rPr>
          <w:rFonts w:asciiTheme="minorHAnsi" w:hAnsiTheme="minorHAnsi" w:cstheme="minorHAnsi"/>
          <w:sz w:val="20"/>
          <w:szCs w:val="20"/>
        </w:rPr>
        <w:t xml:space="preserve"> (</w:t>
      </w:r>
      <w:r w:rsidR="008D7327" w:rsidRPr="001C226C">
        <w:rPr>
          <w:rFonts w:asciiTheme="minorHAnsi" w:hAnsiTheme="minorHAnsi" w:cstheme="minorHAnsi"/>
          <w:sz w:val="20"/>
          <w:szCs w:val="20"/>
        </w:rPr>
        <w:t>Pearson</w:t>
      </w:r>
      <w:r w:rsidRPr="001C226C">
        <w:rPr>
          <w:rFonts w:asciiTheme="minorHAnsi" w:hAnsiTheme="minorHAnsi" w:cstheme="minorHAnsi"/>
          <w:sz w:val="20"/>
          <w:szCs w:val="20"/>
        </w:rPr>
        <w:t>)</w:t>
      </w:r>
    </w:p>
    <w:p w14:paraId="7C388E7E" w14:textId="77777777" w:rsidR="00521CE1" w:rsidRDefault="00521CE1" w:rsidP="00194F7F">
      <w:pPr>
        <w:pStyle w:val="ListParagraph"/>
        <w:numPr>
          <w:ilvl w:val="0"/>
          <w:numId w:val="11"/>
        </w:numPr>
        <w:jc w:val="both"/>
        <w:rPr>
          <w:rFonts w:asciiTheme="minorHAnsi" w:hAnsiTheme="minorHAnsi" w:cstheme="minorHAnsi"/>
          <w:sz w:val="20"/>
          <w:szCs w:val="20"/>
        </w:rPr>
      </w:pPr>
      <w:r w:rsidRPr="001C226C">
        <w:rPr>
          <w:rFonts w:asciiTheme="minorHAnsi" w:hAnsiTheme="minorHAnsi" w:cstheme="minorHAnsi"/>
          <w:sz w:val="20"/>
          <w:szCs w:val="20"/>
        </w:rPr>
        <w:t xml:space="preserve">Resistant Materials: </w:t>
      </w:r>
      <w:bookmarkStart w:id="2" w:name="_Hlk116458305"/>
      <w:r w:rsidR="00F1087F">
        <w:fldChar w:fldCharType="begin"/>
      </w:r>
      <w:r w:rsidR="00F1087F">
        <w:instrText xml:space="preserve"> HYPERLINK "https://www.aqa.org.uk/subjects/design-and-technology/gcse/design-and-technology-8552" </w:instrText>
      </w:r>
      <w:r w:rsidR="00F1087F">
        <w:fldChar w:fldCharType="separate"/>
      </w:r>
      <w:r w:rsidRPr="001C226C">
        <w:rPr>
          <w:rStyle w:val="Hyperlink"/>
          <w:rFonts w:asciiTheme="minorHAnsi" w:hAnsiTheme="minorHAnsi" w:cstheme="minorHAnsi"/>
          <w:sz w:val="20"/>
          <w:szCs w:val="20"/>
        </w:rPr>
        <w:t>GCSE</w:t>
      </w:r>
      <w:r w:rsidR="00F1087F">
        <w:rPr>
          <w:rStyle w:val="Hyperlink"/>
          <w:rFonts w:asciiTheme="minorHAnsi" w:hAnsiTheme="minorHAnsi" w:cstheme="minorHAnsi"/>
          <w:sz w:val="20"/>
          <w:szCs w:val="20"/>
        </w:rPr>
        <w:fldChar w:fldCharType="end"/>
      </w:r>
      <w:r w:rsidRPr="001C226C">
        <w:rPr>
          <w:rFonts w:asciiTheme="minorHAnsi" w:hAnsiTheme="minorHAnsi" w:cstheme="minorHAnsi"/>
          <w:sz w:val="20"/>
          <w:szCs w:val="20"/>
        </w:rPr>
        <w:t xml:space="preserve"> (</w:t>
      </w:r>
      <w:r w:rsidR="005209BE" w:rsidRPr="001C226C">
        <w:rPr>
          <w:rFonts w:asciiTheme="minorHAnsi" w:hAnsiTheme="minorHAnsi" w:cstheme="minorHAnsi"/>
          <w:sz w:val="20"/>
          <w:szCs w:val="20"/>
        </w:rPr>
        <w:t>AQA</w:t>
      </w:r>
      <w:r w:rsidRPr="001C226C">
        <w:rPr>
          <w:rFonts w:asciiTheme="minorHAnsi" w:hAnsiTheme="minorHAnsi" w:cstheme="minorHAnsi"/>
          <w:sz w:val="20"/>
          <w:szCs w:val="20"/>
        </w:rPr>
        <w:t>)</w:t>
      </w:r>
      <w:bookmarkEnd w:id="2"/>
    </w:p>
    <w:p w14:paraId="5592B80B" w14:textId="20D4D7C2" w:rsidR="00340420" w:rsidRDefault="00340420" w:rsidP="00194F7F">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History </w:t>
      </w:r>
      <w:hyperlink r:id="rId28" w:history="1">
        <w:r w:rsidRPr="001C226C">
          <w:rPr>
            <w:rStyle w:val="Hyperlink"/>
            <w:rFonts w:asciiTheme="minorHAnsi" w:hAnsiTheme="minorHAnsi" w:cstheme="minorHAnsi"/>
            <w:sz w:val="20"/>
            <w:szCs w:val="20"/>
          </w:rPr>
          <w:t>GCSE</w:t>
        </w:r>
      </w:hyperlink>
      <w:r w:rsidRPr="001C226C">
        <w:rPr>
          <w:rFonts w:asciiTheme="minorHAnsi" w:hAnsiTheme="minorHAnsi" w:cstheme="minorHAnsi"/>
          <w:sz w:val="20"/>
          <w:szCs w:val="20"/>
        </w:rPr>
        <w:t xml:space="preserve"> (AQA)</w:t>
      </w:r>
    </w:p>
    <w:p w14:paraId="2BFD3A43" w14:textId="1526FE23" w:rsidR="00340420" w:rsidRDefault="00340420" w:rsidP="00194F7F">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Geography </w:t>
      </w:r>
      <w:hyperlink r:id="rId29" w:history="1">
        <w:r w:rsidRPr="001C226C">
          <w:rPr>
            <w:rStyle w:val="Hyperlink"/>
            <w:rFonts w:asciiTheme="minorHAnsi" w:hAnsiTheme="minorHAnsi" w:cstheme="minorHAnsi"/>
            <w:sz w:val="20"/>
            <w:szCs w:val="20"/>
          </w:rPr>
          <w:t>GCSE</w:t>
        </w:r>
      </w:hyperlink>
      <w:r w:rsidRPr="001C226C">
        <w:rPr>
          <w:rFonts w:asciiTheme="minorHAnsi" w:hAnsiTheme="minorHAnsi" w:cstheme="minorHAnsi"/>
          <w:sz w:val="20"/>
          <w:szCs w:val="20"/>
        </w:rPr>
        <w:t xml:space="preserve"> (AQA)</w:t>
      </w:r>
    </w:p>
    <w:p w14:paraId="50C56285" w14:textId="77777777" w:rsidR="00340420" w:rsidRPr="00340420" w:rsidRDefault="00340420" w:rsidP="00340420">
      <w:pPr>
        <w:ind w:left="360"/>
        <w:jc w:val="both"/>
        <w:rPr>
          <w:rFonts w:asciiTheme="minorHAnsi" w:hAnsiTheme="minorHAnsi" w:cstheme="minorHAnsi"/>
          <w:sz w:val="20"/>
          <w:szCs w:val="20"/>
        </w:rPr>
      </w:pPr>
    </w:p>
    <w:p w14:paraId="20BF616D" w14:textId="77777777" w:rsidR="00387362" w:rsidRPr="001C226C" w:rsidRDefault="00387362" w:rsidP="007308B5">
      <w:pPr>
        <w:jc w:val="both"/>
        <w:rPr>
          <w:rFonts w:asciiTheme="minorHAnsi" w:hAnsiTheme="minorHAnsi" w:cstheme="minorHAnsi"/>
          <w:sz w:val="20"/>
          <w:szCs w:val="20"/>
        </w:rPr>
      </w:pPr>
    </w:p>
    <w:p w14:paraId="69094A91" w14:textId="77777777" w:rsidR="00387362" w:rsidRDefault="00521CE1" w:rsidP="007308B5">
      <w:pPr>
        <w:jc w:val="both"/>
        <w:rPr>
          <w:rFonts w:asciiTheme="minorHAnsi" w:hAnsiTheme="minorHAnsi" w:cstheme="minorHAnsi"/>
          <w:sz w:val="20"/>
          <w:szCs w:val="20"/>
        </w:rPr>
      </w:pPr>
      <w:r w:rsidRPr="001C226C">
        <w:rPr>
          <w:rFonts w:asciiTheme="minorHAnsi" w:hAnsiTheme="minorHAnsi" w:cstheme="minorHAnsi"/>
          <w:sz w:val="20"/>
          <w:szCs w:val="20"/>
        </w:rPr>
        <w:t>Given the strengths within the te</w:t>
      </w:r>
      <w:r w:rsidR="008039F5" w:rsidRPr="001C226C">
        <w:rPr>
          <w:rFonts w:asciiTheme="minorHAnsi" w:hAnsiTheme="minorHAnsi" w:cstheme="minorHAnsi"/>
          <w:sz w:val="20"/>
          <w:szCs w:val="20"/>
        </w:rPr>
        <w:t xml:space="preserve">aching and non-teaching </w:t>
      </w:r>
      <w:r w:rsidRPr="001C226C">
        <w:rPr>
          <w:rFonts w:asciiTheme="minorHAnsi" w:hAnsiTheme="minorHAnsi" w:cstheme="minorHAnsi"/>
          <w:sz w:val="20"/>
          <w:szCs w:val="20"/>
        </w:rPr>
        <w:t>staff</w:t>
      </w:r>
      <w:r w:rsidR="008039F5" w:rsidRPr="001C226C">
        <w:rPr>
          <w:rFonts w:asciiTheme="minorHAnsi" w:hAnsiTheme="minorHAnsi" w:cstheme="minorHAnsi"/>
          <w:sz w:val="20"/>
          <w:szCs w:val="20"/>
        </w:rPr>
        <w:t xml:space="preserve"> team</w:t>
      </w:r>
      <w:r w:rsidRPr="001C226C">
        <w:rPr>
          <w:rFonts w:asciiTheme="minorHAnsi" w:hAnsiTheme="minorHAnsi" w:cstheme="minorHAnsi"/>
          <w:sz w:val="20"/>
          <w:szCs w:val="20"/>
        </w:rPr>
        <w:t xml:space="preserve">, including support staff, we are flexible in the delivery of qualifications to suit the developing interests of our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w:t>
      </w:r>
      <w:r w:rsidR="008D7327" w:rsidRPr="001C226C">
        <w:rPr>
          <w:rFonts w:asciiTheme="minorHAnsi" w:hAnsiTheme="minorHAnsi" w:cstheme="minorHAnsi"/>
          <w:sz w:val="20"/>
          <w:szCs w:val="20"/>
        </w:rPr>
        <w:t xml:space="preserve"> Many of the certification routes can be delivered via the flexibility offered by the awarding </w:t>
      </w:r>
      <w:r w:rsidR="004748F6">
        <w:rPr>
          <w:rFonts w:asciiTheme="minorHAnsi" w:hAnsiTheme="minorHAnsi" w:cstheme="minorHAnsi"/>
          <w:sz w:val="20"/>
          <w:szCs w:val="20"/>
        </w:rPr>
        <w:t>bodies like</w:t>
      </w:r>
      <w:r w:rsidR="00582323" w:rsidRPr="001C226C">
        <w:rPr>
          <w:rFonts w:asciiTheme="minorHAnsi" w:hAnsiTheme="minorHAnsi" w:cstheme="minorHAnsi"/>
          <w:sz w:val="20"/>
          <w:szCs w:val="20"/>
        </w:rPr>
        <w:t xml:space="preserve"> NOCN</w:t>
      </w:r>
      <w:r w:rsidR="004748F6">
        <w:rPr>
          <w:rFonts w:asciiTheme="minorHAnsi" w:hAnsiTheme="minorHAnsi" w:cstheme="minorHAnsi"/>
          <w:sz w:val="20"/>
          <w:szCs w:val="20"/>
        </w:rPr>
        <w:t xml:space="preserve"> awards</w:t>
      </w:r>
      <w:r w:rsidR="00582323" w:rsidRPr="001C226C">
        <w:rPr>
          <w:rFonts w:asciiTheme="minorHAnsi" w:hAnsiTheme="minorHAnsi" w:cstheme="minorHAnsi"/>
          <w:sz w:val="20"/>
          <w:szCs w:val="20"/>
        </w:rPr>
        <w:t>.</w:t>
      </w:r>
    </w:p>
    <w:p w14:paraId="247E90D1" w14:textId="77777777" w:rsidR="00D105B6" w:rsidRDefault="00D105B6" w:rsidP="007308B5">
      <w:pPr>
        <w:jc w:val="both"/>
        <w:rPr>
          <w:rFonts w:asciiTheme="minorHAnsi" w:hAnsiTheme="minorHAnsi" w:cstheme="minorHAnsi"/>
          <w:sz w:val="20"/>
          <w:szCs w:val="20"/>
        </w:rPr>
      </w:pPr>
    </w:p>
    <w:p w14:paraId="26866A3C" w14:textId="77777777" w:rsidR="009D24CE" w:rsidRDefault="009D24CE" w:rsidP="009D24CE">
      <w:pPr>
        <w:pStyle w:val="NormalWeb"/>
        <w:spacing w:before="2" w:after="2"/>
        <w:jc w:val="both"/>
        <w:rPr>
          <w:rFonts w:asciiTheme="minorHAnsi" w:hAnsiTheme="minorHAnsi" w:cstheme="minorHAnsi"/>
        </w:rPr>
      </w:pPr>
      <w:proofErr w:type="gramStart"/>
      <w:r>
        <w:rPr>
          <w:rFonts w:asciiTheme="minorHAnsi" w:hAnsiTheme="minorHAnsi" w:cstheme="minorHAnsi"/>
        </w:rPr>
        <w:t>Particular attention</w:t>
      </w:r>
      <w:proofErr w:type="gramEnd"/>
      <w:r>
        <w:rPr>
          <w:rFonts w:asciiTheme="minorHAnsi" w:hAnsiTheme="minorHAnsi" w:cstheme="minorHAnsi"/>
        </w:rPr>
        <w:t xml:space="preserve"> is placed on ensuring curriculum coverage of the topics associated with Fundamental British Values (FBV) and the topics associated with Protected Characteristics.</w:t>
      </w:r>
    </w:p>
    <w:p w14:paraId="0DA63E24" w14:textId="77777777" w:rsidR="009D24CE" w:rsidRPr="009D24CE" w:rsidRDefault="009D24CE" w:rsidP="009D24CE">
      <w:pPr>
        <w:pStyle w:val="NormalWeb"/>
        <w:spacing w:before="2" w:after="2"/>
        <w:jc w:val="both"/>
        <w:rPr>
          <w:rFonts w:asciiTheme="minorHAnsi" w:hAnsiTheme="minorHAnsi" w:cstheme="minorHAnsi"/>
        </w:rPr>
      </w:pPr>
    </w:p>
    <w:p w14:paraId="3DAAA35A" w14:textId="51BEFB10" w:rsidR="00D105B6" w:rsidRPr="00C32D7A" w:rsidRDefault="00C32D7A" w:rsidP="00C32D7A">
      <w:pPr>
        <w:pStyle w:val="NormalWeb"/>
        <w:spacing w:before="2" w:after="2"/>
        <w:jc w:val="both"/>
        <w:rPr>
          <w:rFonts w:asciiTheme="minorHAnsi" w:hAnsiTheme="minorHAnsi" w:cstheme="minorHAnsi"/>
          <w:b/>
          <w:bCs/>
        </w:rPr>
      </w:pPr>
      <w:r>
        <w:rPr>
          <w:rFonts w:asciiTheme="minorHAnsi" w:hAnsiTheme="minorHAnsi" w:cstheme="minorHAnsi"/>
          <w:b/>
          <w:bCs/>
        </w:rPr>
        <w:t xml:space="preserve">Promoting British values </w:t>
      </w:r>
    </w:p>
    <w:p w14:paraId="564976FB"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The Department for Education has identified a need “to create and enforce a clear and rigorous expectation on all schools to promote the fundamental British values of democracy, the rule of law, individual liberty and mutual respect and tolerance of those with different faiths and beliefs.” </w:t>
      </w:r>
    </w:p>
    <w:p w14:paraId="5B66595E" w14:textId="77777777" w:rsidR="00D105B6" w:rsidRPr="00D105B6" w:rsidRDefault="00D105B6" w:rsidP="00D105B6">
      <w:pPr>
        <w:pStyle w:val="NormalWeb"/>
        <w:spacing w:before="2" w:after="2"/>
        <w:jc w:val="both"/>
        <w:rPr>
          <w:rFonts w:asciiTheme="minorHAnsi" w:hAnsiTheme="minorHAnsi" w:cstheme="minorHAnsi"/>
        </w:rPr>
      </w:pPr>
    </w:p>
    <w:p w14:paraId="007F515B"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The government set out its definition of British values in the 2011 Prevent Strategy, and the Prime Minister has reiterated these values in 2014. At Eastwood </w:t>
      </w:r>
      <w:r w:rsidR="009D24CE" w:rsidRPr="00D105B6">
        <w:rPr>
          <w:rFonts w:asciiTheme="minorHAnsi" w:hAnsiTheme="minorHAnsi" w:cstheme="minorHAnsi"/>
        </w:rPr>
        <w:t>Grange,</w:t>
      </w:r>
      <w:r w:rsidRPr="00D105B6">
        <w:rPr>
          <w:rFonts w:asciiTheme="minorHAnsi" w:hAnsiTheme="minorHAnsi" w:cstheme="minorHAnsi"/>
        </w:rPr>
        <w:t xml:space="preserve"> these values are demonstrated throughout the school.</w:t>
      </w:r>
    </w:p>
    <w:p w14:paraId="2F60BA3F"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 </w:t>
      </w:r>
    </w:p>
    <w:p w14:paraId="2CD5C07B"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Much of our work on values is achieved as part of our Social, Moral and Spiritual and Cultural curriculum (SMSC) as well as our approach to teaching about “good choices”.</w:t>
      </w:r>
      <w:r>
        <w:rPr>
          <w:rFonts w:asciiTheme="minorHAnsi" w:hAnsiTheme="minorHAnsi" w:cstheme="minorHAnsi"/>
        </w:rPr>
        <w:t xml:space="preserve"> However, to ensure good curriculum coverage FBV and the topics associated with it (below) are </w:t>
      </w:r>
      <w:r w:rsidR="00EF6406">
        <w:rPr>
          <w:rFonts w:asciiTheme="minorHAnsi" w:hAnsiTheme="minorHAnsi" w:cstheme="minorHAnsi"/>
        </w:rPr>
        <w:t xml:space="preserve">also </w:t>
      </w:r>
      <w:r>
        <w:rPr>
          <w:rFonts w:asciiTheme="minorHAnsi" w:hAnsiTheme="minorHAnsi" w:cstheme="minorHAnsi"/>
        </w:rPr>
        <w:t>tau</w:t>
      </w:r>
      <w:r w:rsidR="00EF6406">
        <w:rPr>
          <w:rFonts w:asciiTheme="minorHAnsi" w:hAnsiTheme="minorHAnsi" w:cstheme="minorHAnsi"/>
        </w:rPr>
        <w:t>ght as weekly timetabled slots through</w:t>
      </w:r>
      <w:r>
        <w:rPr>
          <w:rFonts w:asciiTheme="minorHAnsi" w:hAnsiTheme="minorHAnsi" w:cstheme="minorHAnsi"/>
        </w:rPr>
        <w:t xml:space="preserve"> ‘Question of the Week.’</w:t>
      </w:r>
    </w:p>
    <w:p w14:paraId="1F45F980" w14:textId="77777777" w:rsidR="00D105B6" w:rsidRPr="00D105B6" w:rsidRDefault="00D105B6" w:rsidP="00D105B6">
      <w:pPr>
        <w:pStyle w:val="NormalWeb"/>
        <w:spacing w:before="2" w:after="2"/>
        <w:jc w:val="both"/>
        <w:rPr>
          <w:rFonts w:asciiTheme="minorHAnsi" w:hAnsiTheme="minorHAnsi" w:cstheme="minorHAnsi"/>
        </w:rPr>
      </w:pPr>
    </w:p>
    <w:p w14:paraId="5A817848"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b/>
          <w:bCs/>
        </w:rPr>
        <w:t>Democracy</w:t>
      </w:r>
    </w:p>
    <w:p w14:paraId="33F03D02"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We listen to students’ and parent’s/carer’s voice. We are clear in showing that we want the students to </w:t>
      </w:r>
      <w:r w:rsidR="009D24CE" w:rsidRPr="00D105B6">
        <w:rPr>
          <w:rFonts w:asciiTheme="minorHAnsi" w:hAnsiTheme="minorHAnsi" w:cstheme="minorHAnsi"/>
        </w:rPr>
        <w:t>contribute, co-operate,</w:t>
      </w:r>
      <w:r w:rsidRPr="00D105B6">
        <w:rPr>
          <w:rFonts w:asciiTheme="minorHAnsi" w:hAnsiTheme="minorHAnsi" w:cstheme="minorHAnsi"/>
        </w:rPr>
        <w:t xml:space="preserve"> and consider the views and needs of others. Our student voice policy ensures that they have a real say in their school. </w:t>
      </w:r>
    </w:p>
    <w:p w14:paraId="2261459A" w14:textId="77777777" w:rsidR="00D105B6" w:rsidRPr="00D105B6" w:rsidRDefault="00D105B6" w:rsidP="00D105B6">
      <w:pPr>
        <w:pStyle w:val="NormalWeb"/>
        <w:spacing w:before="2" w:after="2"/>
        <w:jc w:val="both"/>
        <w:rPr>
          <w:rFonts w:asciiTheme="minorHAnsi" w:hAnsiTheme="minorHAnsi" w:cstheme="minorHAnsi"/>
        </w:rPr>
      </w:pPr>
    </w:p>
    <w:p w14:paraId="08B7F08D"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b/>
          <w:bCs/>
        </w:rPr>
        <w:t>The Rule of Law</w:t>
      </w:r>
    </w:p>
    <w:p w14:paraId="13940F44"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We consistently reinforce our high expectations of students. Whenever appropriate, students are taught the value and reasons behind our expectations (rules</w:t>
      </w:r>
      <w:r w:rsidR="009D24CE" w:rsidRPr="00D105B6">
        <w:rPr>
          <w:rFonts w:asciiTheme="minorHAnsi" w:hAnsiTheme="minorHAnsi" w:cstheme="minorHAnsi"/>
        </w:rPr>
        <w:t>) that</w:t>
      </w:r>
      <w:r w:rsidRPr="00D105B6">
        <w:rPr>
          <w:rFonts w:asciiTheme="minorHAnsi" w:hAnsiTheme="minorHAnsi" w:cstheme="minorHAnsi"/>
        </w:rPr>
        <w:t xml:space="preserve"> they are there to protect us, that everyone has responsibility and that there may be consequences when rules are disregarded. </w:t>
      </w:r>
    </w:p>
    <w:p w14:paraId="321A6677"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b/>
          <w:bCs/>
        </w:rPr>
        <w:t>Individual Liberty</w:t>
      </w:r>
    </w:p>
    <w:p w14:paraId="39D9B700"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Within school, everyone is actively encouraged to make choices, knowing that they are in a safe and supportive environment. As a </w:t>
      </w:r>
      <w:r w:rsidR="009D24CE" w:rsidRPr="00D105B6">
        <w:rPr>
          <w:rFonts w:asciiTheme="minorHAnsi" w:hAnsiTheme="minorHAnsi" w:cstheme="minorHAnsi"/>
        </w:rPr>
        <w:t>school,</w:t>
      </w:r>
      <w:r w:rsidRPr="00D105B6">
        <w:rPr>
          <w:rFonts w:asciiTheme="minorHAnsi" w:hAnsiTheme="minorHAnsi" w:cstheme="minorHAnsi"/>
        </w:rPr>
        <w:t xml:space="preserve"> we try </w:t>
      </w:r>
      <w:r w:rsidR="009D24CE" w:rsidRPr="00D105B6">
        <w:rPr>
          <w:rFonts w:asciiTheme="minorHAnsi" w:hAnsiTheme="minorHAnsi" w:cstheme="minorHAnsi"/>
        </w:rPr>
        <w:t>to</w:t>
      </w:r>
      <w:r w:rsidRPr="00D105B6">
        <w:rPr>
          <w:rFonts w:asciiTheme="minorHAnsi" w:hAnsiTheme="minorHAnsi" w:cstheme="minorHAnsi"/>
        </w:rPr>
        <w:t xml:space="preserve"> help our students learn about what makes a good choice. Students are encouraged to express their </w:t>
      </w:r>
      <w:proofErr w:type="gramStart"/>
      <w:r w:rsidRPr="00D105B6">
        <w:rPr>
          <w:rFonts w:asciiTheme="minorHAnsi" w:hAnsiTheme="minorHAnsi" w:cstheme="minorHAnsi"/>
        </w:rPr>
        <w:t>views</w:t>
      </w:r>
      <w:proofErr w:type="gramEnd"/>
      <w:r w:rsidRPr="00D105B6">
        <w:rPr>
          <w:rFonts w:asciiTheme="minorHAnsi" w:hAnsiTheme="minorHAnsi" w:cstheme="minorHAnsi"/>
        </w:rPr>
        <w:t xml:space="preserve"> and we respond to their preferences and interests throughout our teaching. </w:t>
      </w:r>
    </w:p>
    <w:p w14:paraId="704E57AF" w14:textId="77777777" w:rsidR="00D105B6" w:rsidRPr="00D105B6" w:rsidRDefault="00D105B6" w:rsidP="00D105B6">
      <w:pPr>
        <w:pStyle w:val="NormalWeb"/>
        <w:spacing w:before="2" w:after="2"/>
        <w:jc w:val="both"/>
        <w:rPr>
          <w:rFonts w:asciiTheme="minorHAnsi" w:hAnsiTheme="minorHAnsi" w:cstheme="minorHAnsi"/>
        </w:rPr>
      </w:pPr>
    </w:p>
    <w:p w14:paraId="0886C8DE"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b/>
          <w:bCs/>
        </w:rPr>
        <w:t>Mutual Respect</w:t>
      </w:r>
    </w:p>
    <w:p w14:paraId="35D49C87"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All staff demonstrate respect to everyone they </w:t>
      </w:r>
      <w:r w:rsidR="009D24CE" w:rsidRPr="00D105B6">
        <w:rPr>
          <w:rFonts w:asciiTheme="minorHAnsi" w:hAnsiTheme="minorHAnsi" w:cstheme="minorHAnsi"/>
        </w:rPr>
        <w:t>meet</w:t>
      </w:r>
      <w:r w:rsidRPr="00D105B6">
        <w:rPr>
          <w:rFonts w:asciiTheme="minorHAnsi" w:hAnsiTheme="minorHAnsi" w:cstheme="minorHAnsi"/>
        </w:rPr>
        <w:t>. They consistently promote the behaviours and attitudes that are the foundation of positive relationships. The strong school ethos encourages everyone to consider and support each other and to celebrate the worth and individuality of every member of the school community.</w:t>
      </w:r>
    </w:p>
    <w:p w14:paraId="3885C381"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 </w:t>
      </w:r>
    </w:p>
    <w:p w14:paraId="7EAA0B3E"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b/>
          <w:bCs/>
        </w:rPr>
        <w:t>Tolerance of those of Different Faiths and Beliefs</w:t>
      </w:r>
    </w:p>
    <w:p w14:paraId="5C7E527E" w14:textId="77777777" w:rsidR="00D105B6" w:rsidRP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A key theme in our teaching understands the world around us, and </w:t>
      </w:r>
      <w:proofErr w:type="gramStart"/>
      <w:r w:rsidRPr="00D105B6">
        <w:rPr>
          <w:rFonts w:asciiTheme="minorHAnsi" w:hAnsiTheme="minorHAnsi" w:cstheme="minorHAnsi"/>
        </w:rPr>
        <w:t>this providing experiences</w:t>
      </w:r>
      <w:proofErr w:type="gramEnd"/>
      <w:r w:rsidRPr="00D105B6">
        <w:rPr>
          <w:rFonts w:asciiTheme="minorHAnsi" w:hAnsiTheme="minorHAnsi" w:cstheme="minorHAnsi"/>
        </w:rPr>
        <w:t xml:space="preserve"> relating to different faiths, beliefs and cultures. This school will not tolerate any extremist political or religious views expressed openly by staff or governors either in school to students or other staff members or in more public forums</w:t>
      </w:r>
      <w:r w:rsidR="009D24CE">
        <w:rPr>
          <w:rFonts w:asciiTheme="minorHAnsi" w:hAnsiTheme="minorHAnsi" w:cstheme="minorHAnsi"/>
        </w:rPr>
        <w:t>, for example, use of</w:t>
      </w:r>
      <w:r w:rsidRPr="00D105B6">
        <w:rPr>
          <w:rFonts w:asciiTheme="minorHAnsi" w:hAnsiTheme="minorHAnsi" w:cstheme="minorHAnsi"/>
        </w:rPr>
        <w:t xml:space="preserve"> social media. Staff members may be subject to disciplinary action if necessary.</w:t>
      </w:r>
    </w:p>
    <w:p w14:paraId="752F871C" w14:textId="77777777" w:rsidR="00D105B6" w:rsidRPr="00D105B6" w:rsidRDefault="00D105B6" w:rsidP="00D105B6">
      <w:pPr>
        <w:pStyle w:val="NormalWeb"/>
        <w:spacing w:before="2" w:after="2"/>
        <w:jc w:val="both"/>
        <w:rPr>
          <w:rFonts w:asciiTheme="minorHAnsi" w:hAnsiTheme="minorHAnsi" w:cstheme="minorHAnsi"/>
        </w:rPr>
      </w:pPr>
    </w:p>
    <w:p w14:paraId="3B5F271F" w14:textId="77777777" w:rsidR="00D105B6" w:rsidRDefault="00D105B6" w:rsidP="00D105B6">
      <w:pPr>
        <w:pStyle w:val="NormalWeb"/>
        <w:spacing w:before="2" w:after="2"/>
        <w:jc w:val="both"/>
        <w:rPr>
          <w:rFonts w:asciiTheme="minorHAnsi" w:hAnsiTheme="minorHAnsi" w:cstheme="minorHAnsi"/>
        </w:rPr>
      </w:pPr>
      <w:r w:rsidRPr="00D105B6">
        <w:rPr>
          <w:rFonts w:asciiTheme="minorHAnsi" w:hAnsiTheme="minorHAnsi" w:cstheme="minorHAnsi"/>
        </w:rPr>
        <w:t xml:space="preserve">This school does not tolerate extremist views expressed by any visitors to the school, including parents. If a staff member hears such views, they must refuse further dialogue with that person and inform a member of the senior leadership team immediately. </w:t>
      </w:r>
    </w:p>
    <w:p w14:paraId="4C6CA41B" w14:textId="77777777" w:rsidR="00EF6406" w:rsidRDefault="00EF6406" w:rsidP="00D105B6">
      <w:pPr>
        <w:pStyle w:val="NormalWeb"/>
        <w:spacing w:before="2" w:after="2"/>
        <w:jc w:val="both"/>
        <w:rPr>
          <w:rFonts w:asciiTheme="minorHAnsi" w:hAnsiTheme="minorHAnsi" w:cstheme="minorHAnsi"/>
        </w:rPr>
      </w:pPr>
    </w:p>
    <w:p w14:paraId="7EE08376" w14:textId="77777777" w:rsidR="00EF6406" w:rsidRDefault="00EF6406" w:rsidP="00D105B6">
      <w:pPr>
        <w:pStyle w:val="NormalWeb"/>
        <w:spacing w:before="2" w:after="2"/>
        <w:jc w:val="both"/>
        <w:rPr>
          <w:rFonts w:asciiTheme="minorHAnsi" w:hAnsiTheme="minorHAnsi" w:cstheme="minorHAnsi"/>
        </w:rPr>
      </w:pPr>
    </w:p>
    <w:p w14:paraId="0620360A" w14:textId="77777777" w:rsidR="00EF6406" w:rsidRDefault="00EF6406" w:rsidP="00D105B6">
      <w:pPr>
        <w:pStyle w:val="NormalWeb"/>
        <w:spacing w:before="2" w:after="2"/>
        <w:jc w:val="both"/>
        <w:rPr>
          <w:rFonts w:asciiTheme="minorHAnsi" w:hAnsiTheme="minorHAnsi" w:cstheme="minorHAnsi"/>
        </w:rPr>
      </w:pPr>
    </w:p>
    <w:p w14:paraId="1CC5CDF7" w14:textId="77777777" w:rsidR="00EF6406" w:rsidRPr="00EF6406" w:rsidRDefault="00EF6406" w:rsidP="005C1C95">
      <w:pPr>
        <w:pStyle w:val="NormalWeb"/>
        <w:numPr>
          <w:ilvl w:val="0"/>
          <w:numId w:val="35"/>
        </w:numPr>
        <w:spacing w:before="2" w:after="2"/>
        <w:jc w:val="both"/>
        <w:rPr>
          <w:rFonts w:asciiTheme="minorHAnsi" w:hAnsiTheme="minorHAnsi" w:cstheme="minorHAnsi"/>
          <w:b/>
        </w:rPr>
      </w:pPr>
      <w:r w:rsidRPr="00EF6406">
        <w:rPr>
          <w:rFonts w:asciiTheme="minorHAnsi" w:hAnsiTheme="minorHAnsi" w:cstheme="minorHAnsi"/>
          <w:b/>
        </w:rPr>
        <w:t>PROTECTED CHARACTERISTICS</w:t>
      </w:r>
    </w:p>
    <w:p w14:paraId="6B7B3646" w14:textId="77777777" w:rsidR="00D105B6" w:rsidRDefault="00EF6406" w:rsidP="007308B5">
      <w:pPr>
        <w:jc w:val="both"/>
        <w:rPr>
          <w:rFonts w:asciiTheme="minorHAnsi" w:hAnsiTheme="minorHAnsi" w:cstheme="minorHAnsi"/>
          <w:sz w:val="20"/>
          <w:szCs w:val="20"/>
        </w:rPr>
      </w:pPr>
      <w:r>
        <w:rPr>
          <w:rFonts w:asciiTheme="minorHAnsi" w:hAnsiTheme="minorHAnsi" w:cstheme="minorHAnsi"/>
          <w:sz w:val="20"/>
          <w:szCs w:val="20"/>
        </w:rPr>
        <w:t xml:space="preserve">As well as teaching the values of respect </w:t>
      </w:r>
      <w:r w:rsidRPr="00EF6406">
        <w:rPr>
          <w:rFonts w:asciiTheme="minorHAnsi" w:hAnsiTheme="minorHAnsi" w:cstheme="minorHAnsi"/>
          <w:sz w:val="20"/>
          <w:szCs w:val="20"/>
        </w:rPr>
        <w:t>of other people through ‘Questi</w:t>
      </w:r>
      <w:r>
        <w:rPr>
          <w:rFonts w:asciiTheme="minorHAnsi" w:hAnsiTheme="minorHAnsi" w:cstheme="minorHAnsi"/>
          <w:sz w:val="20"/>
          <w:szCs w:val="20"/>
        </w:rPr>
        <w:t xml:space="preserve">on of the Week’ and SMSC, </w:t>
      </w:r>
      <w:r w:rsidRPr="00EF6406">
        <w:rPr>
          <w:rFonts w:asciiTheme="minorHAnsi" w:hAnsiTheme="minorHAnsi" w:cstheme="minorHAnsi"/>
          <w:sz w:val="20"/>
          <w:szCs w:val="20"/>
        </w:rPr>
        <w:t>focused</w:t>
      </w:r>
      <w:r>
        <w:rPr>
          <w:rFonts w:asciiTheme="minorHAnsi" w:hAnsiTheme="minorHAnsi" w:cstheme="minorHAnsi"/>
          <w:sz w:val="20"/>
          <w:szCs w:val="20"/>
        </w:rPr>
        <w:t xml:space="preserve"> lessons covering </w:t>
      </w:r>
      <w:r w:rsidRPr="00EF6406">
        <w:rPr>
          <w:rFonts w:asciiTheme="minorHAnsi" w:hAnsiTheme="minorHAnsi" w:cstheme="minorHAnsi"/>
          <w:sz w:val="20"/>
          <w:szCs w:val="20"/>
        </w:rPr>
        <w:t xml:space="preserve">Protected Characteristics, </w:t>
      </w:r>
      <w:r>
        <w:rPr>
          <w:rFonts w:asciiTheme="minorHAnsi" w:hAnsiTheme="minorHAnsi" w:cstheme="minorHAnsi"/>
          <w:sz w:val="20"/>
          <w:szCs w:val="20"/>
        </w:rPr>
        <w:t>(</w:t>
      </w:r>
      <w:r w:rsidRPr="00EF6406">
        <w:rPr>
          <w:rFonts w:asciiTheme="minorHAnsi" w:hAnsiTheme="minorHAnsi" w:cstheme="minorHAnsi"/>
          <w:sz w:val="20"/>
          <w:szCs w:val="20"/>
        </w:rPr>
        <w:t>as set out by the Equality Act 2010</w:t>
      </w:r>
      <w:r>
        <w:rPr>
          <w:rFonts w:asciiTheme="minorHAnsi" w:hAnsiTheme="minorHAnsi" w:cstheme="minorHAnsi"/>
          <w:sz w:val="20"/>
          <w:szCs w:val="20"/>
        </w:rPr>
        <w:t>), are also timetabled</w:t>
      </w:r>
      <w:r w:rsidRPr="00EF6406">
        <w:rPr>
          <w:rFonts w:asciiTheme="minorHAnsi" w:hAnsiTheme="minorHAnsi" w:cstheme="minorHAnsi"/>
          <w:sz w:val="20"/>
          <w:szCs w:val="20"/>
        </w:rPr>
        <w:t xml:space="preserve">, and covers topics </w:t>
      </w:r>
      <w:r>
        <w:rPr>
          <w:rFonts w:asciiTheme="minorHAnsi" w:hAnsiTheme="minorHAnsi" w:cstheme="minorHAnsi"/>
          <w:sz w:val="20"/>
          <w:szCs w:val="20"/>
        </w:rPr>
        <w:t xml:space="preserve">such as </w:t>
      </w:r>
      <w:r w:rsidRPr="00EF6406">
        <w:rPr>
          <w:rFonts w:asciiTheme="minorHAnsi" w:hAnsiTheme="minorHAnsi" w:cstheme="minorHAnsi"/>
          <w:sz w:val="20"/>
          <w:szCs w:val="20"/>
        </w:rPr>
        <w:t xml:space="preserve">age, disability, gender realignment, marriage and civil partnerships, pregnancy and maternity, race, religion, belief, sex and sexual orientation. </w:t>
      </w:r>
      <w:proofErr w:type="gramStart"/>
      <w:r w:rsidRPr="00EF6406">
        <w:rPr>
          <w:rFonts w:asciiTheme="minorHAnsi" w:hAnsiTheme="minorHAnsi" w:cstheme="minorHAnsi"/>
          <w:sz w:val="20"/>
          <w:szCs w:val="20"/>
        </w:rPr>
        <w:t>All of</w:t>
      </w:r>
      <w:proofErr w:type="gramEnd"/>
      <w:r w:rsidRPr="00EF6406">
        <w:rPr>
          <w:rFonts w:asciiTheme="minorHAnsi" w:hAnsiTheme="minorHAnsi" w:cstheme="minorHAnsi"/>
          <w:sz w:val="20"/>
          <w:szCs w:val="20"/>
        </w:rPr>
        <w:t xml:space="preserve"> these topics are all</w:t>
      </w:r>
      <w:r>
        <w:rPr>
          <w:rFonts w:asciiTheme="minorHAnsi" w:hAnsiTheme="minorHAnsi" w:cstheme="minorHAnsi"/>
          <w:sz w:val="20"/>
          <w:szCs w:val="20"/>
        </w:rPr>
        <w:t>ocated time in the timetable co-</w:t>
      </w:r>
      <w:r w:rsidRPr="00EF6406">
        <w:rPr>
          <w:rFonts w:asciiTheme="minorHAnsi" w:hAnsiTheme="minorHAnsi" w:cstheme="minorHAnsi"/>
          <w:sz w:val="20"/>
          <w:szCs w:val="20"/>
        </w:rPr>
        <w:t>ordinated by the SMSC lead.</w:t>
      </w:r>
    </w:p>
    <w:p w14:paraId="70DE0873" w14:textId="77777777" w:rsidR="00D105B6" w:rsidRDefault="00D105B6" w:rsidP="007308B5">
      <w:pPr>
        <w:jc w:val="both"/>
        <w:rPr>
          <w:rFonts w:asciiTheme="minorHAnsi" w:hAnsiTheme="minorHAnsi" w:cstheme="minorHAnsi"/>
          <w:sz w:val="20"/>
          <w:szCs w:val="20"/>
        </w:rPr>
      </w:pPr>
    </w:p>
    <w:p w14:paraId="10F708B5" w14:textId="77777777" w:rsidR="00387362" w:rsidRDefault="00387362" w:rsidP="007308B5">
      <w:pPr>
        <w:jc w:val="both"/>
        <w:rPr>
          <w:rFonts w:asciiTheme="minorHAnsi" w:hAnsiTheme="minorHAnsi" w:cstheme="minorHAnsi"/>
          <w:sz w:val="20"/>
          <w:szCs w:val="20"/>
        </w:rPr>
      </w:pPr>
    </w:p>
    <w:p w14:paraId="7015D501" w14:textId="29CF1E70" w:rsidR="00DF6D95" w:rsidRPr="00D96869" w:rsidRDefault="001837DA" w:rsidP="005C1C95">
      <w:pPr>
        <w:pStyle w:val="ListParagraph"/>
        <w:numPr>
          <w:ilvl w:val="0"/>
          <w:numId w:val="35"/>
        </w:numPr>
        <w:jc w:val="both"/>
        <w:rPr>
          <w:rFonts w:asciiTheme="minorHAnsi" w:hAnsiTheme="minorHAnsi" w:cstheme="minorHAnsi"/>
          <w:b/>
          <w:sz w:val="20"/>
          <w:szCs w:val="20"/>
        </w:rPr>
      </w:pPr>
      <w:r w:rsidRPr="00D96869">
        <w:rPr>
          <w:rFonts w:asciiTheme="minorHAnsi" w:hAnsiTheme="minorHAnsi" w:cstheme="minorHAnsi"/>
          <w:b/>
          <w:sz w:val="20"/>
          <w:szCs w:val="20"/>
        </w:rPr>
        <w:t xml:space="preserve">PERSONALISATION </w:t>
      </w:r>
    </w:p>
    <w:p w14:paraId="10996B9F" w14:textId="5DE57018" w:rsidR="00A30369" w:rsidRPr="001C226C" w:rsidRDefault="002E4DE0" w:rsidP="007308B5">
      <w:pPr>
        <w:jc w:val="both"/>
        <w:rPr>
          <w:rFonts w:asciiTheme="minorHAnsi" w:hAnsiTheme="minorHAnsi" w:cstheme="minorHAnsi"/>
          <w:sz w:val="20"/>
          <w:szCs w:val="20"/>
        </w:rPr>
      </w:pPr>
      <w:proofErr w:type="gramStart"/>
      <w:r w:rsidRPr="001C226C">
        <w:rPr>
          <w:rFonts w:asciiTheme="minorHAnsi" w:hAnsiTheme="minorHAnsi" w:cstheme="minorHAnsi"/>
          <w:sz w:val="20"/>
          <w:szCs w:val="20"/>
        </w:rPr>
        <w:t>All of</w:t>
      </w:r>
      <w:proofErr w:type="gramEnd"/>
      <w:r w:rsidRPr="001C226C">
        <w:rPr>
          <w:rFonts w:asciiTheme="minorHAnsi" w:hAnsiTheme="minorHAnsi" w:cstheme="minorHAnsi"/>
          <w:sz w:val="20"/>
          <w:szCs w:val="20"/>
        </w:rPr>
        <w:t xml:space="preserve"> the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w:t>
      </w:r>
      <w:r w:rsidR="008039F5" w:rsidRPr="001C226C">
        <w:rPr>
          <w:rFonts w:asciiTheme="minorHAnsi" w:hAnsiTheme="minorHAnsi" w:cstheme="minorHAnsi"/>
          <w:sz w:val="20"/>
          <w:szCs w:val="20"/>
        </w:rPr>
        <w:t>who</w:t>
      </w:r>
      <w:r w:rsidRPr="001C226C">
        <w:rPr>
          <w:rFonts w:asciiTheme="minorHAnsi" w:hAnsiTheme="minorHAnsi" w:cstheme="minorHAnsi"/>
          <w:sz w:val="20"/>
          <w:szCs w:val="20"/>
        </w:rPr>
        <w:t xml:space="preserve"> attend our school have complex and diverse needs</w:t>
      </w:r>
      <w:r w:rsidR="00387362" w:rsidRPr="001C226C">
        <w:rPr>
          <w:rFonts w:asciiTheme="minorHAnsi" w:hAnsiTheme="minorHAnsi" w:cstheme="minorHAnsi"/>
          <w:sz w:val="20"/>
          <w:szCs w:val="20"/>
        </w:rPr>
        <w:t>;</w:t>
      </w:r>
      <w:r w:rsidRPr="001C226C">
        <w:rPr>
          <w:rFonts w:asciiTheme="minorHAnsi" w:hAnsiTheme="minorHAnsi" w:cstheme="minorHAnsi"/>
          <w:sz w:val="20"/>
          <w:szCs w:val="20"/>
        </w:rPr>
        <w:t xml:space="preserve"> they have often experience</w:t>
      </w:r>
      <w:r w:rsidR="00387362" w:rsidRPr="001C226C">
        <w:rPr>
          <w:rFonts w:asciiTheme="minorHAnsi" w:hAnsiTheme="minorHAnsi" w:cstheme="minorHAnsi"/>
          <w:sz w:val="20"/>
          <w:szCs w:val="20"/>
        </w:rPr>
        <w:t>d</w:t>
      </w:r>
      <w:r w:rsidRPr="001C226C">
        <w:rPr>
          <w:rFonts w:asciiTheme="minorHAnsi" w:hAnsiTheme="minorHAnsi" w:cstheme="minorHAnsi"/>
          <w:sz w:val="20"/>
          <w:szCs w:val="20"/>
        </w:rPr>
        <w:t xml:space="preserve"> </w:t>
      </w:r>
      <w:proofErr w:type="gramStart"/>
      <w:r w:rsidRPr="001C226C">
        <w:rPr>
          <w:rFonts w:asciiTheme="minorHAnsi" w:hAnsiTheme="minorHAnsi" w:cstheme="minorHAnsi"/>
          <w:sz w:val="20"/>
          <w:szCs w:val="20"/>
        </w:rPr>
        <w:t>a number of</w:t>
      </w:r>
      <w:proofErr w:type="gramEnd"/>
      <w:r w:rsidRPr="001C226C">
        <w:rPr>
          <w:rFonts w:asciiTheme="minorHAnsi" w:hAnsiTheme="minorHAnsi" w:cstheme="minorHAnsi"/>
          <w:sz w:val="20"/>
          <w:szCs w:val="20"/>
        </w:rPr>
        <w:t xml:space="preserve"> previous </w:t>
      </w:r>
      <w:r w:rsidR="00387362" w:rsidRPr="001C226C">
        <w:rPr>
          <w:rFonts w:asciiTheme="minorHAnsi" w:hAnsiTheme="minorHAnsi" w:cstheme="minorHAnsi"/>
          <w:sz w:val="20"/>
          <w:szCs w:val="20"/>
        </w:rPr>
        <w:t xml:space="preserve">educational </w:t>
      </w:r>
      <w:r w:rsidRPr="001C226C">
        <w:rPr>
          <w:rFonts w:asciiTheme="minorHAnsi" w:hAnsiTheme="minorHAnsi" w:cstheme="minorHAnsi"/>
          <w:sz w:val="20"/>
          <w:szCs w:val="20"/>
        </w:rPr>
        <w:t xml:space="preserve">breakdowns before arriving which means that we </w:t>
      </w:r>
      <w:proofErr w:type="gramStart"/>
      <w:r w:rsidRPr="001C226C">
        <w:rPr>
          <w:rFonts w:asciiTheme="minorHAnsi" w:hAnsiTheme="minorHAnsi" w:cstheme="minorHAnsi"/>
          <w:sz w:val="20"/>
          <w:szCs w:val="20"/>
        </w:rPr>
        <w:t>have to</w:t>
      </w:r>
      <w:proofErr w:type="gramEnd"/>
      <w:r w:rsidRPr="001C226C">
        <w:rPr>
          <w:rFonts w:asciiTheme="minorHAnsi" w:hAnsiTheme="minorHAnsi" w:cstheme="minorHAnsi"/>
          <w:sz w:val="20"/>
          <w:szCs w:val="20"/>
        </w:rPr>
        <w:t xml:space="preserve"> think quite creatively </w:t>
      </w:r>
      <w:proofErr w:type="gramStart"/>
      <w:r w:rsidRPr="001C226C">
        <w:rPr>
          <w:rFonts w:asciiTheme="minorHAnsi" w:hAnsiTheme="minorHAnsi" w:cstheme="minorHAnsi"/>
          <w:sz w:val="20"/>
          <w:szCs w:val="20"/>
        </w:rPr>
        <w:t>in order to</w:t>
      </w:r>
      <w:proofErr w:type="gramEnd"/>
      <w:r w:rsidRPr="001C226C">
        <w:rPr>
          <w:rFonts w:asciiTheme="minorHAnsi" w:hAnsiTheme="minorHAnsi" w:cstheme="minorHAnsi"/>
          <w:sz w:val="20"/>
          <w:szCs w:val="20"/>
        </w:rPr>
        <w:t xml:space="preserve"> re-engage them in learning. It is agreed</w:t>
      </w:r>
      <w:r w:rsidR="008039F5" w:rsidRPr="001C226C">
        <w:rPr>
          <w:rFonts w:asciiTheme="minorHAnsi" w:hAnsiTheme="minorHAnsi" w:cstheme="minorHAnsi"/>
          <w:sz w:val="20"/>
          <w:szCs w:val="20"/>
        </w:rPr>
        <w:t>,</w:t>
      </w:r>
      <w:r w:rsidRPr="001C226C">
        <w:rPr>
          <w:rFonts w:asciiTheme="minorHAnsi" w:hAnsiTheme="minorHAnsi" w:cstheme="minorHAnsi"/>
          <w:sz w:val="20"/>
          <w:szCs w:val="20"/>
        </w:rPr>
        <w:t xml:space="preserve"> on entry</w:t>
      </w:r>
      <w:r w:rsidR="008039F5" w:rsidRPr="001C226C">
        <w:rPr>
          <w:rFonts w:asciiTheme="minorHAnsi" w:hAnsiTheme="minorHAnsi" w:cstheme="minorHAnsi"/>
          <w:sz w:val="20"/>
          <w:szCs w:val="20"/>
        </w:rPr>
        <w:t>,</w:t>
      </w:r>
      <w:r w:rsidRPr="001C226C">
        <w:rPr>
          <w:rFonts w:asciiTheme="minorHAnsi" w:hAnsiTheme="minorHAnsi" w:cstheme="minorHAnsi"/>
          <w:sz w:val="20"/>
          <w:szCs w:val="20"/>
        </w:rPr>
        <w:t xml:space="preserve"> </w:t>
      </w:r>
      <w:r w:rsidR="00387362" w:rsidRPr="001C226C">
        <w:rPr>
          <w:rFonts w:asciiTheme="minorHAnsi" w:hAnsiTheme="minorHAnsi" w:cstheme="minorHAnsi"/>
          <w:sz w:val="20"/>
          <w:szCs w:val="20"/>
        </w:rPr>
        <w:t xml:space="preserve">the </w:t>
      </w:r>
      <w:r w:rsidRPr="001C226C">
        <w:rPr>
          <w:rFonts w:asciiTheme="minorHAnsi" w:hAnsiTheme="minorHAnsi" w:cstheme="minorHAnsi"/>
          <w:sz w:val="20"/>
          <w:szCs w:val="20"/>
        </w:rPr>
        <w:t>curriculum model</w:t>
      </w:r>
      <w:r w:rsidR="00387362" w:rsidRPr="001C226C">
        <w:rPr>
          <w:rFonts w:asciiTheme="minorHAnsi" w:hAnsiTheme="minorHAnsi" w:cstheme="minorHAnsi"/>
          <w:sz w:val="20"/>
          <w:szCs w:val="20"/>
        </w:rPr>
        <w:t xml:space="preserve"> that best</w:t>
      </w:r>
      <w:r w:rsidRPr="001C226C">
        <w:rPr>
          <w:rFonts w:asciiTheme="minorHAnsi" w:hAnsiTheme="minorHAnsi" w:cstheme="minorHAnsi"/>
          <w:sz w:val="20"/>
          <w:szCs w:val="20"/>
        </w:rPr>
        <w:t xml:space="preserve"> suits their needs and a pers</w:t>
      </w:r>
      <w:r w:rsidR="008039F5" w:rsidRPr="001C226C">
        <w:rPr>
          <w:rFonts w:asciiTheme="minorHAnsi" w:hAnsiTheme="minorHAnsi" w:cstheme="minorHAnsi"/>
          <w:sz w:val="20"/>
          <w:szCs w:val="20"/>
        </w:rPr>
        <w:t>onalised package is formulated. The</w:t>
      </w:r>
      <w:r w:rsidRPr="001C226C">
        <w:rPr>
          <w:rFonts w:asciiTheme="minorHAnsi" w:hAnsiTheme="minorHAnsi" w:cstheme="minorHAnsi"/>
          <w:sz w:val="20"/>
          <w:szCs w:val="20"/>
        </w:rPr>
        <w:t xml:space="preserve"> focus </w:t>
      </w:r>
      <w:r w:rsidR="00EF179A" w:rsidRPr="001C226C">
        <w:rPr>
          <w:rFonts w:asciiTheme="minorHAnsi" w:hAnsiTheme="minorHAnsi" w:cstheme="minorHAnsi"/>
          <w:sz w:val="20"/>
          <w:szCs w:val="20"/>
        </w:rPr>
        <w:t xml:space="preserve">is </w:t>
      </w:r>
      <w:r w:rsidRPr="001C226C">
        <w:rPr>
          <w:rFonts w:asciiTheme="minorHAnsi" w:hAnsiTheme="minorHAnsi" w:cstheme="minorHAnsi"/>
          <w:sz w:val="20"/>
          <w:szCs w:val="20"/>
        </w:rPr>
        <w:t>on preparing them for life beyond Eastwood Grange and developing their academic, vocational, social and emotional and life skills to prepare them for their individual pathway</w:t>
      </w:r>
      <w:r w:rsidR="00387362" w:rsidRPr="001C226C">
        <w:rPr>
          <w:rFonts w:asciiTheme="minorHAnsi" w:hAnsiTheme="minorHAnsi" w:cstheme="minorHAnsi"/>
          <w:sz w:val="20"/>
          <w:szCs w:val="20"/>
        </w:rPr>
        <w:t>, preparing them for life beyond their educational career</w:t>
      </w:r>
      <w:r w:rsidRPr="001C226C">
        <w:rPr>
          <w:rFonts w:asciiTheme="minorHAnsi" w:hAnsiTheme="minorHAnsi" w:cstheme="minorHAnsi"/>
          <w:sz w:val="20"/>
          <w:szCs w:val="20"/>
        </w:rPr>
        <w:t>.</w:t>
      </w:r>
      <w:r w:rsidR="00A30369" w:rsidRPr="001C226C">
        <w:rPr>
          <w:rFonts w:asciiTheme="minorHAnsi" w:hAnsiTheme="minorHAnsi" w:cstheme="minorHAnsi"/>
          <w:sz w:val="20"/>
          <w:szCs w:val="20"/>
        </w:rPr>
        <w:t xml:space="preserve"> This is taught across all key stages</w:t>
      </w:r>
      <w:r w:rsidR="00EF179A" w:rsidRPr="001C226C">
        <w:rPr>
          <w:rFonts w:asciiTheme="minorHAnsi" w:hAnsiTheme="minorHAnsi" w:cstheme="minorHAnsi"/>
          <w:sz w:val="20"/>
          <w:szCs w:val="20"/>
        </w:rPr>
        <w:t>,</w:t>
      </w:r>
      <w:r w:rsidR="00A30369" w:rsidRPr="001C226C">
        <w:rPr>
          <w:rFonts w:asciiTheme="minorHAnsi" w:hAnsiTheme="minorHAnsi" w:cstheme="minorHAnsi"/>
          <w:sz w:val="20"/>
          <w:szCs w:val="20"/>
        </w:rPr>
        <w:t xml:space="preserve"> through the</w:t>
      </w:r>
      <w:r w:rsidR="00CC5974">
        <w:rPr>
          <w:rFonts w:asciiTheme="minorHAnsi" w:hAnsiTheme="minorHAnsi" w:cstheme="minorHAnsi"/>
          <w:sz w:val="20"/>
          <w:szCs w:val="20"/>
        </w:rPr>
        <w:t xml:space="preserve"> Identity Curriculum</w:t>
      </w:r>
      <w:r w:rsidR="00A30369" w:rsidRPr="001C226C">
        <w:rPr>
          <w:rFonts w:asciiTheme="minorHAnsi" w:hAnsiTheme="minorHAnsi" w:cstheme="minorHAnsi"/>
          <w:sz w:val="20"/>
          <w:szCs w:val="20"/>
        </w:rPr>
        <w:t>, incorporating SEAL, SRE, PSHCE, SMSC and CIA</w:t>
      </w:r>
      <w:r w:rsidR="00387362" w:rsidRPr="001C226C">
        <w:rPr>
          <w:rFonts w:asciiTheme="minorHAnsi" w:hAnsiTheme="minorHAnsi" w:cstheme="minorHAnsi"/>
          <w:sz w:val="20"/>
          <w:szCs w:val="20"/>
        </w:rPr>
        <w:t>E</w:t>
      </w:r>
      <w:r w:rsidR="00A30369" w:rsidRPr="001C226C">
        <w:rPr>
          <w:rFonts w:asciiTheme="minorHAnsi" w:hAnsiTheme="minorHAnsi" w:cstheme="minorHAnsi"/>
          <w:sz w:val="20"/>
          <w:szCs w:val="20"/>
        </w:rPr>
        <w:t>G, on a daily base as a core subject at the beginning of the day. At Eastwood Grange School we see the SEAL curriculum, which ultimately the WOW curriculum encompasses</w:t>
      </w:r>
      <w:r w:rsidR="00EF179A" w:rsidRPr="001C226C">
        <w:rPr>
          <w:rFonts w:asciiTheme="minorHAnsi" w:hAnsiTheme="minorHAnsi" w:cstheme="minorHAnsi"/>
          <w:sz w:val="20"/>
          <w:szCs w:val="20"/>
        </w:rPr>
        <w:t>,</w:t>
      </w:r>
      <w:r w:rsidR="00A30369" w:rsidRPr="001C226C">
        <w:rPr>
          <w:rFonts w:asciiTheme="minorHAnsi" w:hAnsiTheme="minorHAnsi" w:cstheme="minorHAnsi"/>
          <w:sz w:val="20"/>
          <w:szCs w:val="20"/>
        </w:rPr>
        <w:t xml:space="preserve"> as </w:t>
      </w:r>
      <w:r w:rsidR="00EF179A" w:rsidRPr="001C226C">
        <w:rPr>
          <w:rFonts w:asciiTheme="minorHAnsi" w:hAnsiTheme="minorHAnsi" w:cstheme="minorHAnsi"/>
          <w:sz w:val="20"/>
          <w:szCs w:val="20"/>
        </w:rPr>
        <w:t xml:space="preserve">important </w:t>
      </w:r>
      <w:r w:rsidR="00A30369" w:rsidRPr="001C226C">
        <w:rPr>
          <w:rFonts w:asciiTheme="minorHAnsi" w:hAnsiTheme="minorHAnsi" w:cstheme="minorHAnsi"/>
          <w:sz w:val="20"/>
          <w:szCs w:val="20"/>
        </w:rPr>
        <w:t>equally</w:t>
      </w:r>
      <w:r w:rsidR="00EF179A" w:rsidRPr="001C226C">
        <w:rPr>
          <w:rFonts w:asciiTheme="minorHAnsi" w:hAnsiTheme="minorHAnsi" w:cstheme="minorHAnsi"/>
          <w:sz w:val="20"/>
          <w:szCs w:val="20"/>
        </w:rPr>
        <w:t xml:space="preserve"> as the children’s learning in</w:t>
      </w:r>
      <w:r w:rsidR="00A30369" w:rsidRPr="001C226C">
        <w:rPr>
          <w:rFonts w:asciiTheme="minorHAnsi" w:hAnsiTheme="minorHAnsi" w:cstheme="minorHAnsi"/>
          <w:sz w:val="20"/>
          <w:szCs w:val="20"/>
        </w:rPr>
        <w:t xml:space="preserve"> English, maths and science. </w:t>
      </w:r>
      <w:r w:rsidR="00387362" w:rsidRPr="001C226C">
        <w:rPr>
          <w:rFonts w:asciiTheme="minorHAnsi" w:hAnsiTheme="minorHAnsi" w:cstheme="minorHAnsi"/>
          <w:sz w:val="20"/>
          <w:szCs w:val="20"/>
        </w:rPr>
        <w:t>However, there</w:t>
      </w:r>
      <w:r w:rsidR="00A30369" w:rsidRPr="001C226C">
        <w:rPr>
          <w:rFonts w:asciiTheme="minorHAnsi" w:hAnsiTheme="minorHAnsi" w:cstheme="minorHAnsi"/>
          <w:sz w:val="20"/>
          <w:szCs w:val="20"/>
        </w:rPr>
        <w:t xml:space="preserve"> is scope at Key Stage 2 and Key Stage 3 to teach the subjects independently as standalone lessons, based on the individual needs of our </w:t>
      </w:r>
      <w:r w:rsidR="007D0222" w:rsidRPr="001C226C">
        <w:rPr>
          <w:rFonts w:asciiTheme="minorHAnsi" w:hAnsiTheme="minorHAnsi" w:cstheme="minorHAnsi"/>
          <w:sz w:val="20"/>
          <w:szCs w:val="20"/>
        </w:rPr>
        <w:t>students</w:t>
      </w:r>
      <w:r w:rsidR="00A30369" w:rsidRPr="001C226C">
        <w:rPr>
          <w:rFonts w:asciiTheme="minorHAnsi" w:hAnsiTheme="minorHAnsi" w:cstheme="minorHAnsi"/>
          <w:sz w:val="20"/>
          <w:szCs w:val="20"/>
        </w:rPr>
        <w:t xml:space="preserve">. </w:t>
      </w:r>
    </w:p>
    <w:p w14:paraId="68C267BC" w14:textId="77777777" w:rsidR="00387362" w:rsidRPr="001C226C" w:rsidRDefault="00387362" w:rsidP="007308B5">
      <w:pPr>
        <w:jc w:val="both"/>
        <w:rPr>
          <w:rFonts w:asciiTheme="minorHAnsi" w:hAnsiTheme="minorHAnsi" w:cstheme="minorHAnsi"/>
          <w:sz w:val="20"/>
          <w:szCs w:val="20"/>
        </w:rPr>
      </w:pPr>
    </w:p>
    <w:p w14:paraId="05128140" w14:textId="77777777" w:rsidR="00387362" w:rsidRPr="001C226C" w:rsidRDefault="00387362" w:rsidP="007308B5">
      <w:pPr>
        <w:jc w:val="both"/>
        <w:rPr>
          <w:rFonts w:asciiTheme="minorHAnsi" w:hAnsiTheme="minorHAnsi" w:cstheme="minorHAnsi"/>
          <w:sz w:val="20"/>
          <w:szCs w:val="20"/>
        </w:rPr>
      </w:pPr>
      <w:r w:rsidRPr="001C226C">
        <w:rPr>
          <w:rFonts w:asciiTheme="minorHAnsi" w:hAnsiTheme="minorHAnsi" w:cstheme="minorHAnsi"/>
          <w:sz w:val="20"/>
          <w:szCs w:val="20"/>
        </w:rPr>
        <w:t>From year 7 onward, there is independent career advice provided through Derbyshire LEA’s careers</w:t>
      </w:r>
      <w:r w:rsidR="00EF179A" w:rsidRPr="001C226C">
        <w:rPr>
          <w:rFonts w:asciiTheme="minorHAnsi" w:hAnsiTheme="minorHAnsi" w:cstheme="minorHAnsi"/>
          <w:sz w:val="20"/>
          <w:szCs w:val="20"/>
        </w:rPr>
        <w:t xml:space="preserve"> service</w:t>
      </w:r>
      <w:r w:rsidRPr="001C226C">
        <w:rPr>
          <w:rFonts w:asciiTheme="minorHAnsi" w:hAnsiTheme="minorHAnsi" w:cstheme="minorHAnsi"/>
          <w:sz w:val="20"/>
          <w:szCs w:val="20"/>
        </w:rPr>
        <w:t xml:space="preserve">. This helps our </w:t>
      </w:r>
      <w:r w:rsidR="007D0222" w:rsidRPr="001C226C">
        <w:rPr>
          <w:rFonts w:asciiTheme="minorHAnsi" w:hAnsiTheme="minorHAnsi" w:cstheme="minorHAnsi"/>
          <w:sz w:val="20"/>
          <w:szCs w:val="20"/>
        </w:rPr>
        <w:t>students</w:t>
      </w:r>
      <w:r w:rsidRPr="001C226C">
        <w:rPr>
          <w:rFonts w:asciiTheme="minorHAnsi" w:hAnsiTheme="minorHAnsi" w:cstheme="minorHAnsi"/>
          <w:sz w:val="20"/>
          <w:szCs w:val="20"/>
        </w:rPr>
        <w:t xml:space="preserve"> contextualise their learning and begin forming ideas about the pathway they would like to follow both within and beyond education.</w:t>
      </w:r>
    </w:p>
    <w:p w14:paraId="31F52195" w14:textId="77777777" w:rsidR="008B298B" w:rsidRDefault="008B298B" w:rsidP="007308B5">
      <w:pPr>
        <w:jc w:val="both"/>
        <w:rPr>
          <w:rFonts w:asciiTheme="minorHAnsi" w:hAnsiTheme="minorHAnsi" w:cstheme="minorHAnsi"/>
          <w:b/>
          <w:sz w:val="20"/>
          <w:szCs w:val="20"/>
        </w:rPr>
      </w:pPr>
    </w:p>
    <w:p w14:paraId="241626D9" w14:textId="77777777" w:rsidR="00387362" w:rsidRPr="008B298B" w:rsidRDefault="008B298B" w:rsidP="005C1C95">
      <w:pPr>
        <w:pStyle w:val="ListParagraph"/>
        <w:numPr>
          <w:ilvl w:val="0"/>
          <w:numId w:val="35"/>
        </w:numPr>
        <w:jc w:val="both"/>
        <w:rPr>
          <w:rFonts w:asciiTheme="minorHAnsi" w:hAnsiTheme="minorHAnsi" w:cstheme="minorHAnsi"/>
          <w:sz w:val="20"/>
          <w:szCs w:val="20"/>
        </w:rPr>
      </w:pPr>
      <w:r w:rsidRPr="008B298B">
        <w:rPr>
          <w:rFonts w:asciiTheme="minorHAnsi" w:hAnsiTheme="minorHAnsi" w:cstheme="minorHAnsi"/>
          <w:b/>
          <w:sz w:val="20"/>
          <w:szCs w:val="20"/>
        </w:rPr>
        <w:t>ASSESSMENT FRAMEWORK</w:t>
      </w:r>
    </w:p>
    <w:p w14:paraId="00DD24E2" w14:textId="77777777" w:rsidR="007B1B66" w:rsidRPr="007B1B66" w:rsidRDefault="007B1B66" w:rsidP="007B1B66">
      <w:pPr>
        <w:jc w:val="both"/>
        <w:rPr>
          <w:rFonts w:asciiTheme="minorHAnsi" w:hAnsiTheme="minorHAnsi" w:cstheme="minorHAnsi"/>
          <w:sz w:val="20"/>
          <w:szCs w:val="20"/>
        </w:rPr>
      </w:pPr>
      <w:proofErr w:type="gramStart"/>
      <w:r w:rsidRPr="007B1B66">
        <w:rPr>
          <w:rFonts w:asciiTheme="minorHAnsi" w:hAnsiTheme="minorHAnsi" w:cstheme="minorHAnsi"/>
          <w:sz w:val="20"/>
          <w:szCs w:val="20"/>
        </w:rPr>
        <w:t>In order to</w:t>
      </w:r>
      <w:proofErr w:type="gramEnd"/>
      <w:r w:rsidRPr="007B1B66">
        <w:rPr>
          <w:rFonts w:asciiTheme="minorHAnsi" w:hAnsiTheme="minorHAnsi" w:cstheme="minorHAnsi"/>
          <w:sz w:val="20"/>
          <w:szCs w:val="20"/>
        </w:rPr>
        <w:t xml:space="preserve"> ensure that we are “building resilience and skills in our students for an independent, fulfilled life beyond education”, our assessment framework is tailored to support this.</w:t>
      </w:r>
    </w:p>
    <w:p w14:paraId="3EDCA19B"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All students are assessed on the following things:</w:t>
      </w:r>
    </w:p>
    <w:p w14:paraId="3130974B"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w:t>
      </w:r>
      <w:r w:rsidRPr="007B1B66">
        <w:rPr>
          <w:rFonts w:asciiTheme="minorHAnsi" w:hAnsiTheme="minorHAnsi" w:cstheme="minorHAnsi"/>
          <w:sz w:val="20"/>
          <w:szCs w:val="20"/>
        </w:rPr>
        <w:tab/>
        <w:t>Core progress in English maths and science</w:t>
      </w:r>
    </w:p>
    <w:p w14:paraId="3028F156"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w:t>
      </w:r>
      <w:r w:rsidRPr="007B1B66">
        <w:rPr>
          <w:rFonts w:asciiTheme="minorHAnsi" w:hAnsiTheme="minorHAnsi" w:cstheme="minorHAnsi"/>
          <w:sz w:val="20"/>
          <w:szCs w:val="20"/>
        </w:rPr>
        <w:tab/>
        <w:t>NOCN qualification in skills for employment, training and personal development</w:t>
      </w:r>
    </w:p>
    <w:p w14:paraId="2DBF48F5"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w:t>
      </w:r>
      <w:r w:rsidRPr="007B1B66">
        <w:rPr>
          <w:rFonts w:asciiTheme="minorHAnsi" w:hAnsiTheme="minorHAnsi" w:cstheme="minorHAnsi"/>
          <w:sz w:val="20"/>
          <w:szCs w:val="20"/>
        </w:rPr>
        <w:tab/>
        <w:t>Social and emotional progress is assessed through various strategies to help build resilience</w:t>
      </w:r>
    </w:p>
    <w:p w14:paraId="1E5EBB3E"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w:t>
      </w:r>
      <w:r w:rsidRPr="007B1B66">
        <w:rPr>
          <w:rFonts w:asciiTheme="minorHAnsi" w:hAnsiTheme="minorHAnsi" w:cstheme="minorHAnsi"/>
          <w:sz w:val="20"/>
          <w:szCs w:val="20"/>
        </w:rPr>
        <w:tab/>
        <w:t>Therapy assessments are completed where necessary to support young people who may need interventions ranging from counselling, occupational therapy or speech and language therapy</w:t>
      </w:r>
    </w:p>
    <w:p w14:paraId="33420401" w14:textId="77777777" w:rsidR="007B1B66" w:rsidRPr="007B1B66"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 xml:space="preserve">In core subjects it is expected that 75% of our students will make at least one level of progress each term. It is also expected that 30% of our students will make 2 or more levels of progress. This is to help our students close the gap from the </w:t>
      </w:r>
      <w:proofErr w:type="gramStart"/>
      <w:r w:rsidRPr="007B1B66">
        <w:rPr>
          <w:rFonts w:asciiTheme="minorHAnsi" w:hAnsiTheme="minorHAnsi" w:cstheme="minorHAnsi"/>
          <w:sz w:val="20"/>
          <w:szCs w:val="20"/>
        </w:rPr>
        <w:t>often disrupted</w:t>
      </w:r>
      <w:proofErr w:type="gramEnd"/>
      <w:r w:rsidRPr="007B1B66">
        <w:rPr>
          <w:rFonts w:asciiTheme="minorHAnsi" w:hAnsiTheme="minorHAnsi" w:cstheme="minorHAnsi"/>
          <w:sz w:val="20"/>
          <w:szCs w:val="20"/>
        </w:rPr>
        <w:t xml:space="preserve"> education they have had prior to joining Eastwood Grange School.</w:t>
      </w:r>
    </w:p>
    <w:p w14:paraId="06A062F9" w14:textId="77777777" w:rsidR="00FC7952" w:rsidRDefault="007B1B66" w:rsidP="007B1B66">
      <w:pPr>
        <w:jc w:val="both"/>
        <w:rPr>
          <w:rFonts w:asciiTheme="minorHAnsi" w:hAnsiTheme="minorHAnsi" w:cstheme="minorHAnsi"/>
          <w:sz w:val="20"/>
          <w:szCs w:val="20"/>
        </w:rPr>
      </w:pPr>
      <w:r w:rsidRPr="007B1B66">
        <w:rPr>
          <w:rFonts w:asciiTheme="minorHAnsi" w:hAnsiTheme="minorHAnsi" w:cstheme="minorHAnsi"/>
          <w:sz w:val="20"/>
          <w:szCs w:val="20"/>
        </w:rPr>
        <w:t>A pupil passport system is in place to monitor progress in all areas for each student. This allows teachers and the senior leadership team to look at progress holistically and easily identify if there are any areas in which the student may not be making as much progress as expected.</w:t>
      </w:r>
    </w:p>
    <w:p w14:paraId="52019E4E" w14:textId="77777777" w:rsidR="007B1B66" w:rsidRPr="001C226C" w:rsidRDefault="007B1B66" w:rsidP="007B1B66">
      <w:pPr>
        <w:jc w:val="both"/>
        <w:rPr>
          <w:rFonts w:asciiTheme="minorHAnsi" w:hAnsiTheme="minorHAnsi" w:cstheme="minorHAnsi"/>
          <w:sz w:val="20"/>
          <w:szCs w:val="20"/>
        </w:rPr>
      </w:pPr>
    </w:p>
    <w:p w14:paraId="23230ADA" w14:textId="77777777" w:rsidR="002E4DE0" w:rsidRPr="00194F7F" w:rsidRDefault="001837DA" w:rsidP="005C1C95">
      <w:pPr>
        <w:pStyle w:val="ListParagraph"/>
        <w:numPr>
          <w:ilvl w:val="0"/>
          <w:numId w:val="35"/>
        </w:numPr>
        <w:jc w:val="both"/>
        <w:rPr>
          <w:rFonts w:asciiTheme="minorHAnsi" w:hAnsiTheme="minorHAnsi" w:cstheme="minorHAnsi"/>
          <w:b/>
          <w:sz w:val="20"/>
          <w:szCs w:val="20"/>
        </w:rPr>
      </w:pPr>
      <w:r w:rsidRPr="00194F7F">
        <w:rPr>
          <w:rFonts w:asciiTheme="minorHAnsi" w:hAnsiTheme="minorHAnsi" w:cstheme="minorHAnsi"/>
          <w:b/>
          <w:sz w:val="20"/>
          <w:szCs w:val="20"/>
        </w:rPr>
        <w:t>THERAPEUTIC CURRICULUM</w:t>
      </w:r>
    </w:p>
    <w:p w14:paraId="126411FC" w14:textId="77777777" w:rsidR="00A30369" w:rsidRPr="001C226C" w:rsidRDefault="002E4DE0" w:rsidP="007308B5">
      <w:pPr>
        <w:jc w:val="both"/>
        <w:rPr>
          <w:rFonts w:asciiTheme="minorHAnsi" w:hAnsiTheme="minorHAnsi" w:cstheme="minorHAnsi"/>
          <w:sz w:val="20"/>
          <w:szCs w:val="20"/>
        </w:rPr>
      </w:pPr>
      <w:r w:rsidRPr="001C226C">
        <w:rPr>
          <w:rFonts w:asciiTheme="minorHAnsi" w:hAnsiTheme="minorHAnsi" w:cstheme="minorHAnsi"/>
          <w:sz w:val="20"/>
          <w:szCs w:val="20"/>
        </w:rPr>
        <w:t xml:space="preserve">The </w:t>
      </w:r>
      <w:r w:rsidR="00D95BEB" w:rsidRPr="001C226C">
        <w:rPr>
          <w:rFonts w:asciiTheme="minorHAnsi" w:hAnsiTheme="minorHAnsi" w:cstheme="minorHAnsi"/>
          <w:sz w:val="20"/>
          <w:szCs w:val="20"/>
        </w:rPr>
        <w:t>therapeutic</w:t>
      </w:r>
      <w:r w:rsidRPr="001C226C">
        <w:rPr>
          <w:rFonts w:asciiTheme="minorHAnsi" w:hAnsiTheme="minorHAnsi" w:cstheme="minorHAnsi"/>
          <w:sz w:val="20"/>
          <w:szCs w:val="20"/>
        </w:rPr>
        <w:t xml:space="preserve"> team at Eastwood Grange </w:t>
      </w:r>
      <w:r w:rsidR="0050692F" w:rsidRPr="001C226C">
        <w:rPr>
          <w:rFonts w:asciiTheme="minorHAnsi" w:hAnsiTheme="minorHAnsi" w:cstheme="minorHAnsi"/>
          <w:sz w:val="20"/>
          <w:szCs w:val="20"/>
        </w:rPr>
        <w:t>School</w:t>
      </w:r>
      <w:r w:rsidRPr="001C226C">
        <w:rPr>
          <w:rFonts w:asciiTheme="minorHAnsi" w:hAnsiTheme="minorHAnsi" w:cstheme="minorHAnsi"/>
          <w:sz w:val="20"/>
          <w:szCs w:val="20"/>
        </w:rPr>
        <w:t xml:space="preserve"> consists of</w:t>
      </w:r>
      <w:r w:rsidR="00A30369" w:rsidRPr="001C226C">
        <w:rPr>
          <w:rFonts w:asciiTheme="minorHAnsi" w:hAnsiTheme="minorHAnsi" w:cstheme="minorHAnsi"/>
          <w:sz w:val="20"/>
          <w:szCs w:val="20"/>
        </w:rPr>
        <w:t xml:space="preserve"> a</w:t>
      </w:r>
      <w:r w:rsidR="001837DA" w:rsidRPr="001C226C">
        <w:rPr>
          <w:rFonts w:asciiTheme="minorHAnsi" w:hAnsiTheme="minorHAnsi" w:cstheme="minorHAnsi"/>
          <w:sz w:val="20"/>
          <w:szCs w:val="20"/>
        </w:rPr>
        <w:t>:</w:t>
      </w:r>
    </w:p>
    <w:p w14:paraId="24129A49" w14:textId="77777777" w:rsidR="002E4DE0" w:rsidRPr="001C226C" w:rsidRDefault="008C4A8B" w:rsidP="00194F7F">
      <w:pPr>
        <w:numPr>
          <w:ilvl w:val="0"/>
          <w:numId w:val="8"/>
        </w:numPr>
        <w:jc w:val="both"/>
        <w:rPr>
          <w:rFonts w:asciiTheme="minorHAnsi" w:hAnsiTheme="minorHAnsi" w:cstheme="minorHAnsi"/>
          <w:sz w:val="20"/>
          <w:szCs w:val="20"/>
        </w:rPr>
      </w:pPr>
      <w:r w:rsidRPr="001C226C">
        <w:rPr>
          <w:rFonts w:asciiTheme="minorHAnsi" w:hAnsiTheme="minorHAnsi" w:cstheme="minorHAnsi"/>
          <w:sz w:val="20"/>
          <w:szCs w:val="20"/>
        </w:rPr>
        <w:t>S</w:t>
      </w:r>
      <w:r w:rsidR="002E4DE0" w:rsidRPr="001C226C">
        <w:rPr>
          <w:rFonts w:asciiTheme="minorHAnsi" w:hAnsiTheme="minorHAnsi" w:cstheme="minorHAnsi"/>
          <w:sz w:val="20"/>
          <w:szCs w:val="20"/>
        </w:rPr>
        <w:t xml:space="preserve">peech </w:t>
      </w:r>
      <w:r w:rsidR="00A30369" w:rsidRPr="001C226C">
        <w:rPr>
          <w:rFonts w:asciiTheme="minorHAnsi" w:hAnsiTheme="minorHAnsi" w:cstheme="minorHAnsi"/>
          <w:sz w:val="20"/>
          <w:szCs w:val="20"/>
        </w:rPr>
        <w:t>and L</w:t>
      </w:r>
      <w:r w:rsidR="00D42A5B" w:rsidRPr="001C226C">
        <w:rPr>
          <w:rFonts w:asciiTheme="minorHAnsi" w:hAnsiTheme="minorHAnsi" w:cstheme="minorHAnsi"/>
          <w:sz w:val="20"/>
          <w:szCs w:val="20"/>
        </w:rPr>
        <w:t>anguage therapist</w:t>
      </w:r>
    </w:p>
    <w:p w14:paraId="78B59CA9" w14:textId="77777777" w:rsidR="00B34C79" w:rsidRPr="001C226C" w:rsidRDefault="00A30369" w:rsidP="00194F7F">
      <w:pPr>
        <w:numPr>
          <w:ilvl w:val="0"/>
          <w:numId w:val="8"/>
        </w:numPr>
        <w:jc w:val="both"/>
        <w:rPr>
          <w:rFonts w:asciiTheme="minorHAnsi" w:hAnsiTheme="minorHAnsi" w:cstheme="minorHAnsi"/>
          <w:sz w:val="20"/>
          <w:szCs w:val="20"/>
        </w:rPr>
      </w:pPr>
      <w:r w:rsidRPr="001C226C">
        <w:rPr>
          <w:rFonts w:asciiTheme="minorHAnsi" w:hAnsiTheme="minorHAnsi" w:cstheme="minorHAnsi"/>
          <w:sz w:val="20"/>
          <w:szCs w:val="20"/>
        </w:rPr>
        <w:t>Occupational Therapist</w:t>
      </w:r>
    </w:p>
    <w:p w14:paraId="6A47FDCC" w14:textId="77777777" w:rsidR="00A30369" w:rsidRPr="001C226C" w:rsidRDefault="004748F6" w:rsidP="00194F7F">
      <w:pPr>
        <w:numPr>
          <w:ilvl w:val="0"/>
          <w:numId w:val="8"/>
        </w:numPr>
        <w:jc w:val="both"/>
        <w:rPr>
          <w:rFonts w:asciiTheme="minorHAnsi" w:hAnsiTheme="minorHAnsi" w:cstheme="minorHAnsi"/>
          <w:sz w:val="20"/>
          <w:szCs w:val="20"/>
        </w:rPr>
      </w:pPr>
      <w:r>
        <w:rPr>
          <w:rFonts w:asciiTheme="minorHAnsi" w:hAnsiTheme="minorHAnsi" w:cstheme="minorHAnsi"/>
          <w:sz w:val="20"/>
          <w:szCs w:val="20"/>
        </w:rPr>
        <w:t xml:space="preserve">Two </w:t>
      </w:r>
      <w:r w:rsidR="00A30369" w:rsidRPr="001C226C">
        <w:rPr>
          <w:rFonts w:asciiTheme="minorHAnsi" w:hAnsiTheme="minorHAnsi" w:cstheme="minorHAnsi"/>
          <w:sz w:val="20"/>
          <w:szCs w:val="20"/>
        </w:rPr>
        <w:t>Counsellor</w:t>
      </w:r>
      <w:r>
        <w:rPr>
          <w:rFonts w:asciiTheme="minorHAnsi" w:hAnsiTheme="minorHAnsi" w:cstheme="minorHAnsi"/>
          <w:sz w:val="20"/>
          <w:szCs w:val="20"/>
        </w:rPr>
        <w:t>s</w:t>
      </w:r>
    </w:p>
    <w:p w14:paraId="66E0656E" w14:textId="77777777" w:rsidR="00A30369" w:rsidRDefault="00A30369" w:rsidP="00194F7F">
      <w:pPr>
        <w:numPr>
          <w:ilvl w:val="0"/>
          <w:numId w:val="8"/>
        </w:numPr>
        <w:jc w:val="both"/>
        <w:rPr>
          <w:rFonts w:asciiTheme="minorHAnsi" w:hAnsiTheme="minorHAnsi" w:cstheme="minorHAnsi"/>
          <w:sz w:val="20"/>
          <w:szCs w:val="20"/>
        </w:rPr>
      </w:pPr>
      <w:r w:rsidRPr="001C226C">
        <w:rPr>
          <w:rFonts w:asciiTheme="minorHAnsi" w:hAnsiTheme="minorHAnsi" w:cstheme="minorHAnsi"/>
          <w:sz w:val="20"/>
          <w:szCs w:val="20"/>
        </w:rPr>
        <w:t>Lead Psychologist (Initial assessment) fortnightly</w:t>
      </w:r>
    </w:p>
    <w:p w14:paraId="49A0237F" w14:textId="77777777" w:rsidR="001837DA" w:rsidRPr="001C226C" w:rsidRDefault="001837DA" w:rsidP="001837DA">
      <w:pPr>
        <w:ind w:left="720"/>
        <w:jc w:val="both"/>
        <w:rPr>
          <w:rFonts w:asciiTheme="minorHAnsi" w:hAnsiTheme="minorHAnsi" w:cstheme="minorHAnsi"/>
          <w:sz w:val="20"/>
          <w:szCs w:val="20"/>
        </w:rPr>
      </w:pPr>
    </w:p>
    <w:p w14:paraId="1F7EA69D" w14:textId="77777777" w:rsidR="001C226C" w:rsidRDefault="007D0222" w:rsidP="00F12E1F">
      <w:pPr>
        <w:jc w:val="both"/>
        <w:rPr>
          <w:rFonts w:asciiTheme="minorHAnsi" w:hAnsiTheme="minorHAnsi" w:cstheme="minorHAnsi"/>
          <w:sz w:val="20"/>
          <w:szCs w:val="20"/>
        </w:rPr>
      </w:pPr>
      <w:r w:rsidRPr="001C226C">
        <w:rPr>
          <w:rFonts w:asciiTheme="minorHAnsi" w:hAnsiTheme="minorHAnsi" w:cstheme="minorHAnsi"/>
          <w:sz w:val="20"/>
          <w:szCs w:val="20"/>
        </w:rPr>
        <w:t>Students</w:t>
      </w:r>
      <w:r w:rsidR="0050692F" w:rsidRPr="001C226C">
        <w:rPr>
          <w:rFonts w:asciiTheme="minorHAnsi" w:hAnsiTheme="minorHAnsi" w:cstheme="minorHAnsi"/>
          <w:sz w:val="20"/>
          <w:szCs w:val="20"/>
        </w:rPr>
        <w:t xml:space="preserve"> access the appropriate therapeutic intervention in line with their individual needs</w:t>
      </w:r>
      <w:r w:rsidR="00387362" w:rsidRPr="001C226C">
        <w:rPr>
          <w:rFonts w:asciiTheme="minorHAnsi" w:hAnsiTheme="minorHAnsi" w:cstheme="minorHAnsi"/>
          <w:sz w:val="20"/>
          <w:szCs w:val="20"/>
        </w:rPr>
        <w:t>. This is available to those both with and without a targeted provision identified on their EHCP</w:t>
      </w:r>
      <w:r w:rsidR="0050692F" w:rsidRPr="001C226C">
        <w:rPr>
          <w:rFonts w:asciiTheme="minorHAnsi" w:hAnsiTheme="minorHAnsi" w:cstheme="minorHAnsi"/>
          <w:sz w:val="20"/>
          <w:szCs w:val="20"/>
        </w:rPr>
        <w:t xml:space="preserve">. These sessions are part of a </w:t>
      </w:r>
      <w:r w:rsidRPr="001C226C">
        <w:rPr>
          <w:rFonts w:asciiTheme="minorHAnsi" w:hAnsiTheme="minorHAnsi" w:cstheme="minorHAnsi"/>
          <w:sz w:val="20"/>
          <w:szCs w:val="20"/>
        </w:rPr>
        <w:t>student</w:t>
      </w:r>
      <w:r w:rsidR="0050692F" w:rsidRPr="001C226C">
        <w:rPr>
          <w:rFonts w:asciiTheme="minorHAnsi" w:hAnsiTheme="minorHAnsi" w:cstheme="minorHAnsi"/>
          <w:sz w:val="20"/>
          <w:szCs w:val="20"/>
        </w:rPr>
        <w:t>’s educational package with extended support at home with parents and carers when needed.</w:t>
      </w:r>
      <w:r w:rsidR="00A30369" w:rsidRPr="001C226C">
        <w:rPr>
          <w:rFonts w:asciiTheme="minorHAnsi" w:hAnsiTheme="minorHAnsi" w:cstheme="minorHAnsi"/>
          <w:sz w:val="20"/>
          <w:szCs w:val="20"/>
        </w:rPr>
        <w:t xml:space="preserve"> Each child has acce</w:t>
      </w:r>
      <w:r w:rsidR="0091655E" w:rsidRPr="001C226C">
        <w:rPr>
          <w:rFonts w:asciiTheme="minorHAnsi" w:hAnsiTheme="minorHAnsi" w:cstheme="minorHAnsi"/>
          <w:sz w:val="20"/>
          <w:szCs w:val="20"/>
        </w:rPr>
        <w:t>s</w:t>
      </w:r>
      <w:r w:rsidR="00A30369" w:rsidRPr="001C226C">
        <w:rPr>
          <w:rFonts w:asciiTheme="minorHAnsi" w:hAnsiTheme="minorHAnsi" w:cstheme="minorHAnsi"/>
          <w:sz w:val="20"/>
          <w:szCs w:val="20"/>
        </w:rPr>
        <w:t xml:space="preserve">s to an individualized timetable with a dedicated ½ hour session with </w:t>
      </w:r>
      <w:r w:rsidR="0091655E" w:rsidRPr="001C226C">
        <w:rPr>
          <w:rFonts w:asciiTheme="minorHAnsi" w:hAnsiTheme="minorHAnsi" w:cstheme="minorHAnsi"/>
          <w:sz w:val="20"/>
          <w:szCs w:val="20"/>
        </w:rPr>
        <w:t>someone</w:t>
      </w:r>
      <w:r w:rsidR="00A30369" w:rsidRPr="001C226C">
        <w:rPr>
          <w:rFonts w:asciiTheme="minorHAnsi" w:hAnsiTheme="minorHAnsi" w:cstheme="minorHAnsi"/>
          <w:sz w:val="20"/>
          <w:szCs w:val="20"/>
        </w:rPr>
        <w:t xml:space="preserve"> from the team, </w:t>
      </w:r>
      <w:r w:rsidR="0091655E" w:rsidRPr="001C226C">
        <w:rPr>
          <w:rFonts w:asciiTheme="minorHAnsi" w:hAnsiTheme="minorHAnsi" w:cstheme="minorHAnsi"/>
          <w:sz w:val="20"/>
          <w:szCs w:val="20"/>
        </w:rPr>
        <w:t>dependent</w:t>
      </w:r>
      <w:r w:rsidR="001C226C">
        <w:rPr>
          <w:rFonts w:asciiTheme="minorHAnsi" w:hAnsiTheme="minorHAnsi" w:cstheme="minorHAnsi"/>
          <w:sz w:val="20"/>
          <w:szCs w:val="20"/>
        </w:rPr>
        <w:t xml:space="preserve"> upon needs. </w:t>
      </w:r>
    </w:p>
    <w:p w14:paraId="58CAA8F4" w14:textId="77777777" w:rsidR="001C226C" w:rsidRDefault="001C226C" w:rsidP="00F12E1F">
      <w:pPr>
        <w:jc w:val="both"/>
        <w:rPr>
          <w:rFonts w:asciiTheme="minorHAnsi" w:hAnsiTheme="minorHAnsi" w:cstheme="minorHAnsi"/>
          <w:sz w:val="20"/>
          <w:szCs w:val="20"/>
        </w:rPr>
      </w:pPr>
    </w:p>
    <w:p w14:paraId="71C08343" w14:textId="77777777" w:rsidR="00883640" w:rsidRDefault="00EF179A" w:rsidP="00883640">
      <w:pPr>
        <w:jc w:val="both"/>
        <w:rPr>
          <w:rFonts w:asciiTheme="minorHAnsi" w:hAnsiTheme="minorHAnsi" w:cstheme="minorHAnsi"/>
          <w:sz w:val="20"/>
          <w:szCs w:val="20"/>
        </w:rPr>
      </w:pPr>
      <w:r w:rsidRPr="001C226C">
        <w:rPr>
          <w:rFonts w:asciiTheme="minorHAnsi" w:hAnsiTheme="minorHAnsi" w:cstheme="minorHAnsi"/>
          <w:sz w:val="20"/>
          <w:szCs w:val="20"/>
        </w:rPr>
        <w:t>Further work is done through the intervention programme, overseen by our Transition and Intervention Lead and delivered by support staff.</w:t>
      </w:r>
    </w:p>
    <w:p w14:paraId="0AC403DF" w14:textId="77777777" w:rsidR="0079297D" w:rsidRDefault="0079297D">
      <w:pPr>
        <w:rPr>
          <w:rFonts w:asciiTheme="minorHAnsi" w:hAnsiTheme="minorHAnsi" w:cstheme="minorHAnsi"/>
          <w:sz w:val="20"/>
          <w:szCs w:val="20"/>
        </w:rPr>
      </w:pPr>
    </w:p>
    <w:p w14:paraId="1CD53770" w14:textId="480C2B71" w:rsidR="0079297D" w:rsidRDefault="000422A3">
      <w:pPr>
        <w:rPr>
          <w:rFonts w:asciiTheme="minorHAnsi" w:hAnsiTheme="minorHAnsi" w:cstheme="minorHAnsi"/>
          <w:b/>
          <w:bCs/>
          <w:sz w:val="20"/>
          <w:szCs w:val="20"/>
        </w:rPr>
      </w:pPr>
      <w:r w:rsidRPr="000422A3">
        <w:rPr>
          <w:rFonts w:asciiTheme="minorHAnsi" w:hAnsiTheme="minorHAnsi" w:cstheme="minorHAnsi"/>
          <w:b/>
          <w:bCs/>
          <w:sz w:val="20"/>
          <w:szCs w:val="20"/>
        </w:rPr>
        <w:lastRenderedPageBreak/>
        <w:t>Key contacts:</w:t>
      </w:r>
    </w:p>
    <w:p w14:paraId="03706255" w14:textId="77777777" w:rsidR="000422A3" w:rsidRDefault="000422A3">
      <w:pPr>
        <w:rPr>
          <w:rFonts w:asciiTheme="minorHAnsi" w:hAnsiTheme="minorHAnsi" w:cstheme="minorHAnsi"/>
          <w:b/>
          <w:bCs/>
          <w:sz w:val="20"/>
          <w:szCs w:val="20"/>
        </w:rPr>
      </w:pPr>
    </w:p>
    <w:p w14:paraId="01C8EB2B" w14:textId="1E8FDE58" w:rsidR="000422A3" w:rsidRDefault="000422A3">
      <w:pPr>
        <w:rPr>
          <w:rFonts w:asciiTheme="minorHAnsi" w:hAnsiTheme="minorHAnsi" w:cstheme="minorHAnsi"/>
          <w:sz w:val="20"/>
          <w:szCs w:val="20"/>
        </w:rPr>
      </w:pPr>
      <w:r w:rsidRPr="00620D40">
        <w:rPr>
          <w:rFonts w:asciiTheme="minorHAnsi" w:hAnsiTheme="minorHAnsi" w:cstheme="minorHAnsi"/>
          <w:sz w:val="20"/>
          <w:szCs w:val="20"/>
        </w:rPr>
        <w:t xml:space="preserve">Quality of education and </w:t>
      </w:r>
      <w:r w:rsidR="00333ABF">
        <w:rPr>
          <w:rFonts w:asciiTheme="minorHAnsi" w:hAnsiTheme="minorHAnsi" w:cstheme="minorHAnsi"/>
          <w:sz w:val="20"/>
          <w:szCs w:val="20"/>
        </w:rPr>
        <w:t>KS3/KS4 and KS5 curriculums – Samuel Littlewood</w:t>
      </w:r>
    </w:p>
    <w:p w14:paraId="25CA4CCA" w14:textId="7029DC9C" w:rsidR="00333ABF" w:rsidRPr="00620D40" w:rsidRDefault="00333ABF">
      <w:pPr>
        <w:rPr>
          <w:rFonts w:asciiTheme="minorHAnsi" w:hAnsiTheme="minorHAnsi" w:cstheme="minorHAnsi"/>
          <w:sz w:val="20"/>
          <w:szCs w:val="20"/>
        </w:rPr>
      </w:pPr>
      <w:r>
        <w:rPr>
          <w:rFonts w:asciiTheme="minorHAnsi" w:hAnsiTheme="minorHAnsi" w:cstheme="minorHAnsi"/>
          <w:sz w:val="20"/>
          <w:szCs w:val="20"/>
        </w:rPr>
        <w:t>KS1 and KS2 curriculums- Rebecca hazel</w:t>
      </w:r>
    </w:p>
    <w:p w14:paraId="3ABC8AB8" w14:textId="77777777" w:rsidR="0079297D" w:rsidRDefault="0079297D">
      <w:pPr>
        <w:rPr>
          <w:rFonts w:asciiTheme="minorHAnsi" w:hAnsiTheme="minorHAnsi" w:cstheme="minorHAnsi"/>
          <w:sz w:val="20"/>
          <w:szCs w:val="20"/>
        </w:rPr>
      </w:pPr>
    </w:p>
    <w:p w14:paraId="6E22962C" w14:textId="77777777" w:rsidR="0079297D" w:rsidRDefault="0079297D">
      <w:pPr>
        <w:rPr>
          <w:rFonts w:asciiTheme="minorHAnsi" w:hAnsiTheme="minorHAnsi" w:cstheme="minorHAnsi"/>
          <w:sz w:val="20"/>
          <w:szCs w:val="20"/>
        </w:rPr>
      </w:pPr>
    </w:p>
    <w:p w14:paraId="38CA685F" w14:textId="77777777" w:rsidR="008C1548" w:rsidRPr="001C226C" w:rsidRDefault="008C1548">
      <w:pPr>
        <w:rPr>
          <w:rFonts w:asciiTheme="minorHAnsi" w:hAnsiTheme="minorHAnsi" w:cstheme="minorHAnsi"/>
          <w:sz w:val="20"/>
          <w:szCs w:val="20"/>
        </w:rPr>
      </w:pPr>
    </w:p>
    <w:p w14:paraId="4E39F4F5" w14:textId="77777777" w:rsidR="001C226C" w:rsidRPr="001C226C" w:rsidRDefault="001C226C" w:rsidP="001C226C">
      <w:pPr>
        <w:spacing w:after="200" w:line="276" w:lineRule="auto"/>
        <w:rPr>
          <w:rFonts w:asciiTheme="minorHAnsi" w:eastAsiaTheme="minorHAnsi" w:hAnsiTheme="minorHAnsi" w:cstheme="minorHAnsi"/>
          <w:b/>
          <w:sz w:val="22"/>
          <w:szCs w:val="22"/>
        </w:rPr>
      </w:pPr>
      <w:r w:rsidRPr="001C226C">
        <w:rPr>
          <w:rFonts w:asciiTheme="minorHAnsi" w:eastAsiaTheme="minorHAnsi" w:hAnsiTheme="minorHAnsi" w:cstheme="minorHAnsi"/>
          <w:b/>
          <w:sz w:val="22"/>
          <w:szCs w:val="22"/>
          <w:lang w:eastAsia="en-US"/>
        </w:rPr>
        <w:t>Local Procedure Review History</w:t>
      </w:r>
      <w:r w:rsidRPr="001C226C">
        <w:rPr>
          <w:rFonts w:asciiTheme="minorHAnsi" w:eastAsiaTheme="minorHAnsi" w:hAnsiTheme="minorHAnsi" w:cstheme="minorHAnsi"/>
          <w:b/>
          <w:sz w:val="22"/>
          <w:szCs w:val="22"/>
        </w:rPr>
        <w:t>:</w:t>
      </w:r>
    </w:p>
    <w:tbl>
      <w:tblPr>
        <w:tblStyle w:val="TableGrid2"/>
        <w:tblW w:w="0" w:type="auto"/>
        <w:tblLook w:val="04A0" w:firstRow="1" w:lastRow="0" w:firstColumn="1" w:lastColumn="0" w:noHBand="0" w:noVBand="1"/>
      </w:tblPr>
      <w:tblGrid>
        <w:gridCol w:w="3004"/>
        <w:gridCol w:w="3004"/>
        <w:gridCol w:w="3008"/>
      </w:tblGrid>
      <w:tr w:rsidR="001C226C" w:rsidRPr="001C226C" w14:paraId="56B8B3B0" w14:textId="77777777" w:rsidTr="00BD0E48">
        <w:tc>
          <w:tcPr>
            <w:tcW w:w="3004" w:type="dxa"/>
            <w:shd w:val="clear" w:color="auto" w:fill="C6D9F1" w:themeFill="text2" w:themeFillTint="33"/>
          </w:tcPr>
          <w:p w14:paraId="20774C73" w14:textId="77777777" w:rsidR="001C226C" w:rsidRPr="001C226C" w:rsidRDefault="001C226C" w:rsidP="001C226C">
            <w:pPr>
              <w:rPr>
                <w:rFonts w:cstheme="minorHAnsi"/>
                <w:b/>
              </w:rPr>
            </w:pPr>
            <w:r w:rsidRPr="001C226C">
              <w:rPr>
                <w:rFonts w:cstheme="minorHAnsi"/>
                <w:b/>
              </w:rPr>
              <w:t>Date Reviewed</w:t>
            </w:r>
          </w:p>
        </w:tc>
        <w:tc>
          <w:tcPr>
            <w:tcW w:w="3004" w:type="dxa"/>
            <w:shd w:val="clear" w:color="auto" w:fill="C6D9F1" w:themeFill="text2" w:themeFillTint="33"/>
          </w:tcPr>
          <w:p w14:paraId="1BBC8B68" w14:textId="77777777" w:rsidR="001C226C" w:rsidRPr="001C226C" w:rsidRDefault="001C226C" w:rsidP="001C226C">
            <w:pPr>
              <w:rPr>
                <w:rFonts w:cstheme="minorHAnsi"/>
                <w:b/>
              </w:rPr>
            </w:pPr>
            <w:r w:rsidRPr="001C226C">
              <w:rPr>
                <w:rFonts w:cstheme="minorHAnsi"/>
                <w:b/>
              </w:rPr>
              <w:t xml:space="preserve">Reviewer </w:t>
            </w:r>
          </w:p>
        </w:tc>
        <w:tc>
          <w:tcPr>
            <w:tcW w:w="3008" w:type="dxa"/>
            <w:shd w:val="clear" w:color="auto" w:fill="C6D9F1" w:themeFill="text2" w:themeFillTint="33"/>
          </w:tcPr>
          <w:p w14:paraId="2B3CCE07" w14:textId="77777777" w:rsidR="001C226C" w:rsidRPr="001C226C" w:rsidRDefault="001C226C" w:rsidP="001C226C">
            <w:pPr>
              <w:rPr>
                <w:rFonts w:cstheme="minorHAnsi"/>
                <w:b/>
              </w:rPr>
            </w:pPr>
            <w:r w:rsidRPr="001C226C">
              <w:rPr>
                <w:rFonts w:cstheme="minorHAnsi"/>
                <w:b/>
              </w:rPr>
              <w:t>Summary of revisions</w:t>
            </w:r>
          </w:p>
        </w:tc>
      </w:tr>
      <w:tr w:rsidR="001C226C" w:rsidRPr="001C226C" w14:paraId="2D4FF1E7" w14:textId="77777777" w:rsidTr="00BD0E48">
        <w:tc>
          <w:tcPr>
            <w:tcW w:w="3004" w:type="dxa"/>
          </w:tcPr>
          <w:p w14:paraId="06D25C47" w14:textId="77777777" w:rsidR="001C226C" w:rsidRPr="001C226C" w:rsidRDefault="00DA4BBB" w:rsidP="001C226C">
            <w:pPr>
              <w:rPr>
                <w:rFonts w:cstheme="minorHAnsi"/>
              </w:rPr>
            </w:pPr>
            <w:r>
              <w:rPr>
                <w:rFonts w:cstheme="minorHAnsi"/>
              </w:rPr>
              <w:t>5</w:t>
            </w:r>
            <w:r w:rsidRPr="00DA4BBB">
              <w:rPr>
                <w:rFonts w:cstheme="minorHAnsi"/>
                <w:vertAlign w:val="superscript"/>
              </w:rPr>
              <w:t>th</w:t>
            </w:r>
            <w:r>
              <w:rPr>
                <w:rFonts w:cstheme="minorHAnsi"/>
              </w:rPr>
              <w:t xml:space="preserve"> March 2019</w:t>
            </w:r>
          </w:p>
        </w:tc>
        <w:tc>
          <w:tcPr>
            <w:tcW w:w="3004" w:type="dxa"/>
          </w:tcPr>
          <w:p w14:paraId="4F2AD480" w14:textId="77777777" w:rsidR="001C226C" w:rsidRPr="001C226C" w:rsidRDefault="00DA4BBB" w:rsidP="001C226C">
            <w:pPr>
              <w:rPr>
                <w:rFonts w:cstheme="minorHAnsi"/>
              </w:rPr>
            </w:pPr>
            <w:r>
              <w:rPr>
                <w:rFonts w:cstheme="minorHAnsi"/>
              </w:rPr>
              <w:t>Eric Knutsen</w:t>
            </w:r>
          </w:p>
        </w:tc>
        <w:tc>
          <w:tcPr>
            <w:tcW w:w="3008" w:type="dxa"/>
          </w:tcPr>
          <w:p w14:paraId="392721FE" w14:textId="77777777" w:rsidR="001C226C" w:rsidRPr="001C226C" w:rsidRDefault="00DA4BBB" w:rsidP="001C226C">
            <w:pPr>
              <w:rPr>
                <w:rFonts w:cstheme="minorHAnsi"/>
              </w:rPr>
            </w:pPr>
            <w:r>
              <w:rPr>
                <w:rFonts w:cstheme="minorHAnsi"/>
              </w:rPr>
              <w:t>Updated previous version with contents checklist from Priory’s local procedures document. Added table of contents and review history.</w:t>
            </w:r>
          </w:p>
        </w:tc>
      </w:tr>
      <w:tr w:rsidR="001C226C" w:rsidRPr="001C226C" w14:paraId="2928AD75" w14:textId="77777777" w:rsidTr="00BD0E48">
        <w:tc>
          <w:tcPr>
            <w:tcW w:w="3004" w:type="dxa"/>
          </w:tcPr>
          <w:p w14:paraId="6F000295" w14:textId="77777777" w:rsidR="001C226C" w:rsidRPr="001C226C" w:rsidRDefault="008A026A" w:rsidP="001C226C">
            <w:pPr>
              <w:rPr>
                <w:rFonts w:cstheme="minorHAnsi"/>
              </w:rPr>
            </w:pPr>
            <w:r>
              <w:rPr>
                <w:rFonts w:cstheme="minorHAnsi"/>
              </w:rPr>
              <w:t>September 2019</w:t>
            </w:r>
          </w:p>
        </w:tc>
        <w:tc>
          <w:tcPr>
            <w:tcW w:w="3004" w:type="dxa"/>
          </w:tcPr>
          <w:p w14:paraId="6E6FFBE5" w14:textId="77777777" w:rsidR="001C226C" w:rsidRPr="001C226C" w:rsidRDefault="008A026A" w:rsidP="001C226C">
            <w:pPr>
              <w:rPr>
                <w:rFonts w:cstheme="minorHAnsi"/>
              </w:rPr>
            </w:pPr>
            <w:r>
              <w:rPr>
                <w:rFonts w:cstheme="minorHAnsi"/>
              </w:rPr>
              <w:t>Stuart Lees</w:t>
            </w:r>
          </w:p>
        </w:tc>
        <w:tc>
          <w:tcPr>
            <w:tcW w:w="3008" w:type="dxa"/>
          </w:tcPr>
          <w:p w14:paraId="591F8470" w14:textId="77777777" w:rsidR="001C226C" w:rsidRPr="001C226C" w:rsidRDefault="008A026A" w:rsidP="001C226C">
            <w:pPr>
              <w:rPr>
                <w:rFonts w:cstheme="minorHAnsi"/>
              </w:rPr>
            </w:pPr>
            <w:r>
              <w:rPr>
                <w:rFonts w:cstheme="minorHAnsi"/>
              </w:rPr>
              <w:t>Added elements of curriculum intent statement</w:t>
            </w:r>
          </w:p>
        </w:tc>
      </w:tr>
      <w:tr w:rsidR="001C226C" w:rsidRPr="001C226C" w14:paraId="37A8F2D3" w14:textId="77777777" w:rsidTr="00BD0E48">
        <w:tc>
          <w:tcPr>
            <w:tcW w:w="3004" w:type="dxa"/>
          </w:tcPr>
          <w:p w14:paraId="18932325" w14:textId="77777777" w:rsidR="001C226C" w:rsidRPr="001C226C" w:rsidRDefault="0056750F" w:rsidP="001C226C">
            <w:pPr>
              <w:rPr>
                <w:rFonts w:cstheme="minorHAnsi"/>
              </w:rPr>
            </w:pPr>
            <w:r>
              <w:rPr>
                <w:rFonts w:cstheme="minorHAnsi"/>
              </w:rPr>
              <w:t>March 2020</w:t>
            </w:r>
          </w:p>
        </w:tc>
        <w:tc>
          <w:tcPr>
            <w:tcW w:w="3004" w:type="dxa"/>
          </w:tcPr>
          <w:p w14:paraId="5FB7FA69" w14:textId="77777777" w:rsidR="001C226C" w:rsidRPr="001C226C" w:rsidRDefault="0056750F" w:rsidP="001C226C">
            <w:pPr>
              <w:rPr>
                <w:rFonts w:cstheme="minorHAnsi"/>
              </w:rPr>
            </w:pPr>
            <w:r>
              <w:rPr>
                <w:rFonts w:cstheme="minorHAnsi"/>
              </w:rPr>
              <w:t>Sam Littlewood</w:t>
            </w:r>
          </w:p>
        </w:tc>
        <w:tc>
          <w:tcPr>
            <w:tcW w:w="3008" w:type="dxa"/>
          </w:tcPr>
          <w:p w14:paraId="300E8249" w14:textId="77777777" w:rsidR="001C226C" w:rsidRPr="001C226C" w:rsidRDefault="0056750F" w:rsidP="001C226C">
            <w:pPr>
              <w:rPr>
                <w:rFonts w:cstheme="minorHAnsi"/>
              </w:rPr>
            </w:pPr>
            <w:r>
              <w:rPr>
                <w:rFonts w:cstheme="minorHAnsi"/>
              </w:rPr>
              <w:t>Names updated</w:t>
            </w:r>
          </w:p>
        </w:tc>
      </w:tr>
      <w:tr w:rsidR="001C226C" w:rsidRPr="001C226C" w14:paraId="5C8D0576" w14:textId="77777777" w:rsidTr="00BD0E48">
        <w:tc>
          <w:tcPr>
            <w:tcW w:w="3004" w:type="dxa"/>
          </w:tcPr>
          <w:p w14:paraId="67786D5B" w14:textId="77777777" w:rsidR="001C226C" w:rsidRPr="001C226C" w:rsidRDefault="004408D8" w:rsidP="001C226C">
            <w:pPr>
              <w:rPr>
                <w:rFonts w:cstheme="minorHAnsi"/>
              </w:rPr>
            </w:pPr>
            <w:r>
              <w:rPr>
                <w:rFonts w:cstheme="minorHAnsi"/>
              </w:rPr>
              <w:t>June 2020</w:t>
            </w:r>
          </w:p>
        </w:tc>
        <w:tc>
          <w:tcPr>
            <w:tcW w:w="3004" w:type="dxa"/>
          </w:tcPr>
          <w:p w14:paraId="12081AB2" w14:textId="77777777" w:rsidR="001C226C" w:rsidRPr="001C226C" w:rsidRDefault="004408D8" w:rsidP="001C226C">
            <w:pPr>
              <w:rPr>
                <w:rFonts w:cstheme="minorHAnsi"/>
              </w:rPr>
            </w:pPr>
            <w:r>
              <w:rPr>
                <w:rFonts w:cstheme="minorHAnsi"/>
              </w:rPr>
              <w:t>Stuart Lees</w:t>
            </w:r>
          </w:p>
        </w:tc>
        <w:tc>
          <w:tcPr>
            <w:tcW w:w="3008" w:type="dxa"/>
          </w:tcPr>
          <w:p w14:paraId="5BF4E1F3" w14:textId="77777777" w:rsidR="001C226C" w:rsidRPr="001C226C" w:rsidRDefault="004408D8" w:rsidP="001C226C">
            <w:pPr>
              <w:rPr>
                <w:rFonts w:cstheme="minorHAnsi"/>
              </w:rPr>
            </w:pPr>
            <w:r>
              <w:rPr>
                <w:rFonts w:cstheme="minorHAnsi"/>
              </w:rPr>
              <w:t>Class groupings updated to reflect growing role</w:t>
            </w:r>
          </w:p>
        </w:tc>
      </w:tr>
      <w:tr w:rsidR="001C226C" w:rsidRPr="001C226C" w14:paraId="6E161597" w14:textId="77777777" w:rsidTr="00BD0E48">
        <w:tc>
          <w:tcPr>
            <w:tcW w:w="3004" w:type="dxa"/>
          </w:tcPr>
          <w:p w14:paraId="29176612" w14:textId="6DD4FA53" w:rsidR="001C226C" w:rsidRPr="001C226C" w:rsidRDefault="00557B4B" w:rsidP="001C226C">
            <w:pPr>
              <w:rPr>
                <w:rFonts w:cstheme="minorHAnsi"/>
              </w:rPr>
            </w:pPr>
            <w:r>
              <w:rPr>
                <w:rFonts w:cstheme="minorHAnsi"/>
              </w:rPr>
              <w:t>January 2022</w:t>
            </w:r>
          </w:p>
        </w:tc>
        <w:tc>
          <w:tcPr>
            <w:tcW w:w="3004" w:type="dxa"/>
          </w:tcPr>
          <w:p w14:paraId="01B39117" w14:textId="030F741F" w:rsidR="001C226C" w:rsidRPr="001C226C" w:rsidRDefault="00557B4B" w:rsidP="001C226C">
            <w:pPr>
              <w:rPr>
                <w:rFonts w:cstheme="minorHAnsi"/>
              </w:rPr>
            </w:pPr>
            <w:r>
              <w:rPr>
                <w:rFonts w:cstheme="minorHAnsi"/>
              </w:rPr>
              <w:t>Stuart Lees</w:t>
            </w:r>
          </w:p>
        </w:tc>
        <w:tc>
          <w:tcPr>
            <w:tcW w:w="3008" w:type="dxa"/>
          </w:tcPr>
          <w:p w14:paraId="60D1DCF2" w14:textId="3AB24B56" w:rsidR="001C226C" w:rsidRPr="001C226C" w:rsidRDefault="00557B4B" w:rsidP="001C226C">
            <w:pPr>
              <w:rPr>
                <w:rFonts w:cstheme="minorHAnsi"/>
              </w:rPr>
            </w:pPr>
            <w:r>
              <w:rPr>
                <w:rFonts w:cstheme="minorHAnsi"/>
              </w:rPr>
              <w:t xml:space="preserve">Updated accredited </w:t>
            </w:r>
            <w:r w:rsidR="00786F6F">
              <w:rPr>
                <w:rFonts w:cstheme="minorHAnsi"/>
              </w:rPr>
              <w:t>subjects and changes to the ID Curriculum</w:t>
            </w:r>
          </w:p>
        </w:tc>
      </w:tr>
      <w:tr w:rsidR="001C226C" w:rsidRPr="001C226C" w14:paraId="08EE70B6" w14:textId="77777777" w:rsidTr="00BD0E48">
        <w:tc>
          <w:tcPr>
            <w:tcW w:w="3004" w:type="dxa"/>
          </w:tcPr>
          <w:p w14:paraId="6047455A" w14:textId="68A77507" w:rsidR="001C226C" w:rsidRPr="001C226C" w:rsidRDefault="007111FD" w:rsidP="001C226C">
            <w:pPr>
              <w:rPr>
                <w:rFonts w:cstheme="minorHAnsi"/>
              </w:rPr>
            </w:pPr>
            <w:r>
              <w:rPr>
                <w:rFonts w:cstheme="minorHAnsi"/>
              </w:rPr>
              <w:t xml:space="preserve">October </w:t>
            </w:r>
            <w:r w:rsidR="00F1087F">
              <w:rPr>
                <w:rFonts w:cstheme="minorHAnsi"/>
              </w:rPr>
              <w:t>2022</w:t>
            </w:r>
          </w:p>
        </w:tc>
        <w:tc>
          <w:tcPr>
            <w:tcW w:w="3004" w:type="dxa"/>
          </w:tcPr>
          <w:p w14:paraId="293C8582" w14:textId="1907A632" w:rsidR="001C226C" w:rsidRPr="001C226C" w:rsidRDefault="00F1087F" w:rsidP="001C226C">
            <w:pPr>
              <w:rPr>
                <w:rFonts w:cstheme="minorHAnsi"/>
              </w:rPr>
            </w:pPr>
            <w:r>
              <w:rPr>
                <w:rFonts w:cstheme="minorHAnsi"/>
              </w:rPr>
              <w:t>Sam Littlewood</w:t>
            </w:r>
          </w:p>
        </w:tc>
        <w:tc>
          <w:tcPr>
            <w:tcW w:w="3008" w:type="dxa"/>
          </w:tcPr>
          <w:p w14:paraId="11DA90B7" w14:textId="67096781" w:rsidR="001C226C" w:rsidRPr="001C226C" w:rsidRDefault="00F1087F" w:rsidP="001C226C">
            <w:pPr>
              <w:rPr>
                <w:rFonts w:cstheme="minorHAnsi"/>
              </w:rPr>
            </w:pPr>
            <w:r>
              <w:rPr>
                <w:rFonts w:cstheme="minorHAnsi"/>
              </w:rPr>
              <w:t xml:space="preserve">Updated accredited subjects and changes to the ID Curriculum. Removed COVID </w:t>
            </w:r>
            <w:proofErr w:type="spellStart"/>
            <w:r>
              <w:rPr>
                <w:rFonts w:cstheme="minorHAnsi"/>
              </w:rPr>
              <w:t>adendum</w:t>
            </w:r>
            <w:proofErr w:type="spellEnd"/>
          </w:p>
        </w:tc>
      </w:tr>
      <w:tr w:rsidR="001C226C" w:rsidRPr="001C226C" w14:paraId="0D71B269" w14:textId="77777777" w:rsidTr="00BD0E48">
        <w:tc>
          <w:tcPr>
            <w:tcW w:w="3004" w:type="dxa"/>
          </w:tcPr>
          <w:p w14:paraId="3E669A62" w14:textId="6FA155C4" w:rsidR="001C226C" w:rsidRPr="001C226C" w:rsidRDefault="00F11B65" w:rsidP="001C226C">
            <w:pPr>
              <w:rPr>
                <w:rFonts w:cstheme="minorHAnsi"/>
              </w:rPr>
            </w:pPr>
            <w:r>
              <w:rPr>
                <w:rFonts w:cstheme="minorHAnsi"/>
              </w:rPr>
              <w:t>February 2024</w:t>
            </w:r>
          </w:p>
        </w:tc>
        <w:tc>
          <w:tcPr>
            <w:tcW w:w="3004" w:type="dxa"/>
          </w:tcPr>
          <w:p w14:paraId="013D7826" w14:textId="57479DFB" w:rsidR="001C226C" w:rsidRPr="001C226C" w:rsidRDefault="00F11B65" w:rsidP="001C226C">
            <w:pPr>
              <w:rPr>
                <w:rFonts w:cstheme="minorHAnsi"/>
              </w:rPr>
            </w:pPr>
            <w:r>
              <w:rPr>
                <w:rFonts w:cstheme="minorHAnsi"/>
              </w:rPr>
              <w:t>Sam littlewood</w:t>
            </w:r>
          </w:p>
        </w:tc>
        <w:tc>
          <w:tcPr>
            <w:tcW w:w="3008" w:type="dxa"/>
          </w:tcPr>
          <w:p w14:paraId="2E36F56A" w14:textId="52C82C04" w:rsidR="001C226C" w:rsidRPr="001C226C" w:rsidRDefault="00F11B65" w:rsidP="001C226C">
            <w:pPr>
              <w:rPr>
                <w:rFonts w:cstheme="minorHAnsi"/>
              </w:rPr>
            </w:pPr>
            <w:r>
              <w:rPr>
                <w:rFonts w:cstheme="minorHAnsi"/>
              </w:rPr>
              <w:t>Updated the wider curriculum</w:t>
            </w:r>
          </w:p>
        </w:tc>
      </w:tr>
      <w:tr w:rsidR="00C32D7A" w:rsidRPr="001C226C" w14:paraId="3F685180" w14:textId="77777777" w:rsidTr="00BD0E48">
        <w:tc>
          <w:tcPr>
            <w:tcW w:w="3004" w:type="dxa"/>
          </w:tcPr>
          <w:p w14:paraId="38269803" w14:textId="28582B62" w:rsidR="00C32D7A" w:rsidRDefault="00C32D7A" w:rsidP="001C226C">
            <w:pPr>
              <w:rPr>
                <w:rFonts w:cstheme="minorHAnsi"/>
              </w:rPr>
            </w:pPr>
            <w:r>
              <w:rPr>
                <w:rFonts w:cstheme="minorHAnsi"/>
              </w:rPr>
              <w:t>January 2025</w:t>
            </w:r>
          </w:p>
        </w:tc>
        <w:tc>
          <w:tcPr>
            <w:tcW w:w="3004" w:type="dxa"/>
          </w:tcPr>
          <w:p w14:paraId="3BA27605" w14:textId="770E6E9B" w:rsidR="00C32D7A" w:rsidRDefault="00C32D7A" w:rsidP="001C226C">
            <w:pPr>
              <w:rPr>
                <w:rFonts w:cstheme="minorHAnsi"/>
              </w:rPr>
            </w:pPr>
            <w:r>
              <w:rPr>
                <w:rFonts w:cstheme="minorHAnsi"/>
              </w:rPr>
              <w:t>Sam Littlewood</w:t>
            </w:r>
          </w:p>
        </w:tc>
        <w:tc>
          <w:tcPr>
            <w:tcW w:w="3008" w:type="dxa"/>
          </w:tcPr>
          <w:p w14:paraId="629669DE" w14:textId="40CD39BA" w:rsidR="00C32D7A" w:rsidRDefault="00C32D7A" w:rsidP="001C226C">
            <w:pPr>
              <w:rPr>
                <w:rFonts w:cstheme="minorHAnsi"/>
              </w:rPr>
            </w:pPr>
            <w:r>
              <w:rPr>
                <w:rFonts w:cstheme="minorHAnsi"/>
              </w:rPr>
              <w:t>Checked for accuracy and revised minor wording</w:t>
            </w:r>
          </w:p>
        </w:tc>
      </w:tr>
      <w:tr w:rsidR="00BD0E48" w:rsidRPr="001C226C" w14:paraId="32DD2B8C" w14:textId="77777777" w:rsidTr="00BD0E48">
        <w:tc>
          <w:tcPr>
            <w:tcW w:w="3004" w:type="dxa"/>
          </w:tcPr>
          <w:p w14:paraId="2C1CC5E1" w14:textId="7BD5877E" w:rsidR="00BD0E48" w:rsidRDefault="00BD0E48" w:rsidP="00BD0E48">
            <w:pPr>
              <w:rPr>
                <w:rFonts w:cstheme="minorHAnsi"/>
              </w:rPr>
            </w:pPr>
            <w:r>
              <w:rPr>
                <w:rFonts w:cstheme="minorHAnsi"/>
              </w:rPr>
              <w:t>January 202</w:t>
            </w:r>
            <w:r>
              <w:rPr>
                <w:rFonts w:cstheme="minorHAnsi"/>
              </w:rPr>
              <w:t>6</w:t>
            </w:r>
          </w:p>
        </w:tc>
        <w:tc>
          <w:tcPr>
            <w:tcW w:w="3004" w:type="dxa"/>
          </w:tcPr>
          <w:p w14:paraId="66E002BB" w14:textId="49EB703D" w:rsidR="00BD0E48" w:rsidRDefault="00BD0E48" w:rsidP="00BD0E48">
            <w:pPr>
              <w:rPr>
                <w:rFonts w:cstheme="minorHAnsi"/>
              </w:rPr>
            </w:pPr>
            <w:r>
              <w:rPr>
                <w:rFonts w:cstheme="minorHAnsi"/>
              </w:rPr>
              <w:t>Sam Littlewood</w:t>
            </w:r>
          </w:p>
        </w:tc>
        <w:tc>
          <w:tcPr>
            <w:tcW w:w="3008" w:type="dxa"/>
          </w:tcPr>
          <w:p w14:paraId="3AD5B067" w14:textId="0D62D213" w:rsidR="00BD0E48" w:rsidRDefault="00BD0E48" w:rsidP="00BD0E48">
            <w:pPr>
              <w:rPr>
                <w:rFonts w:cstheme="minorHAnsi"/>
              </w:rPr>
            </w:pPr>
            <w:r>
              <w:rPr>
                <w:rFonts w:cstheme="minorHAnsi"/>
              </w:rPr>
              <w:t xml:space="preserve">Checked for accuracy and </w:t>
            </w:r>
            <w:r>
              <w:rPr>
                <w:rFonts w:cstheme="minorHAnsi"/>
              </w:rPr>
              <w:t>added key contacts</w:t>
            </w:r>
          </w:p>
        </w:tc>
      </w:tr>
    </w:tbl>
    <w:p w14:paraId="5DD62F63" w14:textId="77777777" w:rsidR="001C226C" w:rsidRPr="001C226C" w:rsidRDefault="001C226C" w:rsidP="001C226C">
      <w:pPr>
        <w:spacing w:after="200" w:line="276" w:lineRule="auto"/>
        <w:rPr>
          <w:rFonts w:asciiTheme="minorHAnsi" w:eastAsiaTheme="minorHAnsi" w:hAnsiTheme="minorHAnsi" w:cstheme="minorHAnsi"/>
          <w:sz w:val="22"/>
          <w:szCs w:val="22"/>
        </w:rPr>
      </w:pPr>
    </w:p>
    <w:p w14:paraId="7CE4C4DC" w14:textId="77777777" w:rsidR="001C226C" w:rsidRPr="001C226C" w:rsidRDefault="001C226C" w:rsidP="00F12E1F">
      <w:pPr>
        <w:jc w:val="both"/>
        <w:rPr>
          <w:rFonts w:asciiTheme="minorHAnsi" w:hAnsiTheme="minorHAnsi" w:cstheme="minorHAnsi"/>
          <w:sz w:val="20"/>
          <w:szCs w:val="20"/>
        </w:rPr>
      </w:pPr>
    </w:p>
    <w:sectPr w:rsidR="001C226C" w:rsidRPr="001C226C" w:rsidSect="00DB63E5">
      <w:headerReference w:type="default" r:id="rId30"/>
      <w:footerReference w:type="even" r:id="rId31"/>
      <w:footerReference w:type="default" r:id="rId32"/>
      <w:pgSz w:w="11906" w:h="16838"/>
      <w:pgMar w:top="1440"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A5E7" w14:textId="77777777" w:rsidR="006C16CF" w:rsidRDefault="006C16CF">
      <w:r>
        <w:separator/>
      </w:r>
    </w:p>
  </w:endnote>
  <w:endnote w:type="continuationSeparator" w:id="0">
    <w:p w14:paraId="1D14097E" w14:textId="77777777" w:rsidR="006C16CF" w:rsidRDefault="006C16CF">
      <w:r>
        <w:continuationSeparator/>
      </w:r>
    </w:p>
  </w:endnote>
  <w:endnote w:type="continuationNotice" w:id="1">
    <w:p w14:paraId="7D32CDBA" w14:textId="77777777" w:rsidR="006C16CF" w:rsidRDefault="006C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2F39" w14:textId="77777777" w:rsidR="002F74D7" w:rsidRDefault="002F74D7" w:rsidP="00686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667E5C" w14:textId="77777777" w:rsidR="002F74D7" w:rsidRDefault="002F74D7" w:rsidP="00F77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69EC" w14:textId="77777777" w:rsidR="002F74D7" w:rsidRDefault="002F74D7" w:rsidP="00F77D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32B5" w14:textId="77777777" w:rsidR="006C16CF" w:rsidRDefault="006C16CF">
      <w:r>
        <w:separator/>
      </w:r>
    </w:p>
  </w:footnote>
  <w:footnote w:type="continuationSeparator" w:id="0">
    <w:p w14:paraId="4D4A944A" w14:textId="77777777" w:rsidR="006C16CF" w:rsidRDefault="006C16CF">
      <w:r>
        <w:continuationSeparator/>
      </w:r>
    </w:p>
  </w:footnote>
  <w:footnote w:type="continuationNotice" w:id="1">
    <w:p w14:paraId="293C06AD" w14:textId="77777777" w:rsidR="006C16CF" w:rsidRDefault="006C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B7B0" w14:textId="77777777" w:rsidR="002F74D7" w:rsidRDefault="002F74D7" w:rsidP="00A54A43">
    <w:pPr>
      <w:pStyle w:val="Header"/>
      <w:ind w:left="426" w:hanging="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2E5"/>
    <w:multiLevelType w:val="hybridMultilevel"/>
    <w:tmpl w:val="BEAE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95389"/>
    <w:multiLevelType w:val="hybridMultilevel"/>
    <w:tmpl w:val="07BE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9E9"/>
    <w:multiLevelType w:val="hybridMultilevel"/>
    <w:tmpl w:val="8D3C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562E9"/>
    <w:multiLevelType w:val="hybridMultilevel"/>
    <w:tmpl w:val="90B6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4E3"/>
    <w:multiLevelType w:val="multilevel"/>
    <w:tmpl w:val="9DA43B8C"/>
    <w:lvl w:ilvl="0">
      <w:start w:val="1"/>
      <w:numFmt w:val="bullet"/>
      <w:lvlText w:val=""/>
      <w:lvlJc w:val="left"/>
      <w:pPr>
        <w:tabs>
          <w:tab w:val="num" w:pos="720"/>
        </w:tabs>
        <w:ind w:left="720" w:hanging="360"/>
      </w:pPr>
      <w:rPr>
        <w:rFonts w:ascii="Symbol" w:hAnsi="Symbol" w:hint="default"/>
      </w:r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02067"/>
    <w:multiLevelType w:val="hybridMultilevel"/>
    <w:tmpl w:val="8238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044D5"/>
    <w:multiLevelType w:val="hybridMultilevel"/>
    <w:tmpl w:val="61463932"/>
    <w:lvl w:ilvl="0" w:tplc="BE404404">
      <w:start w:val="1"/>
      <w:numFmt w:val="decimal"/>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73AB0"/>
    <w:multiLevelType w:val="hybridMultilevel"/>
    <w:tmpl w:val="6524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B7AB2"/>
    <w:multiLevelType w:val="hybridMultilevel"/>
    <w:tmpl w:val="8FF8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11EBA"/>
    <w:multiLevelType w:val="hybridMultilevel"/>
    <w:tmpl w:val="5F9C4E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909FB"/>
    <w:multiLevelType w:val="hybridMultilevel"/>
    <w:tmpl w:val="41E44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0BC0240"/>
    <w:multiLevelType w:val="multilevel"/>
    <w:tmpl w:val="EA2C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F3E81"/>
    <w:multiLevelType w:val="hybridMultilevel"/>
    <w:tmpl w:val="198E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67819"/>
    <w:multiLevelType w:val="hybridMultilevel"/>
    <w:tmpl w:val="476C89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53112D7"/>
    <w:multiLevelType w:val="multilevel"/>
    <w:tmpl w:val="D9008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A7456"/>
    <w:multiLevelType w:val="hybridMultilevel"/>
    <w:tmpl w:val="8AC8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D71B2"/>
    <w:multiLevelType w:val="multilevel"/>
    <w:tmpl w:val="F9ACD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778CD"/>
    <w:multiLevelType w:val="hybridMultilevel"/>
    <w:tmpl w:val="6910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44CE7"/>
    <w:multiLevelType w:val="hybridMultilevel"/>
    <w:tmpl w:val="1F1A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D3E29"/>
    <w:multiLevelType w:val="hybridMultilevel"/>
    <w:tmpl w:val="B1F4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0576C"/>
    <w:multiLevelType w:val="hybridMultilevel"/>
    <w:tmpl w:val="862A8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64E29"/>
    <w:multiLevelType w:val="hybridMultilevel"/>
    <w:tmpl w:val="7CF0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F20573"/>
    <w:multiLevelType w:val="hybridMultilevel"/>
    <w:tmpl w:val="6856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F6035"/>
    <w:multiLevelType w:val="hybridMultilevel"/>
    <w:tmpl w:val="07A2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71E9B"/>
    <w:multiLevelType w:val="hybridMultilevel"/>
    <w:tmpl w:val="DDDAB29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3D2603"/>
    <w:multiLevelType w:val="hybridMultilevel"/>
    <w:tmpl w:val="FEF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41500"/>
    <w:multiLevelType w:val="hybridMultilevel"/>
    <w:tmpl w:val="0426A72C"/>
    <w:lvl w:ilvl="0" w:tplc="7090CB12">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5B760B92"/>
    <w:multiLevelType w:val="hybridMultilevel"/>
    <w:tmpl w:val="584021E6"/>
    <w:lvl w:ilvl="0" w:tplc="96BC5742">
      <w:numFmt w:val="bullet"/>
      <w:lvlText w:val=""/>
      <w:lvlJc w:val="left"/>
      <w:pPr>
        <w:ind w:left="780" w:hanging="360"/>
      </w:pPr>
      <w:rPr>
        <w:rFonts w:ascii="Symbol" w:eastAsia="Times New Roman" w:hAnsi="Symbol" w:cs="Tahom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09C0342"/>
    <w:multiLevelType w:val="hybridMultilevel"/>
    <w:tmpl w:val="2F06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35C3C"/>
    <w:multiLevelType w:val="hybridMultilevel"/>
    <w:tmpl w:val="17BC0C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B810A2"/>
    <w:multiLevelType w:val="multilevel"/>
    <w:tmpl w:val="72D02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FF441C"/>
    <w:multiLevelType w:val="hybridMultilevel"/>
    <w:tmpl w:val="DE2E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24A8C"/>
    <w:multiLevelType w:val="hybridMultilevel"/>
    <w:tmpl w:val="AEEC4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F2C0E"/>
    <w:multiLevelType w:val="hybridMultilevel"/>
    <w:tmpl w:val="9528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E6B1C"/>
    <w:multiLevelType w:val="multilevel"/>
    <w:tmpl w:val="C540C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0131264">
    <w:abstractNumId w:val="20"/>
  </w:num>
  <w:num w:numId="2" w16cid:durableId="284314137">
    <w:abstractNumId w:val="9"/>
  </w:num>
  <w:num w:numId="3" w16cid:durableId="609316930">
    <w:abstractNumId w:val="22"/>
  </w:num>
  <w:num w:numId="4" w16cid:durableId="1777679168">
    <w:abstractNumId w:val="33"/>
  </w:num>
  <w:num w:numId="5" w16cid:durableId="444621950">
    <w:abstractNumId w:val="15"/>
  </w:num>
  <w:num w:numId="6" w16cid:durableId="1870752974">
    <w:abstractNumId w:val="0"/>
  </w:num>
  <w:num w:numId="7" w16cid:durableId="385446047">
    <w:abstractNumId w:val="13"/>
  </w:num>
  <w:num w:numId="8" w16cid:durableId="1282566242">
    <w:abstractNumId w:val="19"/>
  </w:num>
  <w:num w:numId="9" w16cid:durableId="1073815255">
    <w:abstractNumId w:val="3"/>
  </w:num>
  <w:num w:numId="10" w16cid:durableId="314644722">
    <w:abstractNumId w:val="5"/>
  </w:num>
  <w:num w:numId="11" w16cid:durableId="1515994724">
    <w:abstractNumId w:val="2"/>
  </w:num>
  <w:num w:numId="12" w16cid:durableId="337075705">
    <w:abstractNumId w:val="27"/>
  </w:num>
  <w:num w:numId="13" w16cid:durableId="1358312687">
    <w:abstractNumId w:val="32"/>
  </w:num>
  <w:num w:numId="14" w16cid:durableId="1911961589">
    <w:abstractNumId w:val="7"/>
  </w:num>
  <w:num w:numId="15" w16cid:durableId="999041189">
    <w:abstractNumId w:val="6"/>
  </w:num>
  <w:num w:numId="16" w16cid:durableId="983656887">
    <w:abstractNumId w:val="14"/>
  </w:num>
  <w:num w:numId="17" w16cid:durableId="1487480592">
    <w:abstractNumId w:val="16"/>
  </w:num>
  <w:num w:numId="18" w16cid:durableId="1889100769">
    <w:abstractNumId w:val="34"/>
  </w:num>
  <w:num w:numId="19" w16cid:durableId="2059550671">
    <w:abstractNumId w:val="30"/>
  </w:num>
  <w:num w:numId="20" w16cid:durableId="1825656225">
    <w:abstractNumId w:val="10"/>
  </w:num>
  <w:num w:numId="21" w16cid:durableId="945700091">
    <w:abstractNumId w:val="18"/>
  </w:num>
  <w:num w:numId="22" w16cid:durableId="1816222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5914137">
    <w:abstractNumId w:val="1"/>
  </w:num>
  <w:num w:numId="24" w16cid:durableId="1679112393">
    <w:abstractNumId w:val="31"/>
  </w:num>
  <w:num w:numId="25" w16cid:durableId="1361711055">
    <w:abstractNumId w:val="23"/>
  </w:num>
  <w:num w:numId="26" w16cid:durableId="80685633">
    <w:abstractNumId w:val="8"/>
  </w:num>
  <w:num w:numId="27" w16cid:durableId="2089232389">
    <w:abstractNumId w:val="21"/>
  </w:num>
  <w:num w:numId="28" w16cid:durableId="1948076426">
    <w:abstractNumId w:val="17"/>
  </w:num>
  <w:num w:numId="29" w16cid:durableId="1275988890">
    <w:abstractNumId w:val="25"/>
  </w:num>
  <w:num w:numId="30" w16cid:durableId="561788942">
    <w:abstractNumId w:val="26"/>
  </w:num>
  <w:num w:numId="31" w16cid:durableId="1173573959">
    <w:abstractNumId w:val="12"/>
  </w:num>
  <w:num w:numId="32" w16cid:durableId="1457210568">
    <w:abstractNumId w:val="28"/>
  </w:num>
  <w:num w:numId="33" w16cid:durableId="983775087">
    <w:abstractNumId w:val="24"/>
  </w:num>
  <w:num w:numId="34" w16cid:durableId="1442842322">
    <w:abstractNumId w:val="11"/>
  </w:num>
  <w:num w:numId="35" w16cid:durableId="6794289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0B"/>
    <w:rsid w:val="000014DA"/>
    <w:rsid w:val="000058C1"/>
    <w:rsid w:val="00006271"/>
    <w:rsid w:val="00022985"/>
    <w:rsid w:val="000239E9"/>
    <w:rsid w:val="000422A3"/>
    <w:rsid w:val="0004626A"/>
    <w:rsid w:val="00053704"/>
    <w:rsid w:val="0005479B"/>
    <w:rsid w:val="000622D9"/>
    <w:rsid w:val="00062E1C"/>
    <w:rsid w:val="000754C2"/>
    <w:rsid w:val="000804FE"/>
    <w:rsid w:val="00087B30"/>
    <w:rsid w:val="000A31E8"/>
    <w:rsid w:val="000A3E9F"/>
    <w:rsid w:val="000A49EE"/>
    <w:rsid w:val="000A632F"/>
    <w:rsid w:val="000C6DD3"/>
    <w:rsid w:val="000D41B2"/>
    <w:rsid w:val="000D5D66"/>
    <w:rsid w:val="000E0E30"/>
    <w:rsid w:val="000E5256"/>
    <w:rsid w:val="000E76A3"/>
    <w:rsid w:val="000F4DB2"/>
    <w:rsid w:val="00100206"/>
    <w:rsid w:val="00112F19"/>
    <w:rsid w:val="001171BB"/>
    <w:rsid w:val="00122B61"/>
    <w:rsid w:val="00127D81"/>
    <w:rsid w:val="00127E93"/>
    <w:rsid w:val="00130D20"/>
    <w:rsid w:val="00132802"/>
    <w:rsid w:val="00135AC4"/>
    <w:rsid w:val="0013618E"/>
    <w:rsid w:val="001430D2"/>
    <w:rsid w:val="00144FD8"/>
    <w:rsid w:val="0015089A"/>
    <w:rsid w:val="001723CA"/>
    <w:rsid w:val="001837DA"/>
    <w:rsid w:val="00194F7F"/>
    <w:rsid w:val="0019781E"/>
    <w:rsid w:val="001A4166"/>
    <w:rsid w:val="001B56F7"/>
    <w:rsid w:val="001B77D6"/>
    <w:rsid w:val="001C226C"/>
    <w:rsid w:val="001C37D1"/>
    <w:rsid w:val="001C43D0"/>
    <w:rsid w:val="001C636C"/>
    <w:rsid w:val="001C6DB3"/>
    <w:rsid w:val="001D2E0C"/>
    <w:rsid w:val="001D791B"/>
    <w:rsid w:val="001E2BD6"/>
    <w:rsid w:val="001F0A20"/>
    <w:rsid w:val="001F1650"/>
    <w:rsid w:val="001F209D"/>
    <w:rsid w:val="00200D5C"/>
    <w:rsid w:val="002022C9"/>
    <w:rsid w:val="002059E5"/>
    <w:rsid w:val="00206607"/>
    <w:rsid w:val="00217297"/>
    <w:rsid w:val="00233A3F"/>
    <w:rsid w:val="00236185"/>
    <w:rsid w:val="00246B9E"/>
    <w:rsid w:val="00251623"/>
    <w:rsid w:val="00255F51"/>
    <w:rsid w:val="00256A62"/>
    <w:rsid w:val="002618EA"/>
    <w:rsid w:val="00262673"/>
    <w:rsid w:val="00284516"/>
    <w:rsid w:val="002929D4"/>
    <w:rsid w:val="00296D4A"/>
    <w:rsid w:val="002A0CD2"/>
    <w:rsid w:val="002A27EA"/>
    <w:rsid w:val="002B5299"/>
    <w:rsid w:val="002B5DA6"/>
    <w:rsid w:val="002E4DE0"/>
    <w:rsid w:val="002F029C"/>
    <w:rsid w:val="002F57BE"/>
    <w:rsid w:val="002F57E8"/>
    <w:rsid w:val="002F73A1"/>
    <w:rsid w:val="002F74D7"/>
    <w:rsid w:val="00300414"/>
    <w:rsid w:val="00300535"/>
    <w:rsid w:val="00301CF9"/>
    <w:rsid w:val="003061CD"/>
    <w:rsid w:val="00322225"/>
    <w:rsid w:val="00331D76"/>
    <w:rsid w:val="00333ABF"/>
    <w:rsid w:val="00334FD3"/>
    <w:rsid w:val="00335590"/>
    <w:rsid w:val="00340420"/>
    <w:rsid w:val="00346108"/>
    <w:rsid w:val="0034627D"/>
    <w:rsid w:val="00351B18"/>
    <w:rsid w:val="00354C45"/>
    <w:rsid w:val="00354F28"/>
    <w:rsid w:val="00365FF9"/>
    <w:rsid w:val="00383730"/>
    <w:rsid w:val="00387362"/>
    <w:rsid w:val="003A00A0"/>
    <w:rsid w:val="003B5DE7"/>
    <w:rsid w:val="003B73C8"/>
    <w:rsid w:val="003C7AC7"/>
    <w:rsid w:val="003D1C33"/>
    <w:rsid w:val="00416901"/>
    <w:rsid w:val="00417A68"/>
    <w:rsid w:val="0042667F"/>
    <w:rsid w:val="004318A7"/>
    <w:rsid w:val="004408D8"/>
    <w:rsid w:val="00441E46"/>
    <w:rsid w:val="00454BCD"/>
    <w:rsid w:val="00457B6D"/>
    <w:rsid w:val="0046277E"/>
    <w:rsid w:val="00467E47"/>
    <w:rsid w:val="00470D7A"/>
    <w:rsid w:val="004725ED"/>
    <w:rsid w:val="004748F6"/>
    <w:rsid w:val="004B7ADE"/>
    <w:rsid w:val="004C0295"/>
    <w:rsid w:val="004C23C0"/>
    <w:rsid w:val="004E28A9"/>
    <w:rsid w:val="004E46EC"/>
    <w:rsid w:val="004F0814"/>
    <w:rsid w:val="004F6B4B"/>
    <w:rsid w:val="00500B12"/>
    <w:rsid w:val="005025D2"/>
    <w:rsid w:val="005067E1"/>
    <w:rsid w:val="0050692F"/>
    <w:rsid w:val="005130BE"/>
    <w:rsid w:val="00517B99"/>
    <w:rsid w:val="005209BE"/>
    <w:rsid w:val="00521CE1"/>
    <w:rsid w:val="00521FA7"/>
    <w:rsid w:val="005277DC"/>
    <w:rsid w:val="005348BD"/>
    <w:rsid w:val="005411DC"/>
    <w:rsid w:val="005573A3"/>
    <w:rsid w:val="00557B4B"/>
    <w:rsid w:val="0056750F"/>
    <w:rsid w:val="00582323"/>
    <w:rsid w:val="00586ABE"/>
    <w:rsid w:val="00594E4E"/>
    <w:rsid w:val="005B3F4B"/>
    <w:rsid w:val="005B56F6"/>
    <w:rsid w:val="005B6739"/>
    <w:rsid w:val="005C1C95"/>
    <w:rsid w:val="005D04B8"/>
    <w:rsid w:val="005D62AD"/>
    <w:rsid w:val="005E11A2"/>
    <w:rsid w:val="005E664B"/>
    <w:rsid w:val="005F6F4F"/>
    <w:rsid w:val="00603E37"/>
    <w:rsid w:val="0061442D"/>
    <w:rsid w:val="00620D40"/>
    <w:rsid w:val="0062108F"/>
    <w:rsid w:val="00623AA3"/>
    <w:rsid w:val="0062447A"/>
    <w:rsid w:val="00634553"/>
    <w:rsid w:val="00636C27"/>
    <w:rsid w:val="00645799"/>
    <w:rsid w:val="00663785"/>
    <w:rsid w:val="0068672C"/>
    <w:rsid w:val="00691066"/>
    <w:rsid w:val="006956BB"/>
    <w:rsid w:val="006A2BC0"/>
    <w:rsid w:val="006A5A23"/>
    <w:rsid w:val="006B2C2A"/>
    <w:rsid w:val="006B6889"/>
    <w:rsid w:val="006C16CF"/>
    <w:rsid w:val="006C58A4"/>
    <w:rsid w:val="006C58C2"/>
    <w:rsid w:val="006C6675"/>
    <w:rsid w:val="006D5030"/>
    <w:rsid w:val="006D6BF3"/>
    <w:rsid w:val="006E197D"/>
    <w:rsid w:val="006F071C"/>
    <w:rsid w:val="006F35FE"/>
    <w:rsid w:val="006F7A03"/>
    <w:rsid w:val="00703D8C"/>
    <w:rsid w:val="0070449A"/>
    <w:rsid w:val="0070689F"/>
    <w:rsid w:val="007111FD"/>
    <w:rsid w:val="00711B8D"/>
    <w:rsid w:val="00722A2A"/>
    <w:rsid w:val="007308B5"/>
    <w:rsid w:val="00733363"/>
    <w:rsid w:val="00735865"/>
    <w:rsid w:val="007545B7"/>
    <w:rsid w:val="00755DBE"/>
    <w:rsid w:val="00763345"/>
    <w:rsid w:val="00777557"/>
    <w:rsid w:val="00784771"/>
    <w:rsid w:val="00785768"/>
    <w:rsid w:val="00786F6F"/>
    <w:rsid w:val="0079297D"/>
    <w:rsid w:val="007A1F95"/>
    <w:rsid w:val="007B1321"/>
    <w:rsid w:val="007B1927"/>
    <w:rsid w:val="007B1B66"/>
    <w:rsid w:val="007C4336"/>
    <w:rsid w:val="007D0222"/>
    <w:rsid w:val="007D0D5F"/>
    <w:rsid w:val="007F3C26"/>
    <w:rsid w:val="0080347F"/>
    <w:rsid w:val="008039F5"/>
    <w:rsid w:val="008110F0"/>
    <w:rsid w:val="0081212D"/>
    <w:rsid w:val="00814ECD"/>
    <w:rsid w:val="00815298"/>
    <w:rsid w:val="00821F59"/>
    <w:rsid w:val="00832467"/>
    <w:rsid w:val="00843E70"/>
    <w:rsid w:val="008466FA"/>
    <w:rsid w:val="00846908"/>
    <w:rsid w:val="00853CE7"/>
    <w:rsid w:val="00862F0E"/>
    <w:rsid w:val="00870569"/>
    <w:rsid w:val="008705D4"/>
    <w:rsid w:val="00874AC5"/>
    <w:rsid w:val="00883640"/>
    <w:rsid w:val="008A026A"/>
    <w:rsid w:val="008A6BF1"/>
    <w:rsid w:val="008B06D9"/>
    <w:rsid w:val="008B298B"/>
    <w:rsid w:val="008C1079"/>
    <w:rsid w:val="008C1548"/>
    <w:rsid w:val="008C4A8B"/>
    <w:rsid w:val="008C6113"/>
    <w:rsid w:val="008D7327"/>
    <w:rsid w:val="008E064E"/>
    <w:rsid w:val="008F6109"/>
    <w:rsid w:val="00910F35"/>
    <w:rsid w:val="009113B1"/>
    <w:rsid w:val="0091530C"/>
    <w:rsid w:val="0091655E"/>
    <w:rsid w:val="009323D6"/>
    <w:rsid w:val="00940CDA"/>
    <w:rsid w:val="00952EB3"/>
    <w:rsid w:val="00956F5D"/>
    <w:rsid w:val="009603E0"/>
    <w:rsid w:val="009640FC"/>
    <w:rsid w:val="00966059"/>
    <w:rsid w:val="00976829"/>
    <w:rsid w:val="0098374B"/>
    <w:rsid w:val="00985268"/>
    <w:rsid w:val="00993672"/>
    <w:rsid w:val="009949C5"/>
    <w:rsid w:val="009A33F7"/>
    <w:rsid w:val="009A75F7"/>
    <w:rsid w:val="009B674F"/>
    <w:rsid w:val="009C09CB"/>
    <w:rsid w:val="009C21C0"/>
    <w:rsid w:val="009D24CE"/>
    <w:rsid w:val="009D30F8"/>
    <w:rsid w:val="009D6E2D"/>
    <w:rsid w:val="009E5024"/>
    <w:rsid w:val="009F48B2"/>
    <w:rsid w:val="009F6E44"/>
    <w:rsid w:val="009F752B"/>
    <w:rsid w:val="00A21A3A"/>
    <w:rsid w:val="00A24CE0"/>
    <w:rsid w:val="00A30169"/>
    <w:rsid w:val="00A30369"/>
    <w:rsid w:val="00A378EF"/>
    <w:rsid w:val="00A45726"/>
    <w:rsid w:val="00A45FD9"/>
    <w:rsid w:val="00A52EFC"/>
    <w:rsid w:val="00A54A43"/>
    <w:rsid w:val="00A701C2"/>
    <w:rsid w:val="00A70A2B"/>
    <w:rsid w:val="00A909CA"/>
    <w:rsid w:val="00A9480D"/>
    <w:rsid w:val="00AA07C0"/>
    <w:rsid w:val="00AA223B"/>
    <w:rsid w:val="00AB1A56"/>
    <w:rsid w:val="00AB4674"/>
    <w:rsid w:val="00AB6902"/>
    <w:rsid w:val="00AC428C"/>
    <w:rsid w:val="00AF3BC9"/>
    <w:rsid w:val="00B01852"/>
    <w:rsid w:val="00B10E4F"/>
    <w:rsid w:val="00B133F4"/>
    <w:rsid w:val="00B21930"/>
    <w:rsid w:val="00B30826"/>
    <w:rsid w:val="00B31880"/>
    <w:rsid w:val="00B31A30"/>
    <w:rsid w:val="00B34C79"/>
    <w:rsid w:val="00B43AB1"/>
    <w:rsid w:val="00B539C4"/>
    <w:rsid w:val="00B547BD"/>
    <w:rsid w:val="00B64D90"/>
    <w:rsid w:val="00B70F2E"/>
    <w:rsid w:val="00B76A18"/>
    <w:rsid w:val="00B76A4F"/>
    <w:rsid w:val="00B919A6"/>
    <w:rsid w:val="00BA0B1D"/>
    <w:rsid w:val="00BA2853"/>
    <w:rsid w:val="00BA2872"/>
    <w:rsid w:val="00BA3416"/>
    <w:rsid w:val="00BA4C60"/>
    <w:rsid w:val="00BB0E3D"/>
    <w:rsid w:val="00BC35C1"/>
    <w:rsid w:val="00BC44B1"/>
    <w:rsid w:val="00BD0E48"/>
    <w:rsid w:val="00BD1C70"/>
    <w:rsid w:val="00BD6383"/>
    <w:rsid w:val="00BD65E7"/>
    <w:rsid w:val="00BD68CB"/>
    <w:rsid w:val="00BE07A9"/>
    <w:rsid w:val="00BE2A78"/>
    <w:rsid w:val="00C01640"/>
    <w:rsid w:val="00C071EF"/>
    <w:rsid w:val="00C32D7A"/>
    <w:rsid w:val="00C42C08"/>
    <w:rsid w:val="00C438F2"/>
    <w:rsid w:val="00C450A8"/>
    <w:rsid w:val="00C47272"/>
    <w:rsid w:val="00C53CDD"/>
    <w:rsid w:val="00C72788"/>
    <w:rsid w:val="00C72FE0"/>
    <w:rsid w:val="00C736F9"/>
    <w:rsid w:val="00C74114"/>
    <w:rsid w:val="00C900D2"/>
    <w:rsid w:val="00C93144"/>
    <w:rsid w:val="00CB227B"/>
    <w:rsid w:val="00CB5576"/>
    <w:rsid w:val="00CB63A1"/>
    <w:rsid w:val="00CC1546"/>
    <w:rsid w:val="00CC5650"/>
    <w:rsid w:val="00CC5974"/>
    <w:rsid w:val="00CE183A"/>
    <w:rsid w:val="00CE22BD"/>
    <w:rsid w:val="00CE30EF"/>
    <w:rsid w:val="00CF770B"/>
    <w:rsid w:val="00CF7BFF"/>
    <w:rsid w:val="00D02BE9"/>
    <w:rsid w:val="00D103DF"/>
    <w:rsid w:val="00D105B6"/>
    <w:rsid w:val="00D12F58"/>
    <w:rsid w:val="00D13AA8"/>
    <w:rsid w:val="00D23B85"/>
    <w:rsid w:val="00D24FFA"/>
    <w:rsid w:val="00D269A5"/>
    <w:rsid w:val="00D42A5B"/>
    <w:rsid w:val="00D56933"/>
    <w:rsid w:val="00D65898"/>
    <w:rsid w:val="00D66E17"/>
    <w:rsid w:val="00D73ECC"/>
    <w:rsid w:val="00D8075F"/>
    <w:rsid w:val="00D80B14"/>
    <w:rsid w:val="00D83841"/>
    <w:rsid w:val="00D86FE2"/>
    <w:rsid w:val="00D95BEB"/>
    <w:rsid w:val="00D95C34"/>
    <w:rsid w:val="00D96869"/>
    <w:rsid w:val="00DA4BBB"/>
    <w:rsid w:val="00DB06C2"/>
    <w:rsid w:val="00DB0C6B"/>
    <w:rsid w:val="00DB215D"/>
    <w:rsid w:val="00DB2444"/>
    <w:rsid w:val="00DB63E5"/>
    <w:rsid w:val="00DB6697"/>
    <w:rsid w:val="00DD030B"/>
    <w:rsid w:val="00DE4753"/>
    <w:rsid w:val="00DF31D2"/>
    <w:rsid w:val="00DF39EB"/>
    <w:rsid w:val="00DF6D95"/>
    <w:rsid w:val="00E0066E"/>
    <w:rsid w:val="00E036FA"/>
    <w:rsid w:val="00E04F82"/>
    <w:rsid w:val="00E26619"/>
    <w:rsid w:val="00E2754D"/>
    <w:rsid w:val="00E319C7"/>
    <w:rsid w:val="00E42A62"/>
    <w:rsid w:val="00E520F3"/>
    <w:rsid w:val="00E60794"/>
    <w:rsid w:val="00E96A22"/>
    <w:rsid w:val="00EA3E0C"/>
    <w:rsid w:val="00EA44E1"/>
    <w:rsid w:val="00EA65D7"/>
    <w:rsid w:val="00EA69A4"/>
    <w:rsid w:val="00EB1C03"/>
    <w:rsid w:val="00EB3E9E"/>
    <w:rsid w:val="00EC0E6F"/>
    <w:rsid w:val="00EC113B"/>
    <w:rsid w:val="00ED6437"/>
    <w:rsid w:val="00ED7EF6"/>
    <w:rsid w:val="00EE1B5B"/>
    <w:rsid w:val="00EE63F1"/>
    <w:rsid w:val="00EF179A"/>
    <w:rsid w:val="00EF37E8"/>
    <w:rsid w:val="00EF6406"/>
    <w:rsid w:val="00F1087F"/>
    <w:rsid w:val="00F11B65"/>
    <w:rsid w:val="00F12E1F"/>
    <w:rsid w:val="00F211DE"/>
    <w:rsid w:val="00F2343E"/>
    <w:rsid w:val="00F25DBA"/>
    <w:rsid w:val="00F44757"/>
    <w:rsid w:val="00F46B24"/>
    <w:rsid w:val="00F527A2"/>
    <w:rsid w:val="00F544AF"/>
    <w:rsid w:val="00F60F64"/>
    <w:rsid w:val="00F676CD"/>
    <w:rsid w:val="00F77D4A"/>
    <w:rsid w:val="00F950DE"/>
    <w:rsid w:val="00FB25D0"/>
    <w:rsid w:val="00FC0EDC"/>
    <w:rsid w:val="00FC7952"/>
    <w:rsid w:val="00FD59B4"/>
    <w:rsid w:val="00FF1ECD"/>
    <w:rsid w:val="00FF58E6"/>
    <w:rsid w:val="00FF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D0041"/>
  <w15:docId w15:val="{CAC46058-B761-4F23-9B9C-0F047F0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F5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901"/>
    <w:rPr>
      <w:color w:val="0000FF"/>
      <w:u w:val="single"/>
    </w:rPr>
  </w:style>
  <w:style w:type="paragraph" w:styleId="Footer">
    <w:name w:val="footer"/>
    <w:basedOn w:val="Normal"/>
    <w:rsid w:val="00F77D4A"/>
    <w:pPr>
      <w:tabs>
        <w:tab w:val="center" w:pos="4153"/>
        <w:tab w:val="right" w:pos="8306"/>
      </w:tabs>
    </w:pPr>
  </w:style>
  <w:style w:type="character" w:styleId="PageNumber">
    <w:name w:val="page number"/>
    <w:basedOn w:val="DefaultParagraphFont"/>
    <w:rsid w:val="00F77D4A"/>
  </w:style>
  <w:style w:type="table" w:styleId="TableGrid">
    <w:name w:val="Table Grid"/>
    <w:basedOn w:val="TableNormal"/>
    <w:rsid w:val="0042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B85"/>
    <w:pPr>
      <w:ind w:left="720"/>
    </w:pPr>
  </w:style>
  <w:style w:type="paragraph" w:customStyle="1" w:styleId="p11">
    <w:name w:val="p11"/>
    <w:basedOn w:val="Normal"/>
    <w:rsid w:val="007308B5"/>
    <w:pPr>
      <w:widowControl w:val="0"/>
      <w:tabs>
        <w:tab w:val="left" w:pos="380"/>
      </w:tabs>
      <w:autoSpaceDE w:val="0"/>
      <w:autoSpaceDN w:val="0"/>
      <w:spacing w:line="240" w:lineRule="atLeast"/>
      <w:ind w:left="1008" w:hanging="432"/>
    </w:pPr>
    <w:rPr>
      <w:lang w:eastAsia="en-US"/>
    </w:rPr>
  </w:style>
  <w:style w:type="paragraph" w:styleId="Header">
    <w:name w:val="header"/>
    <w:basedOn w:val="Normal"/>
    <w:link w:val="HeaderChar"/>
    <w:rsid w:val="001837DA"/>
    <w:pPr>
      <w:tabs>
        <w:tab w:val="center" w:pos="4513"/>
        <w:tab w:val="right" w:pos="9026"/>
      </w:tabs>
    </w:pPr>
  </w:style>
  <w:style w:type="character" w:customStyle="1" w:styleId="HeaderChar">
    <w:name w:val="Header Char"/>
    <w:link w:val="Header"/>
    <w:rsid w:val="001837DA"/>
    <w:rPr>
      <w:sz w:val="24"/>
      <w:szCs w:val="24"/>
    </w:rPr>
  </w:style>
  <w:style w:type="paragraph" w:styleId="BalloonText">
    <w:name w:val="Balloon Text"/>
    <w:basedOn w:val="Normal"/>
    <w:link w:val="BalloonTextChar"/>
    <w:rsid w:val="000A632F"/>
    <w:rPr>
      <w:rFonts w:ascii="Tahoma" w:hAnsi="Tahoma"/>
      <w:sz w:val="16"/>
      <w:szCs w:val="16"/>
    </w:rPr>
  </w:style>
  <w:style w:type="character" w:customStyle="1" w:styleId="BalloonTextChar">
    <w:name w:val="Balloon Text Char"/>
    <w:link w:val="BalloonText"/>
    <w:rsid w:val="000A632F"/>
    <w:rPr>
      <w:rFonts w:ascii="Tahoma" w:hAnsi="Tahoma" w:cs="Tahoma"/>
      <w:sz w:val="16"/>
      <w:szCs w:val="16"/>
    </w:rPr>
  </w:style>
  <w:style w:type="character" w:styleId="FollowedHyperlink">
    <w:name w:val="FollowedHyperlink"/>
    <w:basedOn w:val="DefaultParagraphFont"/>
    <w:rsid w:val="00CE183A"/>
    <w:rPr>
      <w:color w:val="800080" w:themeColor="followedHyperlink"/>
      <w:u w:val="single"/>
    </w:rPr>
  </w:style>
  <w:style w:type="table" w:customStyle="1" w:styleId="TableGrid1">
    <w:name w:val="Table Grid1"/>
    <w:basedOn w:val="TableNormal"/>
    <w:next w:val="TableGrid"/>
    <w:uiPriority w:val="59"/>
    <w:rsid w:val="00E2661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226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05B6"/>
    <w:pPr>
      <w:spacing w:beforeLines="1" w:afterLines="1"/>
    </w:pPr>
    <w:rPr>
      <w:rFonts w:ascii="Times" w:eastAsia="Cambria" w:hAnsi="Times"/>
      <w:sz w:val="20"/>
      <w:szCs w:val="20"/>
      <w:lang w:eastAsia="en-US"/>
    </w:rPr>
  </w:style>
  <w:style w:type="character" w:styleId="Strong">
    <w:name w:val="Strong"/>
    <w:basedOn w:val="DefaultParagraphFont"/>
    <w:uiPriority w:val="22"/>
    <w:qFormat/>
    <w:rsid w:val="00976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5514">
      <w:bodyDiv w:val="1"/>
      <w:marLeft w:val="0"/>
      <w:marRight w:val="0"/>
      <w:marTop w:val="0"/>
      <w:marBottom w:val="0"/>
      <w:divBdr>
        <w:top w:val="none" w:sz="0" w:space="0" w:color="auto"/>
        <w:left w:val="none" w:sz="0" w:space="0" w:color="auto"/>
        <w:bottom w:val="none" w:sz="0" w:space="0" w:color="auto"/>
        <w:right w:val="none" w:sz="0" w:space="0" w:color="auto"/>
      </w:divBdr>
    </w:div>
    <w:div w:id="900796977">
      <w:bodyDiv w:val="1"/>
      <w:marLeft w:val="0"/>
      <w:marRight w:val="0"/>
      <w:marTop w:val="0"/>
      <w:marBottom w:val="0"/>
      <w:divBdr>
        <w:top w:val="none" w:sz="0" w:space="0" w:color="auto"/>
        <w:left w:val="none" w:sz="0" w:space="0" w:color="auto"/>
        <w:bottom w:val="none" w:sz="0" w:space="0" w:color="auto"/>
        <w:right w:val="none" w:sz="0" w:space="0" w:color="auto"/>
      </w:divBdr>
    </w:div>
    <w:div w:id="1891988497">
      <w:bodyDiv w:val="1"/>
      <w:marLeft w:val="0"/>
      <w:marRight w:val="0"/>
      <w:marTop w:val="0"/>
      <w:marBottom w:val="0"/>
      <w:divBdr>
        <w:top w:val="none" w:sz="0" w:space="0" w:color="auto"/>
        <w:left w:val="none" w:sz="0" w:space="0" w:color="auto"/>
        <w:bottom w:val="none" w:sz="0" w:space="0" w:color="auto"/>
        <w:right w:val="none" w:sz="0" w:space="0" w:color="auto"/>
      </w:divBdr>
      <w:divsChild>
        <w:div w:id="86654503">
          <w:marLeft w:val="0"/>
          <w:marRight w:val="0"/>
          <w:marTop w:val="0"/>
          <w:marBottom w:val="0"/>
          <w:divBdr>
            <w:top w:val="none" w:sz="0" w:space="0" w:color="auto"/>
            <w:left w:val="none" w:sz="0" w:space="0" w:color="auto"/>
            <w:bottom w:val="none" w:sz="0" w:space="0" w:color="auto"/>
            <w:right w:val="none" w:sz="0" w:space="0" w:color="auto"/>
          </w:divBdr>
          <w:divsChild>
            <w:div w:id="1390347234">
              <w:marLeft w:val="0"/>
              <w:marRight w:val="0"/>
              <w:marTop w:val="0"/>
              <w:marBottom w:val="0"/>
              <w:divBdr>
                <w:top w:val="none" w:sz="0" w:space="0" w:color="auto"/>
                <w:left w:val="none" w:sz="0" w:space="0" w:color="auto"/>
                <w:bottom w:val="none" w:sz="0" w:space="0" w:color="auto"/>
                <w:right w:val="none" w:sz="0" w:space="0" w:color="auto"/>
              </w:divBdr>
              <w:divsChild>
                <w:div w:id="1987317663">
                  <w:marLeft w:val="0"/>
                  <w:marRight w:val="0"/>
                  <w:marTop w:val="0"/>
                  <w:marBottom w:val="0"/>
                  <w:divBdr>
                    <w:top w:val="none" w:sz="0" w:space="0" w:color="auto"/>
                    <w:left w:val="none" w:sz="0" w:space="0" w:color="auto"/>
                    <w:bottom w:val="none" w:sz="0" w:space="0" w:color="auto"/>
                    <w:right w:val="none" w:sz="0" w:space="0" w:color="auto"/>
                  </w:divBdr>
                  <w:divsChild>
                    <w:div w:id="1804154800">
                      <w:marLeft w:val="0"/>
                      <w:marRight w:val="0"/>
                      <w:marTop w:val="0"/>
                      <w:marBottom w:val="0"/>
                      <w:divBdr>
                        <w:top w:val="none" w:sz="0" w:space="0" w:color="auto"/>
                        <w:left w:val="none" w:sz="0" w:space="0" w:color="auto"/>
                        <w:bottom w:val="none" w:sz="0" w:space="0" w:color="auto"/>
                        <w:right w:val="none" w:sz="0" w:space="0" w:color="auto"/>
                      </w:divBdr>
                      <w:divsChild>
                        <w:div w:id="437532101">
                          <w:marLeft w:val="0"/>
                          <w:marRight w:val="0"/>
                          <w:marTop w:val="75"/>
                          <w:marBottom w:val="150"/>
                          <w:divBdr>
                            <w:top w:val="none" w:sz="0" w:space="0" w:color="auto"/>
                            <w:left w:val="none" w:sz="0" w:space="0" w:color="auto"/>
                            <w:bottom w:val="none" w:sz="0" w:space="0" w:color="auto"/>
                            <w:right w:val="none" w:sz="0" w:space="0" w:color="auto"/>
                          </w:divBdr>
                          <w:divsChild>
                            <w:div w:id="12204412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18" Type="http://schemas.openxmlformats.org/officeDocument/2006/relationships/hyperlink" Target="https://www.aqa.org.uk/subjects/english/elc/step-up-to-english-5970" TargetMode="External"/><Relationship Id="rId26" Type="http://schemas.openxmlformats.org/officeDocument/2006/relationships/hyperlink" Target="https://qualifications.pearson.com/en/qualifications/btec-firsts/sport-2012-nqf.html" TargetMode="External"/><Relationship Id="rId3" Type="http://schemas.openxmlformats.org/officeDocument/2006/relationships/customXml" Target="../customXml/item3.xml"/><Relationship Id="rId21" Type="http://schemas.openxmlformats.org/officeDocument/2006/relationships/hyperlink" Target="https://www.aqa.org.uk/subjects/mathematics/el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qa.org.uk/subjects/english/functional-skills" TargetMode="External"/><Relationship Id="rId25" Type="http://schemas.openxmlformats.org/officeDocument/2006/relationships/hyperlink" Target="https://my.nocn.org.uk/Data/Asset_Downloads/QSL1SkillsforEmploy,TrainPD(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qa.org.uk/subjects/english/gcse/english-language-8700" TargetMode="External"/><Relationship Id="rId20" Type="http://schemas.openxmlformats.org/officeDocument/2006/relationships/hyperlink" Target="https://www.aqa.org.uk/subjects/mathematics/functional-skills" TargetMode="External"/><Relationship Id="rId29" Type="http://schemas.openxmlformats.org/officeDocument/2006/relationships/hyperlink" Target="https://www.aqa.org.uk/subjects/design-and-technology/gcse/design-and-technology-855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qa.org.uk/subjects/science/elc/science-5960"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aqa.org.uk/subjects/science/gcse/combined-science-synergy-8465" TargetMode="External"/><Relationship Id="rId28" Type="http://schemas.openxmlformats.org/officeDocument/2006/relationships/hyperlink" Target="https://www.aqa.org.uk/subjects/design-and-technology/gcse/design-and-technology-8552" TargetMode="External"/><Relationship Id="rId10" Type="http://schemas.openxmlformats.org/officeDocument/2006/relationships/footnotes" Target="footnotes.xml"/><Relationship Id="rId19" Type="http://schemas.openxmlformats.org/officeDocument/2006/relationships/hyperlink" Target="https://www.aqa.org.uk/subjects/english/gcse/english-literature-870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aqa.org.uk/subjects/science/gcse/combined-science-trilogy-8464" TargetMode="External"/><Relationship Id="rId27" Type="http://schemas.openxmlformats.org/officeDocument/2006/relationships/hyperlink" Target="https://qualifications.pearson.com/en/qualifications/btec-entry-level-level-1-and-level-1-introductory/construction-l1.html"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bae4647-cf03-4797-ba09-305c91881045">VQ3RS4KCSQDJ-136326976-254071</_dlc_DocId>
    <_dlc_DocIdUrl xmlns="2bae4647-cf03-4797-ba09-305c91881045">
      <Url>https://aspriscs.sharepoint.com/sites/EastwoodGrangeSchoolCorporate/_layouts/15/DocIdRedir.aspx?ID=VQ3RS4KCSQDJ-136326976-254071</Url>
      <Description>VQ3RS4KCSQDJ-136326976-254071</Description>
    </_dlc_DocIdUrl>
    <TaxCatchAll xmlns="2bae4647-cf03-4797-ba09-305c91881045" xsi:nil="true"/>
    <lcf76f155ced4ddcb4097134ff3c332f xmlns="416ef604-9504-4b3c-b45a-875bc78915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8" ma:contentTypeDescription="Create a new document." ma:contentTypeScope="" ma:versionID="9aa327e23ccf59ccc8ae4f16576e755b">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c9c1ef2b86c9433d708256240f650eec"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4A3A6E-C8CD-4677-8E23-F90213464517}">
  <ds:schemaRefs>
    <ds:schemaRef ds:uri="http://schemas.microsoft.com/sharepoint/v3/contenttype/forms"/>
  </ds:schemaRefs>
</ds:datastoreItem>
</file>

<file path=customXml/itemProps2.xml><?xml version="1.0" encoding="utf-8"?>
<ds:datastoreItem xmlns:ds="http://schemas.openxmlformats.org/officeDocument/2006/customXml" ds:itemID="{408CD220-31DB-4D2F-8E72-0240DFAF748F}">
  <ds:schemaRefs>
    <ds:schemaRef ds:uri="http://schemas.openxmlformats.org/officeDocument/2006/bibliography"/>
  </ds:schemaRefs>
</ds:datastoreItem>
</file>

<file path=customXml/itemProps3.xml><?xml version="1.0" encoding="utf-8"?>
<ds:datastoreItem xmlns:ds="http://schemas.openxmlformats.org/officeDocument/2006/customXml" ds:itemID="{134F91B5-3B22-4FBC-BA1C-6ABB85811388}">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4.xml><?xml version="1.0" encoding="utf-8"?>
<ds:datastoreItem xmlns:ds="http://schemas.openxmlformats.org/officeDocument/2006/customXml" ds:itemID="{13E22109-37DA-42CC-ABDF-6E0071B3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e4647-cf03-4797-ba09-305c91881045"/>
    <ds:schemaRef ds:uri="416ef604-9504-4b3c-b45a-875bc789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0F98F1-EC40-4AB4-A5A9-BB6FEAD2FC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4120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BEHAVIOUR POLICY</vt:lpstr>
    </vt:vector>
  </TitlesOfParts>
  <Company>Rotherham MBC</Company>
  <LinksUpToDate>false</LinksUpToDate>
  <CharactersWithSpaces>29028</CharactersWithSpaces>
  <SharedDoc>false</SharedDoc>
  <HLinks>
    <vt:vector size="6" baseType="variant">
      <vt:variant>
        <vt:i4>524397</vt:i4>
      </vt:variant>
      <vt:variant>
        <vt:i4>0</vt:i4>
      </vt:variant>
      <vt:variant>
        <vt:i4>0</vt:i4>
      </vt:variant>
      <vt:variant>
        <vt:i4>5</vt:i4>
      </vt:variant>
      <vt:variant>
        <vt:lpwstr>http://www.google.co.uk/url?sa=i&amp;rct=j&amp;q=&amp;esrc=s&amp;frm=1&amp;source=images&amp;cd=&amp;cad=rja&amp;uact=8&amp;ved=0CAcQjRw&amp;url=http://www.priorygroup.com/location-results/item/eastwood-grange---derbyshire&amp;ei=iGf_VOERheNqwdqCiAE&amp;bvm=bv.87611401,d.d2s&amp;psig=AFQjCNGzOP26KFXlhQJPn0wXSQcLwn9k_g&amp;ust=1426110677319228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creator>Eric Knutsen</dc:creator>
  <cp:lastModifiedBy>Samuel Littlewood</cp:lastModifiedBy>
  <cp:revision>11</cp:revision>
  <cp:lastPrinted>2025-02-12T10:36:00Z</cp:lastPrinted>
  <dcterms:created xsi:type="dcterms:W3CDTF">2025-01-06T11:24:00Z</dcterms:created>
  <dcterms:modified xsi:type="dcterms:W3CDTF">2026-01-20T11:38:00Z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3575400</vt:r8>
  </property>
  <property fmtid="{D5CDD505-2E9C-101B-9397-08002B2CF9AE}" pid="4" name="_dlc_DocIdItemGuid">
    <vt:lpwstr>fe677cdb-e16a-4e85-bb60-320c6fd35bbf</vt:lpwstr>
  </property>
  <property fmtid="{D5CDD505-2E9C-101B-9397-08002B2CF9AE}" pid="5" name="MediaServiceImageTags">
    <vt:lpwstr/>
  </property>
</Properties>
</file>