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2EB6" w14:textId="77777777" w:rsidR="00FF350A" w:rsidRDefault="00BB3D94" w:rsidP="00FF350A">
      <w:pPr>
        <w:pStyle w:val="p11"/>
        <w:spacing w:line="240" w:lineRule="auto"/>
        <w:ind w:left="0" w:firstLine="0"/>
        <w:jc w:val="center"/>
        <w:rPr>
          <w:rFonts w:ascii="Tahoma" w:hAnsi="Tahoma" w:cs="Tahoma"/>
          <w:b/>
          <w:bCs/>
          <w:sz w:val="40"/>
          <w:szCs w:val="40"/>
        </w:rPr>
      </w:pPr>
      <w:r>
        <w:rPr>
          <w:b/>
          <w:bCs/>
          <w:noProof/>
          <w:sz w:val="40"/>
          <w:szCs w:val="40"/>
          <w:lang w:eastAsia="en-GB"/>
        </w:rPr>
        <w:drawing>
          <wp:inline distT="0" distB="0" distL="0" distR="0" wp14:anchorId="50DA222B" wp14:editId="5B5DB98A">
            <wp:extent cx="2145665" cy="694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5BE1D6DB" w14:textId="77777777" w:rsidR="00FF350A" w:rsidRPr="000D29D4" w:rsidRDefault="00FF350A" w:rsidP="00FF350A">
      <w:pPr>
        <w:spacing w:after="0" w:line="240" w:lineRule="auto"/>
        <w:jc w:val="center"/>
        <w:rPr>
          <w:rFonts w:ascii="Tahoma" w:eastAsia="Calibri" w:hAnsi="Tahoma" w:cs="Tahoma"/>
          <w:b/>
          <w:sz w:val="40"/>
          <w:szCs w:val="40"/>
        </w:rPr>
      </w:pPr>
      <w:r w:rsidRPr="000D29D4">
        <w:rPr>
          <w:rFonts w:ascii="Tahoma" w:eastAsia="Calibri" w:hAnsi="Tahoma" w:cs="Tahoma"/>
          <w:b/>
          <w:sz w:val="40"/>
          <w:szCs w:val="40"/>
        </w:rPr>
        <w:t>EASTWOOD GRANGE SCHOOL</w:t>
      </w:r>
    </w:p>
    <w:p w14:paraId="01FC6821" w14:textId="77777777" w:rsidR="00FF350A" w:rsidRDefault="00FF350A" w:rsidP="00FF350A">
      <w:pPr>
        <w:spacing w:after="0" w:line="240" w:lineRule="auto"/>
        <w:ind w:left="360"/>
        <w:jc w:val="center"/>
        <w:rPr>
          <w:rFonts w:ascii="Tahoma" w:eastAsia="Calibri" w:hAnsi="Tahoma" w:cs="Tahoma"/>
          <w:b/>
          <w:sz w:val="20"/>
          <w:szCs w:val="20"/>
        </w:rPr>
      </w:pPr>
    </w:p>
    <w:p w14:paraId="4B3361ED" w14:textId="77777777" w:rsidR="00FF350A" w:rsidRPr="000D29D4" w:rsidRDefault="00FF350A" w:rsidP="00FF350A">
      <w:pPr>
        <w:spacing w:after="0" w:line="240" w:lineRule="auto"/>
        <w:ind w:left="360"/>
        <w:jc w:val="center"/>
        <w:rPr>
          <w:rFonts w:ascii="Tahoma" w:eastAsia="Calibri" w:hAnsi="Tahoma" w:cs="Tahoma"/>
          <w:b/>
          <w:sz w:val="20"/>
          <w:szCs w:val="20"/>
        </w:rPr>
      </w:pPr>
    </w:p>
    <w:p w14:paraId="0D4093D3" w14:textId="77777777" w:rsidR="00FF350A" w:rsidRPr="000D29D4" w:rsidRDefault="00FF350A" w:rsidP="00FF350A">
      <w:pPr>
        <w:spacing w:after="0" w:line="240" w:lineRule="auto"/>
        <w:ind w:left="360"/>
        <w:jc w:val="center"/>
        <w:rPr>
          <w:rFonts w:ascii="Tahoma" w:eastAsia="Calibri" w:hAnsi="Tahoma" w:cs="Tahoma"/>
          <w:b/>
          <w:sz w:val="32"/>
          <w:szCs w:val="32"/>
        </w:rPr>
      </w:pPr>
      <w:r>
        <w:rPr>
          <w:rFonts w:ascii="Tahoma" w:eastAsia="Calibri" w:hAnsi="Tahoma" w:cs="Tahoma"/>
          <w:b/>
          <w:sz w:val="32"/>
          <w:szCs w:val="32"/>
        </w:rPr>
        <w:t>ENGLISH AS AN ADDITIONAL LANGUAGE P</w:t>
      </w:r>
      <w:r w:rsidR="00B14D4C">
        <w:rPr>
          <w:rFonts w:ascii="Tahoma" w:eastAsia="Calibri" w:hAnsi="Tahoma" w:cs="Tahoma"/>
          <w:b/>
          <w:sz w:val="32"/>
          <w:szCs w:val="32"/>
        </w:rPr>
        <w:t>ROCDEDURE</w:t>
      </w:r>
      <w:r>
        <w:rPr>
          <w:rFonts w:ascii="Tahoma" w:eastAsia="Calibri" w:hAnsi="Tahoma" w:cs="Tahoma"/>
          <w:b/>
          <w:sz w:val="32"/>
          <w:szCs w:val="32"/>
        </w:rPr>
        <w:t xml:space="preserve"> </w:t>
      </w:r>
    </w:p>
    <w:p w14:paraId="0173BE27" w14:textId="77777777" w:rsidR="00FF350A" w:rsidRPr="000D29D4" w:rsidRDefault="00FF350A" w:rsidP="00FF350A">
      <w:pPr>
        <w:spacing w:after="0" w:line="240" w:lineRule="auto"/>
        <w:ind w:left="360"/>
        <w:jc w:val="both"/>
        <w:rPr>
          <w:rFonts w:ascii="Tahoma" w:eastAsia="Calibri" w:hAnsi="Tahoma" w:cs="Tahoma"/>
          <w:b/>
          <w:sz w:val="20"/>
          <w:szCs w:val="20"/>
        </w:rPr>
      </w:pPr>
    </w:p>
    <w:p w14:paraId="50528FFF" w14:textId="77777777" w:rsidR="00FF350A" w:rsidRDefault="00FF350A" w:rsidP="00FF350A">
      <w:pPr>
        <w:spacing w:after="0" w:line="240" w:lineRule="auto"/>
        <w:ind w:left="360"/>
        <w:jc w:val="both"/>
        <w:rPr>
          <w:rFonts w:ascii="Tahoma" w:eastAsia="Calibri" w:hAnsi="Tahoma" w:cs="Tahoma"/>
          <w:b/>
          <w:sz w:val="20"/>
          <w:szCs w:val="20"/>
        </w:rPr>
      </w:pPr>
    </w:p>
    <w:p w14:paraId="0A6AFB77" w14:textId="77777777" w:rsidR="00FF350A" w:rsidRDefault="00FF350A" w:rsidP="00FF350A">
      <w:pPr>
        <w:spacing w:after="0" w:line="240" w:lineRule="auto"/>
        <w:ind w:left="360"/>
        <w:jc w:val="both"/>
        <w:rPr>
          <w:rFonts w:ascii="Tahoma" w:eastAsia="Calibri" w:hAnsi="Tahoma" w:cs="Tahoma"/>
          <w:b/>
          <w:sz w:val="20"/>
          <w:szCs w:val="20"/>
        </w:rPr>
      </w:pPr>
    </w:p>
    <w:p w14:paraId="453DAA4B" w14:textId="77777777" w:rsidR="00FF350A" w:rsidRPr="000D29D4" w:rsidRDefault="00FF350A" w:rsidP="00FF350A">
      <w:pPr>
        <w:spacing w:after="0" w:line="240" w:lineRule="auto"/>
        <w:ind w:left="360"/>
        <w:jc w:val="both"/>
        <w:rPr>
          <w:rFonts w:ascii="Tahoma" w:eastAsia="Calibri" w:hAnsi="Tahoma" w:cs="Tahoma"/>
          <w:b/>
          <w:sz w:val="20"/>
          <w:szCs w:val="20"/>
        </w:rPr>
      </w:pPr>
    </w:p>
    <w:p w14:paraId="69BAE393" w14:textId="77777777" w:rsidR="00FF350A" w:rsidRDefault="00FF350A" w:rsidP="00FF350A">
      <w:pPr>
        <w:spacing w:after="0" w:line="240" w:lineRule="auto"/>
        <w:ind w:left="360"/>
        <w:jc w:val="center"/>
        <w:rPr>
          <w:rFonts w:ascii="Tahoma" w:eastAsia="Calibri" w:hAnsi="Tahoma" w:cs="Tahoma"/>
          <w:b/>
          <w:sz w:val="20"/>
          <w:szCs w:val="20"/>
        </w:rPr>
      </w:pPr>
      <w:r w:rsidRPr="000D29D4">
        <w:rPr>
          <w:rFonts w:ascii="Tahoma" w:eastAsia="Calibri" w:hAnsi="Tahoma" w:cs="Tahoma"/>
          <w:noProof/>
          <w:color w:val="0000FF"/>
          <w:sz w:val="20"/>
          <w:szCs w:val="20"/>
          <w:lang w:eastAsia="en-GB"/>
        </w:rPr>
        <w:drawing>
          <wp:inline distT="0" distB="0" distL="0" distR="0" wp14:anchorId="0BC0ADD6" wp14:editId="79D9B332">
            <wp:extent cx="3571875" cy="2371725"/>
            <wp:effectExtent l="0" t="0" r="0" b="0"/>
            <wp:docPr id="2" name="Picture 2" descr="eastwoodgrangeexternal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5" cy="2371725"/>
                    </a:xfrm>
                    <a:prstGeom prst="rect">
                      <a:avLst/>
                    </a:prstGeom>
                    <a:noFill/>
                    <a:ln>
                      <a:noFill/>
                    </a:ln>
                  </pic:spPr>
                </pic:pic>
              </a:graphicData>
            </a:graphic>
          </wp:inline>
        </w:drawing>
      </w:r>
    </w:p>
    <w:p w14:paraId="41B9608F" w14:textId="77777777" w:rsidR="009577D9" w:rsidRDefault="009577D9" w:rsidP="00FF350A">
      <w:pPr>
        <w:spacing w:after="0" w:line="240" w:lineRule="auto"/>
        <w:ind w:left="360"/>
        <w:jc w:val="center"/>
        <w:rPr>
          <w:rFonts w:ascii="Tahoma" w:eastAsia="Calibri" w:hAnsi="Tahoma" w:cs="Tahoma"/>
          <w:b/>
          <w:sz w:val="20"/>
          <w:szCs w:val="20"/>
        </w:rPr>
      </w:pPr>
    </w:p>
    <w:p w14:paraId="7FBA25D6" w14:textId="77777777" w:rsidR="009577D9" w:rsidRDefault="009577D9" w:rsidP="009577D9">
      <w:pPr>
        <w:jc w:val="center"/>
        <w:rPr>
          <w:rFonts w:ascii="Tahoma" w:eastAsia="Calibri" w:hAnsi="Tahoma" w:cs="Tahoma"/>
          <w:b/>
          <w:sz w:val="20"/>
          <w:szCs w:val="20"/>
        </w:rPr>
      </w:pPr>
      <w:r>
        <w:rPr>
          <w:rFonts w:ascii="Tahoma" w:hAnsi="Tahoma" w:cs="Tahoma"/>
          <w:b/>
          <w:sz w:val="28"/>
          <w:szCs w:val="20"/>
        </w:rPr>
        <w:t xml:space="preserve">Eastwood Grange Vision Statement: </w:t>
      </w:r>
    </w:p>
    <w:p w14:paraId="234A856B" w14:textId="77777777" w:rsidR="00705D4A" w:rsidRDefault="00705D4A" w:rsidP="00FF350A">
      <w:pPr>
        <w:spacing w:after="0" w:line="240" w:lineRule="auto"/>
        <w:ind w:left="360"/>
        <w:jc w:val="center"/>
        <w:rPr>
          <w:rFonts w:ascii="Tahoma" w:eastAsia="Calibri" w:hAnsi="Tahoma" w:cs="Tahoma"/>
          <w:b/>
          <w:sz w:val="20"/>
          <w:szCs w:val="20"/>
        </w:rPr>
      </w:pPr>
    </w:p>
    <w:p w14:paraId="7CED2B51" w14:textId="77777777" w:rsidR="00FF350A" w:rsidRDefault="00705D4A" w:rsidP="009577D9">
      <w:pPr>
        <w:spacing w:after="0" w:line="240" w:lineRule="auto"/>
        <w:jc w:val="center"/>
        <w:rPr>
          <w:rFonts w:ascii="Tahoma" w:eastAsiaTheme="minorEastAsia" w:hAnsi="Tahoma" w:cs="Tahoma"/>
          <w:b/>
          <w:sz w:val="20"/>
          <w:szCs w:val="20"/>
        </w:rPr>
      </w:pPr>
      <w:r>
        <w:rPr>
          <w:rFonts w:ascii="Tahoma" w:hAnsi="Tahoma" w:cs="Tahoma"/>
          <w:b/>
          <w:sz w:val="28"/>
          <w:szCs w:val="20"/>
        </w:rPr>
        <w:t>“Building resilience and skills in our young people for an independent, fulfilled life beyond education”</w:t>
      </w:r>
    </w:p>
    <w:p w14:paraId="31A3AD46" w14:textId="77777777" w:rsidR="00FF350A" w:rsidRDefault="00FF350A" w:rsidP="00FF350A">
      <w:pPr>
        <w:spacing w:after="0" w:line="240" w:lineRule="auto"/>
        <w:jc w:val="both"/>
        <w:rPr>
          <w:rFonts w:ascii="Tahoma" w:eastAsiaTheme="minorEastAsia" w:hAnsi="Tahoma" w:cs="Tahoma"/>
          <w:b/>
          <w:sz w:val="20"/>
          <w:szCs w:val="20"/>
        </w:rPr>
      </w:pPr>
    </w:p>
    <w:p w14:paraId="6F3B312A" w14:textId="77777777" w:rsidR="00FF350A" w:rsidRDefault="00FF350A" w:rsidP="00FF350A">
      <w:pPr>
        <w:spacing w:after="0" w:line="240" w:lineRule="auto"/>
        <w:jc w:val="both"/>
        <w:rPr>
          <w:rFonts w:ascii="Tahoma" w:eastAsiaTheme="minorEastAsia" w:hAnsi="Tahoma" w:cs="Tahoma"/>
          <w:b/>
          <w:sz w:val="20"/>
          <w:szCs w:val="20"/>
        </w:rPr>
      </w:pPr>
    </w:p>
    <w:p w14:paraId="4CDA1730" w14:textId="77777777" w:rsidR="00FF350A" w:rsidRPr="000D29D4" w:rsidRDefault="00FF350A" w:rsidP="00FF350A">
      <w:pPr>
        <w:spacing w:after="0" w:line="240" w:lineRule="auto"/>
        <w:jc w:val="both"/>
        <w:rPr>
          <w:rFonts w:ascii="Tahoma" w:eastAsiaTheme="minorEastAsia" w:hAnsi="Tahoma" w:cs="Tahoma"/>
          <w:b/>
          <w:sz w:val="20"/>
          <w:szCs w:val="20"/>
        </w:rPr>
      </w:pPr>
    </w:p>
    <w:p w14:paraId="65B85AE3" w14:textId="77777777" w:rsidR="00FF350A" w:rsidRPr="00FF23E3" w:rsidRDefault="00FF350A" w:rsidP="00FF350A">
      <w:pPr>
        <w:spacing w:after="0" w:line="240" w:lineRule="auto"/>
        <w:jc w:val="both"/>
        <w:rPr>
          <w:rFonts w:ascii="Tahoma" w:eastAsiaTheme="minorEastAsia" w:hAnsi="Tahoma" w:cs="Tahoma"/>
          <w:b/>
          <w:szCs w:val="20"/>
        </w:rPr>
      </w:pPr>
      <w:r w:rsidRPr="00FF23E3">
        <w:rPr>
          <w:rFonts w:ascii="Tahoma" w:eastAsiaTheme="minorEastAsia" w:hAnsi="Tahoma" w:cs="Tahoma"/>
          <w:b/>
          <w:szCs w:val="20"/>
        </w:rPr>
        <w:t>Overview</w:t>
      </w:r>
    </w:p>
    <w:p w14:paraId="6C83971F" w14:textId="77777777" w:rsidR="00FF350A" w:rsidRPr="00FF23E3" w:rsidRDefault="00372F9A" w:rsidP="00372F9A">
      <w:pPr>
        <w:spacing w:after="0" w:line="240" w:lineRule="auto"/>
        <w:jc w:val="both"/>
        <w:rPr>
          <w:rFonts w:ascii="Tahoma" w:eastAsia="Calibri" w:hAnsi="Tahoma" w:cs="Tahoma"/>
          <w:b/>
          <w:szCs w:val="20"/>
        </w:rPr>
      </w:pPr>
      <w:r w:rsidRPr="00FF23E3">
        <w:rPr>
          <w:rFonts w:ascii="Tahoma" w:eastAsia="Calibri" w:hAnsi="Tahoma" w:cs="Tahoma"/>
          <w:szCs w:val="20"/>
        </w:rPr>
        <w:t>Eastwood Grange School is an independent, special day school for up to 50 boys and girls aged 5-18 years.  The students exhibit a variety of severe and complex educational, social, emotional and mental health difficulties, which have impeded personal developmental and educational success.  Many have a number of diagnoses.  Our students have breakdowns in a number of educational settings and been failed by the level of support for their needs prior to their time at Eastwood Grange School.  They arrive very disengaged with education and life after having experienced many crises and trauma.</w:t>
      </w:r>
    </w:p>
    <w:p w14:paraId="0F49663E" w14:textId="77777777" w:rsidR="00FF350A" w:rsidRPr="00FF23E3" w:rsidRDefault="00FF350A" w:rsidP="00FF350A">
      <w:pPr>
        <w:spacing w:after="0" w:line="240" w:lineRule="auto"/>
        <w:ind w:left="360"/>
        <w:jc w:val="both"/>
        <w:rPr>
          <w:rFonts w:ascii="Tahoma" w:eastAsia="Calibri" w:hAnsi="Tahoma" w:cs="Tahoma"/>
          <w:b/>
          <w:szCs w:val="20"/>
        </w:rPr>
      </w:pPr>
    </w:p>
    <w:p w14:paraId="0DE4143F" w14:textId="77777777" w:rsidR="00FF350A" w:rsidRPr="00FF23E3" w:rsidRDefault="00FF350A" w:rsidP="00FF350A">
      <w:pPr>
        <w:spacing w:after="0" w:line="240" w:lineRule="auto"/>
        <w:jc w:val="both"/>
        <w:rPr>
          <w:rFonts w:ascii="Tahoma" w:eastAsia="Calibri" w:hAnsi="Tahoma" w:cs="Tahoma"/>
          <w:b/>
          <w:szCs w:val="20"/>
        </w:rPr>
      </w:pPr>
      <w:r w:rsidRPr="00FF23E3">
        <w:rPr>
          <w:rFonts w:ascii="Tahoma" w:eastAsia="Calibri" w:hAnsi="Tahoma" w:cs="Tahoma"/>
          <w:b/>
          <w:szCs w:val="20"/>
        </w:rPr>
        <w:t xml:space="preserve">Issue date: </w:t>
      </w:r>
      <w:r w:rsidR="00377B15" w:rsidRPr="00FF23E3">
        <w:rPr>
          <w:rFonts w:ascii="Tahoma" w:eastAsia="Calibri" w:hAnsi="Tahoma" w:cs="Tahoma"/>
          <w:b/>
          <w:szCs w:val="20"/>
        </w:rPr>
        <w:tab/>
      </w:r>
      <w:r w:rsidR="00FF23E3">
        <w:rPr>
          <w:rFonts w:ascii="Tahoma" w:eastAsia="Calibri" w:hAnsi="Tahoma" w:cs="Tahoma"/>
          <w:b/>
          <w:szCs w:val="20"/>
        </w:rPr>
        <w:tab/>
      </w:r>
      <w:r w:rsidR="00372F9A" w:rsidRPr="00FF23E3">
        <w:rPr>
          <w:rFonts w:ascii="Tahoma" w:eastAsia="Calibri" w:hAnsi="Tahoma" w:cs="Tahoma"/>
          <w:b/>
          <w:szCs w:val="20"/>
        </w:rPr>
        <w:t>April 2019</w:t>
      </w:r>
    </w:p>
    <w:p w14:paraId="01E95F73" w14:textId="77777777" w:rsidR="00FF350A" w:rsidRPr="00FF23E3" w:rsidRDefault="00FF350A" w:rsidP="00FF350A">
      <w:pPr>
        <w:spacing w:after="0" w:line="240" w:lineRule="auto"/>
        <w:jc w:val="both"/>
        <w:rPr>
          <w:rFonts w:ascii="Tahoma" w:eastAsia="Calibri" w:hAnsi="Tahoma" w:cs="Tahoma"/>
          <w:b/>
          <w:szCs w:val="20"/>
        </w:rPr>
      </w:pPr>
    </w:p>
    <w:p w14:paraId="13CBEDE9" w14:textId="22CB2BB9" w:rsidR="005A1D91" w:rsidRDefault="00C232FF" w:rsidP="00FF350A">
      <w:pPr>
        <w:spacing w:after="0" w:line="240" w:lineRule="auto"/>
        <w:jc w:val="both"/>
        <w:rPr>
          <w:rFonts w:ascii="Tahoma" w:eastAsia="Calibri" w:hAnsi="Tahoma" w:cs="Tahoma"/>
          <w:b/>
          <w:szCs w:val="20"/>
        </w:rPr>
      </w:pPr>
      <w:r w:rsidRPr="00FF23E3">
        <w:rPr>
          <w:rFonts w:ascii="Tahoma" w:eastAsia="Calibri" w:hAnsi="Tahoma" w:cs="Tahoma"/>
          <w:b/>
          <w:szCs w:val="20"/>
        </w:rPr>
        <w:t>Review date:</w:t>
      </w:r>
      <w:r w:rsidRPr="00FF23E3">
        <w:rPr>
          <w:rFonts w:ascii="Tahoma" w:eastAsia="Calibri" w:hAnsi="Tahoma" w:cs="Tahoma"/>
          <w:b/>
          <w:szCs w:val="20"/>
        </w:rPr>
        <w:tab/>
      </w:r>
      <w:r w:rsidR="002E17DC">
        <w:rPr>
          <w:rFonts w:ascii="Tahoma" w:eastAsia="Calibri" w:hAnsi="Tahoma" w:cs="Tahoma"/>
          <w:b/>
          <w:szCs w:val="20"/>
        </w:rPr>
        <w:t>J</w:t>
      </w:r>
      <w:r w:rsidR="006E422A">
        <w:rPr>
          <w:rFonts w:ascii="Tahoma" w:eastAsia="Calibri" w:hAnsi="Tahoma" w:cs="Tahoma"/>
          <w:b/>
          <w:szCs w:val="20"/>
        </w:rPr>
        <w:t>anuary 2026</w:t>
      </w:r>
    </w:p>
    <w:p w14:paraId="79B128E1" w14:textId="0F61FFF7" w:rsidR="005A1D91" w:rsidRDefault="00B05822" w:rsidP="00FF350A">
      <w:pPr>
        <w:spacing w:after="0" w:line="240" w:lineRule="auto"/>
        <w:jc w:val="both"/>
        <w:rPr>
          <w:rFonts w:ascii="Tahoma" w:eastAsia="Calibri" w:hAnsi="Tahoma" w:cs="Tahoma"/>
          <w:b/>
          <w:szCs w:val="20"/>
        </w:rPr>
      </w:pPr>
      <w:r>
        <w:rPr>
          <w:rFonts w:ascii="Tahoma" w:eastAsia="Calibri" w:hAnsi="Tahoma" w:cs="Tahoma"/>
          <w:b/>
          <w:szCs w:val="20"/>
        </w:rPr>
        <w:t xml:space="preserve">Next Review date: </w:t>
      </w:r>
      <w:r w:rsidR="006E422A">
        <w:rPr>
          <w:rFonts w:ascii="Tahoma" w:eastAsia="Calibri" w:hAnsi="Tahoma" w:cs="Tahoma"/>
          <w:b/>
          <w:szCs w:val="20"/>
        </w:rPr>
        <w:t>January 2027</w:t>
      </w:r>
    </w:p>
    <w:p w14:paraId="1C7A2B90" w14:textId="77777777" w:rsidR="00FF350A" w:rsidRPr="00FF23E3" w:rsidRDefault="00FF350A" w:rsidP="00FF350A">
      <w:pPr>
        <w:spacing w:after="0" w:line="240" w:lineRule="auto"/>
        <w:jc w:val="both"/>
        <w:rPr>
          <w:rFonts w:ascii="Tahoma" w:eastAsia="Calibri" w:hAnsi="Tahoma" w:cs="Tahoma"/>
          <w:b/>
          <w:szCs w:val="20"/>
        </w:rPr>
      </w:pPr>
      <w:r w:rsidRPr="00FF23E3">
        <w:rPr>
          <w:rFonts w:ascii="Tahoma" w:eastAsia="Calibri" w:hAnsi="Tahoma" w:cs="Tahoma"/>
          <w:b/>
          <w:szCs w:val="20"/>
        </w:rPr>
        <w:t xml:space="preserve">Author: </w:t>
      </w:r>
      <w:r w:rsidR="00C232FF" w:rsidRPr="00FF23E3">
        <w:rPr>
          <w:rFonts w:ascii="Tahoma" w:eastAsia="Calibri" w:hAnsi="Tahoma" w:cs="Tahoma"/>
          <w:b/>
          <w:szCs w:val="20"/>
        </w:rPr>
        <w:tab/>
      </w:r>
      <w:r w:rsidR="00FF23E3">
        <w:rPr>
          <w:rFonts w:ascii="Tahoma" w:eastAsia="Calibri" w:hAnsi="Tahoma" w:cs="Tahoma"/>
          <w:b/>
          <w:szCs w:val="20"/>
        </w:rPr>
        <w:tab/>
      </w:r>
      <w:r w:rsidR="00FF23E3" w:rsidRPr="00FF23E3">
        <w:rPr>
          <w:rFonts w:ascii="Tahoma" w:eastAsia="Calibri" w:hAnsi="Tahoma" w:cs="Tahoma"/>
          <w:b/>
          <w:szCs w:val="20"/>
        </w:rPr>
        <w:t>Stuart Lees</w:t>
      </w:r>
      <w:r w:rsidRPr="00FF23E3">
        <w:rPr>
          <w:rFonts w:ascii="Tahoma" w:eastAsia="Calibri" w:hAnsi="Tahoma" w:cs="Tahoma"/>
          <w:b/>
          <w:szCs w:val="20"/>
        </w:rPr>
        <w:t xml:space="preserve"> (</w:t>
      </w:r>
      <w:r w:rsidR="00FF23E3" w:rsidRPr="00FF23E3">
        <w:rPr>
          <w:rFonts w:ascii="Tahoma" w:eastAsia="Calibri" w:hAnsi="Tahoma" w:cs="Tahoma"/>
          <w:b/>
          <w:szCs w:val="20"/>
        </w:rPr>
        <w:t>Head Teacher</w:t>
      </w:r>
      <w:r w:rsidRPr="00FF23E3">
        <w:rPr>
          <w:rFonts w:ascii="Tahoma" w:eastAsia="Calibri" w:hAnsi="Tahoma" w:cs="Tahoma"/>
          <w:b/>
          <w:szCs w:val="20"/>
        </w:rPr>
        <w:t xml:space="preserve">)  </w:t>
      </w:r>
    </w:p>
    <w:p w14:paraId="7F0EB184" w14:textId="77777777" w:rsidR="006E0714" w:rsidRPr="00FF23E3" w:rsidRDefault="00FF23E3" w:rsidP="00FF23E3">
      <w:pPr>
        <w:pStyle w:val="ListParagraph"/>
        <w:numPr>
          <w:ilvl w:val="0"/>
          <w:numId w:val="8"/>
        </w:numPr>
        <w:autoSpaceDE w:val="0"/>
        <w:autoSpaceDN w:val="0"/>
        <w:adjustRightInd w:val="0"/>
        <w:spacing w:after="0" w:line="240" w:lineRule="auto"/>
        <w:jc w:val="both"/>
        <w:rPr>
          <w:rFonts w:ascii="Tahoma" w:hAnsi="Tahoma" w:cs="Tahoma"/>
          <w:b/>
          <w:bCs/>
          <w:szCs w:val="20"/>
        </w:rPr>
      </w:pPr>
      <w:r w:rsidRPr="00FF23E3">
        <w:rPr>
          <w:rFonts w:ascii="Tahoma" w:hAnsi="Tahoma" w:cs="Tahoma"/>
          <w:b/>
          <w:bCs/>
          <w:szCs w:val="20"/>
        </w:rPr>
        <w:lastRenderedPageBreak/>
        <w:t>INTRODUCTION</w:t>
      </w:r>
    </w:p>
    <w:p w14:paraId="71BD220A"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The term EAL (English as an Additional Language) is used to refer to </w:t>
      </w:r>
      <w:r w:rsidR="00C232FF" w:rsidRPr="00FF23E3">
        <w:rPr>
          <w:rFonts w:ascii="Tahoma" w:hAnsi="Tahoma" w:cs="Tahoma"/>
          <w:szCs w:val="20"/>
        </w:rPr>
        <w:t>young people</w:t>
      </w:r>
      <w:r w:rsidRPr="00FF23E3">
        <w:rPr>
          <w:rFonts w:ascii="Tahoma" w:hAnsi="Tahoma" w:cs="Tahoma"/>
          <w:szCs w:val="20"/>
        </w:rPr>
        <w:t xml:space="preserve"> whose main</w:t>
      </w:r>
      <w:r w:rsidR="00C232FF" w:rsidRPr="00FF23E3">
        <w:rPr>
          <w:rFonts w:ascii="Tahoma" w:hAnsi="Tahoma" w:cs="Tahoma"/>
          <w:szCs w:val="20"/>
        </w:rPr>
        <w:t xml:space="preserve"> </w:t>
      </w:r>
      <w:r w:rsidRPr="00FF23E3">
        <w:rPr>
          <w:rFonts w:ascii="Tahoma" w:hAnsi="Tahoma" w:cs="Tahoma"/>
          <w:szCs w:val="20"/>
        </w:rPr>
        <w:t>language at home is other than English.</w:t>
      </w:r>
    </w:p>
    <w:p w14:paraId="7FCFDB08" w14:textId="77777777" w:rsidR="00C232FF" w:rsidRPr="00FF23E3" w:rsidRDefault="00C232FF" w:rsidP="00FF350A">
      <w:pPr>
        <w:autoSpaceDE w:val="0"/>
        <w:autoSpaceDN w:val="0"/>
        <w:adjustRightInd w:val="0"/>
        <w:spacing w:after="0" w:line="240" w:lineRule="auto"/>
        <w:jc w:val="both"/>
        <w:rPr>
          <w:rFonts w:ascii="Tahoma" w:hAnsi="Tahoma" w:cs="Tahoma"/>
          <w:szCs w:val="20"/>
        </w:rPr>
      </w:pPr>
    </w:p>
    <w:p w14:paraId="6412B66B" w14:textId="77777777" w:rsidR="00C232FF" w:rsidRPr="00FF23E3" w:rsidRDefault="00C232FF"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As an independent school specifically meeting the needs of those with SEMH, with referrals made through local authority commissioning teams, this p</w:t>
      </w:r>
      <w:r w:rsidR="00B14D4C">
        <w:rPr>
          <w:rFonts w:ascii="Tahoma" w:hAnsi="Tahoma" w:cs="Tahoma"/>
          <w:szCs w:val="20"/>
        </w:rPr>
        <w:t>rocedure</w:t>
      </w:r>
      <w:r w:rsidRPr="00FF23E3">
        <w:rPr>
          <w:rFonts w:ascii="Tahoma" w:hAnsi="Tahoma" w:cs="Tahoma"/>
          <w:szCs w:val="20"/>
        </w:rPr>
        <w:t xml:space="preserve"> assumes that all young people at Eastwood Grange have an EHCP prior to arrival. Therefore, this p</w:t>
      </w:r>
      <w:r w:rsidR="00B14D4C">
        <w:rPr>
          <w:rFonts w:ascii="Tahoma" w:hAnsi="Tahoma" w:cs="Tahoma"/>
          <w:szCs w:val="20"/>
        </w:rPr>
        <w:t>rocedure</w:t>
      </w:r>
      <w:r w:rsidRPr="00FF23E3">
        <w:rPr>
          <w:rFonts w:ascii="Tahoma" w:hAnsi="Tahoma" w:cs="Tahoma"/>
          <w:szCs w:val="20"/>
        </w:rPr>
        <w:t xml:space="preserve"> affects all young people on roll who have EAL needs.</w:t>
      </w:r>
    </w:p>
    <w:p w14:paraId="3CED1218"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6DDBF9C8"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EAL </w:t>
      </w:r>
      <w:r w:rsidR="00C232FF" w:rsidRPr="00FF23E3">
        <w:rPr>
          <w:rFonts w:ascii="Tahoma" w:hAnsi="Tahoma" w:cs="Tahoma"/>
          <w:szCs w:val="20"/>
        </w:rPr>
        <w:t>young people</w:t>
      </w:r>
      <w:r w:rsidRPr="00FF23E3">
        <w:rPr>
          <w:rFonts w:ascii="Tahoma" w:hAnsi="Tahoma" w:cs="Tahoma"/>
          <w:szCs w:val="20"/>
        </w:rPr>
        <w:t xml:space="preserve">, from complete beginners to those with considerable fluency, will have varying degrees of difficulty in accessing the full curriculum and in achieving their full potential. </w:t>
      </w:r>
    </w:p>
    <w:p w14:paraId="2B0A7068"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4A871E45"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Research has shown that those new to English will acquire conversational fluency in two years, but will need a minimum of five years to achieve competence in academic English. </w:t>
      </w:r>
    </w:p>
    <w:p w14:paraId="3CA12AC3"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0DF251AF"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Such </w:t>
      </w:r>
      <w:r w:rsidR="00C232FF" w:rsidRPr="00FF23E3">
        <w:rPr>
          <w:rFonts w:ascii="Tahoma" w:hAnsi="Tahoma" w:cs="Tahoma"/>
          <w:szCs w:val="20"/>
        </w:rPr>
        <w:t>young people</w:t>
      </w:r>
      <w:r w:rsidRPr="00FF23E3">
        <w:rPr>
          <w:rFonts w:ascii="Tahoma" w:hAnsi="Tahoma" w:cs="Tahoma"/>
          <w:szCs w:val="20"/>
        </w:rPr>
        <w:t xml:space="preserve"> will need language support if they are to reach their full potential. The provision of this support fulfils the requirements of the Race Relations Act of 1976 which seeks to promote Equality of Opportunity and to eliminate discrimination in the provision of education.</w:t>
      </w:r>
    </w:p>
    <w:p w14:paraId="24346E0F"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0A6EF3DE"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This p</w:t>
      </w:r>
      <w:r w:rsidR="00B14D4C">
        <w:rPr>
          <w:rFonts w:ascii="Tahoma" w:hAnsi="Tahoma" w:cs="Tahoma"/>
          <w:szCs w:val="20"/>
        </w:rPr>
        <w:t>rocedure</w:t>
      </w:r>
      <w:r w:rsidRPr="00FF23E3">
        <w:rPr>
          <w:rFonts w:ascii="Tahoma" w:hAnsi="Tahoma" w:cs="Tahoma"/>
          <w:szCs w:val="20"/>
        </w:rPr>
        <w:t xml:space="preserve"> sets out the School’s aims, objectives and strategies with regard to the</w:t>
      </w:r>
    </w:p>
    <w:p w14:paraId="5D8E4AE3"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needs and skills of EAL </w:t>
      </w:r>
      <w:r w:rsidR="00C232FF" w:rsidRPr="00FF23E3">
        <w:rPr>
          <w:rFonts w:ascii="Tahoma" w:hAnsi="Tahoma" w:cs="Tahoma"/>
          <w:szCs w:val="20"/>
        </w:rPr>
        <w:t>young people</w:t>
      </w:r>
      <w:r w:rsidRPr="00FF23E3">
        <w:rPr>
          <w:rFonts w:ascii="Tahoma" w:hAnsi="Tahoma" w:cs="Tahoma"/>
          <w:szCs w:val="20"/>
        </w:rPr>
        <w:t>.</w:t>
      </w:r>
    </w:p>
    <w:p w14:paraId="36DBCBFE"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92DADD6" w14:textId="77777777" w:rsidR="00FF350A" w:rsidRPr="00FF23E3" w:rsidRDefault="00FF350A" w:rsidP="00FF350A">
      <w:pPr>
        <w:autoSpaceDE w:val="0"/>
        <w:autoSpaceDN w:val="0"/>
        <w:adjustRightInd w:val="0"/>
        <w:spacing w:after="0" w:line="240" w:lineRule="auto"/>
        <w:jc w:val="both"/>
        <w:rPr>
          <w:rFonts w:ascii="Tahoma" w:hAnsi="Tahoma" w:cs="Tahoma"/>
          <w:szCs w:val="20"/>
        </w:rPr>
      </w:pPr>
    </w:p>
    <w:p w14:paraId="5872A70F" w14:textId="77777777" w:rsidR="006E0714" w:rsidRPr="00FF23E3" w:rsidRDefault="00FF23E3" w:rsidP="00FF23E3">
      <w:pPr>
        <w:pStyle w:val="ListParagraph"/>
        <w:numPr>
          <w:ilvl w:val="0"/>
          <w:numId w:val="8"/>
        </w:numPr>
        <w:autoSpaceDE w:val="0"/>
        <w:autoSpaceDN w:val="0"/>
        <w:adjustRightInd w:val="0"/>
        <w:spacing w:after="0" w:line="240" w:lineRule="auto"/>
        <w:jc w:val="both"/>
        <w:rPr>
          <w:rFonts w:ascii="Tahoma" w:hAnsi="Tahoma" w:cs="Tahoma"/>
          <w:b/>
          <w:bCs/>
          <w:szCs w:val="20"/>
        </w:rPr>
      </w:pPr>
      <w:r w:rsidRPr="00FF23E3">
        <w:rPr>
          <w:rFonts w:ascii="Tahoma" w:hAnsi="Tahoma" w:cs="Tahoma"/>
          <w:b/>
          <w:bCs/>
          <w:szCs w:val="20"/>
        </w:rPr>
        <w:t>AIMS</w:t>
      </w:r>
    </w:p>
    <w:p w14:paraId="417FCCC1"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welcome and value the cultural, linguistic and educational experiences that </w:t>
      </w:r>
      <w:r w:rsidR="00C232FF" w:rsidRPr="00FF23E3">
        <w:rPr>
          <w:rFonts w:ascii="Tahoma" w:hAnsi="Tahoma" w:cs="Tahoma"/>
          <w:szCs w:val="20"/>
        </w:rPr>
        <w:t>young people</w:t>
      </w:r>
      <w:r w:rsidR="00D513FD" w:rsidRPr="00FF23E3">
        <w:rPr>
          <w:rFonts w:ascii="Tahoma" w:hAnsi="Tahoma" w:cs="Tahoma"/>
          <w:szCs w:val="20"/>
        </w:rPr>
        <w:t xml:space="preserve"> with EAL bring to the School</w:t>
      </w:r>
      <w:r w:rsidRPr="00FF23E3">
        <w:rPr>
          <w:rFonts w:ascii="Tahoma" w:hAnsi="Tahoma" w:cs="Tahoma"/>
          <w:szCs w:val="20"/>
        </w:rPr>
        <w:t>.</w:t>
      </w:r>
    </w:p>
    <w:p w14:paraId="5EDEEDF0"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95B0A9F" w14:textId="77777777" w:rsidR="006E0714" w:rsidRPr="00FF23E3" w:rsidRDefault="00D513FD"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To implement School</w:t>
      </w:r>
      <w:r w:rsidR="006E0714" w:rsidRPr="00FF23E3">
        <w:rPr>
          <w:rFonts w:ascii="Tahoma" w:hAnsi="Tahoma" w:cs="Tahoma"/>
          <w:szCs w:val="20"/>
        </w:rPr>
        <w:t xml:space="preserve">-wide strategies to ensure that EAL </w:t>
      </w:r>
      <w:r w:rsidR="00C232FF" w:rsidRPr="00FF23E3">
        <w:rPr>
          <w:rFonts w:ascii="Tahoma" w:hAnsi="Tahoma" w:cs="Tahoma"/>
          <w:szCs w:val="20"/>
        </w:rPr>
        <w:t>young people</w:t>
      </w:r>
      <w:r w:rsidR="006E0714" w:rsidRPr="00FF23E3">
        <w:rPr>
          <w:rFonts w:ascii="Tahoma" w:hAnsi="Tahoma" w:cs="Tahoma"/>
          <w:szCs w:val="20"/>
        </w:rPr>
        <w:t xml:space="preserve"> are supported in accessing the curriculum.</w:t>
      </w:r>
    </w:p>
    <w:p w14:paraId="24B347F6"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0CDC65D0"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help EAL </w:t>
      </w:r>
      <w:r w:rsidR="00C232FF" w:rsidRPr="00FF23E3">
        <w:rPr>
          <w:rFonts w:ascii="Tahoma" w:hAnsi="Tahoma" w:cs="Tahoma"/>
          <w:szCs w:val="20"/>
        </w:rPr>
        <w:t>young people</w:t>
      </w:r>
      <w:r w:rsidRPr="00FF23E3">
        <w:rPr>
          <w:rFonts w:ascii="Tahoma" w:hAnsi="Tahoma" w:cs="Tahoma"/>
          <w:szCs w:val="20"/>
        </w:rPr>
        <w:t xml:space="preserve"> to become confident and to acquire the English language skills they need to be able to fulfil their academic potential.</w:t>
      </w:r>
    </w:p>
    <w:p w14:paraId="7E3A8DF0"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76424ED"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47E971F0" w14:textId="77777777" w:rsidR="006E0714" w:rsidRPr="00FF23E3" w:rsidRDefault="00FF23E3" w:rsidP="00FF23E3">
      <w:pPr>
        <w:pStyle w:val="ListParagraph"/>
        <w:numPr>
          <w:ilvl w:val="0"/>
          <w:numId w:val="8"/>
        </w:numPr>
        <w:autoSpaceDE w:val="0"/>
        <w:autoSpaceDN w:val="0"/>
        <w:adjustRightInd w:val="0"/>
        <w:spacing w:after="0" w:line="240" w:lineRule="auto"/>
        <w:jc w:val="both"/>
        <w:rPr>
          <w:rFonts w:ascii="Tahoma" w:hAnsi="Tahoma" w:cs="Tahoma"/>
          <w:b/>
          <w:bCs/>
          <w:szCs w:val="20"/>
        </w:rPr>
      </w:pPr>
      <w:r w:rsidRPr="00FF23E3">
        <w:rPr>
          <w:rFonts w:ascii="Tahoma" w:hAnsi="Tahoma" w:cs="Tahoma"/>
          <w:b/>
          <w:bCs/>
          <w:szCs w:val="20"/>
        </w:rPr>
        <w:t>OBJECTIVES</w:t>
      </w:r>
    </w:p>
    <w:p w14:paraId="61C4D5DC"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be able to assess the skills and needs of </w:t>
      </w:r>
      <w:r w:rsidR="00C232FF" w:rsidRPr="00FF23E3">
        <w:rPr>
          <w:rFonts w:ascii="Tahoma" w:hAnsi="Tahoma" w:cs="Tahoma"/>
          <w:szCs w:val="20"/>
        </w:rPr>
        <w:t>young people</w:t>
      </w:r>
      <w:r w:rsidRPr="00FF23E3">
        <w:rPr>
          <w:rFonts w:ascii="Tahoma" w:hAnsi="Tahoma" w:cs="Tahoma"/>
          <w:szCs w:val="20"/>
        </w:rPr>
        <w:t xml:space="preserve"> with EAL and to provide for their needs.</w:t>
      </w:r>
    </w:p>
    <w:p w14:paraId="574D324F"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478FF54A"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equip teachers and teaching support staff with the knowledge, skills and resources to be able to support and monitor </w:t>
      </w:r>
      <w:r w:rsidR="00C232FF" w:rsidRPr="00FF23E3">
        <w:rPr>
          <w:rFonts w:ascii="Tahoma" w:hAnsi="Tahoma" w:cs="Tahoma"/>
          <w:szCs w:val="20"/>
        </w:rPr>
        <w:t>young people</w:t>
      </w:r>
      <w:r w:rsidRPr="00FF23E3">
        <w:rPr>
          <w:rFonts w:ascii="Tahoma" w:hAnsi="Tahoma" w:cs="Tahoma"/>
          <w:szCs w:val="20"/>
        </w:rPr>
        <w:t xml:space="preserve"> with EAL.</w:t>
      </w:r>
    </w:p>
    <w:p w14:paraId="78C1E3A2"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4146B031"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monitor </w:t>
      </w:r>
      <w:r w:rsidR="00C232FF" w:rsidRPr="00FF23E3">
        <w:rPr>
          <w:rFonts w:ascii="Tahoma" w:hAnsi="Tahoma" w:cs="Tahoma"/>
          <w:szCs w:val="20"/>
        </w:rPr>
        <w:t>young people</w:t>
      </w:r>
      <w:r w:rsidRPr="00FF23E3">
        <w:rPr>
          <w:rFonts w:ascii="Tahoma" w:hAnsi="Tahoma" w:cs="Tahoma"/>
          <w:szCs w:val="20"/>
        </w:rPr>
        <w:t>’ progress systematically and use the data to inform classroom management, curriculum planning and the setting of targets.</w:t>
      </w:r>
    </w:p>
    <w:p w14:paraId="4FE228D5"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324555D6"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To maintain </w:t>
      </w:r>
      <w:r w:rsidR="00C232FF" w:rsidRPr="00FF23E3">
        <w:rPr>
          <w:rFonts w:ascii="Tahoma" w:hAnsi="Tahoma" w:cs="Tahoma"/>
          <w:szCs w:val="20"/>
        </w:rPr>
        <w:t>young people</w:t>
      </w:r>
      <w:r w:rsidRPr="00FF23E3">
        <w:rPr>
          <w:rFonts w:ascii="Tahoma" w:hAnsi="Tahoma" w:cs="Tahoma"/>
          <w:szCs w:val="20"/>
        </w:rPr>
        <w:t>’</w:t>
      </w:r>
      <w:r w:rsidR="00C232FF" w:rsidRPr="00FF23E3">
        <w:rPr>
          <w:rFonts w:ascii="Tahoma" w:hAnsi="Tahoma" w:cs="Tahoma"/>
          <w:szCs w:val="20"/>
        </w:rPr>
        <w:t>s</w:t>
      </w:r>
      <w:r w:rsidRPr="00FF23E3">
        <w:rPr>
          <w:rFonts w:ascii="Tahoma" w:hAnsi="Tahoma" w:cs="Tahoma"/>
          <w:szCs w:val="20"/>
        </w:rPr>
        <w:t xml:space="preserve"> self-esteem and confidence by acknowledging and giving status to their skills in their own languages.</w:t>
      </w:r>
    </w:p>
    <w:p w14:paraId="28FAC025" w14:textId="77777777" w:rsidR="006E0714" w:rsidRDefault="006E0714" w:rsidP="00FF350A">
      <w:pPr>
        <w:autoSpaceDE w:val="0"/>
        <w:autoSpaceDN w:val="0"/>
        <w:adjustRightInd w:val="0"/>
        <w:spacing w:after="0" w:line="240" w:lineRule="auto"/>
        <w:jc w:val="both"/>
        <w:rPr>
          <w:rFonts w:ascii="Tahoma" w:hAnsi="Tahoma" w:cs="Tahoma"/>
          <w:szCs w:val="20"/>
        </w:rPr>
      </w:pPr>
    </w:p>
    <w:p w14:paraId="36AA1745" w14:textId="77777777" w:rsidR="00FF23E3" w:rsidRDefault="00FF23E3" w:rsidP="00FF350A">
      <w:pPr>
        <w:autoSpaceDE w:val="0"/>
        <w:autoSpaceDN w:val="0"/>
        <w:adjustRightInd w:val="0"/>
        <w:spacing w:after="0" w:line="240" w:lineRule="auto"/>
        <w:jc w:val="both"/>
        <w:rPr>
          <w:rFonts w:ascii="Tahoma" w:hAnsi="Tahoma" w:cs="Tahoma"/>
          <w:szCs w:val="20"/>
        </w:rPr>
      </w:pPr>
    </w:p>
    <w:p w14:paraId="364B8503" w14:textId="77777777" w:rsidR="00FF23E3" w:rsidRDefault="00FF23E3" w:rsidP="00FF350A">
      <w:pPr>
        <w:autoSpaceDE w:val="0"/>
        <w:autoSpaceDN w:val="0"/>
        <w:adjustRightInd w:val="0"/>
        <w:spacing w:after="0" w:line="240" w:lineRule="auto"/>
        <w:jc w:val="both"/>
        <w:rPr>
          <w:rFonts w:ascii="Tahoma" w:hAnsi="Tahoma" w:cs="Tahoma"/>
          <w:szCs w:val="20"/>
        </w:rPr>
      </w:pPr>
    </w:p>
    <w:p w14:paraId="0A3AA0DB" w14:textId="77777777" w:rsidR="00027EAE" w:rsidRPr="00FF23E3" w:rsidRDefault="00027EAE" w:rsidP="00FF350A">
      <w:pPr>
        <w:autoSpaceDE w:val="0"/>
        <w:autoSpaceDN w:val="0"/>
        <w:adjustRightInd w:val="0"/>
        <w:spacing w:after="0" w:line="240" w:lineRule="auto"/>
        <w:jc w:val="both"/>
        <w:rPr>
          <w:rFonts w:ascii="Tahoma" w:hAnsi="Tahoma" w:cs="Tahoma"/>
          <w:szCs w:val="20"/>
        </w:rPr>
      </w:pPr>
    </w:p>
    <w:p w14:paraId="0639A018"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6BBF6479" w14:textId="77777777" w:rsidR="006E0714" w:rsidRPr="00FF23E3" w:rsidRDefault="00FF23E3" w:rsidP="00FF23E3">
      <w:pPr>
        <w:pStyle w:val="ListParagraph"/>
        <w:numPr>
          <w:ilvl w:val="0"/>
          <w:numId w:val="8"/>
        </w:numPr>
        <w:autoSpaceDE w:val="0"/>
        <w:autoSpaceDN w:val="0"/>
        <w:adjustRightInd w:val="0"/>
        <w:spacing w:after="0" w:line="240" w:lineRule="auto"/>
        <w:jc w:val="both"/>
        <w:rPr>
          <w:rFonts w:ascii="Tahoma" w:hAnsi="Tahoma" w:cs="Tahoma"/>
          <w:b/>
          <w:bCs/>
          <w:szCs w:val="20"/>
        </w:rPr>
      </w:pPr>
      <w:r w:rsidRPr="00FF23E3">
        <w:rPr>
          <w:rFonts w:ascii="Tahoma" w:hAnsi="Tahoma" w:cs="Tahoma"/>
          <w:b/>
          <w:bCs/>
          <w:szCs w:val="20"/>
        </w:rPr>
        <w:lastRenderedPageBreak/>
        <w:t>STRATEGIES</w:t>
      </w:r>
    </w:p>
    <w:p w14:paraId="287E7929"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There will be a positive and effective language ethos:</w:t>
      </w:r>
    </w:p>
    <w:p w14:paraId="16FACF79"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EF60390"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There will be an understanding that a limited knowledge of English does not reflect a lack of ability or a lack of literacy in a </w:t>
      </w:r>
      <w:r w:rsidR="00C232FF" w:rsidRPr="00FF23E3">
        <w:rPr>
          <w:rFonts w:ascii="Tahoma" w:hAnsi="Tahoma" w:cs="Tahoma"/>
          <w:szCs w:val="20"/>
        </w:rPr>
        <w:t>young person</w:t>
      </w:r>
      <w:r w:rsidRPr="00FF23E3">
        <w:rPr>
          <w:rFonts w:ascii="Tahoma" w:hAnsi="Tahoma" w:cs="Tahoma"/>
          <w:szCs w:val="20"/>
        </w:rPr>
        <w:t>'s mother tongue.</w:t>
      </w:r>
    </w:p>
    <w:p w14:paraId="2EF38467"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4F2B3C22"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Appreciating and acknowledging a </w:t>
      </w:r>
      <w:r w:rsidR="00C232FF" w:rsidRPr="00FF23E3">
        <w:rPr>
          <w:rFonts w:ascii="Tahoma" w:hAnsi="Tahoma" w:cs="Tahoma"/>
          <w:szCs w:val="20"/>
        </w:rPr>
        <w:t>young person</w:t>
      </w:r>
      <w:r w:rsidRPr="00FF23E3">
        <w:rPr>
          <w:rFonts w:ascii="Tahoma" w:hAnsi="Tahoma" w:cs="Tahoma"/>
          <w:szCs w:val="20"/>
        </w:rPr>
        <w:t>'s ability in her/his own culture is crucial for her/his self-esteem.</w:t>
      </w:r>
    </w:p>
    <w:p w14:paraId="48AEC097"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731F2B55"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The language development of all </w:t>
      </w:r>
      <w:r w:rsidR="00C232FF" w:rsidRPr="00FF23E3">
        <w:rPr>
          <w:rFonts w:ascii="Tahoma" w:hAnsi="Tahoma" w:cs="Tahoma"/>
          <w:szCs w:val="20"/>
        </w:rPr>
        <w:t>young people</w:t>
      </w:r>
      <w:r w:rsidRPr="00FF23E3">
        <w:rPr>
          <w:rFonts w:ascii="Tahoma" w:hAnsi="Tahoma" w:cs="Tahoma"/>
          <w:szCs w:val="20"/>
        </w:rPr>
        <w:t xml:space="preserve"> is the responsibility of all teachers and teaching support staff.</w:t>
      </w:r>
    </w:p>
    <w:p w14:paraId="0DCE4ADA"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3E1A411F"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There will be liaison between mainstream and support departments to discuss language development within the structure of the lesson.</w:t>
      </w:r>
    </w:p>
    <w:p w14:paraId="10411762"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C2ACB44"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Diversity will be valued and classrooms will be socially and intellectually inclusive.</w:t>
      </w:r>
    </w:p>
    <w:p w14:paraId="00C4C02E"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170D5B56"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Teachers will be knowledgeable about </w:t>
      </w:r>
      <w:r w:rsidR="00C232FF" w:rsidRPr="00FF23E3">
        <w:rPr>
          <w:rFonts w:ascii="Tahoma" w:hAnsi="Tahoma" w:cs="Tahoma"/>
          <w:szCs w:val="20"/>
        </w:rPr>
        <w:t>young people</w:t>
      </w:r>
      <w:r w:rsidRPr="00FF23E3">
        <w:rPr>
          <w:rFonts w:ascii="Tahoma" w:hAnsi="Tahoma" w:cs="Tahoma"/>
          <w:szCs w:val="20"/>
        </w:rPr>
        <w:t xml:space="preserve">’ abilities and needs in English and other subjects and use this knowledge to inform their curriculum planning, classroom teaching and </w:t>
      </w:r>
      <w:r w:rsidR="00C232FF" w:rsidRPr="00FF23E3">
        <w:rPr>
          <w:rFonts w:ascii="Tahoma" w:hAnsi="Tahoma" w:cs="Tahoma"/>
          <w:szCs w:val="20"/>
        </w:rPr>
        <w:t>young person</w:t>
      </w:r>
      <w:r w:rsidRPr="00FF23E3">
        <w:rPr>
          <w:rFonts w:ascii="Tahoma" w:hAnsi="Tahoma" w:cs="Tahoma"/>
          <w:szCs w:val="20"/>
        </w:rPr>
        <w:t xml:space="preserve"> grouping.</w:t>
      </w:r>
    </w:p>
    <w:p w14:paraId="7675B5AD"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1CC7A579"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Support will be provided in various forms, including induction classes for complete beginners in English; the provision of in-class support and work in small groups where appropriate.</w:t>
      </w:r>
    </w:p>
    <w:p w14:paraId="3223D951"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2454C168" w14:textId="77777777" w:rsidR="00FF350A" w:rsidRPr="00FF23E3" w:rsidRDefault="00FF350A" w:rsidP="00FF350A">
      <w:pPr>
        <w:autoSpaceDE w:val="0"/>
        <w:autoSpaceDN w:val="0"/>
        <w:adjustRightInd w:val="0"/>
        <w:spacing w:after="0" w:line="240" w:lineRule="auto"/>
        <w:jc w:val="both"/>
        <w:rPr>
          <w:rFonts w:ascii="Tahoma" w:hAnsi="Tahoma" w:cs="Tahoma"/>
          <w:szCs w:val="20"/>
        </w:rPr>
      </w:pPr>
    </w:p>
    <w:p w14:paraId="628C8979" w14:textId="77777777" w:rsidR="006E0714" w:rsidRPr="00FF23E3" w:rsidRDefault="00FF23E3" w:rsidP="00FF23E3">
      <w:pPr>
        <w:pStyle w:val="ListParagraph"/>
        <w:numPr>
          <w:ilvl w:val="0"/>
          <w:numId w:val="8"/>
        </w:numPr>
        <w:autoSpaceDE w:val="0"/>
        <w:autoSpaceDN w:val="0"/>
        <w:adjustRightInd w:val="0"/>
        <w:spacing w:after="0" w:line="240" w:lineRule="auto"/>
        <w:jc w:val="both"/>
        <w:rPr>
          <w:rFonts w:ascii="Tahoma" w:hAnsi="Tahoma" w:cs="Tahoma"/>
          <w:b/>
          <w:bCs/>
          <w:szCs w:val="20"/>
        </w:rPr>
      </w:pPr>
      <w:r w:rsidRPr="00FF23E3">
        <w:rPr>
          <w:rFonts w:ascii="Tahoma" w:hAnsi="Tahoma" w:cs="Tahoma"/>
          <w:b/>
          <w:bCs/>
          <w:szCs w:val="20"/>
        </w:rPr>
        <w:t>TEACHING AND LEARNING</w:t>
      </w:r>
    </w:p>
    <w:p w14:paraId="4482C6DE" w14:textId="77777777" w:rsidR="006E0714" w:rsidRPr="00FF23E3" w:rsidRDefault="006E0714" w:rsidP="00FF350A">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In order to ensure that we meet the needs of EAL </w:t>
      </w:r>
      <w:r w:rsidR="00C232FF" w:rsidRPr="00FF23E3">
        <w:rPr>
          <w:rFonts w:ascii="Tahoma" w:hAnsi="Tahoma" w:cs="Tahoma"/>
          <w:szCs w:val="20"/>
        </w:rPr>
        <w:t>young people</w:t>
      </w:r>
      <w:r w:rsidRPr="00FF23E3">
        <w:rPr>
          <w:rFonts w:ascii="Tahoma" w:hAnsi="Tahoma" w:cs="Tahoma"/>
          <w:szCs w:val="20"/>
        </w:rPr>
        <w:t>, staff will:</w:t>
      </w:r>
    </w:p>
    <w:p w14:paraId="6813F94E" w14:textId="77777777" w:rsidR="006E0714" w:rsidRPr="00FF23E3" w:rsidRDefault="006E0714" w:rsidP="00FF350A">
      <w:pPr>
        <w:autoSpaceDE w:val="0"/>
        <w:autoSpaceDN w:val="0"/>
        <w:adjustRightInd w:val="0"/>
        <w:spacing w:after="0" w:line="240" w:lineRule="auto"/>
        <w:jc w:val="both"/>
        <w:rPr>
          <w:rFonts w:ascii="Tahoma" w:hAnsi="Tahoma" w:cs="Tahoma"/>
          <w:szCs w:val="20"/>
        </w:rPr>
      </w:pPr>
    </w:p>
    <w:p w14:paraId="61500A30"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assess the </w:t>
      </w:r>
      <w:r w:rsidR="00C232FF" w:rsidRPr="00FF23E3">
        <w:rPr>
          <w:rFonts w:ascii="Tahoma" w:hAnsi="Tahoma" w:cs="Tahoma"/>
          <w:szCs w:val="20"/>
        </w:rPr>
        <w:t>young person</w:t>
      </w:r>
      <w:r w:rsidRPr="00FF23E3">
        <w:rPr>
          <w:rFonts w:ascii="Tahoma" w:hAnsi="Tahoma" w:cs="Tahoma"/>
          <w:szCs w:val="20"/>
        </w:rPr>
        <w:t>’s fluency level as soon as possible</w:t>
      </w:r>
    </w:p>
    <w:p w14:paraId="56A3C002"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show differentiated work for EAL </w:t>
      </w:r>
      <w:r w:rsidR="00C232FF" w:rsidRPr="00FF23E3">
        <w:rPr>
          <w:rFonts w:ascii="Tahoma" w:hAnsi="Tahoma" w:cs="Tahoma"/>
          <w:szCs w:val="20"/>
        </w:rPr>
        <w:t>young people</w:t>
      </w:r>
    </w:p>
    <w:p w14:paraId="6309EE22" w14:textId="77777777" w:rsidR="006E0714" w:rsidRPr="00FF23E3" w:rsidRDefault="006E0714" w:rsidP="00D513FD">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employ a range of strategies within each lesson to reinforce understanding and</w:t>
      </w:r>
      <w:r w:rsidR="00C232FF" w:rsidRPr="00FF23E3">
        <w:rPr>
          <w:rFonts w:ascii="Tahoma" w:hAnsi="Tahoma" w:cs="Tahoma"/>
          <w:szCs w:val="20"/>
        </w:rPr>
        <w:t xml:space="preserve"> </w:t>
      </w:r>
      <w:r w:rsidRPr="00FF23E3">
        <w:rPr>
          <w:rFonts w:ascii="Tahoma" w:hAnsi="Tahoma" w:cs="Tahoma"/>
          <w:szCs w:val="20"/>
        </w:rPr>
        <w:t>meaning so as to develop language in context</w:t>
      </w:r>
    </w:p>
    <w:p w14:paraId="0F016D4A"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have high expectations, expect </w:t>
      </w:r>
      <w:r w:rsidR="00C232FF" w:rsidRPr="00FF23E3">
        <w:rPr>
          <w:rFonts w:ascii="Tahoma" w:hAnsi="Tahoma" w:cs="Tahoma"/>
          <w:szCs w:val="20"/>
        </w:rPr>
        <w:t>young people</w:t>
      </w:r>
      <w:r w:rsidRPr="00FF23E3">
        <w:rPr>
          <w:rFonts w:ascii="Tahoma" w:hAnsi="Tahoma" w:cs="Tahoma"/>
          <w:szCs w:val="20"/>
        </w:rPr>
        <w:t xml:space="preserve"> to participate in all classroom</w:t>
      </w:r>
    </w:p>
    <w:p w14:paraId="44CA68AE" w14:textId="77777777" w:rsidR="006E0714" w:rsidRPr="00FF23E3" w:rsidRDefault="006E0714" w:rsidP="00D513FD">
      <w:pPr>
        <w:pStyle w:val="ListParagraph"/>
        <w:autoSpaceDE w:val="0"/>
        <w:autoSpaceDN w:val="0"/>
        <w:adjustRightInd w:val="0"/>
        <w:spacing w:after="0" w:line="240" w:lineRule="auto"/>
        <w:jc w:val="both"/>
        <w:rPr>
          <w:rFonts w:ascii="Tahoma" w:hAnsi="Tahoma" w:cs="Tahoma"/>
          <w:szCs w:val="20"/>
        </w:rPr>
      </w:pPr>
      <w:r w:rsidRPr="00FF23E3">
        <w:rPr>
          <w:rFonts w:ascii="Tahoma" w:hAnsi="Tahoma" w:cs="Tahoma"/>
          <w:szCs w:val="20"/>
        </w:rPr>
        <w:t>activities</w:t>
      </w:r>
      <w:r w:rsidR="00C232FF" w:rsidRPr="00FF23E3">
        <w:rPr>
          <w:rFonts w:ascii="Tahoma" w:hAnsi="Tahoma" w:cs="Tahoma"/>
          <w:szCs w:val="20"/>
        </w:rPr>
        <w:t xml:space="preserve"> </w:t>
      </w:r>
      <w:r w:rsidRPr="00FF23E3">
        <w:rPr>
          <w:rFonts w:ascii="Tahoma" w:hAnsi="Tahoma" w:cs="Tahoma"/>
          <w:szCs w:val="20"/>
        </w:rPr>
        <w:t>/</w:t>
      </w:r>
      <w:r w:rsidR="00C232FF" w:rsidRPr="00FF23E3">
        <w:rPr>
          <w:rFonts w:ascii="Tahoma" w:hAnsi="Tahoma" w:cs="Tahoma"/>
          <w:szCs w:val="20"/>
        </w:rPr>
        <w:t xml:space="preserve"> </w:t>
      </w:r>
      <w:r w:rsidRPr="00FF23E3">
        <w:rPr>
          <w:rFonts w:ascii="Tahoma" w:hAnsi="Tahoma" w:cs="Tahoma"/>
          <w:szCs w:val="20"/>
        </w:rPr>
        <w:t>tasks</w:t>
      </w:r>
    </w:p>
    <w:p w14:paraId="241EA8EA" w14:textId="77777777" w:rsidR="006E0714" w:rsidRPr="00FF23E3" w:rsidRDefault="006E0714" w:rsidP="00D513FD">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monitor progress carefully and ensure that EAL </w:t>
      </w:r>
      <w:r w:rsidR="00C232FF" w:rsidRPr="00FF23E3">
        <w:rPr>
          <w:rFonts w:ascii="Tahoma" w:hAnsi="Tahoma" w:cs="Tahoma"/>
          <w:szCs w:val="20"/>
        </w:rPr>
        <w:t>young people</w:t>
      </w:r>
      <w:r w:rsidRPr="00FF23E3">
        <w:rPr>
          <w:rFonts w:ascii="Tahoma" w:hAnsi="Tahoma" w:cs="Tahoma"/>
          <w:szCs w:val="20"/>
        </w:rPr>
        <w:t xml:space="preserve"> are set appropriate and</w:t>
      </w:r>
      <w:r w:rsidR="00C232FF" w:rsidRPr="00FF23E3">
        <w:rPr>
          <w:rFonts w:ascii="Tahoma" w:hAnsi="Tahoma" w:cs="Tahoma"/>
          <w:szCs w:val="20"/>
        </w:rPr>
        <w:t xml:space="preserve"> </w:t>
      </w:r>
      <w:r w:rsidRPr="00FF23E3">
        <w:rPr>
          <w:rFonts w:ascii="Tahoma" w:hAnsi="Tahoma" w:cs="Tahoma"/>
          <w:szCs w:val="20"/>
        </w:rPr>
        <w:t>challenging tasks, including the setting of appropriate extended tasks</w:t>
      </w:r>
    </w:p>
    <w:p w14:paraId="4742DA58"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recognise that EAL </w:t>
      </w:r>
      <w:r w:rsidR="00C232FF" w:rsidRPr="00FF23E3">
        <w:rPr>
          <w:rFonts w:ascii="Tahoma" w:hAnsi="Tahoma" w:cs="Tahoma"/>
          <w:szCs w:val="20"/>
        </w:rPr>
        <w:t>young people</w:t>
      </w:r>
      <w:r w:rsidRPr="00FF23E3">
        <w:rPr>
          <w:rFonts w:ascii="Tahoma" w:hAnsi="Tahoma" w:cs="Tahoma"/>
          <w:szCs w:val="20"/>
        </w:rPr>
        <w:t xml:space="preserve"> need more time to process answers and to complete</w:t>
      </w:r>
    </w:p>
    <w:p w14:paraId="6ABF4ACB"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extended work</w:t>
      </w:r>
    </w:p>
    <w:p w14:paraId="47A52C01"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allow </w:t>
      </w:r>
      <w:r w:rsidR="00C232FF" w:rsidRPr="00FF23E3">
        <w:rPr>
          <w:rFonts w:ascii="Tahoma" w:hAnsi="Tahoma" w:cs="Tahoma"/>
          <w:szCs w:val="20"/>
        </w:rPr>
        <w:t>young people</w:t>
      </w:r>
      <w:r w:rsidRPr="00FF23E3">
        <w:rPr>
          <w:rFonts w:ascii="Tahoma" w:hAnsi="Tahoma" w:cs="Tahoma"/>
          <w:szCs w:val="20"/>
        </w:rPr>
        <w:t xml:space="preserve"> to use their mother tongue to explore concepts when appropriate</w:t>
      </w:r>
    </w:p>
    <w:p w14:paraId="26960F89" w14:textId="77777777" w:rsidR="006E0714" w:rsidRPr="00FF23E3" w:rsidRDefault="006E0714" w:rsidP="00D513FD">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give newly arrived </w:t>
      </w:r>
      <w:r w:rsidR="00C232FF" w:rsidRPr="00FF23E3">
        <w:rPr>
          <w:rFonts w:ascii="Tahoma" w:hAnsi="Tahoma" w:cs="Tahoma"/>
          <w:szCs w:val="20"/>
        </w:rPr>
        <w:t>young people</w:t>
      </w:r>
      <w:r w:rsidRPr="00FF23E3">
        <w:rPr>
          <w:rFonts w:ascii="Tahoma" w:hAnsi="Tahoma" w:cs="Tahoma"/>
          <w:szCs w:val="20"/>
        </w:rPr>
        <w:t xml:space="preserve"> time to absorb English bearing in mind that there is a</w:t>
      </w:r>
      <w:r w:rsidR="00C232FF" w:rsidRPr="00FF23E3">
        <w:rPr>
          <w:rFonts w:ascii="Tahoma" w:hAnsi="Tahoma" w:cs="Tahoma"/>
          <w:szCs w:val="20"/>
        </w:rPr>
        <w:t xml:space="preserve"> </w:t>
      </w:r>
      <w:r w:rsidRPr="00FF23E3">
        <w:rPr>
          <w:rFonts w:ascii="Tahoma" w:hAnsi="Tahoma" w:cs="Tahoma"/>
          <w:szCs w:val="20"/>
        </w:rPr>
        <w:t>“silent period” when those new to the language understand more English than</w:t>
      </w:r>
      <w:r w:rsidR="00C232FF" w:rsidRPr="00FF23E3">
        <w:rPr>
          <w:rFonts w:ascii="Tahoma" w:hAnsi="Tahoma" w:cs="Tahoma"/>
          <w:szCs w:val="20"/>
        </w:rPr>
        <w:t xml:space="preserve"> </w:t>
      </w:r>
      <w:r w:rsidRPr="00FF23E3">
        <w:rPr>
          <w:rFonts w:ascii="Tahoma" w:hAnsi="Tahoma" w:cs="Tahoma"/>
          <w:szCs w:val="20"/>
        </w:rPr>
        <w:t>they use</w:t>
      </w:r>
    </w:p>
    <w:p w14:paraId="65DEC732"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 xml:space="preserve">group </w:t>
      </w:r>
      <w:r w:rsidR="00C232FF" w:rsidRPr="00FF23E3">
        <w:rPr>
          <w:rFonts w:ascii="Tahoma" w:hAnsi="Tahoma" w:cs="Tahoma"/>
          <w:szCs w:val="20"/>
        </w:rPr>
        <w:t>young people</w:t>
      </w:r>
      <w:r w:rsidRPr="00FF23E3">
        <w:rPr>
          <w:rFonts w:ascii="Tahoma" w:hAnsi="Tahoma" w:cs="Tahoma"/>
          <w:szCs w:val="20"/>
        </w:rPr>
        <w:t xml:space="preserve"> so that EAL </w:t>
      </w:r>
      <w:r w:rsidR="00C232FF" w:rsidRPr="00FF23E3">
        <w:rPr>
          <w:rFonts w:ascii="Tahoma" w:hAnsi="Tahoma" w:cs="Tahoma"/>
          <w:szCs w:val="20"/>
        </w:rPr>
        <w:t>young people</w:t>
      </w:r>
      <w:r w:rsidRPr="00FF23E3">
        <w:rPr>
          <w:rFonts w:ascii="Tahoma" w:hAnsi="Tahoma" w:cs="Tahoma"/>
          <w:szCs w:val="20"/>
        </w:rPr>
        <w:t xml:space="preserve"> hear good models of English</w:t>
      </w:r>
    </w:p>
    <w:p w14:paraId="2E8CAD7F" w14:textId="77777777" w:rsidR="006E0714" w:rsidRPr="00FF23E3" w:rsidRDefault="006E0714" w:rsidP="00FF350A">
      <w:pPr>
        <w:pStyle w:val="ListParagraph"/>
        <w:numPr>
          <w:ilvl w:val="0"/>
          <w:numId w:val="6"/>
        </w:numPr>
        <w:autoSpaceDE w:val="0"/>
        <w:autoSpaceDN w:val="0"/>
        <w:adjustRightInd w:val="0"/>
        <w:spacing w:after="0" w:line="240" w:lineRule="auto"/>
        <w:jc w:val="both"/>
        <w:rPr>
          <w:rFonts w:ascii="Tahoma" w:hAnsi="Tahoma" w:cs="Tahoma"/>
          <w:szCs w:val="20"/>
        </w:rPr>
      </w:pPr>
      <w:r w:rsidRPr="00FF23E3">
        <w:rPr>
          <w:rFonts w:ascii="Tahoma" w:hAnsi="Tahoma" w:cs="Tahoma"/>
          <w:szCs w:val="20"/>
        </w:rPr>
        <w:t>use collaborative learning techniques</w:t>
      </w:r>
    </w:p>
    <w:p w14:paraId="65E89CED" w14:textId="77777777" w:rsidR="000838F0" w:rsidRPr="00FF23E3" w:rsidRDefault="00FF350A" w:rsidP="00FF350A">
      <w:pPr>
        <w:pStyle w:val="ListParagraph"/>
        <w:numPr>
          <w:ilvl w:val="0"/>
          <w:numId w:val="6"/>
        </w:numPr>
        <w:autoSpaceDE w:val="0"/>
        <w:autoSpaceDN w:val="0"/>
        <w:adjustRightInd w:val="0"/>
        <w:spacing w:after="0" w:line="240" w:lineRule="auto"/>
        <w:jc w:val="both"/>
        <w:rPr>
          <w:sz w:val="24"/>
        </w:rPr>
      </w:pPr>
      <w:r w:rsidRPr="00FF23E3">
        <w:rPr>
          <w:rFonts w:ascii="Tahoma" w:hAnsi="Tahoma" w:cs="Tahoma"/>
          <w:szCs w:val="20"/>
        </w:rPr>
        <w:t>s</w:t>
      </w:r>
      <w:r w:rsidR="006E0714" w:rsidRPr="00FF23E3">
        <w:rPr>
          <w:rFonts w:ascii="Tahoma" w:hAnsi="Tahoma" w:cs="Tahoma"/>
          <w:szCs w:val="20"/>
        </w:rPr>
        <w:t xml:space="preserve">poken and written communication between the </w:t>
      </w:r>
      <w:r w:rsidR="00C232FF" w:rsidRPr="00FF23E3">
        <w:rPr>
          <w:rFonts w:ascii="Tahoma" w:hAnsi="Tahoma" w:cs="Tahoma"/>
          <w:szCs w:val="20"/>
        </w:rPr>
        <w:t>young people</w:t>
      </w:r>
      <w:r w:rsidR="006E0714" w:rsidRPr="00FF23E3">
        <w:rPr>
          <w:rFonts w:ascii="Tahoma" w:hAnsi="Tahoma" w:cs="Tahoma"/>
          <w:szCs w:val="20"/>
        </w:rPr>
        <w:t xml:space="preserve"> and teaching and non</w:t>
      </w:r>
      <w:r w:rsidRPr="00FF23E3">
        <w:rPr>
          <w:rFonts w:ascii="Tahoma" w:hAnsi="Tahoma" w:cs="Tahoma"/>
          <w:szCs w:val="20"/>
        </w:rPr>
        <w:t>-</w:t>
      </w:r>
      <w:r w:rsidR="006E0714" w:rsidRPr="00FF23E3">
        <w:rPr>
          <w:rFonts w:ascii="Tahoma" w:hAnsi="Tahoma" w:cs="Tahoma"/>
          <w:szCs w:val="20"/>
        </w:rPr>
        <w:t>teachin</w:t>
      </w:r>
      <w:r w:rsidR="00D513FD" w:rsidRPr="00FF23E3">
        <w:rPr>
          <w:rFonts w:ascii="Tahoma" w:hAnsi="Tahoma" w:cs="Tahoma"/>
          <w:szCs w:val="20"/>
        </w:rPr>
        <w:t>g staff, and between the school</w:t>
      </w:r>
      <w:r w:rsidR="006E0714" w:rsidRPr="00FF23E3">
        <w:rPr>
          <w:rFonts w:ascii="Tahoma" w:hAnsi="Tahoma" w:cs="Tahoma"/>
          <w:szCs w:val="20"/>
        </w:rPr>
        <w:t xml:space="preserve"> and parents and the local community, will be positive and appropriate, including the use of </w:t>
      </w:r>
      <w:r w:rsidR="00C232FF" w:rsidRPr="00FF23E3">
        <w:rPr>
          <w:rFonts w:ascii="Tahoma" w:hAnsi="Tahoma" w:cs="Tahoma"/>
          <w:szCs w:val="20"/>
        </w:rPr>
        <w:t>young people</w:t>
      </w:r>
      <w:r w:rsidR="006E0714" w:rsidRPr="00FF23E3">
        <w:rPr>
          <w:rFonts w:ascii="Tahoma" w:hAnsi="Tahoma" w:cs="Tahoma"/>
          <w:szCs w:val="20"/>
        </w:rPr>
        <w:t>’ home languages.</w:t>
      </w:r>
    </w:p>
    <w:p w14:paraId="27D92E5B" w14:textId="77777777" w:rsidR="00C232FF" w:rsidRPr="00FF23E3" w:rsidRDefault="00C232FF" w:rsidP="00C232FF">
      <w:pPr>
        <w:autoSpaceDE w:val="0"/>
        <w:autoSpaceDN w:val="0"/>
        <w:adjustRightInd w:val="0"/>
        <w:spacing w:after="0" w:line="240" w:lineRule="auto"/>
        <w:jc w:val="both"/>
        <w:rPr>
          <w:rFonts w:ascii="Tahoma" w:hAnsi="Tahoma" w:cs="Tahoma"/>
          <w:szCs w:val="20"/>
        </w:rPr>
      </w:pPr>
    </w:p>
    <w:p w14:paraId="51D40F02" w14:textId="77777777" w:rsidR="00FF23E3" w:rsidRPr="00FF23E3" w:rsidRDefault="00C232FF" w:rsidP="00C232FF">
      <w:pPr>
        <w:autoSpaceDE w:val="0"/>
        <w:autoSpaceDN w:val="0"/>
        <w:adjustRightInd w:val="0"/>
        <w:spacing w:after="0" w:line="240" w:lineRule="auto"/>
        <w:jc w:val="both"/>
        <w:rPr>
          <w:rFonts w:ascii="Tahoma" w:hAnsi="Tahoma" w:cs="Tahoma"/>
          <w:szCs w:val="20"/>
        </w:rPr>
      </w:pPr>
      <w:r w:rsidRPr="00FF23E3">
        <w:rPr>
          <w:rFonts w:ascii="Tahoma" w:hAnsi="Tahoma" w:cs="Tahoma"/>
          <w:szCs w:val="20"/>
        </w:rPr>
        <w:t>Ultimately, we expect that, in line with our aspirations for all young people, those with EAL support needs will succeed in line with our curriculum p</w:t>
      </w:r>
      <w:r w:rsidR="00B14D4C">
        <w:rPr>
          <w:rFonts w:ascii="Tahoma" w:hAnsi="Tahoma" w:cs="Tahoma"/>
          <w:szCs w:val="20"/>
        </w:rPr>
        <w:t>rocedure</w:t>
      </w:r>
      <w:r w:rsidRPr="00FF23E3">
        <w:rPr>
          <w:rFonts w:ascii="Tahoma" w:hAnsi="Tahoma" w:cs="Tahoma"/>
          <w:szCs w:val="20"/>
        </w:rPr>
        <w:t>.</w:t>
      </w:r>
    </w:p>
    <w:p w14:paraId="4F50912C" w14:textId="77777777" w:rsidR="00FF23E3" w:rsidRPr="00FF23E3" w:rsidRDefault="00FF23E3">
      <w:pPr>
        <w:rPr>
          <w:rFonts w:ascii="Tahoma" w:hAnsi="Tahoma" w:cs="Tahoma"/>
          <w:szCs w:val="20"/>
        </w:rPr>
      </w:pPr>
      <w:r w:rsidRPr="00FF23E3">
        <w:rPr>
          <w:rFonts w:ascii="Tahoma" w:hAnsi="Tahoma" w:cs="Tahoma"/>
          <w:szCs w:val="20"/>
        </w:rPr>
        <w:br w:type="page"/>
      </w:r>
    </w:p>
    <w:p w14:paraId="60DE2FD5" w14:textId="77777777" w:rsidR="00FF23E3" w:rsidRPr="00DE168E" w:rsidRDefault="00FF23E3" w:rsidP="00FF23E3">
      <w:pPr>
        <w:rPr>
          <w:rFonts w:ascii="Tahoma" w:hAnsi="Tahoma" w:cs="Tahoma"/>
          <w:b/>
        </w:rPr>
      </w:pPr>
      <w:r w:rsidRPr="00DE168E">
        <w:rPr>
          <w:rFonts w:ascii="Tahoma" w:hAnsi="Tahoma" w:cs="Tahoma"/>
          <w:b/>
        </w:rPr>
        <w:lastRenderedPageBreak/>
        <w:t>Local Procedure Review History:</w:t>
      </w:r>
    </w:p>
    <w:tbl>
      <w:tblPr>
        <w:tblStyle w:val="TableGrid"/>
        <w:tblW w:w="0" w:type="auto"/>
        <w:tblLook w:val="04A0" w:firstRow="1" w:lastRow="0" w:firstColumn="1" w:lastColumn="0" w:noHBand="0" w:noVBand="1"/>
      </w:tblPr>
      <w:tblGrid>
        <w:gridCol w:w="3005"/>
        <w:gridCol w:w="3005"/>
        <w:gridCol w:w="3006"/>
      </w:tblGrid>
      <w:tr w:rsidR="00FF23E3" w:rsidRPr="00DE168E" w14:paraId="009156BA" w14:textId="77777777" w:rsidTr="00F5185D">
        <w:tc>
          <w:tcPr>
            <w:tcW w:w="3005" w:type="dxa"/>
            <w:shd w:val="clear" w:color="auto" w:fill="C6D9F1" w:themeFill="text2" w:themeFillTint="33"/>
          </w:tcPr>
          <w:p w14:paraId="46DDD8F8" w14:textId="77777777" w:rsidR="00FF23E3" w:rsidRPr="00DE168E" w:rsidRDefault="00FF23E3" w:rsidP="00D21910">
            <w:pPr>
              <w:rPr>
                <w:rFonts w:ascii="Tahoma" w:hAnsi="Tahoma" w:cs="Tahoma"/>
                <w:b/>
              </w:rPr>
            </w:pPr>
            <w:r w:rsidRPr="00DE168E">
              <w:rPr>
                <w:rFonts w:ascii="Tahoma" w:hAnsi="Tahoma" w:cs="Tahoma"/>
                <w:b/>
              </w:rPr>
              <w:t>Date Reviewed</w:t>
            </w:r>
          </w:p>
        </w:tc>
        <w:tc>
          <w:tcPr>
            <w:tcW w:w="3005" w:type="dxa"/>
            <w:shd w:val="clear" w:color="auto" w:fill="C6D9F1" w:themeFill="text2" w:themeFillTint="33"/>
          </w:tcPr>
          <w:p w14:paraId="47D96CB9" w14:textId="77777777" w:rsidR="00FF23E3" w:rsidRPr="00DE168E" w:rsidRDefault="00FF23E3" w:rsidP="00D21910">
            <w:pPr>
              <w:rPr>
                <w:rFonts w:ascii="Tahoma" w:hAnsi="Tahoma" w:cs="Tahoma"/>
                <w:b/>
              </w:rPr>
            </w:pPr>
            <w:r w:rsidRPr="00DE168E">
              <w:rPr>
                <w:rFonts w:ascii="Tahoma" w:hAnsi="Tahoma" w:cs="Tahoma"/>
                <w:b/>
              </w:rPr>
              <w:t xml:space="preserve">Reviewer </w:t>
            </w:r>
          </w:p>
        </w:tc>
        <w:tc>
          <w:tcPr>
            <w:tcW w:w="3006" w:type="dxa"/>
            <w:shd w:val="clear" w:color="auto" w:fill="C6D9F1" w:themeFill="text2" w:themeFillTint="33"/>
          </w:tcPr>
          <w:p w14:paraId="7B2CCBBF" w14:textId="77777777" w:rsidR="00FF23E3" w:rsidRPr="00DE168E" w:rsidRDefault="00FF23E3" w:rsidP="00D21910">
            <w:pPr>
              <w:rPr>
                <w:rFonts w:ascii="Tahoma" w:hAnsi="Tahoma" w:cs="Tahoma"/>
                <w:b/>
              </w:rPr>
            </w:pPr>
            <w:r w:rsidRPr="00DE168E">
              <w:rPr>
                <w:rFonts w:ascii="Tahoma" w:hAnsi="Tahoma" w:cs="Tahoma"/>
                <w:b/>
              </w:rPr>
              <w:t>Summary of revisions</w:t>
            </w:r>
          </w:p>
        </w:tc>
      </w:tr>
      <w:tr w:rsidR="00FF23E3" w:rsidRPr="00DE168E" w14:paraId="2AC95FDA" w14:textId="77777777" w:rsidTr="00F5185D">
        <w:tc>
          <w:tcPr>
            <w:tcW w:w="3005" w:type="dxa"/>
          </w:tcPr>
          <w:p w14:paraId="62B8C641" w14:textId="77777777" w:rsidR="00FF23E3" w:rsidRPr="00DE168E" w:rsidRDefault="00FF23E3" w:rsidP="00D21910">
            <w:pPr>
              <w:rPr>
                <w:rFonts w:ascii="Tahoma" w:hAnsi="Tahoma" w:cs="Tahoma"/>
              </w:rPr>
            </w:pPr>
            <w:r>
              <w:rPr>
                <w:rFonts w:ascii="Tahoma" w:hAnsi="Tahoma" w:cs="Tahoma"/>
              </w:rPr>
              <w:t>9/4/2019</w:t>
            </w:r>
          </w:p>
        </w:tc>
        <w:tc>
          <w:tcPr>
            <w:tcW w:w="3005" w:type="dxa"/>
          </w:tcPr>
          <w:p w14:paraId="659A9DA7" w14:textId="77777777" w:rsidR="00FF23E3" w:rsidRPr="00DE168E" w:rsidRDefault="00FF23E3" w:rsidP="00D21910">
            <w:pPr>
              <w:rPr>
                <w:rFonts w:ascii="Tahoma" w:hAnsi="Tahoma" w:cs="Tahoma"/>
              </w:rPr>
            </w:pPr>
            <w:r>
              <w:rPr>
                <w:rFonts w:ascii="Tahoma" w:hAnsi="Tahoma" w:cs="Tahoma"/>
              </w:rPr>
              <w:t>Eric Knutsen, Head Teacher</w:t>
            </w:r>
          </w:p>
        </w:tc>
        <w:tc>
          <w:tcPr>
            <w:tcW w:w="3006" w:type="dxa"/>
          </w:tcPr>
          <w:p w14:paraId="779F0680" w14:textId="77777777" w:rsidR="00FF23E3" w:rsidRPr="00DE168E" w:rsidRDefault="00FF23E3" w:rsidP="00B14D4C">
            <w:pPr>
              <w:rPr>
                <w:rFonts w:ascii="Tahoma" w:hAnsi="Tahoma" w:cs="Tahoma"/>
              </w:rPr>
            </w:pPr>
            <w:r>
              <w:rPr>
                <w:rFonts w:ascii="Tahoma" w:hAnsi="Tahoma" w:cs="Tahoma"/>
              </w:rPr>
              <w:t>Added local procedure templates, reviewed the p</w:t>
            </w:r>
            <w:r w:rsidR="00B14D4C">
              <w:rPr>
                <w:rFonts w:ascii="Tahoma" w:hAnsi="Tahoma" w:cs="Tahoma"/>
              </w:rPr>
              <w:t>rocedure</w:t>
            </w:r>
            <w:r>
              <w:rPr>
                <w:rFonts w:ascii="Tahoma" w:hAnsi="Tahoma" w:cs="Tahoma"/>
              </w:rPr>
              <w:t>, statement about the school amended in light of the material change.</w:t>
            </w:r>
          </w:p>
        </w:tc>
      </w:tr>
      <w:tr w:rsidR="00FF23E3" w:rsidRPr="00DE168E" w14:paraId="7D350F59" w14:textId="77777777" w:rsidTr="00F5185D">
        <w:tc>
          <w:tcPr>
            <w:tcW w:w="3005" w:type="dxa"/>
          </w:tcPr>
          <w:p w14:paraId="0A6EF1B6" w14:textId="77777777" w:rsidR="00FF23E3" w:rsidRPr="00DE168E" w:rsidRDefault="002E02AE" w:rsidP="00D21910">
            <w:pPr>
              <w:rPr>
                <w:rFonts w:ascii="Tahoma" w:hAnsi="Tahoma" w:cs="Tahoma"/>
              </w:rPr>
            </w:pPr>
            <w:r>
              <w:rPr>
                <w:rFonts w:ascii="Tahoma" w:hAnsi="Tahoma" w:cs="Tahoma"/>
              </w:rPr>
              <w:t>11.3.20</w:t>
            </w:r>
          </w:p>
        </w:tc>
        <w:tc>
          <w:tcPr>
            <w:tcW w:w="3005" w:type="dxa"/>
          </w:tcPr>
          <w:p w14:paraId="5D3B797B" w14:textId="77777777" w:rsidR="00FF23E3" w:rsidRPr="00DE168E" w:rsidRDefault="002E02AE" w:rsidP="00D21910">
            <w:pPr>
              <w:rPr>
                <w:rFonts w:ascii="Tahoma" w:hAnsi="Tahoma" w:cs="Tahoma"/>
              </w:rPr>
            </w:pPr>
            <w:r>
              <w:rPr>
                <w:rFonts w:ascii="Tahoma" w:hAnsi="Tahoma" w:cs="Tahoma"/>
              </w:rPr>
              <w:t>Stuart Lees Head Teacher</w:t>
            </w:r>
          </w:p>
        </w:tc>
        <w:tc>
          <w:tcPr>
            <w:tcW w:w="3006" w:type="dxa"/>
          </w:tcPr>
          <w:p w14:paraId="4DB03D86" w14:textId="77777777" w:rsidR="00FF23E3" w:rsidRPr="00DE168E" w:rsidRDefault="002E02AE" w:rsidP="00D21910">
            <w:pPr>
              <w:rPr>
                <w:rFonts w:ascii="Tahoma" w:hAnsi="Tahoma" w:cs="Tahoma"/>
              </w:rPr>
            </w:pPr>
            <w:r>
              <w:rPr>
                <w:rFonts w:ascii="Tahoma" w:hAnsi="Tahoma" w:cs="Tahoma"/>
              </w:rPr>
              <w:t>Reviewed as still relevant</w:t>
            </w:r>
          </w:p>
        </w:tc>
      </w:tr>
      <w:tr w:rsidR="00F5185D" w:rsidRPr="00DE168E" w14:paraId="7C109BD1" w14:textId="77777777" w:rsidTr="00F5185D">
        <w:tc>
          <w:tcPr>
            <w:tcW w:w="3005" w:type="dxa"/>
          </w:tcPr>
          <w:p w14:paraId="779AC915" w14:textId="77777777" w:rsidR="00F5185D" w:rsidRPr="00DE168E" w:rsidRDefault="00913464" w:rsidP="00F5185D">
            <w:pPr>
              <w:rPr>
                <w:rFonts w:ascii="Tahoma" w:hAnsi="Tahoma" w:cs="Tahoma"/>
              </w:rPr>
            </w:pPr>
            <w:r>
              <w:rPr>
                <w:rFonts w:ascii="Tahoma" w:hAnsi="Tahoma" w:cs="Tahoma"/>
              </w:rPr>
              <w:t>11.3.21</w:t>
            </w:r>
          </w:p>
        </w:tc>
        <w:tc>
          <w:tcPr>
            <w:tcW w:w="3005" w:type="dxa"/>
          </w:tcPr>
          <w:p w14:paraId="08211F4C" w14:textId="77777777" w:rsidR="00F5185D" w:rsidRPr="00DE168E" w:rsidRDefault="00F5185D" w:rsidP="00F5185D">
            <w:pPr>
              <w:rPr>
                <w:rFonts w:ascii="Tahoma" w:hAnsi="Tahoma" w:cs="Tahoma"/>
              </w:rPr>
            </w:pPr>
            <w:r>
              <w:rPr>
                <w:rFonts w:ascii="Tahoma" w:hAnsi="Tahoma" w:cs="Tahoma"/>
              </w:rPr>
              <w:t>Stuart Lees Head Teacher</w:t>
            </w:r>
          </w:p>
        </w:tc>
        <w:tc>
          <w:tcPr>
            <w:tcW w:w="3006" w:type="dxa"/>
          </w:tcPr>
          <w:p w14:paraId="79BA530A" w14:textId="77777777" w:rsidR="00F5185D" w:rsidRPr="00DE168E" w:rsidRDefault="00F5185D" w:rsidP="00F5185D">
            <w:pPr>
              <w:rPr>
                <w:rFonts w:ascii="Tahoma" w:hAnsi="Tahoma" w:cs="Tahoma"/>
              </w:rPr>
            </w:pPr>
            <w:r>
              <w:rPr>
                <w:rFonts w:ascii="Tahoma" w:hAnsi="Tahoma" w:cs="Tahoma"/>
              </w:rPr>
              <w:t>No changes</w:t>
            </w:r>
            <w:r w:rsidR="00913464">
              <w:rPr>
                <w:rFonts w:ascii="Tahoma" w:hAnsi="Tahoma" w:cs="Tahoma"/>
              </w:rPr>
              <w:t xml:space="preserve"> required</w:t>
            </w:r>
          </w:p>
        </w:tc>
      </w:tr>
      <w:tr w:rsidR="00F5185D" w:rsidRPr="00DE168E" w14:paraId="12B75C0F" w14:textId="77777777" w:rsidTr="00F5185D">
        <w:tc>
          <w:tcPr>
            <w:tcW w:w="3005" w:type="dxa"/>
          </w:tcPr>
          <w:p w14:paraId="2436A46D" w14:textId="081397DD" w:rsidR="00F5185D" w:rsidRPr="00DE168E" w:rsidRDefault="00350B78" w:rsidP="00F5185D">
            <w:pPr>
              <w:rPr>
                <w:rFonts w:ascii="Tahoma" w:hAnsi="Tahoma" w:cs="Tahoma"/>
              </w:rPr>
            </w:pPr>
            <w:r>
              <w:rPr>
                <w:rFonts w:ascii="Tahoma" w:hAnsi="Tahoma" w:cs="Tahoma"/>
              </w:rPr>
              <w:t>20/01/26</w:t>
            </w:r>
          </w:p>
        </w:tc>
        <w:tc>
          <w:tcPr>
            <w:tcW w:w="3005" w:type="dxa"/>
          </w:tcPr>
          <w:p w14:paraId="5F4EBB0B" w14:textId="44120C12" w:rsidR="00F5185D" w:rsidRPr="00DE168E" w:rsidRDefault="00350B78" w:rsidP="00F5185D">
            <w:pPr>
              <w:rPr>
                <w:rFonts w:ascii="Tahoma" w:hAnsi="Tahoma" w:cs="Tahoma"/>
              </w:rPr>
            </w:pPr>
            <w:r>
              <w:rPr>
                <w:rFonts w:ascii="Tahoma" w:hAnsi="Tahoma" w:cs="Tahoma"/>
              </w:rPr>
              <w:t>Sam Littlewood</w:t>
            </w:r>
            <w:r w:rsidR="002062F0">
              <w:rPr>
                <w:rFonts w:ascii="Tahoma" w:hAnsi="Tahoma" w:cs="Tahoma"/>
              </w:rPr>
              <w:t>, Deputy Head teacher</w:t>
            </w:r>
          </w:p>
        </w:tc>
        <w:tc>
          <w:tcPr>
            <w:tcW w:w="3006" w:type="dxa"/>
          </w:tcPr>
          <w:p w14:paraId="6A6A7FD7" w14:textId="51C1B50A" w:rsidR="00F5185D" w:rsidRPr="00DE168E" w:rsidRDefault="002062F0" w:rsidP="00F5185D">
            <w:pPr>
              <w:rPr>
                <w:rFonts w:ascii="Tahoma" w:hAnsi="Tahoma" w:cs="Tahoma"/>
              </w:rPr>
            </w:pPr>
            <w:r>
              <w:rPr>
                <w:rFonts w:ascii="Tahoma" w:hAnsi="Tahoma" w:cs="Tahoma"/>
              </w:rPr>
              <w:t>Minor amendments made to ensure this is in line with other education procedures</w:t>
            </w:r>
          </w:p>
        </w:tc>
      </w:tr>
      <w:tr w:rsidR="00F5185D" w:rsidRPr="00DE168E" w14:paraId="696B0CE2" w14:textId="77777777" w:rsidTr="00F5185D">
        <w:tc>
          <w:tcPr>
            <w:tcW w:w="3005" w:type="dxa"/>
          </w:tcPr>
          <w:p w14:paraId="1F537615" w14:textId="77777777" w:rsidR="00F5185D" w:rsidRPr="00DE168E" w:rsidRDefault="00F5185D" w:rsidP="00F5185D">
            <w:pPr>
              <w:rPr>
                <w:rFonts w:ascii="Tahoma" w:hAnsi="Tahoma" w:cs="Tahoma"/>
              </w:rPr>
            </w:pPr>
          </w:p>
        </w:tc>
        <w:tc>
          <w:tcPr>
            <w:tcW w:w="3005" w:type="dxa"/>
          </w:tcPr>
          <w:p w14:paraId="5FE5B3CE" w14:textId="77777777" w:rsidR="00F5185D" w:rsidRPr="00DE168E" w:rsidRDefault="00F5185D" w:rsidP="00F5185D">
            <w:pPr>
              <w:rPr>
                <w:rFonts w:ascii="Tahoma" w:hAnsi="Tahoma" w:cs="Tahoma"/>
              </w:rPr>
            </w:pPr>
          </w:p>
        </w:tc>
        <w:tc>
          <w:tcPr>
            <w:tcW w:w="3006" w:type="dxa"/>
          </w:tcPr>
          <w:p w14:paraId="0A2FDE2D" w14:textId="77777777" w:rsidR="00F5185D" w:rsidRPr="00DE168E" w:rsidRDefault="00F5185D" w:rsidP="00F5185D">
            <w:pPr>
              <w:rPr>
                <w:rFonts w:ascii="Tahoma" w:hAnsi="Tahoma" w:cs="Tahoma"/>
              </w:rPr>
            </w:pPr>
          </w:p>
        </w:tc>
      </w:tr>
      <w:tr w:rsidR="00F5185D" w:rsidRPr="00DE168E" w14:paraId="2B7DD316" w14:textId="77777777" w:rsidTr="00F5185D">
        <w:tc>
          <w:tcPr>
            <w:tcW w:w="3005" w:type="dxa"/>
          </w:tcPr>
          <w:p w14:paraId="4ADA1E35" w14:textId="77777777" w:rsidR="00F5185D" w:rsidRPr="00DE168E" w:rsidRDefault="00F5185D" w:rsidP="00F5185D">
            <w:pPr>
              <w:rPr>
                <w:rFonts w:ascii="Tahoma" w:hAnsi="Tahoma" w:cs="Tahoma"/>
              </w:rPr>
            </w:pPr>
          </w:p>
        </w:tc>
        <w:tc>
          <w:tcPr>
            <w:tcW w:w="3005" w:type="dxa"/>
          </w:tcPr>
          <w:p w14:paraId="2CC5A482" w14:textId="77777777" w:rsidR="00F5185D" w:rsidRPr="00DE168E" w:rsidRDefault="00F5185D" w:rsidP="00F5185D">
            <w:pPr>
              <w:rPr>
                <w:rFonts w:ascii="Tahoma" w:hAnsi="Tahoma" w:cs="Tahoma"/>
              </w:rPr>
            </w:pPr>
          </w:p>
        </w:tc>
        <w:tc>
          <w:tcPr>
            <w:tcW w:w="3006" w:type="dxa"/>
          </w:tcPr>
          <w:p w14:paraId="3544CD1E" w14:textId="77777777" w:rsidR="00F5185D" w:rsidRPr="00DE168E" w:rsidRDefault="00F5185D" w:rsidP="00F5185D">
            <w:pPr>
              <w:rPr>
                <w:rFonts w:ascii="Tahoma" w:hAnsi="Tahoma" w:cs="Tahoma"/>
              </w:rPr>
            </w:pPr>
          </w:p>
        </w:tc>
      </w:tr>
      <w:tr w:rsidR="00F5185D" w:rsidRPr="00DE168E" w14:paraId="06DEB9A5" w14:textId="77777777" w:rsidTr="00F5185D">
        <w:tc>
          <w:tcPr>
            <w:tcW w:w="3005" w:type="dxa"/>
          </w:tcPr>
          <w:p w14:paraId="1517CF02" w14:textId="77777777" w:rsidR="00F5185D" w:rsidRPr="00DE168E" w:rsidRDefault="00F5185D" w:rsidP="00F5185D">
            <w:pPr>
              <w:rPr>
                <w:rFonts w:ascii="Tahoma" w:hAnsi="Tahoma" w:cs="Tahoma"/>
              </w:rPr>
            </w:pPr>
          </w:p>
        </w:tc>
        <w:tc>
          <w:tcPr>
            <w:tcW w:w="3005" w:type="dxa"/>
          </w:tcPr>
          <w:p w14:paraId="4D6D354D" w14:textId="77777777" w:rsidR="00F5185D" w:rsidRPr="00DE168E" w:rsidRDefault="00F5185D" w:rsidP="00F5185D">
            <w:pPr>
              <w:rPr>
                <w:rFonts w:ascii="Tahoma" w:hAnsi="Tahoma" w:cs="Tahoma"/>
              </w:rPr>
            </w:pPr>
          </w:p>
        </w:tc>
        <w:tc>
          <w:tcPr>
            <w:tcW w:w="3006" w:type="dxa"/>
          </w:tcPr>
          <w:p w14:paraId="71A29FF0" w14:textId="77777777" w:rsidR="00F5185D" w:rsidRPr="00DE168E" w:rsidRDefault="00F5185D" w:rsidP="00F5185D">
            <w:pPr>
              <w:rPr>
                <w:rFonts w:ascii="Tahoma" w:hAnsi="Tahoma" w:cs="Tahoma"/>
              </w:rPr>
            </w:pPr>
          </w:p>
        </w:tc>
      </w:tr>
    </w:tbl>
    <w:p w14:paraId="2984A15F" w14:textId="77777777" w:rsidR="00C232FF" w:rsidRPr="00C232FF" w:rsidRDefault="00C232FF" w:rsidP="00C232FF">
      <w:pPr>
        <w:autoSpaceDE w:val="0"/>
        <w:autoSpaceDN w:val="0"/>
        <w:adjustRightInd w:val="0"/>
        <w:spacing w:after="0" w:line="240" w:lineRule="auto"/>
        <w:jc w:val="both"/>
        <w:rPr>
          <w:rFonts w:ascii="Tahoma" w:hAnsi="Tahoma" w:cs="Tahoma"/>
          <w:sz w:val="20"/>
          <w:szCs w:val="20"/>
        </w:rPr>
      </w:pPr>
    </w:p>
    <w:sectPr w:rsidR="00C232FF" w:rsidRPr="00C232FF" w:rsidSect="003B7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80B"/>
    <w:multiLevelType w:val="hybridMultilevel"/>
    <w:tmpl w:val="204C781C"/>
    <w:lvl w:ilvl="0" w:tplc="7A766AD2">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1003B"/>
    <w:multiLevelType w:val="hybridMultilevel"/>
    <w:tmpl w:val="8444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807D2"/>
    <w:multiLevelType w:val="hybridMultilevel"/>
    <w:tmpl w:val="5E6E3798"/>
    <w:lvl w:ilvl="0" w:tplc="7A766AD2">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F6E0A"/>
    <w:multiLevelType w:val="hybridMultilevel"/>
    <w:tmpl w:val="613EF060"/>
    <w:lvl w:ilvl="0" w:tplc="7A766AD2">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B64A6"/>
    <w:multiLevelType w:val="hybridMultilevel"/>
    <w:tmpl w:val="93886448"/>
    <w:lvl w:ilvl="0" w:tplc="7A766AD2">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E37DF"/>
    <w:multiLevelType w:val="hybridMultilevel"/>
    <w:tmpl w:val="3EE8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9768DB"/>
    <w:multiLevelType w:val="hybridMultilevel"/>
    <w:tmpl w:val="F6023552"/>
    <w:lvl w:ilvl="0" w:tplc="83805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620559">
    <w:abstractNumId w:val="5"/>
  </w:num>
  <w:num w:numId="2" w16cid:durableId="1165971003">
    <w:abstractNumId w:val="4"/>
  </w:num>
  <w:num w:numId="3" w16cid:durableId="1863203571">
    <w:abstractNumId w:val="2"/>
  </w:num>
  <w:num w:numId="4" w16cid:durableId="86735848">
    <w:abstractNumId w:val="0"/>
  </w:num>
  <w:num w:numId="5" w16cid:durableId="2077971667">
    <w:abstractNumId w:val="3"/>
  </w:num>
  <w:num w:numId="6" w16cid:durableId="1966349926">
    <w:abstractNumId w:val="1"/>
  </w:num>
  <w:num w:numId="7" w16cid:durableId="1256205069">
    <w:abstractNumId w:val="6"/>
  </w:num>
  <w:num w:numId="8" w16cid:durableId="570120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14"/>
    <w:rsid w:val="00027EAE"/>
    <w:rsid w:val="0005479B"/>
    <w:rsid w:val="000838F0"/>
    <w:rsid w:val="001E290B"/>
    <w:rsid w:val="002062F0"/>
    <w:rsid w:val="0026190F"/>
    <w:rsid w:val="002E02AE"/>
    <w:rsid w:val="002E17DC"/>
    <w:rsid w:val="00350B78"/>
    <w:rsid w:val="00372F9A"/>
    <w:rsid w:val="00377B15"/>
    <w:rsid w:val="003B7978"/>
    <w:rsid w:val="005A1D91"/>
    <w:rsid w:val="006E0714"/>
    <w:rsid w:val="006E422A"/>
    <w:rsid w:val="00705D4A"/>
    <w:rsid w:val="00913464"/>
    <w:rsid w:val="009577D9"/>
    <w:rsid w:val="00A14A0C"/>
    <w:rsid w:val="00B05822"/>
    <w:rsid w:val="00B14D4C"/>
    <w:rsid w:val="00BB3D94"/>
    <w:rsid w:val="00C232FF"/>
    <w:rsid w:val="00D513FD"/>
    <w:rsid w:val="00D51F90"/>
    <w:rsid w:val="00DF20B5"/>
    <w:rsid w:val="00F5185D"/>
    <w:rsid w:val="00FB72AF"/>
    <w:rsid w:val="00FF23E3"/>
    <w:rsid w:val="00FF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AC80"/>
  <w15:docId w15:val="{A8088870-89C1-4464-BFDA-99F7572D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714"/>
    <w:pPr>
      <w:ind w:left="720"/>
      <w:contextualSpacing/>
    </w:pPr>
  </w:style>
  <w:style w:type="paragraph" w:customStyle="1" w:styleId="p11">
    <w:name w:val="p11"/>
    <w:basedOn w:val="Normal"/>
    <w:rsid w:val="00FF350A"/>
    <w:pPr>
      <w:widowControl w:val="0"/>
      <w:tabs>
        <w:tab w:val="left" w:pos="380"/>
      </w:tabs>
      <w:autoSpaceDE w:val="0"/>
      <w:autoSpaceDN w:val="0"/>
      <w:spacing w:after="0" w:line="240" w:lineRule="atLeast"/>
      <w:ind w:left="1008" w:hanging="432"/>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50A"/>
    <w:rPr>
      <w:rFonts w:ascii="Tahoma" w:hAnsi="Tahoma" w:cs="Tahoma"/>
      <w:sz w:val="16"/>
      <w:szCs w:val="16"/>
    </w:rPr>
  </w:style>
  <w:style w:type="table" w:customStyle="1" w:styleId="TableGrid1">
    <w:name w:val="Table Grid1"/>
    <w:basedOn w:val="TableNormal"/>
    <w:next w:val="TableGrid"/>
    <w:uiPriority w:val="59"/>
    <w:rsid w:val="00FF23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2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VQ3RS4KCSQDJ-136326976-224756</_dlc_DocId>
    <_dlc_DocIdUrl xmlns="2bae4647-cf03-4797-ba09-305c91881045">
      <Url>https://aspriscs.sharepoint.com/sites/EastwoodGrangeSchoolCorporate/_layouts/15/DocIdRedir.aspx?ID=VQ3RS4KCSQDJ-136326976-224756</Url>
      <Description>VQ3RS4KCSQDJ-136326976-224756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9" ma:contentTypeDescription="Create a new document." ma:contentTypeScope="" ma:versionID="8eceb42bc41db2f80b8d8632736d509f">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b8e76f1a9f8adfba7819ee2afaeb9964"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E9057-410F-4EB6-A7C8-2F87430E89D2}">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2.xml><?xml version="1.0" encoding="utf-8"?>
<ds:datastoreItem xmlns:ds="http://schemas.openxmlformats.org/officeDocument/2006/customXml" ds:itemID="{4A7202ED-DBF6-4644-9209-C25D278C5AA0}">
  <ds:schemaRefs>
    <ds:schemaRef ds:uri="http://schemas.microsoft.com/sharepoint/v3/contenttype/forms"/>
  </ds:schemaRefs>
</ds:datastoreItem>
</file>

<file path=customXml/itemProps3.xml><?xml version="1.0" encoding="utf-8"?>
<ds:datastoreItem xmlns:ds="http://schemas.openxmlformats.org/officeDocument/2006/customXml" ds:itemID="{8FE373E0-05B0-4D50-83FD-B115223A4D52}">
  <ds:schemaRefs>
    <ds:schemaRef ds:uri="http://schemas.microsoft.com/sharepoint/events"/>
  </ds:schemaRefs>
</ds:datastoreItem>
</file>

<file path=customXml/itemProps4.xml><?xml version="1.0" encoding="utf-8"?>
<ds:datastoreItem xmlns:ds="http://schemas.openxmlformats.org/officeDocument/2006/customXml" ds:itemID="{6546B269-A9D4-4B61-A4DA-216F02549C76}"/>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(Tony) Armstrong</dc:creator>
  <cp:lastModifiedBy>Samuel Littlewood</cp:lastModifiedBy>
  <cp:revision>8</cp:revision>
  <cp:lastPrinted>2019-04-09T08:07:00Z</cp:lastPrinted>
  <dcterms:created xsi:type="dcterms:W3CDTF">2021-09-13T15:28:00Z</dcterms:created>
  <dcterms:modified xsi:type="dcterms:W3CDTF">2026-01-20T11:47:00Z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3576200</vt:r8>
  </property>
  <property fmtid="{D5CDD505-2E9C-101B-9397-08002B2CF9AE}" pid="4" name="MediaServiceImageTags">
    <vt:lpwstr/>
  </property>
  <property fmtid="{D5CDD505-2E9C-101B-9397-08002B2CF9AE}" pid="5" name="_dlc_DocIdItemGuid">
    <vt:lpwstr>6297dd47-5c96-4019-a8f2-8ebb00cee001</vt:lpwstr>
  </property>
</Properties>
</file>