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32"/>
        <w:gridCol w:w="5584"/>
      </w:tblGrid>
      <w:tr w:rsidR="002B1DF6" w14:paraId="1290EBCE" w14:textId="77777777" w:rsidTr="00C679C3">
        <w:tc>
          <w:tcPr>
            <w:tcW w:w="3432" w:type="dxa"/>
            <w:shd w:val="clear" w:color="auto" w:fill="DBE5F1" w:themeFill="accent1" w:themeFillTint="33"/>
          </w:tcPr>
          <w:p w14:paraId="4A8E1949" w14:textId="6D25AE36" w:rsidR="002B1DF6" w:rsidRPr="00847CED" w:rsidRDefault="002B1DF6" w:rsidP="008C74CF">
            <w:pPr>
              <w:rPr>
                <w:b/>
              </w:rPr>
            </w:pPr>
            <w:r w:rsidRPr="00847CED">
              <w:rPr>
                <w:b/>
              </w:rPr>
              <w:t>Local Procedure Title</w:t>
            </w:r>
          </w:p>
        </w:tc>
        <w:tc>
          <w:tcPr>
            <w:tcW w:w="5584" w:type="dxa"/>
          </w:tcPr>
          <w:p w14:paraId="486CD76A" w14:textId="3CB7AA38" w:rsidR="002B1DF6" w:rsidRPr="001F544A" w:rsidRDefault="00164BEE" w:rsidP="008C74CF">
            <w:pPr>
              <w:rPr>
                <w:b/>
              </w:rPr>
            </w:pPr>
            <w:r>
              <w:rPr>
                <w:b/>
              </w:rPr>
              <w:t>Attendance</w:t>
            </w:r>
          </w:p>
        </w:tc>
      </w:tr>
      <w:tr w:rsidR="002B1DF6" w14:paraId="09FB7FB3" w14:textId="77777777" w:rsidTr="00C679C3">
        <w:tc>
          <w:tcPr>
            <w:tcW w:w="3432" w:type="dxa"/>
            <w:shd w:val="clear" w:color="auto" w:fill="DBE5F1" w:themeFill="accent1" w:themeFillTint="33"/>
          </w:tcPr>
          <w:p w14:paraId="5CB2FFB2" w14:textId="4446B938" w:rsidR="002B1DF6" w:rsidRPr="00847CED" w:rsidRDefault="00E45C6F" w:rsidP="008C74CF">
            <w:pPr>
              <w:rPr>
                <w:b/>
              </w:rPr>
            </w:pPr>
            <w:r>
              <w:rPr>
                <w:b/>
              </w:rPr>
              <w:t>Service</w:t>
            </w:r>
          </w:p>
        </w:tc>
        <w:tc>
          <w:tcPr>
            <w:tcW w:w="5584" w:type="dxa"/>
          </w:tcPr>
          <w:p w14:paraId="5A0842E7" w14:textId="572AE7DB" w:rsidR="002B1DF6" w:rsidRPr="001F544A" w:rsidRDefault="00641038" w:rsidP="008C74CF">
            <w:pPr>
              <w:rPr>
                <w:b/>
              </w:rPr>
            </w:pPr>
            <w:r>
              <w:rPr>
                <w:b/>
              </w:rPr>
              <w:t>Roehampton Gate School</w:t>
            </w:r>
            <w:r w:rsidR="00626575">
              <w:rPr>
                <w:b/>
              </w:rPr>
              <w:t xml:space="preserve"> and Putney Vale </w:t>
            </w:r>
          </w:p>
        </w:tc>
      </w:tr>
      <w:tr w:rsidR="002B1DF6" w14:paraId="394E4A1B" w14:textId="77777777" w:rsidTr="00C679C3">
        <w:tc>
          <w:tcPr>
            <w:tcW w:w="3432" w:type="dxa"/>
            <w:shd w:val="clear" w:color="auto" w:fill="DBE5F1" w:themeFill="accent1" w:themeFillTint="33"/>
          </w:tcPr>
          <w:p w14:paraId="105E9919" w14:textId="68B4C89F" w:rsidR="002B1DF6" w:rsidRPr="00847CED" w:rsidRDefault="00E45C6F" w:rsidP="008C74CF">
            <w:pPr>
              <w:rPr>
                <w:b/>
              </w:rPr>
            </w:pPr>
            <w:r>
              <w:rPr>
                <w:b/>
              </w:rPr>
              <w:t>A</w:t>
            </w:r>
            <w:r w:rsidR="002B1DF6" w:rsidRPr="00847CED">
              <w:rPr>
                <w:b/>
              </w:rPr>
              <w:t xml:space="preserve">CS Policy </w:t>
            </w:r>
            <w:r w:rsidR="002B1DF6">
              <w:rPr>
                <w:b/>
              </w:rPr>
              <w:t>number and t</w:t>
            </w:r>
            <w:r w:rsidR="002B1DF6" w:rsidRPr="00847CED">
              <w:rPr>
                <w:b/>
              </w:rPr>
              <w:t>itle</w:t>
            </w:r>
          </w:p>
        </w:tc>
        <w:tc>
          <w:tcPr>
            <w:tcW w:w="5584" w:type="dxa"/>
          </w:tcPr>
          <w:p w14:paraId="182407DC" w14:textId="316BDB3D" w:rsidR="002B1DF6" w:rsidRPr="001F544A" w:rsidRDefault="00B4351C" w:rsidP="002B1DF6">
            <w:pPr>
              <w:rPr>
                <w:b/>
              </w:rPr>
            </w:pPr>
            <w:r>
              <w:rPr>
                <w:b/>
              </w:rPr>
              <w:t>A</w:t>
            </w:r>
            <w:r w:rsidR="002B1DF6" w:rsidRPr="001F544A">
              <w:rPr>
                <w:b/>
              </w:rPr>
              <w:t xml:space="preserve">CS </w:t>
            </w:r>
            <w:r w:rsidR="00164BEE">
              <w:rPr>
                <w:b/>
              </w:rPr>
              <w:t>6</w:t>
            </w:r>
            <w:r w:rsidR="002B1DF6">
              <w:rPr>
                <w:b/>
              </w:rPr>
              <w:t>1</w:t>
            </w:r>
            <w:r w:rsidR="00164BEE">
              <w:rPr>
                <w:b/>
              </w:rPr>
              <w:t xml:space="preserve"> Attendance</w:t>
            </w:r>
          </w:p>
        </w:tc>
      </w:tr>
      <w:tr w:rsidR="002B1DF6" w14:paraId="10AC60EC" w14:textId="77777777" w:rsidTr="00C679C3">
        <w:tc>
          <w:tcPr>
            <w:tcW w:w="3432" w:type="dxa"/>
            <w:shd w:val="clear" w:color="auto" w:fill="DBE5F1" w:themeFill="accent1" w:themeFillTint="33"/>
          </w:tcPr>
          <w:p w14:paraId="0B7DB6B8" w14:textId="16F7111B" w:rsidR="002B1DF6" w:rsidRPr="00847CED" w:rsidRDefault="002B1DF6" w:rsidP="008C74CF">
            <w:pPr>
              <w:rPr>
                <w:b/>
              </w:rPr>
            </w:pPr>
            <w:r>
              <w:rPr>
                <w:b/>
              </w:rPr>
              <w:t>Local Procedure template reference</w:t>
            </w:r>
          </w:p>
        </w:tc>
        <w:tc>
          <w:tcPr>
            <w:tcW w:w="5584" w:type="dxa"/>
          </w:tcPr>
          <w:p w14:paraId="70D75A34" w14:textId="32296805" w:rsidR="002B1DF6" w:rsidRPr="001F544A" w:rsidRDefault="00B4351C" w:rsidP="002B1DF6">
            <w:pPr>
              <w:rPr>
                <w:b/>
              </w:rPr>
            </w:pPr>
            <w:r>
              <w:rPr>
                <w:b/>
              </w:rPr>
              <w:t>A</w:t>
            </w:r>
            <w:r w:rsidR="002B1DF6" w:rsidRPr="001F544A">
              <w:rPr>
                <w:b/>
              </w:rPr>
              <w:t xml:space="preserve">CS LP </w:t>
            </w:r>
            <w:r w:rsidR="00164BEE">
              <w:rPr>
                <w:b/>
              </w:rPr>
              <w:t>61</w:t>
            </w:r>
          </w:p>
        </w:tc>
      </w:tr>
      <w:tr w:rsidR="002B1DF6" w14:paraId="3C3F0AB8" w14:textId="77777777" w:rsidTr="00C679C3">
        <w:tc>
          <w:tcPr>
            <w:tcW w:w="3432" w:type="dxa"/>
            <w:shd w:val="clear" w:color="auto" w:fill="DBE5F1" w:themeFill="accent1" w:themeFillTint="33"/>
          </w:tcPr>
          <w:p w14:paraId="400F0418" w14:textId="1758B25E" w:rsidR="002B1DF6" w:rsidRPr="00847CED" w:rsidRDefault="002B1DF6" w:rsidP="008C74CF">
            <w:pPr>
              <w:rPr>
                <w:b/>
              </w:rPr>
            </w:pPr>
            <w:r w:rsidRPr="00847CED">
              <w:rPr>
                <w:b/>
              </w:rPr>
              <w:t>Local Procedure date</w:t>
            </w:r>
          </w:p>
        </w:tc>
        <w:tc>
          <w:tcPr>
            <w:tcW w:w="5584" w:type="dxa"/>
          </w:tcPr>
          <w:p w14:paraId="1B1CD5B4" w14:textId="2C34E7BC" w:rsidR="002B1DF6" w:rsidRDefault="00B21C2D" w:rsidP="008C74CF">
            <w:r>
              <w:t>February 2026</w:t>
            </w:r>
          </w:p>
        </w:tc>
      </w:tr>
      <w:tr w:rsidR="002B1DF6" w14:paraId="11B2C86C" w14:textId="77777777" w:rsidTr="00C679C3">
        <w:tc>
          <w:tcPr>
            <w:tcW w:w="3432" w:type="dxa"/>
            <w:shd w:val="clear" w:color="auto" w:fill="DBE5F1" w:themeFill="accent1" w:themeFillTint="33"/>
          </w:tcPr>
          <w:p w14:paraId="598B14C0" w14:textId="77777777" w:rsidR="002B1DF6" w:rsidRPr="00847CED" w:rsidRDefault="002B1DF6" w:rsidP="008C74CF">
            <w:pPr>
              <w:rPr>
                <w:b/>
              </w:rPr>
            </w:pPr>
            <w:r w:rsidRPr="00847CED">
              <w:rPr>
                <w:b/>
              </w:rPr>
              <w:t>Local Procedure review date</w:t>
            </w:r>
          </w:p>
        </w:tc>
        <w:tc>
          <w:tcPr>
            <w:tcW w:w="5584" w:type="dxa"/>
          </w:tcPr>
          <w:p w14:paraId="47A7F6C5" w14:textId="2CFFFCBE" w:rsidR="002B1DF6" w:rsidRDefault="00626575" w:rsidP="008C74CF">
            <w:r>
              <w:t>April 202</w:t>
            </w:r>
            <w:r w:rsidR="00B21C2D">
              <w:t>7</w:t>
            </w:r>
          </w:p>
        </w:tc>
      </w:tr>
      <w:tr w:rsidR="002B1DF6" w14:paraId="342E3C70" w14:textId="77777777" w:rsidTr="00C679C3">
        <w:tc>
          <w:tcPr>
            <w:tcW w:w="3432" w:type="dxa"/>
            <w:shd w:val="clear" w:color="auto" w:fill="DBE5F1" w:themeFill="accent1" w:themeFillTint="33"/>
          </w:tcPr>
          <w:p w14:paraId="12BF9D72" w14:textId="480AD2BF" w:rsidR="002B1DF6" w:rsidRPr="00847CED" w:rsidRDefault="002B1DF6" w:rsidP="008C74CF">
            <w:pPr>
              <w:rPr>
                <w:b/>
              </w:rPr>
            </w:pPr>
            <w:r w:rsidRPr="00847CED">
              <w:rPr>
                <w:b/>
              </w:rPr>
              <w:t>Local Procedure Author(s)</w:t>
            </w:r>
          </w:p>
        </w:tc>
        <w:tc>
          <w:tcPr>
            <w:tcW w:w="5584" w:type="dxa"/>
          </w:tcPr>
          <w:p w14:paraId="5C07D975" w14:textId="35B11A73" w:rsidR="002B1DF6" w:rsidRDefault="00641038" w:rsidP="008C74CF">
            <w:r>
              <w:t>Lucia Apicella (D</w:t>
            </w:r>
            <w:r w:rsidR="00626575">
              <w:t>SL)</w:t>
            </w:r>
          </w:p>
        </w:tc>
      </w:tr>
      <w:tr w:rsidR="002B1DF6" w14:paraId="141E5E2F" w14:textId="77777777" w:rsidTr="00C679C3">
        <w:tc>
          <w:tcPr>
            <w:tcW w:w="3432" w:type="dxa"/>
            <w:shd w:val="clear" w:color="auto" w:fill="DBE5F1" w:themeFill="accent1" w:themeFillTint="33"/>
          </w:tcPr>
          <w:p w14:paraId="6CD173D8" w14:textId="21AD1986" w:rsidR="002B1DF6" w:rsidRPr="00847CED" w:rsidRDefault="002B1DF6" w:rsidP="008C74CF">
            <w:pPr>
              <w:rPr>
                <w:b/>
              </w:rPr>
            </w:pPr>
            <w:r w:rsidRPr="00847CED">
              <w:rPr>
                <w:b/>
              </w:rPr>
              <w:t>Local Procedure Ratification</w:t>
            </w:r>
          </w:p>
        </w:tc>
        <w:tc>
          <w:tcPr>
            <w:tcW w:w="5584" w:type="dxa"/>
          </w:tcPr>
          <w:p w14:paraId="3A561989" w14:textId="4D069767" w:rsidR="002B1DF6" w:rsidRPr="008C0321" w:rsidRDefault="004770E1" w:rsidP="008C74CF">
            <w:pPr>
              <w:rPr>
                <w:sz w:val="20"/>
                <w:szCs w:val="20"/>
              </w:rPr>
            </w:pPr>
            <w:r>
              <w:rPr>
                <w:sz w:val="20"/>
                <w:szCs w:val="20"/>
              </w:rPr>
              <w:t xml:space="preserve">Checked and </w:t>
            </w:r>
            <w:r w:rsidR="00626575">
              <w:rPr>
                <w:sz w:val="20"/>
                <w:szCs w:val="20"/>
              </w:rPr>
              <w:t>approved</w:t>
            </w:r>
            <w:r>
              <w:rPr>
                <w:sz w:val="20"/>
                <w:szCs w:val="20"/>
              </w:rPr>
              <w:t xml:space="preserve"> by:</w:t>
            </w:r>
            <w:r w:rsidR="00B21C2D">
              <w:rPr>
                <w:sz w:val="20"/>
                <w:szCs w:val="20"/>
              </w:rPr>
              <w:t xml:space="preserve"> K Raphael</w:t>
            </w:r>
          </w:p>
        </w:tc>
      </w:tr>
    </w:tbl>
    <w:p w14:paraId="6C0FFA80" w14:textId="59994367" w:rsidR="002B1DF6" w:rsidRPr="00847CED" w:rsidRDefault="004770E1" w:rsidP="002B1DF6">
      <w:r>
        <w:rPr>
          <w:noProof/>
        </w:rPr>
        <w:drawing>
          <wp:anchor distT="0" distB="0" distL="114300" distR="114300" simplePos="0" relativeHeight="251658240" behindDoc="1" locked="0" layoutInCell="1" allowOverlap="1" wp14:anchorId="5BC36E03" wp14:editId="5CAA47DB">
            <wp:simplePos x="0" y="0"/>
            <wp:positionH relativeFrom="margin">
              <wp:align>left</wp:align>
            </wp:positionH>
            <wp:positionV relativeFrom="paragraph">
              <wp:posOffset>-2270760</wp:posOffset>
            </wp:positionV>
            <wp:extent cx="1327150" cy="511098"/>
            <wp:effectExtent l="0" t="0" r="6350" b="3810"/>
            <wp:wrapNone/>
            <wp:docPr id="135618764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87646" name="Picture 1"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174" cy="514958"/>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7" w:type="dxa"/>
        <w:tblLook w:val="04A0" w:firstRow="1" w:lastRow="0" w:firstColumn="1" w:lastColumn="0" w:noHBand="0" w:noVBand="1"/>
      </w:tblPr>
      <w:tblGrid>
        <w:gridCol w:w="9247"/>
      </w:tblGrid>
      <w:tr w:rsidR="00196C9D" w14:paraId="66D54A9E" w14:textId="77777777" w:rsidTr="00BD5DA8">
        <w:tc>
          <w:tcPr>
            <w:tcW w:w="9247" w:type="dxa"/>
            <w:hideMark/>
          </w:tcPr>
          <w:p w14:paraId="3C0A0101" w14:textId="44FAFDEB" w:rsidR="00196C9D" w:rsidRDefault="00641038" w:rsidP="00196C9D">
            <w:pPr>
              <w:pStyle w:val="ListParagraph"/>
              <w:numPr>
                <w:ilvl w:val="0"/>
                <w:numId w:val="2"/>
              </w:numPr>
              <w:ind w:left="360"/>
              <w:rPr>
                <w:b/>
              </w:rPr>
            </w:pPr>
            <w:r>
              <w:rPr>
                <w:b/>
              </w:rPr>
              <w:t>Vision and Values</w:t>
            </w:r>
          </w:p>
        </w:tc>
      </w:tr>
      <w:tr w:rsidR="00196C9D" w14:paraId="1916FB55" w14:textId="77777777" w:rsidTr="00BD5DA8">
        <w:tc>
          <w:tcPr>
            <w:tcW w:w="9247" w:type="dxa"/>
          </w:tcPr>
          <w:p w14:paraId="04188FB8" w14:textId="2AB0FA00" w:rsidR="00641038" w:rsidRDefault="00641038" w:rsidP="00641038">
            <w:pPr>
              <w:pStyle w:val="ListParagraph"/>
              <w:ind w:left="318" w:hanging="318"/>
            </w:pPr>
            <w:r w:rsidRPr="00B21C2D">
              <w:rPr>
                <w:b/>
                <w:bCs/>
              </w:rPr>
              <w:t>Our school v</w:t>
            </w:r>
            <w:r w:rsidR="00B21C2D" w:rsidRPr="00B21C2D">
              <w:rPr>
                <w:b/>
                <w:bCs/>
              </w:rPr>
              <w:t>alues are</w:t>
            </w:r>
            <w:r w:rsidRPr="00641038">
              <w:t>:  </w:t>
            </w:r>
          </w:p>
          <w:p w14:paraId="442FA85E" w14:textId="77777777" w:rsidR="00B21C2D" w:rsidRPr="00641038" w:rsidRDefault="00B21C2D" w:rsidP="00641038">
            <w:pPr>
              <w:pStyle w:val="ListParagraph"/>
              <w:ind w:left="318" w:hanging="318"/>
            </w:pPr>
          </w:p>
          <w:p w14:paraId="083883F1" w14:textId="29B32B04" w:rsidR="00B21C2D" w:rsidRDefault="00641038" w:rsidP="00B21C2D">
            <w:pPr>
              <w:pStyle w:val="ListParagraph"/>
              <w:ind w:left="318" w:hanging="318"/>
            </w:pPr>
            <w:r w:rsidRPr="00B21C2D">
              <w:t>Success, Confidence, Respect </w:t>
            </w:r>
          </w:p>
          <w:p w14:paraId="014AB4B8" w14:textId="77777777" w:rsidR="00B21C2D" w:rsidRPr="00B21C2D" w:rsidRDefault="00B21C2D" w:rsidP="00B21C2D">
            <w:pPr>
              <w:pStyle w:val="ListParagraph"/>
              <w:ind w:left="318" w:hanging="318"/>
            </w:pPr>
          </w:p>
          <w:p w14:paraId="04B298DE" w14:textId="74DF0C87" w:rsidR="00B21C2D" w:rsidRPr="00B21C2D" w:rsidRDefault="00B21C2D" w:rsidP="00B21C2D">
            <w:pPr>
              <w:pStyle w:val="ListParagraph"/>
              <w:ind w:left="318" w:hanging="318"/>
              <w:rPr>
                <w:b/>
                <w:bCs/>
              </w:rPr>
            </w:pPr>
            <w:r w:rsidRPr="00B21C2D">
              <w:rPr>
                <w:b/>
                <w:bCs/>
              </w:rPr>
              <w:t>Our vision is:</w:t>
            </w:r>
          </w:p>
          <w:p w14:paraId="7D13AF4B" w14:textId="77777777" w:rsidR="00641038" w:rsidRPr="00641038" w:rsidRDefault="00641038" w:rsidP="00641038">
            <w:pPr>
              <w:pStyle w:val="ListParagraph"/>
              <w:ind w:left="318" w:hanging="318"/>
            </w:pPr>
            <w:r w:rsidRPr="00641038">
              <w:t> </w:t>
            </w:r>
          </w:p>
          <w:p w14:paraId="0361FFAB" w14:textId="77777777" w:rsidR="00B21C2D" w:rsidRDefault="00641038" w:rsidP="00641038">
            <w:pPr>
              <w:pStyle w:val="ListParagraph"/>
              <w:ind w:left="318" w:hanging="318"/>
            </w:pPr>
            <w:r w:rsidRPr="00641038">
              <w:t>At Roehampton Gate School we are dedicated to supporting young people to achieve their</w:t>
            </w:r>
            <w:r>
              <w:t xml:space="preserve"> </w:t>
            </w:r>
            <w:r w:rsidRPr="00641038">
              <w:t>potential,</w:t>
            </w:r>
          </w:p>
          <w:p w14:paraId="4EF4C40D" w14:textId="77777777" w:rsidR="00B21C2D" w:rsidRDefault="00641038" w:rsidP="00641038">
            <w:pPr>
              <w:pStyle w:val="ListParagraph"/>
              <w:ind w:left="318" w:hanging="318"/>
            </w:pPr>
            <w:r w:rsidRPr="00641038">
              <w:t>empowering them with knowledge, skills, and opportunities. Guided by our core values of success,</w:t>
            </w:r>
          </w:p>
          <w:p w14:paraId="7B556522" w14:textId="77777777" w:rsidR="00B21C2D" w:rsidRDefault="00641038" w:rsidP="00641038">
            <w:pPr>
              <w:pStyle w:val="ListParagraph"/>
              <w:ind w:left="318" w:hanging="318"/>
            </w:pPr>
            <w:r w:rsidRPr="00641038">
              <w:t>confidence and respect, we create an environment where everyone can succeed. A key to this is</w:t>
            </w:r>
          </w:p>
          <w:p w14:paraId="2326A240" w14:textId="77777777" w:rsidR="00B21C2D" w:rsidRDefault="00641038" w:rsidP="00641038">
            <w:pPr>
              <w:pStyle w:val="ListParagraph"/>
              <w:ind w:left="318" w:hanging="318"/>
            </w:pPr>
            <w:r w:rsidRPr="00641038">
              <w:t>ensuring all young people are supported to attend and engage with school consistently, and any barriers</w:t>
            </w:r>
          </w:p>
          <w:p w14:paraId="7738D145" w14:textId="188C4217" w:rsidR="00641038" w:rsidRPr="00641038" w:rsidRDefault="00641038" w:rsidP="00641038">
            <w:pPr>
              <w:pStyle w:val="ListParagraph"/>
              <w:ind w:left="318" w:hanging="318"/>
            </w:pPr>
            <w:r w:rsidRPr="00641038">
              <w:t>addressed promptly. </w:t>
            </w:r>
          </w:p>
          <w:p w14:paraId="52BF89D1" w14:textId="77777777" w:rsidR="00196C9D" w:rsidRDefault="00196C9D" w:rsidP="008C74CF">
            <w:pPr>
              <w:pStyle w:val="ListParagraph"/>
              <w:ind w:left="318" w:hanging="318"/>
            </w:pPr>
          </w:p>
        </w:tc>
      </w:tr>
      <w:tr w:rsidR="00196C9D" w14:paraId="2B9C9D59" w14:textId="77777777" w:rsidTr="00BD5DA8">
        <w:tc>
          <w:tcPr>
            <w:tcW w:w="9247" w:type="dxa"/>
            <w:hideMark/>
          </w:tcPr>
          <w:p w14:paraId="21B4AEA4" w14:textId="73C9F8BD" w:rsidR="00196C9D" w:rsidRDefault="00641038" w:rsidP="00196C9D">
            <w:pPr>
              <w:pStyle w:val="ListParagraph"/>
              <w:numPr>
                <w:ilvl w:val="0"/>
                <w:numId w:val="2"/>
              </w:numPr>
              <w:ind w:left="360"/>
              <w:rPr>
                <w:b/>
              </w:rPr>
            </w:pPr>
            <w:r>
              <w:rPr>
                <w:b/>
              </w:rPr>
              <w:t>ISS Standards in This Procedure</w:t>
            </w:r>
          </w:p>
        </w:tc>
      </w:tr>
      <w:tr w:rsidR="00196C9D" w14:paraId="39F3A444" w14:textId="77777777" w:rsidTr="00BD5DA8">
        <w:tc>
          <w:tcPr>
            <w:tcW w:w="9247" w:type="dxa"/>
          </w:tcPr>
          <w:p w14:paraId="0EC93771" w14:textId="77777777" w:rsidR="00641038" w:rsidRPr="00641038" w:rsidRDefault="00641038" w:rsidP="00641038">
            <w:pPr>
              <w:pStyle w:val="ListParagraph"/>
              <w:ind w:left="318" w:hanging="318"/>
            </w:pPr>
            <w:r w:rsidRPr="00641038">
              <w:t>Part 3: Welfare, health and safety of pupils. 15  </w:t>
            </w:r>
          </w:p>
          <w:p w14:paraId="5860A265" w14:textId="77777777" w:rsidR="00641038" w:rsidRPr="00641038" w:rsidRDefault="00641038" w:rsidP="00641038">
            <w:pPr>
              <w:pStyle w:val="ListParagraph"/>
              <w:ind w:left="318" w:hanging="318"/>
            </w:pPr>
            <w:r w:rsidRPr="00641038">
              <w:t>The standard in this paragraph is met if the proprietor ensures that an admission and attendance register is maintained in accordance with [the School Attendance (Pupil Registration) (England) Regulations 2024]. </w:t>
            </w:r>
          </w:p>
          <w:p w14:paraId="0E42ED50" w14:textId="77777777" w:rsidR="00641038" w:rsidRPr="00641038" w:rsidRDefault="00641038" w:rsidP="00641038">
            <w:pPr>
              <w:pStyle w:val="ListParagraph"/>
              <w:ind w:left="318" w:hanging="318"/>
            </w:pPr>
            <w:r w:rsidRPr="00641038">
              <w:t> </w:t>
            </w:r>
          </w:p>
          <w:p w14:paraId="3896C9C4" w14:textId="77777777" w:rsidR="00641038" w:rsidRPr="00641038" w:rsidRDefault="00641038" w:rsidP="00641038">
            <w:pPr>
              <w:pStyle w:val="ListParagraph"/>
              <w:ind w:left="318" w:hanging="318"/>
            </w:pPr>
            <w:r w:rsidRPr="00641038">
              <w:t xml:space="preserve">Part 6: Provision of information. 32 </w:t>
            </w:r>
            <w:proofErr w:type="gramStart"/>
            <w:r w:rsidRPr="00641038">
              <w:t>–(</w:t>
            </w:r>
            <w:proofErr w:type="gramEnd"/>
            <w:r w:rsidRPr="00641038">
              <w:t xml:space="preserve">1) (g) any information reasonably requested in connection with an inspection under section 109 of the 2008 Act which is required for the purposes of the inspection is provided to the body conducting the inspection and that body is given access to the school's admission and attendance </w:t>
            </w:r>
            <w:proofErr w:type="gramStart"/>
            <w:r w:rsidRPr="00641038">
              <w:t>registers;</w:t>
            </w:r>
            <w:proofErr w:type="gramEnd"/>
            <w:r w:rsidRPr="00641038">
              <w:t> </w:t>
            </w:r>
          </w:p>
          <w:p w14:paraId="580459BE" w14:textId="77777777" w:rsidR="00196C9D" w:rsidRDefault="00196C9D" w:rsidP="008C74CF">
            <w:pPr>
              <w:pStyle w:val="ListParagraph"/>
              <w:ind w:left="0"/>
            </w:pPr>
          </w:p>
        </w:tc>
      </w:tr>
      <w:tr w:rsidR="00196C9D" w14:paraId="1AC0A7A5" w14:textId="77777777" w:rsidTr="00BD5DA8">
        <w:tc>
          <w:tcPr>
            <w:tcW w:w="9247" w:type="dxa"/>
            <w:hideMark/>
          </w:tcPr>
          <w:p w14:paraId="52F1A12A" w14:textId="394788CE" w:rsidR="00196C9D" w:rsidRDefault="00641038" w:rsidP="00196C9D">
            <w:pPr>
              <w:pStyle w:val="ListParagraph"/>
              <w:numPr>
                <w:ilvl w:val="0"/>
                <w:numId w:val="2"/>
              </w:numPr>
              <w:ind w:left="360"/>
              <w:rPr>
                <w:b/>
              </w:rPr>
            </w:pPr>
            <w:r>
              <w:rPr>
                <w:b/>
              </w:rPr>
              <w:t>Introduction and Context</w:t>
            </w:r>
          </w:p>
        </w:tc>
      </w:tr>
      <w:tr w:rsidR="00196C9D" w14:paraId="153E1D2C" w14:textId="77777777" w:rsidTr="00BD5DA8">
        <w:tc>
          <w:tcPr>
            <w:tcW w:w="9247" w:type="dxa"/>
          </w:tcPr>
          <w:p w14:paraId="5CC1E369" w14:textId="503E2D38" w:rsidR="00196C9D" w:rsidRDefault="00641038" w:rsidP="008C74CF">
            <w:pPr>
              <w:pStyle w:val="ListParagraph"/>
              <w:ind w:left="0"/>
            </w:pPr>
            <w:r w:rsidRPr="00641038">
              <w:t>The Department for Education (DfE) has recently released their updated guidance ‘</w:t>
            </w:r>
            <w:hyperlink r:id="rId9" w:tgtFrame="_blank" w:history="1">
              <w:r w:rsidRPr="00641038">
                <w:rPr>
                  <w:rStyle w:val="Hyperlink"/>
                </w:rPr>
                <w:t>Working together to improve school attendance’</w:t>
              </w:r>
            </w:hyperlink>
            <w:r w:rsidRPr="00641038">
              <w:t xml:space="preserve">. This guidance outlines significant changes to the attendance and registration requirements for schools, which came into effect on the </w:t>
            </w:r>
            <w:proofErr w:type="gramStart"/>
            <w:r w:rsidRPr="00641038">
              <w:t>19th</w:t>
            </w:r>
            <w:proofErr w:type="gramEnd"/>
            <w:r w:rsidRPr="00641038">
              <w:t xml:space="preserve"> August 2024. </w:t>
            </w:r>
          </w:p>
        </w:tc>
      </w:tr>
      <w:tr w:rsidR="00196C9D" w14:paraId="7A90231D" w14:textId="77777777" w:rsidTr="00BD5DA8">
        <w:tc>
          <w:tcPr>
            <w:tcW w:w="9247" w:type="dxa"/>
            <w:hideMark/>
          </w:tcPr>
          <w:p w14:paraId="0AF1D54A" w14:textId="6C5AA6AB" w:rsidR="00196C9D" w:rsidRDefault="00641038" w:rsidP="00196C9D">
            <w:pPr>
              <w:pStyle w:val="ListParagraph"/>
              <w:numPr>
                <w:ilvl w:val="0"/>
                <w:numId w:val="2"/>
              </w:numPr>
              <w:ind w:left="360"/>
              <w:rPr>
                <w:b/>
              </w:rPr>
            </w:pPr>
            <w:r>
              <w:rPr>
                <w:b/>
              </w:rPr>
              <w:t xml:space="preserve">Intention and </w:t>
            </w:r>
            <w:proofErr w:type="gramStart"/>
            <w:r>
              <w:rPr>
                <w:b/>
              </w:rPr>
              <w:t>Aims</w:t>
            </w:r>
            <w:proofErr w:type="gramEnd"/>
          </w:p>
        </w:tc>
      </w:tr>
      <w:tr w:rsidR="00196C9D" w14:paraId="7EE77E17" w14:textId="77777777" w:rsidTr="00BD5DA8">
        <w:tc>
          <w:tcPr>
            <w:tcW w:w="9247" w:type="dxa"/>
          </w:tcPr>
          <w:p w14:paraId="597875F8" w14:textId="77777777" w:rsidR="00641038" w:rsidRPr="00641038" w:rsidRDefault="00641038" w:rsidP="00641038">
            <w:pPr>
              <w:pStyle w:val="ListParagraph"/>
              <w:numPr>
                <w:ilvl w:val="0"/>
                <w:numId w:val="3"/>
              </w:numPr>
              <w:rPr>
                <w:b/>
                <w:bCs/>
              </w:rPr>
            </w:pPr>
            <w:r w:rsidRPr="00641038">
              <w:rPr>
                <w:b/>
                <w:bCs/>
              </w:rPr>
              <w:t>Aims </w:t>
            </w:r>
          </w:p>
          <w:p w14:paraId="7D52878D" w14:textId="77777777" w:rsidR="00641038" w:rsidRPr="00641038" w:rsidRDefault="00641038" w:rsidP="00641038">
            <w:pPr>
              <w:pStyle w:val="ListParagraph"/>
              <w:ind w:left="318" w:hanging="318"/>
            </w:pPr>
            <w:r w:rsidRPr="00641038">
              <w:t xml:space="preserve">This policy aims to show our commitment to meeting our obligations with regards to school attendance, including those laid out in the Department for Education’s (DfE’s) statutory guidance on </w:t>
            </w:r>
            <w:hyperlink r:id="rId10" w:tgtFrame="_blank" w:history="1">
              <w:r w:rsidRPr="00641038">
                <w:rPr>
                  <w:rStyle w:val="Hyperlink"/>
                </w:rPr>
                <w:t>working together to improve school attendance (applies from 19 August 2024)</w:t>
              </w:r>
            </w:hyperlink>
            <w:r w:rsidRPr="00641038">
              <w:t>, through our whole-school culture and ethos that values good attendance, including: </w:t>
            </w:r>
          </w:p>
          <w:p w14:paraId="622731F8" w14:textId="77777777" w:rsidR="00641038" w:rsidRPr="00641038" w:rsidRDefault="00641038" w:rsidP="00641038">
            <w:pPr>
              <w:pStyle w:val="ListParagraph"/>
              <w:numPr>
                <w:ilvl w:val="0"/>
                <w:numId w:val="4"/>
              </w:numPr>
            </w:pPr>
            <w:r w:rsidRPr="00641038">
              <w:t>Setting high expectations for the attendance and punctuality of all students. </w:t>
            </w:r>
          </w:p>
          <w:p w14:paraId="14B4D9C7" w14:textId="77777777" w:rsidR="00641038" w:rsidRPr="00641038" w:rsidRDefault="00641038" w:rsidP="00641038">
            <w:pPr>
              <w:pStyle w:val="ListParagraph"/>
              <w:numPr>
                <w:ilvl w:val="0"/>
                <w:numId w:val="5"/>
              </w:numPr>
            </w:pPr>
            <w:r w:rsidRPr="00641038">
              <w:t>Promoting good attendance and the benefits of good attendance. </w:t>
            </w:r>
          </w:p>
          <w:p w14:paraId="7913633C" w14:textId="77777777" w:rsidR="00641038" w:rsidRPr="00641038" w:rsidRDefault="00641038" w:rsidP="00641038">
            <w:pPr>
              <w:pStyle w:val="ListParagraph"/>
              <w:numPr>
                <w:ilvl w:val="0"/>
                <w:numId w:val="6"/>
              </w:numPr>
            </w:pPr>
            <w:r w:rsidRPr="00641038">
              <w:t>Reducing absence, including persistent and severe absence. </w:t>
            </w:r>
          </w:p>
          <w:p w14:paraId="77D2DA9F" w14:textId="77777777" w:rsidR="00641038" w:rsidRPr="00641038" w:rsidRDefault="00641038" w:rsidP="00641038">
            <w:pPr>
              <w:pStyle w:val="ListParagraph"/>
              <w:numPr>
                <w:ilvl w:val="0"/>
                <w:numId w:val="7"/>
              </w:numPr>
            </w:pPr>
            <w:r w:rsidRPr="00641038">
              <w:t>Acting early to address patterns of absence. </w:t>
            </w:r>
          </w:p>
          <w:p w14:paraId="6F1A0044" w14:textId="77777777" w:rsidR="00641038" w:rsidRPr="00641038" w:rsidRDefault="00641038" w:rsidP="00B21C2D">
            <w:pPr>
              <w:pStyle w:val="ListParagraph"/>
              <w:numPr>
                <w:ilvl w:val="0"/>
                <w:numId w:val="7"/>
              </w:numPr>
            </w:pPr>
            <w:r w:rsidRPr="00641038">
              <w:t>Building strong relationships with families to make sure students have the support in place to attend school. </w:t>
            </w:r>
          </w:p>
          <w:p w14:paraId="5389304E" w14:textId="77777777" w:rsidR="00641038" w:rsidRPr="00641038" w:rsidRDefault="00641038" w:rsidP="00641038">
            <w:pPr>
              <w:pStyle w:val="ListParagraph"/>
              <w:numPr>
                <w:ilvl w:val="0"/>
                <w:numId w:val="8"/>
              </w:numPr>
              <w:rPr>
                <w:b/>
                <w:bCs/>
              </w:rPr>
            </w:pPr>
            <w:r w:rsidRPr="00641038">
              <w:rPr>
                <w:b/>
                <w:bCs/>
              </w:rPr>
              <w:t>Legislation and Guidance  </w:t>
            </w:r>
          </w:p>
          <w:p w14:paraId="510F0710" w14:textId="77777777" w:rsidR="00641038" w:rsidRPr="00641038" w:rsidRDefault="00641038" w:rsidP="00641038">
            <w:pPr>
              <w:pStyle w:val="ListParagraph"/>
              <w:ind w:left="318" w:hanging="318"/>
            </w:pPr>
            <w:r w:rsidRPr="00641038">
              <w:t xml:space="preserve">This policy is based on the Department for Education’s (DfE’s) statutory guidance on </w:t>
            </w:r>
            <w:hyperlink r:id="rId11" w:tgtFrame="_blank" w:history="1">
              <w:r w:rsidRPr="00641038">
                <w:rPr>
                  <w:rStyle w:val="Hyperlink"/>
                </w:rPr>
                <w:t>working together to improve school attendance (applies from 19 August 2024)</w:t>
              </w:r>
            </w:hyperlink>
            <w:r w:rsidRPr="00641038">
              <w:t xml:space="preserve"> and </w:t>
            </w:r>
            <w:hyperlink r:id="rId12" w:tgtFrame="_blank" w:history="1">
              <w:r w:rsidRPr="00641038">
                <w:rPr>
                  <w:rStyle w:val="Hyperlink"/>
                </w:rPr>
                <w:t>school attendance parental responsibility measures</w:t>
              </w:r>
            </w:hyperlink>
            <w:r w:rsidRPr="00641038">
              <w:t>. The guidance is based on the following pieces of legislation, which set out the legal powers and duties that govern school attendance: </w:t>
            </w:r>
          </w:p>
          <w:p w14:paraId="488ECBC6" w14:textId="77777777" w:rsidR="00641038" w:rsidRPr="00641038" w:rsidRDefault="00641038" w:rsidP="00641038">
            <w:pPr>
              <w:pStyle w:val="ListParagraph"/>
              <w:numPr>
                <w:ilvl w:val="0"/>
                <w:numId w:val="9"/>
              </w:numPr>
            </w:pPr>
            <w:r w:rsidRPr="00641038">
              <w:t xml:space="preserve">Part 6 of the </w:t>
            </w:r>
            <w:hyperlink r:id="rId13" w:tgtFrame="_blank" w:history="1">
              <w:r w:rsidRPr="00641038">
                <w:rPr>
                  <w:rStyle w:val="Hyperlink"/>
                </w:rPr>
                <w:t>Education Act 1996</w:t>
              </w:r>
            </w:hyperlink>
            <w:r w:rsidRPr="00641038">
              <w:t> </w:t>
            </w:r>
          </w:p>
          <w:p w14:paraId="292C5867" w14:textId="77777777" w:rsidR="00641038" w:rsidRPr="00641038" w:rsidRDefault="00641038" w:rsidP="00641038">
            <w:pPr>
              <w:pStyle w:val="ListParagraph"/>
              <w:numPr>
                <w:ilvl w:val="0"/>
                <w:numId w:val="10"/>
              </w:numPr>
            </w:pPr>
            <w:r w:rsidRPr="00641038">
              <w:t xml:space="preserve">Part 3 of the </w:t>
            </w:r>
            <w:hyperlink r:id="rId14" w:tgtFrame="_blank" w:history="1">
              <w:r w:rsidRPr="00641038">
                <w:rPr>
                  <w:rStyle w:val="Hyperlink"/>
                </w:rPr>
                <w:t>Education Act 2002</w:t>
              </w:r>
            </w:hyperlink>
            <w:r w:rsidRPr="00641038">
              <w:t> </w:t>
            </w:r>
          </w:p>
          <w:p w14:paraId="2548295B" w14:textId="77777777" w:rsidR="00641038" w:rsidRPr="00641038" w:rsidRDefault="00641038" w:rsidP="00641038">
            <w:pPr>
              <w:pStyle w:val="ListParagraph"/>
              <w:numPr>
                <w:ilvl w:val="0"/>
                <w:numId w:val="11"/>
              </w:numPr>
            </w:pPr>
            <w:r w:rsidRPr="00641038">
              <w:t xml:space="preserve">Part 7 of the </w:t>
            </w:r>
            <w:hyperlink r:id="rId15" w:tgtFrame="_blank" w:history="1">
              <w:r w:rsidRPr="00641038">
                <w:rPr>
                  <w:rStyle w:val="Hyperlink"/>
                </w:rPr>
                <w:t>Education and Inspections Act 2006</w:t>
              </w:r>
            </w:hyperlink>
            <w:r w:rsidRPr="00641038">
              <w:t> </w:t>
            </w:r>
          </w:p>
          <w:p w14:paraId="5C675BE7" w14:textId="77777777" w:rsidR="00641038" w:rsidRPr="00641038" w:rsidRDefault="00641038" w:rsidP="00641038">
            <w:pPr>
              <w:pStyle w:val="ListParagraph"/>
              <w:numPr>
                <w:ilvl w:val="0"/>
                <w:numId w:val="12"/>
              </w:numPr>
            </w:pPr>
            <w:hyperlink r:id="rId16" w:tgtFrame="_blank" w:history="1">
              <w:r w:rsidRPr="00641038">
                <w:rPr>
                  <w:rStyle w:val="Hyperlink"/>
                </w:rPr>
                <w:t>The Education (Pupil Registration) (England) Regulations 2006 (and 2010, 2011, 2013, and 2016 amendments)</w:t>
              </w:r>
            </w:hyperlink>
            <w:r w:rsidRPr="00641038">
              <w:t> </w:t>
            </w:r>
          </w:p>
          <w:p w14:paraId="043D9094" w14:textId="77777777" w:rsidR="00641038" w:rsidRPr="00641038" w:rsidRDefault="00641038" w:rsidP="00641038">
            <w:pPr>
              <w:pStyle w:val="ListParagraph"/>
              <w:numPr>
                <w:ilvl w:val="0"/>
                <w:numId w:val="13"/>
              </w:numPr>
            </w:pPr>
            <w:hyperlink r:id="rId17" w:tgtFrame="_blank" w:history="1">
              <w:r w:rsidRPr="00641038">
                <w:rPr>
                  <w:rStyle w:val="Hyperlink"/>
                </w:rPr>
                <w:t>https://www.legislation.gov.uk/uksi/2006/1751/contents</w:t>
              </w:r>
            </w:hyperlink>
            <w:hyperlink r:id="rId18" w:tgtFrame="_blank" w:history="1">
              <w:r w:rsidRPr="00641038">
                <w:rPr>
                  <w:rStyle w:val="Hyperlink"/>
                </w:rPr>
                <w:t>The Education (Penalty Notices) (England) (Amendment) Regulations 2013</w:t>
              </w:r>
            </w:hyperlink>
            <w:r w:rsidRPr="00641038">
              <w:t> </w:t>
            </w:r>
          </w:p>
          <w:p w14:paraId="48E02135" w14:textId="77777777" w:rsidR="00641038" w:rsidRPr="00641038" w:rsidRDefault="00641038" w:rsidP="00641038">
            <w:pPr>
              <w:pStyle w:val="ListParagraph"/>
              <w:ind w:left="318" w:hanging="318"/>
            </w:pPr>
            <w:r w:rsidRPr="00641038">
              <w:t xml:space="preserve">               </w:t>
            </w:r>
            <w:hyperlink r:id="rId19" w:tgtFrame="_blank" w:history="1">
              <w:r w:rsidRPr="00641038">
                <w:rPr>
                  <w:rStyle w:val="Hyperlink"/>
                </w:rPr>
                <w:t>https://www.legislation.gov.uk/uksi/2013/757/regulation/2/made</w:t>
              </w:r>
            </w:hyperlink>
            <w:r w:rsidRPr="00641038">
              <w:t>It also refers to: </w:t>
            </w:r>
          </w:p>
          <w:p w14:paraId="5966C4DF" w14:textId="77777777" w:rsidR="00641038" w:rsidRPr="00641038" w:rsidRDefault="00641038" w:rsidP="00641038">
            <w:pPr>
              <w:pStyle w:val="ListParagraph"/>
              <w:numPr>
                <w:ilvl w:val="0"/>
                <w:numId w:val="14"/>
              </w:numPr>
            </w:pPr>
            <w:hyperlink r:id="rId20" w:tgtFrame="_blank" w:history="1">
              <w:r w:rsidRPr="00641038">
                <w:rPr>
                  <w:rStyle w:val="Hyperlink"/>
                </w:rPr>
                <w:t>School census guidance</w:t>
              </w:r>
            </w:hyperlink>
            <w:r w:rsidRPr="00641038">
              <w:t> </w:t>
            </w:r>
          </w:p>
          <w:p w14:paraId="569B77F3" w14:textId="77777777" w:rsidR="00641038" w:rsidRPr="00641038" w:rsidRDefault="00641038" w:rsidP="00641038">
            <w:pPr>
              <w:pStyle w:val="ListParagraph"/>
              <w:numPr>
                <w:ilvl w:val="0"/>
                <w:numId w:val="15"/>
              </w:numPr>
            </w:pPr>
            <w:hyperlink r:id="rId21" w:tgtFrame="_blank" w:history="1">
              <w:r w:rsidRPr="00641038">
                <w:rPr>
                  <w:rStyle w:val="Hyperlink"/>
                </w:rPr>
                <w:t>Keeping Children Safe in Education</w:t>
              </w:r>
            </w:hyperlink>
            <w:r w:rsidRPr="00641038">
              <w:t> </w:t>
            </w:r>
          </w:p>
          <w:p w14:paraId="2555966C" w14:textId="77777777" w:rsidR="00641038" w:rsidRPr="00641038" w:rsidRDefault="00641038" w:rsidP="00641038">
            <w:pPr>
              <w:pStyle w:val="ListParagraph"/>
              <w:numPr>
                <w:ilvl w:val="0"/>
                <w:numId w:val="16"/>
              </w:numPr>
            </w:pPr>
            <w:hyperlink r:id="rId22" w:tgtFrame="_blank" w:history="1">
              <w:r w:rsidRPr="00641038">
                <w:rPr>
                  <w:rStyle w:val="Hyperlink"/>
                </w:rPr>
                <w:t>Mental health issues affecting a pupil's attendance: guidance for schools</w:t>
              </w:r>
            </w:hyperlink>
            <w:r w:rsidRPr="00641038">
              <w:t> </w:t>
            </w:r>
          </w:p>
          <w:p w14:paraId="446C0423" w14:textId="77777777" w:rsidR="00196C9D" w:rsidRDefault="00196C9D" w:rsidP="008C74CF">
            <w:pPr>
              <w:pStyle w:val="ListParagraph"/>
              <w:ind w:left="0"/>
            </w:pPr>
          </w:p>
        </w:tc>
      </w:tr>
      <w:tr w:rsidR="00196C9D" w14:paraId="6D42E98A" w14:textId="77777777" w:rsidTr="00BD5DA8">
        <w:tc>
          <w:tcPr>
            <w:tcW w:w="9247" w:type="dxa"/>
            <w:hideMark/>
          </w:tcPr>
          <w:p w14:paraId="11DD2E39" w14:textId="58DFA332" w:rsidR="00196C9D" w:rsidRDefault="00641038" w:rsidP="00196C9D">
            <w:pPr>
              <w:pStyle w:val="ListParagraph"/>
              <w:numPr>
                <w:ilvl w:val="0"/>
                <w:numId w:val="2"/>
              </w:numPr>
              <w:ind w:left="360"/>
              <w:rPr>
                <w:b/>
              </w:rPr>
            </w:pPr>
            <w:r>
              <w:rPr>
                <w:b/>
              </w:rPr>
              <w:t>Roles and Responsibilities</w:t>
            </w:r>
          </w:p>
        </w:tc>
      </w:tr>
      <w:tr w:rsidR="00196C9D" w14:paraId="69A93BB9" w14:textId="77777777" w:rsidTr="00BD5DA8">
        <w:tc>
          <w:tcPr>
            <w:tcW w:w="9247" w:type="dxa"/>
          </w:tcPr>
          <w:p w14:paraId="34692AB7" w14:textId="77777777" w:rsidR="00641038" w:rsidRPr="00626575" w:rsidRDefault="00641038" w:rsidP="00626575">
            <w:pPr>
              <w:rPr>
                <w:b/>
                <w:bCs/>
              </w:rPr>
            </w:pPr>
            <w:r w:rsidRPr="00626575">
              <w:rPr>
                <w:b/>
                <w:bCs/>
              </w:rPr>
              <w:t>Parents and Carers </w:t>
            </w:r>
          </w:p>
          <w:p w14:paraId="41988027" w14:textId="77777777" w:rsidR="00641038" w:rsidRPr="00641038" w:rsidRDefault="00641038" w:rsidP="00626575">
            <w:pPr>
              <w:pStyle w:val="ListParagraph"/>
              <w:numPr>
                <w:ilvl w:val="0"/>
                <w:numId w:val="23"/>
              </w:numPr>
            </w:pPr>
            <w:r w:rsidRPr="00641038">
              <w:t>Ensure students attend every day </w:t>
            </w:r>
          </w:p>
          <w:p w14:paraId="1279318F" w14:textId="77777777" w:rsidR="00641038" w:rsidRPr="00641038" w:rsidRDefault="00641038" w:rsidP="00626575">
            <w:pPr>
              <w:pStyle w:val="ListParagraph"/>
              <w:numPr>
                <w:ilvl w:val="0"/>
                <w:numId w:val="23"/>
              </w:numPr>
            </w:pPr>
            <w:r w:rsidRPr="00641038">
              <w:t>Notify school before 9:00 am if there may be an unexpected absence </w:t>
            </w:r>
          </w:p>
          <w:p w14:paraId="4E6F092C" w14:textId="77777777" w:rsidR="00641038" w:rsidRPr="00641038" w:rsidRDefault="00641038" w:rsidP="00626575">
            <w:pPr>
              <w:pStyle w:val="ListParagraph"/>
              <w:numPr>
                <w:ilvl w:val="0"/>
                <w:numId w:val="23"/>
              </w:numPr>
            </w:pPr>
            <w:r w:rsidRPr="00641038">
              <w:t>Book any medical appointments (where possible), outside of school hours </w:t>
            </w:r>
          </w:p>
          <w:p w14:paraId="14BFCF1A" w14:textId="77777777" w:rsidR="00641038" w:rsidRPr="00641038" w:rsidRDefault="00641038" w:rsidP="00626575">
            <w:pPr>
              <w:pStyle w:val="ListParagraph"/>
              <w:numPr>
                <w:ilvl w:val="0"/>
                <w:numId w:val="23"/>
              </w:numPr>
            </w:pPr>
            <w:r w:rsidRPr="00641038">
              <w:t>Proactively engage with support offered if your child is struggling to attend school </w:t>
            </w:r>
          </w:p>
          <w:p w14:paraId="1D78E46D" w14:textId="77777777" w:rsidR="00641038" w:rsidRPr="00626575" w:rsidRDefault="00641038" w:rsidP="00626575">
            <w:pPr>
              <w:rPr>
                <w:b/>
                <w:bCs/>
              </w:rPr>
            </w:pPr>
            <w:r w:rsidRPr="00626575">
              <w:rPr>
                <w:b/>
                <w:bCs/>
              </w:rPr>
              <w:t>Reception and Admin  </w:t>
            </w:r>
          </w:p>
          <w:p w14:paraId="41DFE41E" w14:textId="77777777" w:rsidR="00641038" w:rsidRPr="00641038" w:rsidRDefault="00641038" w:rsidP="00626575">
            <w:pPr>
              <w:pStyle w:val="ListParagraph"/>
              <w:numPr>
                <w:ilvl w:val="0"/>
                <w:numId w:val="23"/>
              </w:numPr>
            </w:pPr>
            <w:r w:rsidRPr="00641038">
              <w:t>Track and monitor attendance daily </w:t>
            </w:r>
          </w:p>
          <w:p w14:paraId="0C7223FA" w14:textId="77777777" w:rsidR="00626575" w:rsidRPr="00641038" w:rsidRDefault="00626575" w:rsidP="00626575">
            <w:pPr>
              <w:pStyle w:val="ListParagraph"/>
              <w:numPr>
                <w:ilvl w:val="0"/>
                <w:numId w:val="23"/>
              </w:numPr>
            </w:pPr>
            <w:r w:rsidRPr="00641038">
              <w:t>Accurately complete attendance registers in morning registration </w:t>
            </w:r>
          </w:p>
          <w:p w14:paraId="22D80984" w14:textId="77777777" w:rsidR="00641038" w:rsidRPr="00641038" w:rsidRDefault="00641038" w:rsidP="00626575">
            <w:pPr>
              <w:pStyle w:val="ListParagraph"/>
              <w:numPr>
                <w:ilvl w:val="0"/>
                <w:numId w:val="23"/>
              </w:numPr>
            </w:pPr>
            <w:r w:rsidRPr="00641038">
              <w:t>Share non-attenders daily with leaders  </w:t>
            </w:r>
          </w:p>
          <w:p w14:paraId="54F1D808" w14:textId="77777777" w:rsidR="00641038" w:rsidRPr="00641038" w:rsidRDefault="00641038" w:rsidP="00626575">
            <w:pPr>
              <w:pStyle w:val="ListParagraph"/>
              <w:numPr>
                <w:ilvl w:val="0"/>
                <w:numId w:val="23"/>
              </w:numPr>
            </w:pPr>
            <w:r w:rsidRPr="00641038">
              <w:t>Report safeguarding concerns to DSL team  </w:t>
            </w:r>
          </w:p>
          <w:p w14:paraId="5CF984E5" w14:textId="77777777" w:rsidR="00641038" w:rsidRPr="00641038" w:rsidRDefault="00641038" w:rsidP="00626575">
            <w:pPr>
              <w:pStyle w:val="ListParagraph"/>
              <w:numPr>
                <w:ilvl w:val="0"/>
                <w:numId w:val="23"/>
              </w:numPr>
            </w:pPr>
            <w:r w:rsidRPr="00641038">
              <w:t>Notify SLT if contact has not been made with parent or carer </w:t>
            </w:r>
          </w:p>
          <w:p w14:paraId="6B6C24CC" w14:textId="77777777" w:rsidR="00641038" w:rsidRPr="00626575" w:rsidRDefault="00641038" w:rsidP="00626575">
            <w:pPr>
              <w:rPr>
                <w:b/>
                <w:bCs/>
              </w:rPr>
            </w:pPr>
            <w:r w:rsidRPr="00626575">
              <w:rPr>
                <w:b/>
                <w:bCs/>
              </w:rPr>
              <w:t>Tutors </w:t>
            </w:r>
          </w:p>
          <w:p w14:paraId="2ECC9D9F" w14:textId="5512F08B" w:rsidR="00641038" w:rsidRPr="00641038" w:rsidRDefault="00641038" w:rsidP="00626575">
            <w:pPr>
              <w:pStyle w:val="ListParagraph"/>
              <w:numPr>
                <w:ilvl w:val="0"/>
                <w:numId w:val="23"/>
              </w:numPr>
            </w:pPr>
            <w:r w:rsidRPr="00641038">
              <w:t>Inform reception/ admin team of absence reported by parent or carer before 9:15 am </w:t>
            </w:r>
          </w:p>
          <w:p w14:paraId="5917163D" w14:textId="0A4993D7" w:rsidR="00641038" w:rsidRPr="00641038" w:rsidRDefault="00641038" w:rsidP="00626575">
            <w:pPr>
              <w:pStyle w:val="ListParagraph"/>
              <w:numPr>
                <w:ilvl w:val="0"/>
                <w:numId w:val="23"/>
              </w:numPr>
            </w:pPr>
            <w:r w:rsidRPr="00641038">
              <w:t xml:space="preserve">Accurately </w:t>
            </w:r>
            <w:r w:rsidR="00B21C2D">
              <w:t xml:space="preserve">and consistently </w:t>
            </w:r>
            <w:r w:rsidRPr="00641038">
              <w:t>complete afternoon register </w:t>
            </w:r>
          </w:p>
          <w:p w14:paraId="65BD0DAE" w14:textId="77777777" w:rsidR="00641038" w:rsidRPr="00641038" w:rsidRDefault="00641038" w:rsidP="00626575">
            <w:pPr>
              <w:pStyle w:val="ListParagraph"/>
              <w:numPr>
                <w:ilvl w:val="0"/>
                <w:numId w:val="23"/>
              </w:numPr>
            </w:pPr>
            <w:r w:rsidRPr="00641038">
              <w:t>Report any safeguarding concerns to DSL team </w:t>
            </w:r>
          </w:p>
          <w:p w14:paraId="20C2BF27" w14:textId="77777777" w:rsidR="00641038" w:rsidRPr="00641038" w:rsidRDefault="00641038" w:rsidP="00626575">
            <w:pPr>
              <w:pStyle w:val="ListParagraph"/>
              <w:numPr>
                <w:ilvl w:val="0"/>
                <w:numId w:val="23"/>
              </w:numPr>
            </w:pPr>
            <w:r w:rsidRPr="00641038">
              <w:t>Make weekly contact with parents and carers and discuss attendance  </w:t>
            </w:r>
          </w:p>
          <w:p w14:paraId="6A2C0711" w14:textId="77777777" w:rsidR="00641038" w:rsidRPr="00641038" w:rsidRDefault="00641038" w:rsidP="00626575">
            <w:pPr>
              <w:pStyle w:val="ListParagraph"/>
              <w:numPr>
                <w:ilvl w:val="0"/>
                <w:numId w:val="23"/>
              </w:numPr>
            </w:pPr>
            <w:r w:rsidRPr="00641038">
              <w:t>Work closely with parents and carers to identify any barriers to attending school </w:t>
            </w:r>
          </w:p>
          <w:p w14:paraId="554895C8" w14:textId="77777777" w:rsidR="00641038" w:rsidRDefault="00641038" w:rsidP="00626575">
            <w:pPr>
              <w:pStyle w:val="ListParagraph"/>
              <w:numPr>
                <w:ilvl w:val="0"/>
                <w:numId w:val="23"/>
              </w:numPr>
            </w:pPr>
            <w:r w:rsidRPr="00641038">
              <w:t>Report to SLT if attendance does not improve within 2 weeks of support </w:t>
            </w:r>
          </w:p>
          <w:p w14:paraId="344364A6" w14:textId="7557B46F" w:rsidR="00BD5DA8" w:rsidRPr="00641038" w:rsidRDefault="00BD5DA8" w:rsidP="00626575">
            <w:pPr>
              <w:pStyle w:val="ListParagraph"/>
              <w:numPr>
                <w:ilvl w:val="0"/>
                <w:numId w:val="23"/>
              </w:numPr>
            </w:pPr>
            <w:r>
              <w:t>Liaise with a pastoral regarding any interventions to ensure that these are uploaded to the tracker</w:t>
            </w:r>
          </w:p>
          <w:p w14:paraId="5CA6EEEC" w14:textId="77777777" w:rsidR="00641038" w:rsidRPr="00626575" w:rsidRDefault="00641038" w:rsidP="00626575">
            <w:pPr>
              <w:rPr>
                <w:b/>
                <w:bCs/>
              </w:rPr>
            </w:pPr>
            <w:r w:rsidRPr="00626575">
              <w:rPr>
                <w:b/>
                <w:bCs/>
              </w:rPr>
              <w:t>Teachers  </w:t>
            </w:r>
          </w:p>
          <w:p w14:paraId="0B28C8B3" w14:textId="77777777" w:rsidR="00641038" w:rsidRPr="00641038" w:rsidRDefault="00641038" w:rsidP="00626575">
            <w:pPr>
              <w:pStyle w:val="ListParagraph"/>
              <w:numPr>
                <w:ilvl w:val="0"/>
                <w:numId w:val="23"/>
              </w:numPr>
            </w:pPr>
            <w:r w:rsidRPr="00641038">
              <w:t>Accurately complete lesson attendance registers </w:t>
            </w:r>
          </w:p>
          <w:p w14:paraId="36A84342" w14:textId="77777777" w:rsidR="00641038" w:rsidRPr="00641038" w:rsidRDefault="00641038" w:rsidP="00626575">
            <w:pPr>
              <w:pStyle w:val="ListParagraph"/>
              <w:numPr>
                <w:ilvl w:val="0"/>
                <w:numId w:val="23"/>
              </w:numPr>
            </w:pPr>
            <w:r w:rsidRPr="00641038">
              <w:t>Report attendance to Pastoral for perceived longer-term challenges </w:t>
            </w:r>
          </w:p>
          <w:p w14:paraId="702918B6" w14:textId="77777777" w:rsidR="00641038" w:rsidRPr="00641038" w:rsidRDefault="00641038" w:rsidP="00626575">
            <w:pPr>
              <w:pStyle w:val="ListParagraph"/>
              <w:numPr>
                <w:ilvl w:val="0"/>
                <w:numId w:val="23"/>
              </w:numPr>
            </w:pPr>
            <w:r w:rsidRPr="00641038">
              <w:t>Provide work for students weekly with long term absence (either paper based or online provision) </w:t>
            </w:r>
          </w:p>
          <w:p w14:paraId="73A5E0DF" w14:textId="77777777" w:rsidR="00641038" w:rsidRPr="00641038" w:rsidRDefault="00641038" w:rsidP="00626575">
            <w:pPr>
              <w:pStyle w:val="ListParagraph"/>
              <w:numPr>
                <w:ilvl w:val="0"/>
                <w:numId w:val="23"/>
              </w:numPr>
            </w:pPr>
            <w:r w:rsidRPr="00641038">
              <w:t>Report safeguarding concerns to DSL’s </w:t>
            </w:r>
          </w:p>
          <w:p w14:paraId="3DB0B470" w14:textId="77777777" w:rsidR="00641038" w:rsidRPr="00626575" w:rsidRDefault="00641038" w:rsidP="00626575">
            <w:pPr>
              <w:rPr>
                <w:b/>
                <w:bCs/>
              </w:rPr>
            </w:pPr>
            <w:r w:rsidRPr="00626575">
              <w:rPr>
                <w:b/>
                <w:bCs/>
              </w:rPr>
              <w:t>Pastoral  </w:t>
            </w:r>
          </w:p>
          <w:p w14:paraId="3F06F60B" w14:textId="77777777" w:rsidR="00641038" w:rsidRPr="00641038" w:rsidRDefault="00641038" w:rsidP="00626575">
            <w:pPr>
              <w:pStyle w:val="ListParagraph"/>
              <w:numPr>
                <w:ilvl w:val="0"/>
                <w:numId w:val="23"/>
              </w:numPr>
            </w:pPr>
            <w:r w:rsidRPr="00641038">
              <w:t>Undertake bespoke approaches to support attendance </w:t>
            </w:r>
          </w:p>
          <w:p w14:paraId="0919D72C" w14:textId="77777777" w:rsidR="00641038" w:rsidRPr="00641038" w:rsidRDefault="00641038" w:rsidP="00626575">
            <w:pPr>
              <w:pStyle w:val="ListParagraph"/>
              <w:numPr>
                <w:ilvl w:val="0"/>
                <w:numId w:val="23"/>
              </w:numPr>
            </w:pPr>
            <w:r w:rsidRPr="00641038">
              <w:t>Support parents with attendance </w:t>
            </w:r>
          </w:p>
          <w:p w14:paraId="3F6057ED" w14:textId="77777777" w:rsidR="00641038" w:rsidRPr="00641038" w:rsidRDefault="00641038" w:rsidP="00626575">
            <w:pPr>
              <w:pStyle w:val="ListParagraph"/>
              <w:numPr>
                <w:ilvl w:val="0"/>
                <w:numId w:val="23"/>
              </w:numPr>
            </w:pPr>
            <w:r w:rsidRPr="00641038">
              <w:t>Report safeguarding concerns </w:t>
            </w:r>
          </w:p>
          <w:p w14:paraId="6E19E7A0" w14:textId="77777777" w:rsidR="00641038" w:rsidRPr="00641038" w:rsidRDefault="00641038" w:rsidP="00626575">
            <w:pPr>
              <w:pStyle w:val="ListParagraph"/>
              <w:numPr>
                <w:ilvl w:val="0"/>
                <w:numId w:val="23"/>
              </w:numPr>
            </w:pPr>
            <w:r w:rsidRPr="00641038">
              <w:t>Undertake home visits (if required)  </w:t>
            </w:r>
          </w:p>
          <w:p w14:paraId="72D7DEBB" w14:textId="77777777" w:rsidR="00641038" w:rsidRPr="00641038" w:rsidRDefault="00641038" w:rsidP="00626575">
            <w:pPr>
              <w:pStyle w:val="ListParagraph"/>
              <w:numPr>
                <w:ilvl w:val="0"/>
                <w:numId w:val="23"/>
              </w:numPr>
            </w:pPr>
            <w:r w:rsidRPr="00641038">
              <w:t>Support FLO/DSL with meetings to support long term absence </w:t>
            </w:r>
          </w:p>
          <w:p w14:paraId="5E88A4A4" w14:textId="77777777" w:rsidR="00641038" w:rsidRPr="00641038" w:rsidRDefault="00641038" w:rsidP="00626575">
            <w:pPr>
              <w:pStyle w:val="ListParagraph"/>
              <w:numPr>
                <w:ilvl w:val="0"/>
                <w:numId w:val="23"/>
              </w:numPr>
            </w:pPr>
            <w:r w:rsidRPr="00641038">
              <w:t>Add communication, interventions and outcomes onto attendance tracker  </w:t>
            </w:r>
          </w:p>
          <w:p w14:paraId="3B211965" w14:textId="77777777" w:rsidR="00641038" w:rsidRPr="00626575" w:rsidRDefault="00641038" w:rsidP="00626575">
            <w:pPr>
              <w:rPr>
                <w:b/>
                <w:bCs/>
              </w:rPr>
            </w:pPr>
            <w:r w:rsidRPr="00626575">
              <w:rPr>
                <w:b/>
                <w:bCs/>
              </w:rPr>
              <w:t>Family Liaison Officer/ DSL </w:t>
            </w:r>
          </w:p>
          <w:p w14:paraId="7FD80E28" w14:textId="77777777" w:rsidR="00641038" w:rsidRPr="00641038" w:rsidRDefault="00641038" w:rsidP="00626575">
            <w:pPr>
              <w:pStyle w:val="ListParagraph"/>
              <w:numPr>
                <w:ilvl w:val="0"/>
                <w:numId w:val="23"/>
              </w:numPr>
            </w:pPr>
            <w:r w:rsidRPr="00641038">
              <w:t>Track all students’ attendance </w:t>
            </w:r>
          </w:p>
          <w:p w14:paraId="1EA405E6" w14:textId="77777777" w:rsidR="00641038" w:rsidRPr="00641038" w:rsidRDefault="00641038" w:rsidP="00626575">
            <w:pPr>
              <w:pStyle w:val="ListParagraph"/>
              <w:numPr>
                <w:ilvl w:val="0"/>
                <w:numId w:val="23"/>
              </w:numPr>
            </w:pPr>
            <w:r w:rsidRPr="00641038">
              <w:t>Arrange home visits and welfare checks  </w:t>
            </w:r>
          </w:p>
          <w:p w14:paraId="15831BA7" w14:textId="77777777" w:rsidR="00641038" w:rsidRPr="00641038" w:rsidRDefault="00641038" w:rsidP="00626575">
            <w:pPr>
              <w:pStyle w:val="ListParagraph"/>
              <w:numPr>
                <w:ilvl w:val="0"/>
                <w:numId w:val="23"/>
              </w:numPr>
            </w:pPr>
            <w:r w:rsidRPr="00641038">
              <w:t xml:space="preserve">Quality </w:t>
            </w:r>
            <w:proofErr w:type="gramStart"/>
            <w:r w:rsidRPr="00641038">
              <w:t>assure</w:t>
            </w:r>
            <w:proofErr w:type="gramEnd"/>
            <w:r w:rsidRPr="00641038">
              <w:t xml:space="preserve"> daily attendance registers </w:t>
            </w:r>
          </w:p>
          <w:p w14:paraId="61C89A00" w14:textId="77777777" w:rsidR="00641038" w:rsidRPr="00641038" w:rsidRDefault="00641038" w:rsidP="00626575">
            <w:pPr>
              <w:pStyle w:val="ListParagraph"/>
              <w:numPr>
                <w:ilvl w:val="0"/>
                <w:numId w:val="23"/>
              </w:numPr>
            </w:pPr>
            <w:r w:rsidRPr="00641038">
              <w:t>Work closely with Local Authorities and external partners to support poor attendance </w:t>
            </w:r>
          </w:p>
          <w:p w14:paraId="67C8E503" w14:textId="77777777" w:rsidR="00641038" w:rsidRPr="00641038" w:rsidRDefault="00641038" w:rsidP="00626575">
            <w:pPr>
              <w:pStyle w:val="ListParagraph"/>
              <w:numPr>
                <w:ilvl w:val="0"/>
                <w:numId w:val="23"/>
              </w:numPr>
            </w:pPr>
            <w:r w:rsidRPr="00641038">
              <w:t>Send attendance reports to carers/ Local Authorities when required </w:t>
            </w:r>
          </w:p>
          <w:p w14:paraId="21069D53" w14:textId="77777777" w:rsidR="00641038" w:rsidRPr="00641038" w:rsidRDefault="00641038" w:rsidP="00626575">
            <w:pPr>
              <w:pStyle w:val="ListParagraph"/>
              <w:numPr>
                <w:ilvl w:val="0"/>
                <w:numId w:val="23"/>
              </w:numPr>
            </w:pPr>
            <w:r w:rsidRPr="00641038">
              <w:t>Utilise Educational Welfare Officers to support long term absence </w:t>
            </w:r>
          </w:p>
          <w:p w14:paraId="15CE4EF3" w14:textId="77777777" w:rsidR="00641038" w:rsidRPr="00641038" w:rsidRDefault="00641038" w:rsidP="00626575">
            <w:pPr>
              <w:pStyle w:val="ListParagraph"/>
              <w:numPr>
                <w:ilvl w:val="0"/>
                <w:numId w:val="23"/>
              </w:numPr>
            </w:pPr>
            <w:r w:rsidRPr="00641038">
              <w:t>Implement strategic whole school approach to supporting attendance </w:t>
            </w:r>
          </w:p>
          <w:p w14:paraId="26B772EE" w14:textId="77777777" w:rsidR="00641038" w:rsidRDefault="00641038" w:rsidP="00626575">
            <w:pPr>
              <w:pStyle w:val="ListParagraph"/>
              <w:numPr>
                <w:ilvl w:val="0"/>
                <w:numId w:val="23"/>
              </w:numPr>
            </w:pPr>
            <w:r w:rsidRPr="00641038">
              <w:t>Add communication, interventions and outcomes onto attendance tracker  </w:t>
            </w:r>
          </w:p>
          <w:p w14:paraId="08A2DB84" w14:textId="396D6A62" w:rsidR="00BD5DA8" w:rsidRPr="00641038" w:rsidRDefault="00BD5DA8" w:rsidP="00626575">
            <w:pPr>
              <w:pStyle w:val="ListParagraph"/>
              <w:numPr>
                <w:ilvl w:val="0"/>
                <w:numId w:val="23"/>
              </w:numPr>
            </w:pPr>
            <w:r>
              <w:t xml:space="preserve">Plan implement and assess for impact pre- </w:t>
            </w:r>
            <w:proofErr w:type="spellStart"/>
            <w:r>
              <w:t>emptive</w:t>
            </w:r>
            <w:proofErr w:type="spellEnd"/>
            <w:r>
              <w:t xml:space="preserve"> intervention, workshops and support packages for students at risk of a decline in attendance or at risk of EBSA</w:t>
            </w:r>
          </w:p>
          <w:p w14:paraId="66C0E635" w14:textId="77777777" w:rsidR="00641038" w:rsidRPr="00626575" w:rsidRDefault="00641038" w:rsidP="00626575">
            <w:pPr>
              <w:rPr>
                <w:b/>
                <w:bCs/>
              </w:rPr>
            </w:pPr>
            <w:r w:rsidRPr="00626575">
              <w:rPr>
                <w:b/>
                <w:bCs/>
              </w:rPr>
              <w:t>Senior Leadership </w:t>
            </w:r>
          </w:p>
          <w:p w14:paraId="114C5F9D" w14:textId="77777777" w:rsidR="00641038" w:rsidRPr="00641038" w:rsidRDefault="00641038" w:rsidP="00626575">
            <w:pPr>
              <w:pStyle w:val="ListParagraph"/>
              <w:numPr>
                <w:ilvl w:val="0"/>
                <w:numId w:val="23"/>
              </w:numPr>
            </w:pPr>
            <w:r w:rsidRPr="00641038">
              <w:t>Ensure there is a robust system in place to track attendance </w:t>
            </w:r>
          </w:p>
          <w:p w14:paraId="39FCD424" w14:textId="3A060B78" w:rsidR="00641038" w:rsidRPr="00641038" w:rsidRDefault="00641038" w:rsidP="00626575">
            <w:pPr>
              <w:pStyle w:val="ListParagraph"/>
              <w:numPr>
                <w:ilvl w:val="0"/>
                <w:numId w:val="23"/>
              </w:numPr>
            </w:pPr>
            <w:r w:rsidRPr="00641038">
              <w:t>Support school, staff and students to prioritise attendance </w:t>
            </w:r>
            <w:r w:rsidR="00BD5DA8">
              <w:t>and all are held responsible for attendance to school for all pupils</w:t>
            </w:r>
          </w:p>
          <w:p w14:paraId="33633535" w14:textId="77777777" w:rsidR="00641038" w:rsidRPr="00641038" w:rsidRDefault="00641038" w:rsidP="00626575">
            <w:pPr>
              <w:pStyle w:val="ListParagraph"/>
              <w:numPr>
                <w:ilvl w:val="0"/>
                <w:numId w:val="23"/>
              </w:numPr>
            </w:pPr>
            <w:r w:rsidRPr="00641038">
              <w:t>Ensure statutory responsibilities are fulfilled </w:t>
            </w:r>
          </w:p>
          <w:p w14:paraId="7FFCFAB5" w14:textId="4CEC58C6" w:rsidR="00641038" w:rsidRPr="00641038" w:rsidRDefault="00641038" w:rsidP="00626575">
            <w:pPr>
              <w:pStyle w:val="ListParagraph"/>
              <w:numPr>
                <w:ilvl w:val="0"/>
                <w:numId w:val="23"/>
              </w:numPr>
            </w:pPr>
            <w:r w:rsidRPr="00641038">
              <w:t>Overview of school’s attendanc</w:t>
            </w:r>
            <w:r w:rsidR="00BD5DA8">
              <w:t>e throughout</w:t>
            </w:r>
            <w:r w:rsidRPr="00641038">
              <w:t xml:space="preserve"> the year </w:t>
            </w:r>
          </w:p>
          <w:p w14:paraId="272AE465" w14:textId="77777777" w:rsidR="00641038" w:rsidRPr="00641038" w:rsidRDefault="00641038" w:rsidP="00626575">
            <w:pPr>
              <w:pStyle w:val="ListParagraph"/>
              <w:numPr>
                <w:ilvl w:val="0"/>
                <w:numId w:val="23"/>
              </w:numPr>
            </w:pPr>
            <w:r w:rsidRPr="00641038">
              <w:t>Ensure staff are equipped to manage attendance </w:t>
            </w:r>
          </w:p>
          <w:p w14:paraId="3388CD3C" w14:textId="77777777" w:rsidR="00641038" w:rsidRPr="00641038" w:rsidRDefault="00641038" w:rsidP="00626575">
            <w:pPr>
              <w:pStyle w:val="ListParagraph"/>
              <w:numPr>
                <w:ilvl w:val="0"/>
                <w:numId w:val="23"/>
              </w:numPr>
            </w:pPr>
            <w:r w:rsidRPr="00641038">
              <w:t>Work closely with Local Authorities and external partners to support poor attendance </w:t>
            </w:r>
          </w:p>
          <w:p w14:paraId="223648C5" w14:textId="77777777" w:rsidR="00641038" w:rsidRPr="00641038" w:rsidRDefault="00641038" w:rsidP="00626575">
            <w:pPr>
              <w:pStyle w:val="ListParagraph"/>
              <w:numPr>
                <w:ilvl w:val="0"/>
                <w:numId w:val="23"/>
              </w:numPr>
            </w:pPr>
            <w:r w:rsidRPr="00641038">
              <w:t>Hold regular meetings with Local Authorities to support attendance needs</w:t>
            </w:r>
          </w:p>
          <w:p w14:paraId="3B06531C" w14:textId="2C0AC660" w:rsidR="00196C9D" w:rsidRDefault="00196C9D" w:rsidP="008C74CF">
            <w:pPr>
              <w:pStyle w:val="ListParagraph"/>
              <w:ind w:left="0"/>
            </w:pPr>
          </w:p>
          <w:p w14:paraId="7CAF3C4C" w14:textId="77777777" w:rsidR="00196C9D" w:rsidRDefault="00196C9D" w:rsidP="008C74CF">
            <w:pPr>
              <w:pStyle w:val="ListParagraph"/>
              <w:ind w:left="0"/>
            </w:pPr>
          </w:p>
        </w:tc>
      </w:tr>
      <w:tr w:rsidR="00196C9D" w14:paraId="6DE92B8A" w14:textId="77777777" w:rsidTr="00BD5DA8">
        <w:tc>
          <w:tcPr>
            <w:tcW w:w="9247" w:type="dxa"/>
            <w:hideMark/>
          </w:tcPr>
          <w:p w14:paraId="1C651BD3" w14:textId="3E44C78B" w:rsidR="00196C9D" w:rsidRDefault="00641038" w:rsidP="00196C9D">
            <w:pPr>
              <w:pStyle w:val="ListParagraph"/>
              <w:numPr>
                <w:ilvl w:val="0"/>
                <w:numId w:val="2"/>
              </w:numPr>
              <w:ind w:left="360"/>
              <w:rPr>
                <w:b/>
              </w:rPr>
            </w:pPr>
            <w:r>
              <w:rPr>
                <w:b/>
              </w:rPr>
              <w:t>Recording Attendance</w:t>
            </w:r>
          </w:p>
        </w:tc>
      </w:tr>
      <w:tr w:rsidR="00196C9D" w14:paraId="4242154D" w14:textId="77777777" w:rsidTr="00BD5DA8">
        <w:tc>
          <w:tcPr>
            <w:tcW w:w="9247" w:type="dxa"/>
          </w:tcPr>
          <w:p w14:paraId="1707AAED" w14:textId="77777777" w:rsidR="00641038" w:rsidRPr="00641038" w:rsidRDefault="00641038" w:rsidP="00641038">
            <w:pPr>
              <w:pStyle w:val="ListParagraph"/>
              <w:numPr>
                <w:ilvl w:val="0"/>
                <w:numId w:val="66"/>
              </w:numPr>
              <w:rPr>
                <w:b/>
                <w:bCs/>
              </w:rPr>
            </w:pPr>
            <w:r w:rsidRPr="00641038">
              <w:rPr>
                <w:b/>
                <w:bCs/>
              </w:rPr>
              <w:t>Attendance register  </w:t>
            </w:r>
          </w:p>
          <w:p w14:paraId="1C350C4F" w14:textId="77777777" w:rsidR="00641038" w:rsidRPr="00641038" w:rsidRDefault="00641038" w:rsidP="00641038">
            <w:pPr>
              <w:pStyle w:val="ListParagraph"/>
            </w:pPr>
            <w:r w:rsidRPr="00641038">
              <w:t>The school will keep an electronic attendance register, and place all students onto this register, using the management information system (Engage). </w:t>
            </w:r>
          </w:p>
          <w:p w14:paraId="3A25EDBE" w14:textId="77777777" w:rsidR="00641038" w:rsidRPr="00641038" w:rsidRDefault="00641038" w:rsidP="00641038">
            <w:pPr>
              <w:pStyle w:val="ListParagraph"/>
            </w:pPr>
            <w:r w:rsidRPr="00641038">
              <w:t>The school will take an attendance register at the start each school day at 09.00am and at the start of afternoon registration at 13.05. It will mark, using the appropriate national attendance and absence codes from the School Attendance (Pupil Registration) (England) Regulations 2024, whether every student is: </w:t>
            </w:r>
          </w:p>
          <w:p w14:paraId="5C1E70F5" w14:textId="77777777" w:rsidR="00641038" w:rsidRPr="00641038" w:rsidRDefault="00641038" w:rsidP="00641038">
            <w:pPr>
              <w:pStyle w:val="ListParagraph"/>
              <w:numPr>
                <w:ilvl w:val="0"/>
                <w:numId w:val="67"/>
              </w:numPr>
            </w:pPr>
            <w:r w:rsidRPr="00641038">
              <w:t>Present </w:t>
            </w:r>
          </w:p>
          <w:p w14:paraId="16E0462A" w14:textId="77777777" w:rsidR="00641038" w:rsidRPr="00641038" w:rsidRDefault="00641038" w:rsidP="00641038">
            <w:pPr>
              <w:pStyle w:val="ListParagraph"/>
              <w:numPr>
                <w:ilvl w:val="0"/>
                <w:numId w:val="68"/>
              </w:numPr>
            </w:pPr>
            <w:r w:rsidRPr="00641038">
              <w:t>Attending an approved off-site educational activity </w:t>
            </w:r>
          </w:p>
          <w:p w14:paraId="34F086F6" w14:textId="77777777" w:rsidR="00641038" w:rsidRPr="00641038" w:rsidRDefault="00641038" w:rsidP="00641038">
            <w:pPr>
              <w:pStyle w:val="ListParagraph"/>
              <w:numPr>
                <w:ilvl w:val="0"/>
                <w:numId w:val="69"/>
              </w:numPr>
            </w:pPr>
            <w:r w:rsidRPr="00641038">
              <w:t>Absent </w:t>
            </w:r>
          </w:p>
          <w:p w14:paraId="0A764CB5" w14:textId="77777777" w:rsidR="00641038" w:rsidRPr="00641038" w:rsidRDefault="00641038" w:rsidP="00641038">
            <w:pPr>
              <w:pStyle w:val="ListParagraph"/>
              <w:numPr>
                <w:ilvl w:val="0"/>
                <w:numId w:val="70"/>
              </w:numPr>
            </w:pPr>
            <w:r w:rsidRPr="00641038">
              <w:t>Unable to attend due to exceptional circumstances </w:t>
            </w:r>
          </w:p>
          <w:p w14:paraId="77697E36" w14:textId="77777777" w:rsidR="00641038" w:rsidRPr="00641038" w:rsidRDefault="00641038" w:rsidP="00641038">
            <w:pPr>
              <w:pStyle w:val="ListParagraph"/>
            </w:pPr>
            <w:r w:rsidRPr="00641038">
              <w:t xml:space="preserve">[See Appendix </w:t>
            </w:r>
            <w:proofErr w:type="spellStart"/>
            <w:r w:rsidRPr="00641038">
              <w:t>i</w:t>
            </w:r>
            <w:proofErr w:type="spellEnd"/>
            <w:r w:rsidRPr="00641038">
              <w:t xml:space="preserve"> for the DfE attendance codes.] </w:t>
            </w:r>
          </w:p>
          <w:p w14:paraId="251BE23E" w14:textId="77777777" w:rsidR="00641038" w:rsidRPr="00641038" w:rsidRDefault="00641038" w:rsidP="00641038">
            <w:pPr>
              <w:pStyle w:val="ListParagraph"/>
            </w:pPr>
            <w:r w:rsidRPr="00641038">
              <w:t>The school will also record: </w:t>
            </w:r>
          </w:p>
          <w:p w14:paraId="39C32B7B" w14:textId="77777777" w:rsidR="00641038" w:rsidRPr="00641038" w:rsidRDefault="00641038" w:rsidP="00641038">
            <w:pPr>
              <w:pStyle w:val="ListParagraph"/>
              <w:numPr>
                <w:ilvl w:val="0"/>
                <w:numId w:val="71"/>
              </w:numPr>
            </w:pPr>
            <w:r w:rsidRPr="00641038">
              <w:t>Whether the absence is authorised or not. </w:t>
            </w:r>
          </w:p>
          <w:p w14:paraId="0F67E80D" w14:textId="77777777" w:rsidR="00641038" w:rsidRPr="00641038" w:rsidRDefault="00641038" w:rsidP="00641038">
            <w:pPr>
              <w:pStyle w:val="ListParagraph"/>
              <w:numPr>
                <w:ilvl w:val="0"/>
                <w:numId w:val="72"/>
              </w:numPr>
            </w:pPr>
            <w:r w:rsidRPr="00641038">
              <w:t>The nature of the activity, where a student is attending an approved educational activity. </w:t>
            </w:r>
          </w:p>
          <w:p w14:paraId="203DF073" w14:textId="77777777" w:rsidR="00641038" w:rsidRPr="00641038" w:rsidRDefault="00641038" w:rsidP="00641038">
            <w:pPr>
              <w:pStyle w:val="ListParagraph"/>
              <w:numPr>
                <w:ilvl w:val="0"/>
                <w:numId w:val="73"/>
              </w:numPr>
            </w:pPr>
            <w:r w:rsidRPr="00641038">
              <w:t>The nature of circumstances, where a student is unable to attend due to exceptional circumstances. </w:t>
            </w:r>
          </w:p>
          <w:p w14:paraId="033E2853" w14:textId="77777777" w:rsidR="00641038" w:rsidRPr="00641038" w:rsidRDefault="00641038" w:rsidP="00641038">
            <w:pPr>
              <w:pStyle w:val="ListParagraph"/>
            </w:pPr>
            <w:r w:rsidRPr="00641038">
              <w:t>The school will keep every entry on the attendance register for 6 years after the date on which the entry was made. </w:t>
            </w:r>
          </w:p>
          <w:p w14:paraId="029DA2A4" w14:textId="77777777" w:rsidR="00641038" w:rsidRPr="00641038" w:rsidRDefault="00641038" w:rsidP="00641038">
            <w:pPr>
              <w:pStyle w:val="ListParagraph"/>
            </w:pPr>
            <w:r w:rsidRPr="00641038">
              <w:t>The school day starts at 08:45 and ends at 15:15. </w:t>
            </w:r>
          </w:p>
          <w:p w14:paraId="747520AE" w14:textId="77777777" w:rsidR="00641038" w:rsidRPr="00641038" w:rsidRDefault="00641038" w:rsidP="00641038">
            <w:pPr>
              <w:pStyle w:val="ListParagraph"/>
              <w:numPr>
                <w:ilvl w:val="0"/>
                <w:numId w:val="74"/>
              </w:numPr>
            </w:pPr>
            <w:r w:rsidRPr="00641038">
              <w:t>AM registration closes at 9.15 </w:t>
            </w:r>
          </w:p>
          <w:p w14:paraId="4C739F67" w14:textId="77777777" w:rsidR="00641038" w:rsidRPr="00641038" w:rsidRDefault="00641038" w:rsidP="00641038">
            <w:pPr>
              <w:pStyle w:val="ListParagraph"/>
              <w:numPr>
                <w:ilvl w:val="0"/>
                <w:numId w:val="75"/>
              </w:numPr>
            </w:pPr>
            <w:r w:rsidRPr="00641038">
              <w:t>PM registration closes at 13.25 </w:t>
            </w:r>
          </w:p>
          <w:p w14:paraId="0AB70FDB" w14:textId="77777777" w:rsidR="00641038" w:rsidRPr="00641038" w:rsidRDefault="00641038" w:rsidP="00641038">
            <w:pPr>
              <w:pStyle w:val="ListParagraph"/>
              <w:numPr>
                <w:ilvl w:val="0"/>
                <w:numId w:val="76"/>
              </w:numPr>
              <w:rPr>
                <w:b/>
                <w:bCs/>
              </w:rPr>
            </w:pPr>
            <w:r w:rsidRPr="00641038">
              <w:rPr>
                <w:b/>
                <w:bCs/>
              </w:rPr>
              <w:t>Unplanned absence  </w:t>
            </w:r>
          </w:p>
          <w:p w14:paraId="2BE80B71" w14:textId="77777777" w:rsidR="00641038" w:rsidRPr="00641038" w:rsidRDefault="00641038" w:rsidP="00641038">
            <w:pPr>
              <w:pStyle w:val="ListParagraph"/>
            </w:pPr>
            <w:r w:rsidRPr="00641038">
              <w:t>The student’s parent/ carer must notify the school of the reason for the absence on the first day of an unplanned absence by 09:00 or as soon as practically possible, by calling the school. </w:t>
            </w:r>
          </w:p>
          <w:p w14:paraId="000BC173" w14:textId="77777777" w:rsidR="00641038" w:rsidRPr="00641038" w:rsidRDefault="00641038" w:rsidP="00641038">
            <w:pPr>
              <w:pStyle w:val="ListParagraph"/>
            </w:pPr>
            <w:r w:rsidRPr="00641038">
              <w:t>We will mark absence due to physical or mental illness as authorised, unless the school has a genuine concern about the authenticity of the illness. </w:t>
            </w:r>
          </w:p>
          <w:p w14:paraId="5E09129F" w14:textId="77777777" w:rsidR="00641038" w:rsidRPr="00641038" w:rsidRDefault="00641038" w:rsidP="00641038">
            <w:pPr>
              <w:pStyle w:val="ListParagraph"/>
            </w:pPr>
            <w:r w:rsidRPr="00641038">
              <w:t>Where the absence is longer than 5 days, or there are doubts about the authenticity of the illness, the school will ask for medical evidence, such as a doctor’s note, prescription, appointment card or other appropriate form of evidence. We will not ask for medical evidence unnecessarily. </w:t>
            </w:r>
          </w:p>
          <w:p w14:paraId="1D1C404C" w14:textId="77777777" w:rsidR="00641038" w:rsidRPr="00641038" w:rsidRDefault="00641038" w:rsidP="00641038">
            <w:pPr>
              <w:pStyle w:val="ListParagraph"/>
            </w:pPr>
            <w:r w:rsidRPr="00641038">
              <w:t>If the school is not satisfied about the authenticity of the illness, the absence will be recorded as unauthorised, and parents will be notified of this in advance. </w:t>
            </w:r>
          </w:p>
          <w:p w14:paraId="5FDB5F40" w14:textId="77777777" w:rsidR="00641038" w:rsidRPr="00641038" w:rsidRDefault="00641038" w:rsidP="00641038">
            <w:pPr>
              <w:pStyle w:val="ListParagraph"/>
              <w:numPr>
                <w:ilvl w:val="0"/>
                <w:numId w:val="77"/>
              </w:numPr>
              <w:rPr>
                <w:b/>
                <w:bCs/>
              </w:rPr>
            </w:pPr>
            <w:r w:rsidRPr="00641038">
              <w:rPr>
                <w:b/>
                <w:bCs/>
              </w:rPr>
              <w:t>Planned absence  </w:t>
            </w:r>
          </w:p>
          <w:p w14:paraId="7DE20A90" w14:textId="77777777" w:rsidR="00641038" w:rsidRPr="00641038" w:rsidRDefault="00641038" w:rsidP="00641038">
            <w:pPr>
              <w:pStyle w:val="ListParagraph"/>
            </w:pPr>
            <w:r w:rsidRPr="00641038">
              <w:t xml:space="preserve">Attending a medical or dental appointment will be counted as authorised </w:t>
            </w:r>
            <w:proofErr w:type="gramStart"/>
            <w:r w:rsidRPr="00641038">
              <w:t>as long as</w:t>
            </w:r>
            <w:proofErr w:type="gramEnd"/>
            <w:r w:rsidRPr="00641038">
              <w:t xml:space="preserve"> the student’s parent/carer notifies the school in advance of the appointment.  </w:t>
            </w:r>
          </w:p>
          <w:p w14:paraId="63BC413A" w14:textId="77777777" w:rsidR="00641038" w:rsidRPr="00641038" w:rsidRDefault="00641038" w:rsidP="00641038">
            <w:pPr>
              <w:pStyle w:val="ListParagraph"/>
            </w:pPr>
            <w:r w:rsidRPr="00641038">
              <w:t>Leaves of absence can be made by speaking with a member of the senior leadership team who will share the necessary process of application. </w:t>
            </w:r>
          </w:p>
          <w:p w14:paraId="481F4548" w14:textId="77777777" w:rsidR="00641038" w:rsidRPr="00641038" w:rsidRDefault="00641038" w:rsidP="00641038">
            <w:pPr>
              <w:pStyle w:val="ListParagraph"/>
            </w:pPr>
            <w:r w:rsidRPr="00641038">
              <w:t>However, we encourage parents/carers to make medical and dental appointments out of school hours where possible. Where this is not possible, the student should be out of school for the minimum amount of time necessary. </w:t>
            </w:r>
          </w:p>
          <w:p w14:paraId="72B1B49E" w14:textId="77777777" w:rsidR="00641038" w:rsidRPr="00641038" w:rsidRDefault="00641038" w:rsidP="00641038">
            <w:pPr>
              <w:pStyle w:val="ListParagraph"/>
            </w:pPr>
            <w:r w:rsidRPr="00641038">
              <w:t>The student’s parent/carer must also apply for other types of term-time absence as far in advance as possible of the requested absence.  </w:t>
            </w:r>
          </w:p>
          <w:p w14:paraId="266B0CF5" w14:textId="77777777" w:rsidR="00641038" w:rsidRPr="00641038" w:rsidRDefault="00641038" w:rsidP="00641038">
            <w:pPr>
              <w:pStyle w:val="ListParagraph"/>
            </w:pPr>
            <w:r w:rsidRPr="00641038">
              <w:t xml:space="preserve">- Go to </w:t>
            </w:r>
            <w:r w:rsidRPr="00641038">
              <w:rPr>
                <w:b/>
                <w:bCs/>
              </w:rPr>
              <w:t>section 8</w:t>
            </w:r>
            <w:r w:rsidRPr="00641038">
              <w:t xml:space="preserve"> to find out which term-time absences the school can authorise.  </w:t>
            </w:r>
          </w:p>
          <w:p w14:paraId="73DCDAB5" w14:textId="77777777" w:rsidR="00641038" w:rsidRPr="00641038" w:rsidRDefault="00641038" w:rsidP="00641038">
            <w:pPr>
              <w:pStyle w:val="ListParagraph"/>
              <w:numPr>
                <w:ilvl w:val="0"/>
                <w:numId w:val="78"/>
              </w:numPr>
              <w:rPr>
                <w:b/>
                <w:bCs/>
              </w:rPr>
            </w:pPr>
            <w:r w:rsidRPr="00641038">
              <w:rPr>
                <w:b/>
                <w:bCs/>
              </w:rPr>
              <w:t>Lateness and punctuality  </w:t>
            </w:r>
          </w:p>
          <w:p w14:paraId="7ABF4B6F" w14:textId="77777777" w:rsidR="00641038" w:rsidRPr="00641038" w:rsidRDefault="00641038" w:rsidP="00641038">
            <w:pPr>
              <w:pStyle w:val="ListParagraph"/>
            </w:pPr>
            <w:r w:rsidRPr="00641038">
              <w:t>A student who arrives late: </w:t>
            </w:r>
          </w:p>
          <w:p w14:paraId="17BDE0EE" w14:textId="77777777" w:rsidR="00641038" w:rsidRPr="00641038" w:rsidRDefault="00641038" w:rsidP="00641038">
            <w:pPr>
              <w:pStyle w:val="ListParagraph"/>
              <w:numPr>
                <w:ilvl w:val="0"/>
                <w:numId w:val="79"/>
              </w:numPr>
            </w:pPr>
            <w:r w:rsidRPr="00641038">
              <w:t>Before the register has closed will be marked as late, using the appropriate code. </w:t>
            </w:r>
          </w:p>
          <w:p w14:paraId="6A6ACAD2" w14:textId="77777777" w:rsidR="00641038" w:rsidRPr="00641038" w:rsidRDefault="00641038" w:rsidP="00641038">
            <w:pPr>
              <w:pStyle w:val="ListParagraph"/>
              <w:numPr>
                <w:ilvl w:val="0"/>
                <w:numId w:val="80"/>
              </w:numPr>
            </w:pPr>
            <w:r w:rsidRPr="00641038">
              <w:t>After the register has closed will be marked as absent, using the appropriate code. </w:t>
            </w:r>
          </w:p>
          <w:p w14:paraId="1DF3DB9E" w14:textId="77777777" w:rsidR="00641038" w:rsidRPr="00641038" w:rsidRDefault="00641038" w:rsidP="00641038">
            <w:pPr>
              <w:pStyle w:val="ListParagraph"/>
              <w:numPr>
                <w:ilvl w:val="0"/>
                <w:numId w:val="81"/>
              </w:numPr>
              <w:rPr>
                <w:b/>
                <w:bCs/>
              </w:rPr>
            </w:pPr>
            <w:r w:rsidRPr="00641038">
              <w:rPr>
                <w:b/>
                <w:bCs/>
              </w:rPr>
              <w:t>Following up unexplained absence </w:t>
            </w:r>
          </w:p>
          <w:p w14:paraId="2F3D0382" w14:textId="77777777" w:rsidR="00641038" w:rsidRPr="00641038" w:rsidRDefault="00641038" w:rsidP="00641038">
            <w:pPr>
              <w:pStyle w:val="ListParagraph"/>
            </w:pPr>
            <w:r w:rsidRPr="00641038">
              <w:t>Where any student we expect to attend school does not attend, or stops attending, without reason, the school will: </w:t>
            </w:r>
          </w:p>
          <w:p w14:paraId="52BC542A" w14:textId="77777777" w:rsidR="00641038" w:rsidRPr="00641038" w:rsidRDefault="00641038" w:rsidP="00641038">
            <w:pPr>
              <w:pStyle w:val="ListParagraph"/>
              <w:numPr>
                <w:ilvl w:val="0"/>
                <w:numId w:val="82"/>
              </w:numPr>
            </w:pPr>
            <w:r w:rsidRPr="00641038">
              <w:t>Call the student’s parent/carer on the morning of the first day of unexplained absence to ascertain the reason. If the school cannot reach any of the student’s emergency contacts, the school may need to inform external agencies including social care and potentially a multi-agency safeguarding hub/resource unit: (see appendix ii) </w:t>
            </w:r>
          </w:p>
          <w:p w14:paraId="1DF5A31B" w14:textId="77777777" w:rsidR="00641038" w:rsidRPr="00641038" w:rsidRDefault="00641038" w:rsidP="00641038">
            <w:pPr>
              <w:pStyle w:val="ListParagraph"/>
              <w:numPr>
                <w:ilvl w:val="0"/>
                <w:numId w:val="83"/>
              </w:numPr>
            </w:pPr>
            <w:r w:rsidRPr="00641038">
              <w:t>Identify whether the absence is approved or not. </w:t>
            </w:r>
          </w:p>
          <w:p w14:paraId="737F0019" w14:textId="77777777" w:rsidR="00641038" w:rsidRPr="00641038" w:rsidRDefault="00641038" w:rsidP="00641038">
            <w:pPr>
              <w:pStyle w:val="ListParagraph"/>
              <w:numPr>
                <w:ilvl w:val="0"/>
                <w:numId w:val="84"/>
              </w:numPr>
            </w:pPr>
            <w:r w:rsidRPr="00641038">
              <w:t>Identify the correct attendance code to use and input it as soon as the reason for absence is ascertained.  </w:t>
            </w:r>
          </w:p>
          <w:p w14:paraId="6A33AF3F" w14:textId="77777777" w:rsidR="00641038" w:rsidRPr="00641038" w:rsidRDefault="00641038" w:rsidP="00641038">
            <w:pPr>
              <w:pStyle w:val="ListParagraph"/>
              <w:numPr>
                <w:ilvl w:val="0"/>
                <w:numId w:val="85"/>
              </w:numPr>
            </w:pPr>
            <w:r w:rsidRPr="00641038">
              <w:t>Where relevant, report the unexplained absence to external agencies involved. </w:t>
            </w:r>
          </w:p>
          <w:p w14:paraId="5BD700F1" w14:textId="77777777" w:rsidR="00641038" w:rsidRPr="00641038" w:rsidRDefault="00641038" w:rsidP="00641038">
            <w:pPr>
              <w:pStyle w:val="ListParagraph"/>
              <w:numPr>
                <w:ilvl w:val="0"/>
                <w:numId w:val="86"/>
              </w:numPr>
            </w:pPr>
            <w:r w:rsidRPr="00641038">
              <w:t>Where appropriate, offer support to the student and/or their parents to improve attendance. </w:t>
            </w:r>
          </w:p>
          <w:p w14:paraId="624BFD75" w14:textId="77777777" w:rsidR="00641038" w:rsidRPr="00641038" w:rsidRDefault="00641038" w:rsidP="00641038">
            <w:pPr>
              <w:pStyle w:val="ListParagraph"/>
              <w:numPr>
                <w:ilvl w:val="0"/>
                <w:numId w:val="87"/>
              </w:numPr>
            </w:pPr>
            <w:r w:rsidRPr="00641038">
              <w:t>Identify whether the student needs support from external agencies/ wider partners, as quickly as possible, and make the necessary referrals. </w:t>
            </w:r>
          </w:p>
          <w:p w14:paraId="18475E87" w14:textId="77777777" w:rsidR="00641038" w:rsidRPr="00641038" w:rsidRDefault="00641038" w:rsidP="00641038">
            <w:pPr>
              <w:pStyle w:val="ListParagraph"/>
              <w:numPr>
                <w:ilvl w:val="0"/>
                <w:numId w:val="88"/>
              </w:numPr>
            </w:pPr>
            <w:r w:rsidRPr="00641038">
              <w:t>Where support is not appropriate, not successful, or not engaged with, the appropriate escalation process will be followed according to local agency arrangements and process. </w:t>
            </w:r>
          </w:p>
          <w:p w14:paraId="05021F89" w14:textId="77777777" w:rsidR="00641038" w:rsidRPr="00641038" w:rsidRDefault="00641038" w:rsidP="00641038">
            <w:pPr>
              <w:pStyle w:val="ListParagraph"/>
              <w:numPr>
                <w:ilvl w:val="0"/>
                <w:numId w:val="89"/>
              </w:numPr>
              <w:rPr>
                <w:b/>
                <w:bCs/>
              </w:rPr>
            </w:pPr>
            <w:r w:rsidRPr="00641038">
              <w:rPr>
                <w:b/>
                <w:bCs/>
              </w:rPr>
              <w:t>Reporting to parents </w:t>
            </w:r>
          </w:p>
          <w:p w14:paraId="3D8090FA" w14:textId="77777777" w:rsidR="00641038" w:rsidRPr="00641038" w:rsidRDefault="00641038" w:rsidP="00641038">
            <w:pPr>
              <w:pStyle w:val="ListParagraph"/>
            </w:pPr>
            <w:r w:rsidRPr="00641038">
              <w:t>The school will regularly inform parents and carers about their child/young person’s attendance and absence levels via termly reports or when concerns arise about absence from school. </w:t>
            </w:r>
          </w:p>
          <w:p w14:paraId="25384EB0" w14:textId="6CA5284B" w:rsidR="00196C9D" w:rsidRDefault="00196C9D" w:rsidP="008C74CF">
            <w:pPr>
              <w:pStyle w:val="ListParagraph"/>
              <w:ind w:left="0"/>
            </w:pPr>
          </w:p>
          <w:p w14:paraId="7C2F6BA8" w14:textId="77777777" w:rsidR="00196C9D" w:rsidRDefault="00196C9D" w:rsidP="008C74CF">
            <w:pPr>
              <w:pStyle w:val="ListParagraph"/>
              <w:ind w:left="0"/>
            </w:pPr>
          </w:p>
        </w:tc>
      </w:tr>
      <w:tr w:rsidR="00196C9D" w14:paraId="0AC480C2" w14:textId="77777777" w:rsidTr="00BD5DA8">
        <w:tc>
          <w:tcPr>
            <w:tcW w:w="9247" w:type="dxa"/>
            <w:hideMark/>
          </w:tcPr>
          <w:p w14:paraId="7C37FBD1" w14:textId="5F8A2271" w:rsidR="00196C9D" w:rsidRDefault="00641038" w:rsidP="00196C9D">
            <w:pPr>
              <w:pStyle w:val="ListParagraph"/>
              <w:numPr>
                <w:ilvl w:val="0"/>
                <w:numId w:val="2"/>
              </w:numPr>
              <w:ind w:left="360"/>
              <w:rPr>
                <w:b/>
              </w:rPr>
            </w:pPr>
            <w:r>
              <w:rPr>
                <w:b/>
              </w:rPr>
              <w:t>Authorised and Unauthorised Absence</w:t>
            </w:r>
          </w:p>
        </w:tc>
      </w:tr>
      <w:tr w:rsidR="00196C9D" w14:paraId="5727CC03" w14:textId="77777777" w:rsidTr="00BD5DA8">
        <w:tc>
          <w:tcPr>
            <w:tcW w:w="9247" w:type="dxa"/>
          </w:tcPr>
          <w:p w14:paraId="3FFC5B30" w14:textId="77777777" w:rsidR="00641038" w:rsidRPr="00641038" w:rsidRDefault="00641038" w:rsidP="00641038">
            <w:pPr>
              <w:pStyle w:val="ListParagraph"/>
              <w:numPr>
                <w:ilvl w:val="0"/>
                <w:numId w:val="90"/>
              </w:numPr>
              <w:rPr>
                <w:b/>
                <w:bCs/>
              </w:rPr>
            </w:pPr>
            <w:r w:rsidRPr="00641038">
              <w:rPr>
                <w:b/>
                <w:bCs/>
              </w:rPr>
              <w:t>Approval for term-time absence  </w:t>
            </w:r>
          </w:p>
          <w:p w14:paraId="4F4308AB" w14:textId="77777777" w:rsidR="00641038" w:rsidRPr="00641038" w:rsidRDefault="00641038" w:rsidP="00641038">
            <w:pPr>
              <w:pStyle w:val="ListParagraph"/>
            </w:pPr>
            <w:r w:rsidRPr="00641038">
              <w:t>The headteacher will allow students to be absent from the school site for certain educational activities, or to attend other schools or settings.  </w:t>
            </w:r>
          </w:p>
          <w:p w14:paraId="59B065DB" w14:textId="77777777" w:rsidR="00641038" w:rsidRPr="00641038" w:rsidRDefault="00641038" w:rsidP="00641038">
            <w:pPr>
              <w:pStyle w:val="ListParagraph"/>
            </w:pPr>
            <w:r w:rsidRPr="00641038">
              <w:t xml:space="preserve">The headteacher will only grant a </w:t>
            </w:r>
            <w:r w:rsidRPr="00641038">
              <w:rPr>
                <w:b/>
                <w:bCs/>
              </w:rPr>
              <w:t>leave of absence</w:t>
            </w:r>
            <w:r w:rsidRPr="00641038">
              <w:t xml:space="preserve"> to a student during term time if the request meets the specific circumstances set out in the </w:t>
            </w:r>
            <w:hyperlink r:id="rId23" w:anchor=":~:text=11.,an%20%E2%80%9Cauthorised%20person%E2%80%9D).&amp;text=(b)regulated%20employment%20abroad." w:tgtFrame="_blank" w:history="1">
              <w:r w:rsidRPr="00641038">
                <w:rPr>
                  <w:rStyle w:val="Hyperlink"/>
                </w:rPr>
                <w:t>2024 school attendance regulations</w:t>
              </w:r>
            </w:hyperlink>
            <w:r w:rsidRPr="00641038">
              <w:t>. These circumstances are: </w:t>
            </w:r>
          </w:p>
          <w:p w14:paraId="5F406550" w14:textId="77777777" w:rsidR="00641038" w:rsidRPr="00641038" w:rsidRDefault="00641038" w:rsidP="00641038">
            <w:pPr>
              <w:pStyle w:val="ListParagraph"/>
              <w:numPr>
                <w:ilvl w:val="0"/>
                <w:numId w:val="91"/>
              </w:numPr>
            </w:pPr>
            <w:r w:rsidRPr="00641038">
              <w:t>Taking part in a regulated performance, or regulated employment abroad </w:t>
            </w:r>
          </w:p>
          <w:p w14:paraId="447B9756" w14:textId="77777777" w:rsidR="00641038" w:rsidRPr="00641038" w:rsidRDefault="00641038" w:rsidP="00641038">
            <w:pPr>
              <w:pStyle w:val="ListParagraph"/>
              <w:numPr>
                <w:ilvl w:val="0"/>
                <w:numId w:val="92"/>
              </w:numPr>
            </w:pPr>
            <w:r w:rsidRPr="00641038">
              <w:t>Attending an interview </w:t>
            </w:r>
          </w:p>
          <w:p w14:paraId="54699FF3" w14:textId="77777777" w:rsidR="00641038" w:rsidRPr="00641038" w:rsidRDefault="00641038" w:rsidP="00641038">
            <w:pPr>
              <w:pStyle w:val="ListParagraph"/>
              <w:numPr>
                <w:ilvl w:val="0"/>
                <w:numId w:val="93"/>
              </w:numPr>
            </w:pPr>
            <w:r w:rsidRPr="00641038">
              <w:t>Study leave </w:t>
            </w:r>
          </w:p>
          <w:p w14:paraId="732A01B8" w14:textId="77777777" w:rsidR="00641038" w:rsidRPr="00641038" w:rsidRDefault="00641038" w:rsidP="00641038">
            <w:pPr>
              <w:pStyle w:val="ListParagraph"/>
              <w:numPr>
                <w:ilvl w:val="0"/>
                <w:numId w:val="94"/>
              </w:numPr>
            </w:pPr>
            <w:r w:rsidRPr="00641038">
              <w:t>A temporary, time-limited part-time timetable </w:t>
            </w:r>
          </w:p>
          <w:p w14:paraId="2D90E4E2" w14:textId="77777777" w:rsidR="00641038" w:rsidRPr="00641038" w:rsidRDefault="00641038" w:rsidP="00641038">
            <w:pPr>
              <w:pStyle w:val="ListParagraph"/>
              <w:numPr>
                <w:ilvl w:val="0"/>
                <w:numId w:val="95"/>
              </w:numPr>
            </w:pPr>
            <w:r w:rsidRPr="00641038">
              <w:t>Exceptional circumstances </w:t>
            </w:r>
          </w:p>
          <w:p w14:paraId="2AA98174" w14:textId="77777777" w:rsidR="00641038" w:rsidRPr="00641038" w:rsidRDefault="00641038" w:rsidP="00641038">
            <w:pPr>
              <w:pStyle w:val="ListParagraph"/>
            </w:pPr>
            <w:r w:rsidRPr="00641038">
              <w:t>A leave of absence is granted at the headteacher’s discretion, including the length of time the student is authorised to be absent for. </w:t>
            </w:r>
          </w:p>
          <w:p w14:paraId="43D80054" w14:textId="77777777" w:rsidR="00641038" w:rsidRPr="00641038" w:rsidRDefault="00641038" w:rsidP="00641038">
            <w:pPr>
              <w:pStyle w:val="ListParagraph"/>
            </w:pPr>
            <w:r w:rsidRPr="00641038">
              <w:t>The school considers each application for term-time absence individually, considering the specific facts, circumstances and relevant background context behind the request.  </w:t>
            </w:r>
          </w:p>
          <w:p w14:paraId="50917167" w14:textId="77777777" w:rsidR="00641038" w:rsidRPr="00641038" w:rsidRDefault="00641038" w:rsidP="00641038">
            <w:pPr>
              <w:pStyle w:val="ListParagraph"/>
            </w:pPr>
            <w:r w:rsidRPr="00641038">
              <w:t>Any request should be submitted as soon as it is anticipated and, where possible, at least 4 weeks before the absence, and in accordance with any leave of absence request form, accessible via the senior leadership team, please call to discuss this further. The headteacher may require evidence to support any request for leave of absence.  </w:t>
            </w:r>
          </w:p>
          <w:p w14:paraId="76B862EB" w14:textId="77777777" w:rsidR="00641038" w:rsidRPr="00641038" w:rsidRDefault="00641038" w:rsidP="00641038">
            <w:pPr>
              <w:pStyle w:val="ListParagraph"/>
              <w:numPr>
                <w:ilvl w:val="0"/>
                <w:numId w:val="96"/>
              </w:numPr>
              <w:rPr>
                <w:b/>
                <w:bCs/>
              </w:rPr>
            </w:pPr>
            <w:r w:rsidRPr="00641038">
              <w:rPr>
                <w:b/>
                <w:bCs/>
              </w:rPr>
              <w:t>Students over 18 </w:t>
            </w:r>
          </w:p>
          <w:p w14:paraId="1AB7BDCC" w14:textId="77777777" w:rsidR="00641038" w:rsidRPr="00641038" w:rsidRDefault="00641038" w:rsidP="00641038">
            <w:pPr>
              <w:pStyle w:val="ListParagraph"/>
            </w:pPr>
            <w:r w:rsidRPr="00641038">
              <w:t xml:space="preserve">Other valid reasons for </w:t>
            </w:r>
            <w:r w:rsidRPr="00641038">
              <w:rPr>
                <w:b/>
                <w:bCs/>
              </w:rPr>
              <w:t xml:space="preserve">authorised absence </w:t>
            </w:r>
            <w:r w:rsidRPr="00641038">
              <w:t>include (but are not limited to): </w:t>
            </w:r>
          </w:p>
          <w:p w14:paraId="15F8E84B" w14:textId="77777777" w:rsidR="00641038" w:rsidRPr="00641038" w:rsidRDefault="00641038" w:rsidP="00641038">
            <w:pPr>
              <w:pStyle w:val="ListParagraph"/>
              <w:numPr>
                <w:ilvl w:val="0"/>
                <w:numId w:val="97"/>
              </w:numPr>
            </w:pPr>
            <w:r w:rsidRPr="00641038">
              <w:t>Illness (including mental-health illness) and medical/dental appointments (see section 4 for more detail) </w:t>
            </w:r>
          </w:p>
          <w:p w14:paraId="08F44D08" w14:textId="77777777" w:rsidR="00641038" w:rsidRPr="00641038" w:rsidRDefault="00641038" w:rsidP="00641038">
            <w:pPr>
              <w:pStyle w:val="ListParagraph"/>
              <w:numPr>
                <w:ilvl w:val="0"/>
                <w:numId w:val="98"/>
              </w:numPr>
            </w:pPr>
            <w:r w:rsidRPr="00641038">
              <w:t>Religious observance – where the day is exclusively set apart for religious observance by the religious body to which the student’s parent/carer(s) belong(s). If necessary, the school will seek advice from the parent/carer’s religious body to confirm whether the day is set apart </w:t>
            </w:r>
          </w:p>
          <w:p w14:paraId="1F3BDFD5" w14:textId="77777777" w:rsidR="00641038" w:rsidRPr="00641038" w:rsidRDefault="00641038" w:rsidP="00641038">
            <w:pPr>
              <w:pStyle w:val="ListParagraph"/>
              <w:numPr>
                <w:ilvl w:val="0"/>
                <w:numId w:val="99"/>
              </w:numPr>
            </w:pPr>
            <w:r w:rsidRPr="00641038">
              <w:t>Parent/carer(s) travelling for occupational purposes</w:t>
            </w:r>
            <w:r w:rsidRPr="00641038">
              <w:rPr>
                <w:i/>
                <w:iCs/>
              </w:rPr>
              <w:t xml:space="preserve"> </w:t>
            </w:r>
            <w:r w:rsidRPr="00641038">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student is attending educational provision </w:t>
            </w:r>
          </w:p>
          <w:p w14:paraId="5706C37F" w14:textId="77777777" w:rsidR="00641038" w:rsidRPr="00641038" w:rsidRDefault="00641038" w:rsidP="00641038">
            <w:pPr>
              <w:pStyle w:val="ListParagraph"/>
              <w:numPr>
                <w:ilvl w:val="0"/>
                <w:numId w:val="100"/>
              </w:numPr>
            </w:pPr>
            <w:r w:rsidRPr="00641038">
              <w:t>If the student is currently suspended or excluded from school (and no alternative provision has been made). </w:t>
            </w:r>
          </w:p>
          <w:p w14:paraId="3986C62A" w14:textId="77777777" w:rsidR="00641038" w:rsidRPr="00641038" w:rsidRDefault="00641038" w:rsidP="00641038">
            <w:pPr>
              <w:pStyle w:val="ListParagraph"/>
              <w:numPr>
                <w:ilvl w:val="0"/>
                <w:numId w:val="101"/>
              </w:numPr>
            </w:pPr>
            <w:r w:rsidRPr="00641038">
              <w:t>Other reasons the school may allow a student to be absent from the school site, which are not classified as absences, include (but are not limited to): </w:t>
            </w:r>
          </w:p>
          <w:p w14:paraId="026D09BC" w14:textId="77777777" w:rsidR="00641038" w:rsidRPr="00641038" w:rsidRDefault="00641038" w:rsidP="00641038">
            <w:pPr>
              <w:pStyle w:val="ListParagraph"/>
              <w:numPr>
                <w:ilvl w:val="0"/>
                <w:numId w:val="102"/>
              </w:numPr>
            </w:pPr>
            <w:r w:rsidRPr="00641038">
              <w:t>Attending an offsite approved educational activity, sporting activity or visit or trip arranged by the school. </w:t>
            </w:r>
          </w:p>
          <w:p w14:paraId="2C1B27EC" w14:textId="77777777" w:rsidR="00641038" w:rsidRPr="00641038" w:rsidRDefault="00641038" w:rsidP="00641038">
            <w:pPr>
              <w:pStyle w:val="ListParagraph"/>
              <w:numPr>
                <w:ilvl w:val="0"/>
                <w:numId w:val="103"/>
              </w:numPr>
            </w:pPr>
            <w:r w:rsidRPr="00641038">
              <w:t>Attending provision arranged by the local authority. </w:t>
            </w:r>
          </w:p>
          <w:p w14:paraId="28D74C2D" w14:textId="77777777" w:rsidR="00641038" w:rsidRPr="00641038" w:rsidRDefault="00641038" w:rsidP="00641038">
            <w:pPr>
              <w:pStyle w:val="ListParagraph"/>
              <w:numPr>
                <w:ilvl w:val="0"/>
                <w:numId w:val="104"/>
              </w:numPr>
            </w:pPr>
            <w:r w:rsidRPr="00641038">
              <w:t>Attending work experience. </w:t>
            </w:r>
          </w:p>
          <w:p w14:paraId="32B7FB13" w14:textId="3A710A1F" w:rsidR="00196C9D" w:rsidRDefault="00641038" w:rsidP="00BD5DA8">
            <w:pPr>
              <w:pStyle w:val="ListParagraph"/>
              <w:numPr>
                <w:ilvl w:val="0"/>
                <w:numId w:val="105"/>
              </w:numPr>
            </w:pPr>
            <w:r w:rsidRPr="00641038">
              <w:t>If there is any other unavoidable cause for the student not to attend school, such as disruption to travel caused by an emergency, a lack of access arrangements, or because the school premises are closed. </w:t>
            </w:r>
          </w:p>
        </w:tc>
      </w:tr>
      <w:tr w:rsidR="00196C9D" w14:paraId="6CCC1CC2" w14:textId="77777777" w:rsidTr="00BD5DA8">
        <w:tc>
          <w:tcPr>
            <w:tcW w:w="9247" w:type="dxa"/>
            <w:hideMark/>
          </w:tcPr>
          <w:p w14:paraId="2CCA6D34" w14:textId="5AFDC877" w:rsidR="00196C9D" w:rsidRDefault="00641038" w:rsidP="00196C9D">
            <w:pPr>
              <w:pStyle w:val="ListParagraph"/>
              <w:numPr>
                <w:ilvl w:val="0"/>
                <w:numId w:val="2"/>
              </w:numPr>
              <w:ind w:left="360"/>
              <w:rPr>
                <w:b/>
              </w:rPr>
            </w:pPr>
            <w:r>
              <w:rPr>
                <w:b/>
              </w:rPr>
              <w:t xml:space="preserve">Strategies for Promoting </w:t>
            </w:r>
            <w:r w:rsidR="00C525B3">
              <w:rPr>
                <w:b/>
              </w:rPr>
              <w:t>Attendance</w:t>
            </w:r>
          </w:p>
        </w:tc>
      </w:tr>
      <w:tr w:rsidR="00196C9D" w14:paraId="00616EDB" w14:textId="77777777" w:rsidTr="00BD5DA8">
        <w:tc>
          <w:tcPr>
            <w:tcW w:w="9247" w:type="dxa"/>
          </w:tcPr>
          <w:p w14:paraId="03304F82" w14:textId="77777777" w:rsidR="00641038" w:rsidRPr="00641038" w:rsidRDefault="00641038" w:rsidP="00641038">
            <w:pPr>
              <w:pStyle w:val="ListParagraph"/>
            </w:pPr>
            <w:r w:rsidRPr="00641038">
              <w:t>Good and improving attendance is promoted through: </w:t>
            </w:r>
          </w:p>
          <w:p w14:paraId="6F66F2A2" w14:textId="77777777" w:rsidR="00641038" w:rsidRPr="00641038" w:rsidRDefault="00641038" w:rsidP="00641038">
            <w:pPr>
              <w:pStyle w:val="ListParagraph"/>
              <w:numPr>
                <w:ilvl w:val="0"/>
                <w:numId w:val="106"/>
              </w:numPr>
            </w:pPr>
            <w:r w:rsidRPr="00641038">
              <w:t>Regular, sometimes daily tutor liaison with parents/carer and their families where appropriate. </w:t>
            </w:r>
          </w:p>
          <w:p w14:paraId="5B772AD6" w14:textId="77777777" w:rsidR="00641038" w:rsidRPr="00641038" w:rsidRDefault="00641038" w:rsidP="00641038">
            <w:pPr>
              <w:pStyle w:val="ListParagraph"/>
              <w:numPr>
                <w:ilvl w:val="0"/>
                <w:numId w:val="107"/>
              </w:numPr>
            </w:pPr>
            <w:r w:rsidRPr="00641038">
              <w:t>Ensuring effective communication between home and school to address barriers to attendance. </w:t>
            </w:r>
          </w:p>
          <w:p w14:paraId="05B33993" w14:textId="08A62463" w:rsidR="00641038" w:rsidRPr="00641038" w:rsidRDefault="00641038" w:rsidP="00641038">
            <w:pPr>
              <w:pStyle w:val="ListParagraph"/>
              <w:numPr>
                <w:ilvl w:val="0"/>
                <w:numId w:val="108"/>
              </w:numPr>
            </w:pPr>
            <w:r w:rsidRPr="00641038">
              <w:t xml:space="preserve">Robust oversight from the Senior Leadership Team, ensuring that all </w:t>
            </w:r>
            <w:r w:rsidR="00C525B3" w:rsidRPr="00641038">
              <w:t>non-attendance</w:t>
            </w:r>
            <w:r w:rsidRPr="00641038">
              <w:t xml:space="preserve"> is discussed daily and actions to support a return to school or re-engagement plan  </w:t>
            </w:r>
          </w:p>
          <w:p w14:paraId="47B46A1C" w14:textId="77777777" w:rsidR="00641038" w:rsidRPr="00641038" w:rsidRDefault="00641038" w:rsidP="00641038">
            <w:pPr>
              <w:pStyle w:val="ListParagraph"/>
              <w:numPr>
                <w:ilvl w:val="0"/>
                <w:numId w:val="109"/>
              </w:numPr>
            </w:pPr>
            <w:r w:rsidRPr="00641038">
              <w:t>School reward system. </w:t>
            </w:r>
          </w:p>
          <w:p w14:paraId="6F57865E" w14:textId="77777777" w:rsidR="00641038" w:rsidRPr="00641038" w:rsidRDefault="00641038" w:rsidP="00641038">
            <w:pPr>
              <w:pStyle w:val="ListParagraph"/>
              <w:numPr>
                <w:ilvl w:val="0"/>
                <w:numId w:val="110"/>
              </w:numPr>
            </w:pPr>
            <w:r w:rsidRPr="00641038">
              <w:t>Onsite wellbeing and therapy support providing guidance and oversight of interventions to support students to transition to school, re-engage and overcome barriers. </w:t>
            </w:r>
          </w:p>
          <w:p w14:paraId="384313F5" w14:textId="77777777" w:rsidR="00196C9D" w:rsidRDefault="00196C9D" w:rsidP="008C74CF">
            <w:pPr>
              <w:pStyle w:val="ListParagraph"/>
              <w:ind w:left="0"/>
            </w:pPr>
          </w:p>
        </w:tc>
      </w:tr>
      <w:tr w:rsidR="00196C9D" w14:paraId="08FC7A98" w14:textId="77777777" w:rsidTr="00BD5DA8">
        <w:tc>
          <w:tcPr>
            <w:tcW w:w="9247" w:type="dxa"/>
            <w:hideMark/>
          </w:tcPr>
          <w:p w14:paraId="34E67AA9" w14:textId="14C7BBC1" w:rsidR="00196C9D" w:rsidRDefault="00641038" w:rsidP="00196C9D">
            <w:pPr>
              <w:pStyle w:val="ListParagraph"/>
              <w:numPr>
                <w:ilvl w:val="0"/>
                <w:numId w:val="2"/>
              </w:numPr>
              <w:ind w:left="360"/>
              <w:rPr>
                <w:b/>
              </w:rPr>
            </w:pPr>
            <w:r>
              <w:rPr>
                <w:b/>
              </w:rPr>
              <w:t>Supporting Students Who Are Absent or Returning to School</w:t>
            </w:r>
          </w:p>
        </w:tc>
      </w:tr>
      <w:tr w:rsidR="00196C9D" w14:paraId="5D4A9635" w14:textId="77777777" w:rsidTr="00BD5DA8">
        <w:tc>
          <w:tcPr>
            <w:tcW w:w="9247" w:type="dxa"/>
          </w:tcPr>
          <w:p w14:paraId="06044A2D" w14:textId="77777777" w:rsidR="00641038" w:rsidRPr="00641038" w:rsidRDefault="00641038" w:rsidP="00641038">
            <w:pPr>
              <w:pStyle w:val="ListParagraph"/>
              <w:numPr>
                <w:ilvl w:val="0"/>
                <w:numId w:val="111"/>
              </w:numPr>
              <w:rPr>
                <w:b/>
                <w:bCs/>
              </w:rPr>
            </w:pPr>
            <w:r w:rsidRPr="00641038">
              <w:rPr>
                <w:b/>
                <w:bCs/>
              </w:rPr>
              <w:t>Students absent due to complex barriers to attendance </w:t>
            </w:r>
          </w:p>
          <w:p w14:paraId="6D9E43F0" w14:textId="77777777" w:rsidR="00641038" w:rsidRPr="00641038" w:rsidRDefault="00641038" w:rsidP="00641038">
            <w:pPr>
              <w:pStyle w:val="ListParagraph"/>
              <w:numPr>
                <w:ilvl w:val="0"/>
                <w:numId w:val="112"/>
              </w:numPr>
            </w:pPr>
            <w:r w:rsidRPr="00641038">
              <w:t>Students will be supported with a bespoke transition plan which support and understands students’ individual needs.  </w:t>
            </w:r>
          </w:p>
          <w:p w14:paraId="6BA132BD" w14:textId="77777777" w:rsidR="00641038" w:rsidRPr="00641038" w:rsidRDefault="00641038" w:rsidP="00641038">
            <w:pPr>
              <w:pStyle w:val="ListParagraph"/>
              <w:numPr>
                <w:ilvl w:val="0"/>
                <w:numId w:val="113"/>
              </w:numPr>
            </w:pPr>
            <w:r w:rsidRPr="00641038">
              <w:t>Students will have a key contact in place to support this transition.  </w:t>
            </w:r>
          </w:p>
          <w:p w14:paraId="222473E0" w14:textId="77777777" w:rsidR="00641038" w:rsidRPr="00641038" w:rsidRDefault="00641038" w:rsidP="00641038">
            <w:pPr>
              <w:pStyle w:val="ListParagraph"/>
              <w:numPr>
                <w:ilvl w:val="0"/>
                <w:numId w:val="114"/>
              </w:numPr>
            </w:pPr>
            <w:r w:rsidRPr="00641038">
              <w:t>Transitions are reviewed frequently to ensure we are meeting individual needs. </w:t>
            </w:r>
          </w:p>
          <w:p w14:paraId="6B7E0B8C" w14:textId="77777777" w:rsidR="00641038" w:rsidRPr="00641038" w:rsidRDefault="00641038" w:rsidP="00641038">
            <w:pPr>
              <w:pStyle w:val="ListParagraph"/>
              <w:numPr>
                <w:ilvl w:val="0"/>
                <w:numId w:val="115"/>
              </w:numPr>
            </w:pPr>
            <w:r w:rsidRPr="00641038">
              <w:t>The school will work closely with parents/carers to support the transition and value their views. </w:t>
            </w:r>
          </w:p>
          <w:p w14:paraId="5D8DFC62" w14:textId="77777777" w:rsidR="00641038" w:rsidRPr="00641038" w:rsidRDefault="00641038" w:rsidP="00641038">
            <w:pPr>
              <w:pStyle w:val="ListParagraph"/>
              <w:numPr>
                <w:ilvl w:val="0"/>
                <w:numId w:val="116"/>
              </w:numPr>
              <w:rPr>
                <w:b/>
                <w:bCs/>
              </w:rPr>
            </w:pPr>
            <w:r w:rsidRPr="00641038">
              <w:rPr>
                <w:b/>
                <w:bCs/>
              </w:rPr>
              <w:t>Students absent due to mental or physical ill health  </w:t>
            </w:r>
          </w:p>
          <w:p w14:paraId="2B1825A0" w14:textId="77777777" w:rsidR="00641038" w:rsidRPr="00641038" w:rsidRDefault="00641038" w:rsidP="00641038">
            <w:pPr>
              <w:pStyle w:val="ListParagraph"/>
              <w:numPr>
                <w:ilvl w:val="0"/>
                <w:numId w:val="117"/>
              </w:numPr>
            </w:pPr>
            <w:r w:rsidRPr="00641038">
              <w:t>Welfare calls from the school will remain in place at a frequency agreed with parents/ carers. </w:t>
            </w:r>
          </w:p>
          <w:p w14:paraId="586845C9" w14:textId="77777777" w:rsidR="00641038" w:rsidRPr="00641038" w:rsidRDefault="00641038" w:rsidP="00641038">
            <w:pPr>
              <w:pStyle w:val="ListParagraph"/>
              <w:numPr>
                <w:ilvl w:val="0"/>
                <w:numId w:val="118"/>
              </w:numPr>
            </w:pPr>
            <w:r w:rsidRPr="00641038">
              <w:t>Where appropriate opportunities to continue to access an education programme from home will be offered. </w:t>
            </w:r>
          </w:p>
          <w:p w14:paraId="334A27FB" w14:textId="77777777" w:rsidR="00641038" w:rsidRPr="00641038" w:rsidRDefault="00641038" w:rsidP="00641038">
            <w:pPr>
              <w:pStyle w:val="ListParagraph"/>
              <w:numPr>
                <w:ilvl w:val="0"/>
                <w:numId w:val="119"/>
              </w:numPr>
            </w:pPr>
            <w:r w:rsidRPr="00641038">
              <w:t>School will support any necessary referrals to external partnerships. </w:t>
            </w:r>
          </w:p>
          <w:p w14:paraId="3EEC9A9B" w14:textId="77777777" w:rsidR="00641038" w:rsidRPr="00641038" w:rsidRDefault="00641038" w:rsidP="00641038">
            <w:pPr>
              <w:pStyle w:val="ListParagraph"/>
              <w:numPr>
                <w:ilvl w:val="0"/>
                <w:numId w:val="120"/>
              </w:numPr>
              <w:rPr>
                <w:b/>
                <w:bCs/>
              </w:rPr>
            </w:pPr>
            <w:r w:rsidRPr="00641038">
              <w:rPr>
                <w:b/>
                <w:bCs/>
              </w:rPr>
              <w:t>Students returning to school after a lengthy or unavoidable period of absence  </w:t>
            </w:r>
          </w:p>
          <w:p w14:paraId="15F3FEA8" w14:textId="77777777" w:rsidR="00641038" w:rsidRPr="00641038" w:rsidRDefault="00641038" w:rsidP="00641038">
            <w:pPr>
              <w:pStyle w:val="ListParagraph"/>
              <w:numPr>
                <w:ilvl w:val="0"/>
                <w:numId w:val="121"/>
              </w:numPr>
            </w:pPr>
            <w:r w:rsidRPr="00641038">
              <w:t>Students will be supported with a bespoke re-engagement or transition plan. </w:t>
            </w:r>
          </w:p>
          <w:p w14:paraId="4C7D3E69" w14:textId="77777777" w:rsidR="00641038" w:rsidRPr="00641038" w:rsidRDefault="00641038" w:rsidP="00641038">
            <w:pPr>
              <w:pStyle w:val="ListParagraph"/>
              <w:numPr>
                <w:ilvl w:val="0"/>
                <w:numId w:val="122"/>
              </w:numPr>
            </w:pPr>
            <w:r w:rsidRPr="00641038">
              <w:t>Students will be allocated a key contact who will support the transition. </w:t>
            </w:r>
          </w:p>
          <w:p w14:paraId="58F7C8DF" w14:textId="7B730142" w:rsidR="00196C9D" w:rsidRDefault="00196C9D" w:rsidP="008C74CF">
            <w:pPr>
              <w:pStyle w:val="ListParagraph"/>
              <w:ind w:left="0"/>
            </w:pPr>
          </w:p>
          <w:p w14:paraId="34E200EF" w14:textId="77777777" w:rsidR="00196C9D" w:rsidRDefault="00196C9D" w:rsidP="008C74CF">
            <w:pPr>
              <w:pStyle w:val="ListParagraph"/>
              <w:ind w:left="0"/>
            </w:pPr>
          </w:p>
        </w:tc>
      </w:tr>
      <w:tr w:rsidR="00196C9D" w14:paraId="43332233" w14:textId="77777777" w:rsidTr="00BD5DA8">
        <w:tc>
          <w:tcPr>
            <w:tcW w:w="9247" w:type="dxa"/>
            <w:hideMark/>
          </w:tcPr>
          <w:p w14:paraId="117150BD" w14:textId="1F5C502B" w:rsidR="00196C9D" w:rsidRDefault="00641038" w:rsidP="00196C9D">
            <w:pPr>
              <w:pStyle w:val="ListParagraph"/>
              <w:numPr>
                <w:ilvl w:val="0"/>
                <w:numId w:val="2"/>
              </w:numPr>
              <w:ind w:left="360"/>
              <w:rPr>
                <w:b/>
              </w:rPr>
            </w:pPr>
            <w:r>
              <w:rPr>
                <w:b/>
              </w:rPr>
              <w:t xml:space="preserve">Attendance Monitoring </w:t>
            </w:r>
          </w:p>
        </w:tc>
      </w:tr>
      <w:tr w:rsidR="00196C9D" w14:paraId="054F72EF" w14:textId="77777777" w:rsidTr="00BD5DA8">
        <w:tc>
          <w:tcPr>
            <w:tcW w:w="9247" w:type="dxa"/>
          </w:tcPr>
          <w:p w14:paraId="4A6269E8" w14:textId="77777777" w:rsidR="00641038" w:rsidRPr="00641038" w:rsidRDefault="00641038" w:rsidP="00641038">
            <w:pPr>
              <w:pStyle w:val="ListParagraph"/>
              <w:numPr>
                <w:ilvl w:val="0"/>
                <w:numId w:val="123"/>
              </w:numPr>
              <w:rPr>
                <w:b/>
                <w:bCs/>
              </w:rPr>
            </w:pPr>
            <w:r w:rsidRPr="00641038">
              <w:rPr>
                <w:b/>
                <w:bCs/>
              </w:rPr>
              <w:t>Monitoring attendance </w:t>
            </w:r>
          </w:p>
          <w:p w14:paraId="3C85CE0F" w14:textId="77777777" w:rsidR="00641038" w:rsidRPr="00641038" w:rsidRDefault="00641038" w:rsidP="00641038">
            <w:pPr>
              <w:pStyle w:val="ListParagraph"/>
            </w:pPr>
            <w:r w:rsidRPr="00641038">
              <w:t>The school will monitor attendance and absence data on a weekly basis.  </w:t>
            </w:r>
          </w:p>
          <w:p w14:paraId="743EFB0D" w14:textId="77777777" w:rsidR="00641038" w:rsidRPr="00641038" w:rsidRDefault="00641038" w:rsidP="00641038">
            <w:pPr>
              <w:pStyle w:val="ListParagraph"/>
            </w:pPr>
            <w:r w:rsidRPr="00641038">
              <w:t>The school will report individual (where there are concerns) and whole school attendance via governance reporting. </w:t>
            </w:r>
          </w:p>
          <w:p w14:paraId="2F320740" w14:textId="77777777" w:rsidR="00641038" w:rsidRPr="00641038" w:rsidRDefault="00641038" w:rsidP="00641038">
            <w:pPr>
              <w:pStyle w:val="ListParagraph"/>
              <w:numPr>
                <w:ilvl w:val="0"/>
                <w:numId w:val="124"/>
              </w:numPr>
              <w:rPr>
                <w:b/>
                <w:bCs/>
              </w:rPr>
            </w:pPr>
            <w:r w:rsidRPr="00641038">
              <w:rPr>
                <w:b/>
                <w:bCs/>
              </w:rPr>
              <w:t>Analysing attendance </w:t>
            </w:r>
          </w:p>
          <w:p w14:paraId="2D4D00E3" w14:textId="77777777" w:rsidR="00641038" w:rsidRPr="00641038" w:rsidRDefault="00641038" w:rsidP="00641038">
            <w:pPr>
              <w:pStyle w:val="ListParagraph"/>
            </w:pPr>
            <w:r w:rsidRPr="00641038">
              <w:t>The school will: </w:t>
            </w:r>
          </w:p>
          <w:p w14:paraId="7E27C7BF" w14:textId="77777777" w:rsidR="00641038" w:rsidRPr="00641038" w:rsidRDefault="00641038" w:rsidP="00641038">
            <w:pPr>
              <w:pStyle w:val="ListParagraph"/>
              <w:numPr>
                <w:ilvl w:val="0"/>
                <w:numId w:val="125"/>
              </w:numPr>
            </w:pPr>
            <w:r w:rsidRPr="00641038">
              <w:t>Analyse attendance and absence data regularly to identify students, groups or cohorts that need additional support with their attendance, and  </w:t>
            </w:r>
          </w:p>
          <w:p w14:paraId="5726EEEF" w14:textId="77777777" w:rsidR="00641038" w:rsidRPr="00641038" w:rsidRDefault="00641038" w:rsidP="00641038">
            <w:pPr>
              <w:pStyle w:val="ListParagraph"/>
              <w:numPr>
                <w:ilvl w:val="0"/>
                <w:numId w:val="126"/>
              </w:numPr>
            </w:pPr>
            <w:r w:rsidRPr="00641038">
              <w:t>Identify students whose absences may be a cause for concern, especially those who demonstrate patterns of persistent or severe absence. </w:t>
            </w:r>
          </w:p>
          <w:p w14:paraId="0BA92D1B" w14:textId="77777777" w:rsidR="00641038" w:rsidRPr="00641038" w:rsidRDefault="00641038" w:rsidP="00641038">
            <w:pPr>
              <w:pStyle w:val="ListParagraph"/>
              <w:numPr>
                <w:ilvl w:val="0"/>
                <w:numId w:val="127"/>
              </w:numPr>
            </w:pPr>
            <w:r w:rsidRPr="00641038">
              <w:t>Conduct thorough analysis of half-termly, termly, and full-year data to identify patterns and trends. </w:t>
            </w:r>
          </w:p>
          <w:p w14:paraId="743415F5" w14:textId="77777777" w:rsidR="00641038" w:rsidRPr="00641038" w:rsidRDefault="00641038" w:rsidP="00641038">
            <w:pPr>
              <w:pStyle w:val="ListParagraph"/>
              <w:numPr>
                <w:ilvl w:val="0"/>
                <w:numId w:val="128"/>
              </w:numPr>
            </w:pPr>
            <w:r w:rsidRPr="00641038">
              <w:t xml:space="preserve">Look at historic and emerging patterns of attendance and </w:t>
            </w:r>
            <w:proofErr w:type="gramStart"/>
            <w:r w:rsidRPr="00641038">
              <w:t>absence, and</w:t>
            </w:r>
            <w:proofErr w:type="gramEnd"/>
            <w:r w:rsidRPr="00641038">
              <w:t xml:space="preserve"> then develop strategies to address these patterns.   </w:t>
            </w:r>
          </w:p>
          <w:p w14:paraId="0D3B5E34" w14:textId="77777777" w:rsidR="00641038" w:rsidRPr="00641038" w:rsidRDefault="00641038" w:rsidP="00641038">
            <w:pPr>
              <w:pStyle w:val="ListParagraph"/>
              <w:numPr>
                <w:ilvl w:val="0"/>
                <w:numId w:val="129"/>
              </w:numPr>
            </w:pPr>
            <w:r w:rsidRPr="00641038">
              <w:t>Monitor outcomes of strategies put in place to improve attendance  </w:t>
            </w:r>
          </w:p>
          <w:p w14:paraId="3999B0A8" w14:textId="77777777" w:rsidR="00641038" w:rsidRPr="00641038" w:rsidRDefault="00641038" w:rsidP="00641038">
            <w:pPr>
              <w:pStyle w:val="ListParagraph"/>
              <w:numPr>
                <w:ilvl w:val="0"/>
                <w:numId w:val="130"/>
              </w:numPr>
              <w:rPr>
                <w:b/>
                <w:bCs/>
              </w:rPr>
            </w:pPr>
            <w:r w:rsidRPr="00641038">
              <w:rPr>
                <w:b/>
                <w:bCs/>
              </w:rPr>
              <w:t>Using data to improve attendance </w:t>
            </w:r>
          </w:p>
          <w:p w14:paraId="581AE69C" w14:textId="77777777" w:rsidR="00641038" w:rsidRPr="00641038" w:rsidRDefault="00641038" w:rsidP="00641038">
            <w:pPr>
              <w:pStyle w:val="ListParagraph"/>
            </w:pPr>
            <w:r w:rsidRPr="00641038">
              <w:t>The school will: </w:t>
            </w:r>
          </w:p>
          <w:p w14:paraId="1B0DD6C0" w14:textId="77777777" w:rsidR="00641038" w:rsidRPr="00641038" w:rsidRDefault="00641038" w:rsidP="00641038">
            <w:pPr>
              <w:pStyle w:val="ListParagraph"/>
              <w:numPr>
                <w:ilvl w:val="0"/>
                <w:numId w:val="131"/>
              </w:numPr>
            </w:pPr>
            <w:r w:rsidRPr="00641038">
              <w:t>Develop targeted actions to address patterns of absence (of all severities) of individual students, groups or cohorts that it has identified via data analysis. </w:t>
            </w:r>
          </w:p>
          <w:p w14:paraId="7CF442B0" w14:textId="77777777" w:rsidR="00641038" w:rsidRPr="00641038" w:rsidRDefault="00641038" w:rsidP="00641038">
            <w:pPr>
              <w:pStyle w:val="ListParagraph"/>
              <w:numPr>
                <w:ilvl w:val="0"/>
                <w:numId w:val="132"/>
              </w:numPr>
            </w:pPr>
            <w:r w:rsidRPr="00641038">
              <w:t>Provide targeted support to the student it has identified whose absences may be a cause for concern, especially those who demonstrate patterns of persistent or severed absence. </w:t>
            </w:r>
          </w:p>
          <w:p w14:paraId="41AF49F5" w14:textId="77777777" w:rsidR="00641038" w:rsidRPr="00641038" w:rsidRDefault="00641038" w:rsidP="00641038">
            <w:pPr>
              <w:pStyle w:val="ListParagraph"/>
              <w:numPr>
                <w:ilvl w:val="0"/>
                <w:numId w:val="133"/>
              </w:numPr>
            </w:pPr>
            <w:r w:rsidRPr="00641038">
              <w:t>Provide regular attendance reports to class tutors to facilitate discussions with students and families, and to the operations director and school leaders.  </w:t>
            </w:r>
          </w:p>
          <w:p w14:paraId="7CB504C2" w14:textId="77777777" w:rsidR="00641038" w:rsidRPr="00641038" w:rsidRDefault="00641038" w:rsidP="00641038">
            <w:pPr>
              <w:pStyle w:val="ListParagraph"/>
              <w:numPr>
                <w:ilvl w:val="0"/>
                <w:numId w:val="134"/>
              </w:numPr>
            </w:pPr>
            <w:r w:rsidRPr="00641038">
              <w:t xml:space="preserve">Use data to monitor and evaluate the impact of any interventions put in place </w:t>
            </w:r>
            <w:proofErr w:type="gramStart"/>
            <w:r w:rsidRPr="00641038">
              <w:t>in order to</w:t>
            </w:r>
            <w:proofErr w:type="gramEnd"/>
            <w:r w:rsidRPr="00641038">
              <w:t xml:space="preserve"> modify them and inform future strategies. </w:t>
            </w:r>
          </w:p>
          <w:p w14:paraId="47846EA0" w14:textId="77777777" w:rsidR="00641038" w:rsidRPr="00641038" w:rsidRDefault="00641038" w:rsidP="00641038">
            <w:pPr>
              <w:pStyle w:val="ListParagraph"/>
              <w:numPr>
                <w:ilvl w:val="0"/>
                <w:numId w:val="135"/>
              </w:numPr>
            </w:pPr>
            <w:r w:rsidRPr="00641038">
              <w:t>Share information and work collaboratively with local authorities and other partners where a student’s absence is at risk of becoming persistent or severe, including keeping them informed regarding specific students, where appropriate. </w:t>
            </w:r>
          </w:p>
          <w:p w14:paraId="3E94DC8C" w14:textId="77777777" w:rsidR="00641038" w:rsidRPr="00641038" w:rsidRDefault="00641038" w:rsidP="00641038">
            <w:pPr>
              <w:pStyle w:val="ListParagraph"/>
              <w:numPr>
                <w:ilvl w:val="0"/>
                <w:numId w:val="136"/>
              </w:numPr>
              <w:rPr>
                <w:b/>
                <w:bCs/>
              </w:rPr>
            </w:pPr>
            <w:r w:rsidRPr="00641038">
              <w:rPr>
                <w:b/>
                <w:bCs/>
              </w:rPr>
              <w:t>Reducing persistent and severe absence </w:t>
            </w:r>
          </w:p>
          <w:p w14:paraId="6FDDBA54" w14:textId="77777777" w:rsidR="00641038" w:rsidRPr="00641038" w:rsidRDefault="00641038" w:rsidP="00641038">
            <w:pPr>
              <w:pStyle w:val="ListParagraph"/>
            </w:pPr>
            <w:r w:rsidRPr="00641038">
              <w:t>Persistent absence is where a student misses 10% or more of school, and severe absence is where a student misses 50% or more of school. Reducing persistent and severe absence is central to the school’s strategy for improving attendance. </w:t>
            </w:r>
          </w:p>
          <w:p w14:paraId="28420FB2" w14:textId="77777777" w:rsidR="00641038" w:rsidRPr="00641038" w:rsidRDefault="00641038" w:rsidP="00641038">
            <w:pPr>
              <w:pStyle w:val="ListParagraph"/>
            </w:pPr>
            <w:r w:rsidRPr="00641038">
              <w:t>The school will: </w:t>
            </w:r>
          </w:p>
          <w:p w14:paraId="0960D7CA" w14:textId="77777777" w:rsidR="00641038" w:rsidRPr="00641038" w:rsidRDefault="00641038" w:rsidP="00641038">
            <w:pPr>
              <w:pStyle w:val="ListParagraph"/>
              <w:numPr>
                <w:ilvl w:val="0"/>
                <w:numId w:val="137"/>
              </w:numPr>
            </w:pPr>
            <w:r w:rsidRPr="00641038">
              <w:t>Use attendance data to find patterns and trends of persistent and severe absence. </w:t>
            </w:r>
          </w:p>
          <w:p w14:paraId="634315BB" w14:textId="77777777" w:rsidR="00641038" w:rsidRPr="00641038" w:rsidRDefault="00641038" w:rsidP="00641038">
            <w:pPr>
              <w:pStyle w:val="ListParagraph"/>
              <w:numPr>
                <w:ilvl w:val="0"/>
                <w:numId w:val="138"/>
              </w:numPr>
            </w:pPr>
            <w:r w:rsidRPr="00641038">
              <w:t>Consider potential safeguarding issues and, where suspected or present, address them in line with Keeping Children Safe in Education. </w:t>
            </w:r>
          </w:p>
          <w:p w14:paraId="1FA58D5D" w14:textId="77777777" w:rsidR="00641038" w:rsidRPr="00641038" w:rsidRDefault="00641038" w:rsidP="00641038">
            <w:pPr>
              <w:pStyle w:val="ListParagraph"/>
              <w:numPr>
                <w:ilvl w:val="0"/>
                <w:numId w:val="139"/>
              </w:numPr>
            </w:pPr>
            <w:r w:rsidRPr="00641038">
              <w:t>Hold regular meetings with the parents of students who the school (and/or local authority) considers to be vulnerable or at risk of persistent or severe absence, or who are persistently or severely absent, to: </w:t>
            </w:r>
          </w:p>
          <w:p w14:paraId="2D2CE7E0" w14:textId="77777777" w:rsidR="00641038" w:rsidRPr="00641038" w:rsidRDefault="00641038" w:rsidP="00641038">
            <w:pPr>
              <w:pStyle w:val="ListParagraph"/>
              <w:numPr>
                <w:ilvl w:val="0"/>
                <w:numId w:val="140"/>
              </w:numPr>
            </w:pPr>
            <w:r w:rsidRPr="00641038">
              <w:t>Discuss attendance and engagement at school.  </w:t>
            </w:r>
          </w:p>
          <w:p w14:paraId="2EC853F8" w14:textId="77777777" w:rsidR="00641038" w:rsidRPr="00641038" w:rsidRDefault="00641038" w:rsidP="00641038">
            <w:pPr>
              <w:pStyle w:val="ListParagraph"/>
              <w:numPr>
                <w:ilvl w:val="0"/>
                <w:numId w:val="141"/>
              </w:numPr>
            </w:pPr>
            <w:r w:rsidRPr="00641038">
              <w:t>Listen, and understand barriers to attendance. </w:t>
            </w:r>
          </w:p>
          <w:p w14:paraId="564A1188" w14:textId="77777777" w:rsidR="00641038" w:rsidRPr="00641038" w:rsidRDefault="00641038" w:rsidP="00641038">
            <w:pPr>
              <w:pStyle w:val="ListParagraph"/>
              <w:numPr>
                <w:ilvl w:val="0"/>
                <w:numId w:val="142"/>
              </w:numPr>
            </w:pPr>
            <w:r w:rsidRPr="00641038">
              <w:t>Explain the help that is available.  </w:t>
            </w:r>
          </w:p>
          <w:p w14:paraId="728F7056" w14:textId="77777777" w:rsidR="00641038" w:rsidRPr="00641038" w:rsidRDefault="00641038" w:rsidP="00641038">
            <w:pPr>
              <w:pStyle w:val="ListParagraph"/>
              <w:numPr>
                <w:ilvl w:val="0"/>
                <w:numId w:val="143"/>
              </w:numPr>
            </w:pPr>
            <w:r w:rsidRPr="00641038">
              <w:t>Explain the potential consequences of, and sanctions for, persistent and severe absence. </w:t>
            </w:r>
          </w:p>
          <w:p w14:paraId="03D57C98" w14:textId="77777777" w:rsidR="00641038" w:rsidRPr="00641038" w:rsidRDefault="00641038" w:rsidP="00641038">
            <w:pPr>
              <w:pStyle w:val="ListParagraph"/>
              <w:numPr>
                <w:ilvl w:val="0"/>
                <w:numId w:val="144"/>
              </w:numPr>
            </w:pPr>
            <w:r w:rsidRPr="00641038">
              <w:t>Review any existing actions or interventions. </w:t>
            </w:r>
          </w:p>
          <w:p w14:paraId="301995AE" w14:textId="77777777" w:rsidR="00641038" w:rsidRPr="00641038" w:rsidRDefault="00641038" w:rsidP="00641038">
            <w:pPr>
              <w:pStyle w:val="ListParagraph"/>
              <w:numPr>
                <w:ilvl w:val="0"/>
                <w:numId w:val="145"/>
              </w:numPr>
            </w:pPr>
            <w:r w:rsidRPr="00641038">
              <w:t>Provide access to wider support services to remove the barriers to attendance, in conjunction with the local authority, where relevant </w:t>
            </w:r>
          </w:p>
          <w:p w14:paraId="60901278" w14:textId="77777777" w:rsidR="00641038" w:rsidRDefault="00641038" w:rsidP="00641038">
            <w:pPr>
              <w:pStyle w:val="ListParagraph"/>
              <w:numPr>
                <w:ilvl w:val="0"/>
                <w:numId w:val="146"/>
              </w:numPr>
            </w:pPr>
            <w:r w:rsidRPr="00641038">
              <w:t>Consider alternative support that could be put in place to remove any barriers to attendance and re-engage these students. In doing so, the school will sensitively consider some of the reasons for absence </w:t>
            </w:r>
          </w:p>
          <w:p w14:paraId="392FCEA4" w14:textId="089F919B" w:rsidR="00626575" w:rsidRPr="00641038" w:rsidRDefault="00626575" w:rsidP="00641038">
            <w:pPr>
              <w:pStyle w:val="ListParagraph"/>
              <w:numPr>
                <w:ilvl w:val="0"/>
                <w:numId w:val="146"/>
              </w:numPr>
            </w:pPr>
            <w:r>
              <w:t xml:space="preserve">If </w:t>
            </w:r>
            <w:r w:rsidR="008E13A3">
              <w:t>persistent</w:t>
            </w:r>
            <w:r>
              <w:t xml:space="preserve"> absence continues, </w:t>
            </w:r>
            <w:r w:rsidR="008E13A3">
              <w:t>individual cases to be reviewed at complex cases where individualised support plans and interventions put in place</w:t>
            </w:r>
            <w:r w:rsidR="00BD5DA8">
              <w:t xml:space="preserve"> by the multi-disciplinary team</w:t>
            </w:r>
            <w:r w:rsidR="008E13A3">
              <w:t>.</w:t>
            </w:r>
          </w:p>
          <w:p w14:paraId="5DAE5DC0" w14:textId="77777777" w:rsidR="00196C9D" w:rsidRDefault="00196C9D" w:rsidP="008C74CF">
            <w:pPr>
              <w:pStyle w:val="ListParagraph"/>
              <w:ind w:left="0"/>
            </w:pPr>
          </w:p>
        </w:tc>
      </w:tr>
      <w:tr w:rsidR="00C525B3" w14:paraId="1E62DAF6" w14:textId="77777777" w:rsidTr="00BD5DA8">
        <w:tc>
          <w:tcPr>
            <w:tcW w:w="9247" w:type="dxa"/>
          </w:tcPr>
          <w:p w14:paraId="18B622D4" w14:textId="54F7C955" w:rsidR="00C525B3" w:rsidRDefault="00CD0B93" w:rsidP="00641038">
            <w:pPr>
              <w:numPr>
                <w:ilvl w:val="0"/>
                <w:numId w:val="147"/>
              </w:numPr>
              <w:rPr>
                <w:b/>
                <w:bCs/>
              </w:rPr>
            </w:pPr>
            <w:r>
              <w:rPr>
                <w:b/>
                <w:bCs/>
              </w:rPr>
              <w:t>Attendance thresholds and response procedure</w:t>
            </w:r>
          </w:p>
        </w:tc>
      </w:tr>
      <w:tr w:rsidR="00CD0B93" w14:paraId="6E5FABF8" w14:textId="77777777" w:rsidTr="00BD5DA8">
        <w:tc>
          <w:tcPr>
            <w:tcW w:w="9247" w:type="dxa"/>
          </w:tcPr>
          <w:p w14:paraId="5F9205FA" w14:textId="221B0CE4" w:rsidR="00CD0B93" w:rsidRDefault="00304F81" w:rsidP="00CD0B93">
            <w:pPr>
              <w:rPr>
                <w:b/>
                <w:bCs/>
              </w:rPr>
            </w:pPr>
            <w:r>
              <w:rPr>
                <w:b/>
                <w:bCs/>
              </w:rPr>
              <w:t xml:space="preserve">95-100% </w:t>
            </w:r>
            <w:r w:rsidR="007B21AB">
              <w:rPr>
                <w:b/>
                <w:bCs/>
              </w:rPr>
              <w:t>- Excellent</w:t>
            </w:r>
          </w:p>
          <w:p w14:paraId="34C8641D" w14:textId="0524D752" w:rsidR="00304F81" w:rsidRDefault="00304F81" w:rsidP="00CD0B93">
            <w:pPr>
              <w:rPr>
                <w:b/>
                <w:bCs/>
              </w:rPr>
            </w:pPr>
            <w:r>
              <w:rPr>
                <w:b/>
                <w:bCs/>
              </w:rPr>
              <w:t xml:space="preserve">Students receive an attendance certificate and reward voucher </w:t>
            </w:r>
            <w:r w:rsidR="007B21AB">
              <w:rPr>
                <w:b/>
                <w:bCs/>
              </w:rPr>
              <w:t>termly.</w:t>
            </w:r>
          </w:p>
          <w:p w14:paraId="78F75053" w14:textId="77777777" w:rsidR="00304F81" w:rsidRDefault="00304F81" w:rsidP="00CD0B93">
            <w:pPr>
              <w:rPr>
                <w:b/>
                <w:bCs/>
              </w:rPr>
            </w:pPr>
          </w:p>
          <w:p w14:paraId="2061B018" w14:textId="07D4A626" w:rsidR="00304F81" w:rsidRDefault="00304F81" w:rsidP="00CD0B93">
            <w:pPr>
              <w:rPr>
                <w:b/>
                <w:bCs/>
              </w:rPr>
            </w:pPr>
            <w:r>
              <w:rPr>
                <w:b/>
                <w:bCs/>
              </w:rPr>
              <w:t>9</w:t>
            </w:r>
            <w:r w:rsidR="007B21AB">
              <w:rPr>
                <w:b/>
                <w:bCs/>
              </w:rPr>
              <w:t>0</w:t>
            </w:r>
            <w:r>
              <w:rPr>
                <w:b/>
                <w:bCs/>
              </w:rPr>
              <w:t>-94%</w:t>
            </w:r>
            <w:r w:rsidR="007B21AB">
              <w:rPr>
                <w:b/>
                <w:bCs/>
              </w:rPr>
              <w:t xml:space="preserve"> - Good </w:t>
            </w:r>
          </w:p>
          <w:p w14:paraId="4D5E95E4" w14:textId="53BF3B27" w:rsidR="00304F81" w:rsidRDefault="00304F81" w:rsidP="00CD0B93">
            <w:pPr>
              <w:rPr>
                <w:b/>
                <w:bCs/>
              </w:rPr>
            </w:pPr>
            <w:r>
              <w:rPr>
                <w:b/>
                <w:bCs/>
              </w:rPr>
              <w:t>Students receive an attendance certificate and item from reward shop</w:t>
            </w:r>
            <w:r w:rsidR="007B21AB">
              <w:rPr>
                <w:b/>
                <w:bCs/>
              </w:rPr>
              <w:t xml:space="preserve"> termly. </w:t>
            </w:r>
          </w:p>
          <w:p w14:paraId="3544B537" w14:textId="77777777" w:rsidR="00304F81" w:rsidRDefault="00304F81" w:rsidP="00CD0B93">
            <w:pPr>
              <w:rPr>
                <w:b/>
                <w:bCs/>
              </w:rPr>
            </w:pPr>
          </w:p>
          <w:p w14:paraId="704D6338" w14:textId="66524410" w:rsidR="007B21AB" w:rsidRDefault="007B21AB" w:rsidP="00CD0B93">
            <w:pPr>
              <w:rPr>
                <w:b/>
                <w:bCs/>
              </w:rPr>
            </w:pPr>
            <w:r>
              <w:rPr>
                <w:b/>
                <w:bCs/>
              </w:rPr>
              <w:t xml:space="preserve">86-89% - </w:t>
            </w:r>
            <w:r w:rsidR="00776AEA">
              <w:rPr>
                <w:b/>
                <w:bCs/>
              </w:rPr>
              <w:t>Cause for concern</w:t>
            </w:r>
          </w:p>
          <w:p w14:paraId="16D814B8" w14:textId="0E83025D" w:rsidR="007B21AB" w:rsidRDefault="007B21AB" w:rsidP="00CD0B93">
            <w:pPr>
              <w:rPr>
                <w:b/>
                <w:bCs/>
              </w:rPr>
            </w:pPr>
            <w:r>
              <w:rPr>
                <w:b/>
                <w:bCs/>
              </w:rPr>
              <w:t>Attendance will be closely monitored</w:t>
            </w:r>
            <w:r w:rsidR="009D4FDF">
              <w:rPr>
                <w:b/>
                <w:bCs/>
              </w:rPr>
              <w:t xml:space="preserve">. We understand attendance may be impacted by unavoidable causes, and therefore we will implement support outlined in this procedure on a case-by-case basis. </w:t>
            </w:r>
            <w:r w:rsidR="00BD5DA8">
              <w:rPr>
                <w:b/>
                <w:bCs/>
              </w:rPr>
              <w:t>Letter of concern will be sent to parent/ carer</w:t>
            </w:r>
            <w:r w:rsidR="00776AEA">
              <w:rPr>
                <w:b/>
                <w:bCs/>
              </w:rPr>
              <w:t>.</w:t>
            </w:r>
          </w:p>
          <w:p w14:paraId="14337790" w14:textId="77777777" w:rsidR="007B21AB" w:rsidRDefault="007B21AB" w:rsidP="00CD0B93">
            <w:pPr>
              <w:rPr>
                <w:b/>
                <w:bCs/>
              </w:rPr>
            </w:pPr>
          </w:p>
          <w:p w14:paraId="2D83F4F7" w14:textId="70A3B708" w:rsidR="007B21AB" w:rsidRDefault="00BD5DA8" w:rsidP="00CD0B93">
            <w:pPr>
              <w:rPr>
                <w:b/>
                <w:bCs/>
              </w:rPr>
            </w:pPr>
            <w:r>
              <w:rPr>
                <w:b/>
                <w:bCs/>
              </w:rPr>
              <w:t>8</w:t>
            </w:r>
            <w:r w:rsidR="007B21AB">
              <w:rPr>
                <w:b/>
                <w:bCs/>
              </w:rPr>
              <w:t>5% - Persistent Absence</w:t>
            </w:r>
          </w:p>
          <w:p w14:paraId="56EBBF34" w14:textId="4575AD42" w:rsidR="007B21AB" w:rsidRDefault="006D3F07" w:rsidP="00CD0B93">
            <w:pPr>
              <w:rPr>
                <w:b/>
                <w:bCs/>
              </w:rPr>
            </w:pPr>
            <w:r>
              <w:rPr>
                <w:b/>
                <w:bCs/>
              </w:rPr>
              <w:t>A m</w:t>
            </w:r>
            <w:r w:rsidR="007B21AB">
              <w:rPr>
                <w:b/>
                <w:bCs/>
              </w:rPr>
              <w:t>eeting will be held with parents</w:t>
            </w:r>
            <w:r w:rsidR="00760B78">
              <w:rPr>
                <w:b/>
                <w:bCs/>
              </w:rPr>
              <w:t>/carers</w:t>
            </w:r>
            <w:r w:rsidR="007B21AB">
              <w:rPr>
                <w:b/>
                <w:bCs/>
              </w:rPr>
              <w:t>, form tutor and a member of the pastoral team. Barriers to learning will be discussed and a short-term plan will be put in place to support the child to access education.</w:t>
            </w:r>
            <w:r w:rsidR="00AC209A">
              <w:rPr>
                <w:b/>
                <w:bCs/>
              </w:rPr>
              <w:t xml:space="preserve"> The child’s case worker will be notified of this.  </w:t>
            </w:r>
            <w:r w:rsidR="00BD5DA8">
              <w:rPr>
                <w:b/>
                <w:bCs/>
              </w:rPr>
              <w:t>Letter of concern will be sent to parent/ carer</w:t>
            </w:r>
            <w:r w:rsidR="00776AEA">
              <w:rPr>
                <w:b/>
                <w:bCs/>
              </w:rPr>
              <w:t>/LA. Tracked through the complex case review process.</w:t>
            </w:r>
          </w:p>
          <w:p w14:paraId="11EBC034" w14:textId="77777777" w:rsidR="00776AEA" w:rsidRDefault="00776AEA" w:rsidP="00CD0B93">
            <w:pPr>
              <w:rPr>
                <w:b/>
                <w:bCs/>
              </w:rPr>
            </w:pPr>
          </w:p>
          <w:p w14:paraId="57088C42" w14:textId="068ACBBB" w:rsidR="007B21AB" w:rsidRDefault="00776AEA" w:rsidP="00CD0B93">
            <w:pPr>
              <w:rPr>
                <w:b/>
                <w:bCs/>
              </w:rPr>
            </w:pPr>
            <w:r>
              <w:rPr>
                <w:b/>
                <w:bCs/>
              </w:rPr>
              <w:t>Below 85</w:t>
            </w:r>
            <w:r w:rsidR="007B21AB">
              <w:rPr>
                <w:b/>
                <w:bCs/>
              </w:rPr>
              <w:t>% - Significant Absence</w:t>
            </w:r>
          </w:p>
          <w:p w14:paraId="43989C8D" w14:textId="3966CDB0" w:rsidR="007B21AB" w:rsidRDefault="00760B78" w:rsidP="00CD0B93">
            <w:pPr>
              <w:rPr>
                <w:b/>
                <w:bCs/>
              </w:rPr>
            </w:pPr>
            <w:r>
              <w:rPr>
                <w:b/>
                <w:bCs/>
              </w:rPr>
              <w:t xml:space="preserve">Letter of concern will be sent to parent/ carer. </w:t>
            </w:r>
            <w:r w:rsidR="009D4FDF">
              <w:rPr>
                <w:b/>
                <w:bCs/>
              </w:rPr>
              <w:t>We may conduct home visits and begin providing home learning packs. A meeting will be held with parents/ carers and the school team to address barriers to accessing education with a plan to be put in place to support the child and their family.</w:t>
            </w:r>
            <w:r w:rsidR="005B5002">
              <w:rPr>
                <w:b/>
                <w:bCs/>
              </w:rPr>
              <w:t xml:space="preserve"> This will be reviewed </w:t>
            </w:r>
            <w:proofErr w:type="gramStart"/>
            <w:r w:rsidR="005B5002">
              <w:rPr>
                <w:b/>
                <w:bCs/>
              </w:rPr>
              <w:t>regularly</w:t>
            </w:r>
            <w:proofErr w:type="gramEnd"/>
            <w:r w:rsidR="005B5002">
              <w:rPr>
                <w:b/>
                <w:bCs/>
              </w:rPr>
              <w:t xml:space="preserve"> and the child’s case worker will be notified. Further referrals may be completed.</w:t>
            </w:r>
          </w:p>
          <w:p w14:paraId="50050C9F" w14:textId="77777777" w:rsidR="007B21AB" w:rsidRDefault="007B21AB" w:rsidP="00CD0B93">
            <w:pPr>
              <w:rPr>
                <w:b/>
                <w:bCs/>
              </w:rPr>
            </w:pPr>
          </w:p>
          <w:p w14:paraId="21439E08" w14:textId="03BF9FD8" w:rsidR="007B21AB" w:rsidRDefault="007B21AB" w:rsidP="00CD0B93">
            <w:pPr>
              <w:rPr>
                <w:b/>
                <w:bCs/>
              </w:rPr>
            </w:pPr>
            <w:r>
              <w:rPr>
                <w:b/>
                <w:bCs/>
              </w:rPr>
              <w:t>50% - Severe Absence</w:t>
            </w:r>
          </w:p>
          <w:p w14:paraId="6DFD51BF" w14:textId="1F1D286C" w:rsidR="007B21AB" w:rsidRDefault="00F12863" w:rsidP="00CD0B93">
            <w:pPr>
              <w:rPr>
                <w:b/>
                <w:bCs/>
              </w:rPr>
            </w:pPr>
            <w:r>
              <w:rPr>
                <w:b/>
                <w:bCs/>
              </w:rPr>
              <w:t xml:space="preserve">An emergency review </w:t>
            </w:r>
            <w:r w:rsidR="009D4FDF">
              <w:rPr>
                <w:b/>
                <w:bCs/>
              </w:rPr>
              <w:t>may</w:t>
            </w:r>
            <w:r>
              <w:rPr>
                <w:b/>
                <w:bCs/>
              </w:rPr>
              <w:t xml:space="preserve"> be held to discuss barriers to education and a collaborative approach </w:t>
            </w:r>
            <w:r w:rsidR="009D4FDF">
              <w:rPr>
                <w:b/>
                <w:bCs/>
              </w:rPr>
              <w:t xml:space="preserve">to ensuring the child is accessing the education they are entitled to. </w:t>
            </w:r>
            <w:r w:rsidR="005B5002">
              <w:rPr>
                <w:b/>
                <w:bCs/>
              </w:rPr>
              <w:t xml:space="preserve">Letter of concern will be sent out. We may conduct home visits and provide learning packs. Further referrals may be completed. </w:t>
            </w:r>
          </w:p>
          <w:p w14:paraId="3416EBC5" w14:textId="0C119EFA" w:rsidR="00304F81" w:rsidRDefault="00304F81" w:rsidP="00CD0B93">
            <w:pPr>
              <w:rPr>
                <w:b/>
                <w:bCs/>
              </w:rPr>
            </w:pPr>
          </w:p>
        </w:tc>
      </w:tr>
      <w:tr w:rsidR="00B10A6D" w14:paraId="256C7222" w14:textId="77777777" w:rsidTr="00BD5DA8">
        <w:tc>
          <w:tcPr>
            <w:tcW w:w="9247" w:type="dxa"/>
          </w:tcPr>
          <w:p w14:paraId="2272B3E7" w14:textId="6178FD38" w:rsidR="00B10A6D" w:rsidRPr="00641038" w:rsidRDefault="00B10A6D" w:rsidP="00641038">
            <w:pPr>
              <w:numPr>
                <w:ilvl w:val="0"/>
                <w:numId w:val="147"/>
              </w:numPr>
              <w:rPr>
                <w:b/>
                <w:bCs/>
              </w:rPr>
            </w:pPr>
            <w:r>
              <w:rPr>
                <w:b/>
                <w:bCs/>
              </w:rPr>
              <w:t>Appendices</w:t>
            </w:r>
          </w:p>
        </w:tc>
      </w:tr>
      <w:tr w:rsidR="00641038" w14:paraId="4B86D889" w14:textId="77777777" w:rsidTr="00BD5DA8">
        <w:tc>
          <w:tcPr>
            <w:tcW w:w="9247" w:type="dxa"/>
          </w:tcPr>
          <w:p w14:paraId="1D719BAB" w14:textId="18BA8AF3" w:rsidR="00641038" w:rsidRDefault="00B10A6D" w:rsidP="00B10A6D">
            <w:pPr>
              <w:pStyle w:val="ListParagraph"/>
              <w:numPr>
                <w:ilvl w:val="0"/>
                <w:numId w:val="148"/>
              </w:numPr>
              <w:rPr>
                <w:b/>
                <w:bCs/>
              </w:rPr>
            </w:pPr>
            <w:r>
              <w:rPr>
                <w:b/>
                <w:bCs/>
              </w:rPr>
              <w:t xml:space="preserve">Appendix i: Attendance </w:t>
            </w:r>
            <w:r w:rsidR="009D4FDF">
              <w:rPr>
                <w:b/>
                <w:bCs/>
              </w:rPr>
              <w:t xml:space="preserve">thresholds </w:t>
            </w:r>
          </w:p>
          <w:p w14:paraId="1363807E" w14:textId="6E27777D" w:rsidR="00B10A6D" w:rsidRDefault="00B10A6D" w:rsidP="00B10A6D">
            <w:pPr>
              <w:jc w:val="center"/>
              <w:rPr>
                <w:b/>
                <w:bCs/>
              </w:rPr>
            </w:pPr>
          </w:p>
          <w:p w14:paraId="6BDAFF73" w14:textId="1D544D83" w:rsidR="00B10A6D" w:rsidRPr="00B10A6D" w:rsidRDefault="009D4FDF" w:rsidP="009D4FDF">
            <w:pPr>
              <w:jc w:val="center"/>
              <w:rPr>
                <w:b/>
                <w:bCs/>
              </w:rPr>
            </w:pPr>
            <w:r>
              <w:rPr>
                <w:b/>
                <w:bCs/>
                <w:noProof/>
              </w:rPr>
              <w:drawing>
                <wp:inline distT="0" distB="0" distL="0" distR="0" wp14:anchorId="462E59C1" wp14:editId="3EC1DE53">
                  <wp:extent cx="2638425" cy="4098982"/>
                  <wp:effectExtent l="0" t="0" r="0" b="0"/>
                  <wp:docPr id="452625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25836" name="Picture 452625836"/>
                          <pic:cNvPicPr/>
                        </pic:nvPicPr>
                        <pic:blipFill>
                          <a:blip r:embed="rId24">
                            <a:extLst>
                              <a:ext uri="{28A0092B-C50C-407E-A947-70E740481C1C}">
                                <a14:useLocalDpi xmlns:a14="http://schemas.microsoft.com/office/drawing/2010/main" val="0"/>
                              </a:ext>
                            </a:extLst>
                          </a:blip>
                          <a:stretch>
                            <a:fillRect/>
                          </a:stretch>
                        </pic:blipFill>
                        <pic:spPr>
                          <a:xfrm>
                            <a:off x="0" y="0"/>
                            <a:ext cx="2643752" cy="4107258"/>
                          </a:xfrm>
                          <a:prstGeom prst="rect">
                            <a:avLst/>
                          </a:prstGeom>
                        </pic:spPr>
                      </pic:pic>
                    </a:graphicData>
                  </a:graphic>
                </wp:inline>
              </w:drawing>
            </w:r>
          </w:p>
        </w:tc>
      </w:tr>
      <w:tr w:rsidR="00641038" w14:paraId="4F85CB31" w14:textId="77777777" w:rsidTr="00BD5DA8">
        <w:trPr>
          <w:trHeight w:val="9063"/>
        </w:trPr>
        <w:tc>
          <w:tcPr>
            <w:tcW w:w="9247" w:type="dxa"/>
          </w:tcPr>
          <w:p w14:paraId="57A9A6CC" w14:textId="2D4F7748" w:rsidR="00641038" w:rsidRPr="00641038" w:rsidRDefault="00641038" w:rsidP="00641038">
            <w:pPr>
              <w:numPr>
                <w:ilvl w:val="0"/>
                <w:numId w:val="148"/>
              </w:numPr>
              <w:spacing w:after="200" w:line="276" w:lineRule="auto"/>
              <w:rPr>
                <w:b/>
                <w:bCs/>
              </w:rPr>
            </w:pPr>
            <w:r w:rsidRPr="00641038">
              <w:rPr>
                <w:b/>
                <w:bCs/>
              </w:rPr>
              <w:t>Appendix i: Attendance codes  </w:t>
            </w:r>
          </w:p>
          <w:p w14:paraId="2270BE39" w14:textId="77777777" w:rsidR="00641038" w:rsidRPr="00641038" w:rsidRDefault="00641038" w:rsidP="00641038">
            <w:pPr>
              <w:spacing w:after="200" w:line="276" w:lineRule="auto"/>
            </w:pPr>
            <w:r w:rsidRPr="00641038">
              <w:t>The following codes are taken from the DfE’s guidance on school attendance: </w:t>
            </w:r>
          </w:p>
          <w:p w14:paraId="22998770" w14:textId="7AA5608A" w:rsidR="00641038" w:rsidRPr="00641038" w:rsidRDefault="00641038" w:rsidP="00641038">
            <w:pPr>
              <w:spacing w:after="200" w:line="276" w:lineRule="auto"/>
            </w:pPr>
            <w:hyperlink r:id="rId25" w:tgtFrame="_blank" w:history="1">
              <w:r w:rsidRPr="00641038">
                <w:rPr>
                  <w:rStyle w:val="Hyperlink"/>
                </w:rPr>
                <w:t>https://www.gov.uk/government/publications/working-together-to-improve-school-attendance</w:t>
              </w:r>
            </w:hyperlink>
            <w:r w:rsidRPr="0064103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2265"/>
              <w:gridCol w:w="3555"/>
              <w:gridCol w:w="2475"/>
            </w:tblGrid>
            <w:tr w:rsidR="00641038" w:rsidRPr="00641038" w14:paraId="118EEBF6"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6ED90E7" w14:textId="77777777" w:rsidR="00641038" w:rsidRPr="00641038" w:rsidRDefault="00641038" w:rsidP="00641038">
                  <w:r w:rsidRPr="00641038">
                    <w:rPr>
                      <w:b/>
                      <w:bCs/>
                    </w:rPr>
                    <w:t>Code</w:t>
                  </w:r>
                  <w:r w:rsidRPr="00641038">
                    <w:t> </w:t>
                  </w:r>
                </w:p>
              </w:tc>
              <w:tc>
                <w:tcPr>
                  <w:tcW w:w="226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12DCD71F" w14:textId="77777777" w:rsidR="00641038" w:rsidRPr="00641038" w:rsidRDefault="00641038" w:rsidP="00641038">
                  <w:r w:rsidRPr="00641038">
                    <w:rPr>
                      <w:b/>
                      <w:bCs/>
                    </w:rPr>
                    <w:t>Definition</w:t>
                  </w:r>
                  <w:r w:rsidRPr="00641038">
                    <w:t> </w:t>
                  </w:r>
                </w:p>
              </w:tc>
              <w:tc>
                <w:tcPr>
                  <w:tcW w:w="3555"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3D3574A3" w14:textId="77777777" w:rsidR="00641038" w:rsidRPr="00641038" w:rsidRDefault="00641038" w:rsidP="00641038">
                  <w:r w:rsidRPr="00641038">
                    <w:rPr>
                      <w:b/>
                      <w:bCs/>
                    </w:rPr>
                    <w:t>Scenario</w:t>
                  </w:r>
                  <w:r w:rsidRPr="00641038">
                    <w:t> </w:t>
                  </w:r>
                </w:p>
              </w:tc>
              <w:tc>
                <w:tcPr>
                  <w:tcW w:w="2460" w:type="dxa"/>
                  <w:tcBorders>
                    <w:top w:val="single" w:sz="6" w:space="0" w:color="auto"/>
                    <w:left w:val="single" w:sz="6" w:space="0" w:color="auto"/>
                    <w:bottom w:val="single" w:sz="6" w:space="0" w:color="auto"/>
                    <w:right w:val="single" w:sz="6" w:space="0" w:color="auto"/>
                  </w:tcBorders>
                  <w:shd w:val="clear" w:color="auto" w:fill="D0CECE"/>
                  <w:hideMark/>
                </w:tcPr>
                <w:p w14:paraId="46C869C8" w14:textId="77777777" w:rsidR="00641038" w:rsidRPr="00641038" w:rsidRDefault="00641038" w:rsidP="00641038">
                  <w:r w:rsidRPr="00641038">
                    <w:rPr>
                      <w:b/>
                      <w:bCs/>
                    </w:rPr>
                    <w:t>Special circumstances</w:t>
                  </w:r>
                  <w:r w:rsidRPr="00641038">
                    <w:t> </w:t>
                  </w:r>
                </w:p>
              </w:tc>
            </w:tr>
            <w:tr w:rsidR="00641038" w:rsidRPr="00641038" w14:paraId="064BD9BB"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2FEE8BA" w14:textId="77777777" w:rsidR="00641038" w:rsidRPr="00641038" w:rsidRDefault="00641038" w:rsidP="00641038">
                  <w:r w:rsidRPr="00641038">
                    <w:rPr>
                      <w:b/>
                      <w:bCs/>
                    </w:rPr>
                    <w:t>/</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832EF6C" w14:textId="77777777" w:rsidR="00641038" w:rsidRPr="00641038" w:rsidRDefault="00641038" w:rsidP="00641038">
                  <w:r w:rsidRPr="00641038">
                    <w:t>Present (am)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551809DB" w14:textId="77777777" w:rsidR="00641038" w:rsidRPr="00641038" w:rsidRDefault="00641038" w:rsidP="00641038">
                  <w:r w:rsidRPr="00641038">
                    <w:t>Pupil is present at morning registration </w:t>
                  </w:r>
                </w:p>
              </w:tc>
              <w:tc>
                <w:tcPr>
                  <w:tcW w:w="2460" w:type="dxa"/>
                  <w:tcBorders>
                    <w:top w:val="single" w:sz="6" w:space="0" w:color="auto"/>
                    <w:left w:val="single" w:sz="6" w:space="0" w:color="auto"/>
                    <w:bottom w:val="single" w:sz="6" w:space="0" w:color="auto"/>
                    <w:right w:val="single" w:sz="6" w:space="0" w:color="auto"/>
                  </w:tcBorders>
                  <w:hideMark/>
                </w:tcPr>
                <w:p w14:paraId="163EE7B5" w14:textId="77777777" w:rsidR="00641038" w:rsidRPr="00641038" w:rsidRDefault="00641038" w:rsidP="00641038">
                  <w:r w:rsidRPr="00641038">
                    <w:t>To include remote learning (via Teams, Zoom etc). If pupil does not attend, this needs to be recorded using the unauthorised codes e.g. ‘O’. </w:t>
                  </w:r>
                </w:p>
              </w:tc>
            </w:tr>
            <w:tr w:rsidR="00641038" w:rsidRPr="00641038" w14:paraId="62E25070"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6EC9FA5" w14:textId="77777777" w:rsidR="00641038" w:rsidRPr="00641038" w:rsidRDefault="00641038" w:rsidP="00641038">
                  <w:r w:rsidRPr="00641038">
                    <w:rPr>
                      <w:b/>
                      <w:bCs/>
                    </w:rPr>
                    <w:t>\</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EB54612" w14:textId="77777777" w:rsidR="00641038" w:rsidRPr="00641038" w:rsidRDefault="00641038" w:rsidP="00641038">
                  <w:r w:rsidRPr="00641038">
                    <w:t>Present (pm)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B4E052A" w14:textId="77777777" w:rsidR="00641038" w:rsidRPr="00641038" w:rsidRDefault="00641038" w:rsidP="00641038">
                  <w:r w:rsidRPr="00641038">
                    <w:t>Pupil is present at afternoon registration </w:t>
                  </w:r>
                </w:p>
              </w:tc>
              <w:tc>
                <w:tcPr>
                  <w:tcW w:w="2460" w:type="dxa"/>
                  <w:tcBorders>
                    <w:top w:val="single" w:sz="6" w:space="0" w:color="auto"/>
                    <w:left w:val="single" w:sz="6" w:space="0" w:color="auto"/>
                    <w:bottom w:val="single" w:sz="6" w:space="0" w:color="auto"/>
                    <w:right w:val="single" w:sz="6" w:space="0" w:color="auto"/>
                  </w:tcBorders>
                  <w:shd w:val="clear" w:color="auto" w:fill="FFFFFF"/>
                  <w:hideMark/>
                </w:tcPr>
                <w:p w14:paraId="2B291A4A" w14:textId="77777777" w:rsidR="00641038" w:rsidRPr="00641038" w:rsidRDefault="00641038" w:rsidP="00641038">
                  <w:r w:rsidRPr="00641038">
                    <w:t>As above </w:t>
                  </w:r>
                </w:p>
              </w:tc>
            </w:tr>
            <w:tr w:rsidR="00641038" w:rsidRPr="00641038" w14:paraId="3AB7711A"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1F34C470" w14:textId="77777777" w:rsidR="00641038" w:rsidRPr="00641038" w:rsidRDefault="00641038" w:rsidP="00641038">
                  <w:r w:rsidRPr="00641038">
                    <w:rPr>
                      <w:b/>
                      <w:bCs/>
                    </w:rPr>
                    <w:t>L</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660B7CE" w14:textId="77777777" w:rsidR="00641038" w:rsidRPr="00641038" w:rsidRDefault="00641038" w:rsidP="00641038">
                  <w:r w:rsidRPr="00641038">
                    <w:t>Late arrival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07783FBE" w14:textId="77777777" w:rsidR="00641038" w:rsidRPr="00641038" w:rsidRDefault="00641038" w:rsidP="00641038">
                  <w:r w:rsidRPr="00641038">
                    <w:t>Pupil arrives late before register has closed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2B3210B3" w14:textId="77777777" w:rsidR="00641038" w:rsidRPr="00641038" w:rsidRDefault="00641038" w:rsidP="00641038">
                  <w:r w:rsidRPr="00641038">
                    <w:t> </w:t>
                  </w:r>
                </w:p>
              </w:tc>
            </w:tr>
            <w:tr w:rsidR="00641038" w:rsidRPr="00641038" w14:paraId="45888C58" w14:textId="77777777" w:rsidTr="008C74C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EAEDF1"/>
                  <w:vAlign w:val="center"/>
                  <w:hideMark/>
                </w:tcPr>
                <w:p w14:paraId="2A7AD6A0" w14:textId="77777777" w:rsidR="00641038" w:rsidRPr="00641038" w:rsidRDefault="00641038" w:rsidP="00641038">
                  <w:r w:rsidRPr="00641038">
                    <w:rPr>
                      <w:b/>
                      <w:bCs/>
                    </w:rPr>
                    <w:t>Attending a place other than the school</w:t>
                  </w:r>
                  <w:r w:rsidRPr="00641038">
                    <w:t> </w:t>
                  </w:r>
                </w:p>
              </w:tc>
            </w:tr>
            <w:tr w:rsidR="00641038" w:rsidRPr="00641038" w14:paraId="3EE8E0B1"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27CEC1B" w14:textId="77777777" w:rsidR="00641038" w:rsidRPr="00641038" w:rsidRDefault="00641038" w:rsidP="00641038">
                  <w:r w:rsidRPr="00641038">
                    <w:rPr>
                      <w:b/>
                      <w:bCs/>
                    </w:rPr>
                    <w:t>K</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D7A7D02" w14:textId="77777777" w:rsidR="00641038" w:rsidRPr="00641038" w:rsidRDefault="00641038" w:rsidP="00641038">
                  <w:r w:rsidRPr="00641038">
                    <w:t>Attending education provision arranged by the local authority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4F1A8E37" w14:textId="77777777" w:rsidR="00641038" w:rsidRPr="00641038" w:rsidRDefault="00641038" w:rsidP="00641038">
                  <w:r w:rsidRPr="00641038">
                    <w:t>Pupil is attending a place other than a school at which they are registered, for educational provision arranged by the local authority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48CEC1AD" w14:textId="77777777" w:rsidR="00641038" w:rsidRPr="00641038" w:rsidRDefault="00641038" w:rsidP="00641038">
                  <w:r w:rsidRPr="00641038">
                    <w:t> </w:t>
                  </w:r>
                </w:p>
              </w:tc>
            </w:tr>
            <w:tr w:rsidR="00641038" w:rsidRPr="00641038" w14:paraId="43D18AAF"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700ADC9" w14:textId="77777777" w:rsidR="00641038" w:rsidRPr="00641038" w:rsidRDefault="00641038" w:rsidP="00641038">
                  <w:r w:rsidRPr="00641038">
                    <w:rPr>
                      <w:b/>
                      <w:bCs/>
                    </w:rPr>
                    <w:t>V</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017B66F" w14:textId="77777777" w:rsidR="00641038" w:rsidRPr="00641038" w:rsidRDefault="00641038" w:rsidP="00641038">
                  <w:r w:rsidRPr="00641038">
                    <w:t>Attending an educational visit or trip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8BEA5ED" w14:textId="77777777" w:rsidR="00641038" w:rsidRPr="00641038" w:rsidRDefault="00641038" w:rsidP="00641038">
                  <w:r w:rsidRPr="00641038">
                    <w:t>Pupil is on an educational visit/trip organised or approved by the school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74F05A9F" w14:textId="77777777" w:rsidR="00641038" w:rsidRPr="00641038" w:rsidRDefault="00641038" w:rsidP="00641038">
                  <w:r w:rsidRPr="00641038">
                    <w:t> </w:t>
                  </w:r>
                </w:p>
              </w:tc>
            </w:tr>
            <w:tr w:rsidR="00641038" w:rsidRPr="00641038" w14:paraId="28048485"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8C23E67" w14:textId="77777777" w:rsidR="00641038" w:rsidRPr="00641038" w:rsidRDefault="00641038" w:rsidP="00641038">
                  <w:r w:rsidRPr="00641038">
                    <w:rPr>
                      <w:b/>
                      <w:bCs/>
                    </w:rPr>
                    <w:t>P</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EE0E5A9" w14:textId="77777777" w:rsidR="00641038" w:rsidRPr="00641038" w:rsidRDefault="00641038" w:rsidP="00641038">
                  <w:r w:rsidRPr="00641038">
                    <w:t>Participating in a sporting activity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04D761FC" w14:textId="77777777" w:rsidR="00641038" w:rsidRPr="00641038" w:rsidRDefault="00641038" w:rsidP="00641038">
                  <w:r w:rsidRPr="00641038">
                    <w:t>Pupil is participating in a supervised sporting activity approved by the school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55D6AF00" w14:textId="77777777" w:rsidR="00641038" w:rsidRPr="00641038" w:rsidRDefault="00641038" w:rsidP="00641038">
                  <w:r w:rsidRPr="00641038">
                    <w:t> </w:t>
                  </w:r>
                </w:p>
              </w:tc>
            </w:tr>
            <w:tr w:rsidR="00641038" w:rsidRPr="00641038" w14:paraId="18BF328F"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05C9CE9" w14:textId="77777777" w:rsidR="00641038" w:rsidRPr="00641038" w:rsidRDefault="00641038" w:rsidP="00641038">
                  <w:r w:rsidRPr="00641038">
                    <w:rPr>
                      <w:b/>
                      <w:bCs/>
                    </w:rPr>
                    <w:t>W</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BFC7223" w14:textId="77777777" w:rsidR="00641038" w:rsidRPr="00641038" w:rsidRDefault="00641038" w:rsidP="00641038">
                  <w:r w:rsidRPr="00641038">
                    <w:t>Attending work experience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EB353DF" w14:textId="77777777" w:rsidR="00641038" w:rsidRPr="00641038" w:rsidRDefault="00641038" w:rsidP="00641038">
                  <w:r w:rsidRPr="00641038">
                    <w:t>Pupil is on an approved work experience placement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70A583D3" w14:textId="77777777" w:rsidR="00641038" w:rsidRPr="00641038" w:rsidRDefault="00641038" w:rsidP="00641038">
                  <w:r w:rsidRPr="00641038">
                    <w:t> </w:t>
                  </w:r>
                </w:p>
              </w:tc>
            </w:tr>
            <w:tr w:rsidR="00641038" w:rsidRPr="00641038" w14:paraId="4464F628"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7A0369FE" w14:textId="77777777" w:rsidR="00641038" w:rsidRPr="00641038" w:rsidRDefault="00641038" w:rsidP="00641038">
                  <w:r w:rsidRPr="00641038">
                    <w:rPr>
                      <w:b/>
                      <w:bCs/>
                    </w:rPr>
                    <w:t>B</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0063180" w14:textId="77777777" w:rsidR="00641038" w:rsidRPr="00641038" w:rsidRDefault="00641038" w:rsidP="00641038">
                  <w:r w:rsidRPr="00641038">
                    <w:t>Attending any other approved educational activity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38A601FF" w14:textId="77777777" w:rsidR="00641038" w:rsidRPr="00641038" w:rsidRDefault="00641038" w:rsidP="00641038">
                  <w:r w:rsidRPr="00641038">
                    <w:t>Pupil is attending a place for an approved educational activity that is not a sporting activity or work experience </w:t>
                  </w:r>
                </w:p>
              </w:tc>
              <w:tc>
                <w:tcPr>
                  <w:tcW w:w="2460" w:type="dxa"/>
                  <w:tcBorders>
                    <w:top w:val="single" w:sz="6" w:space="0" w:color="auto"/>
                    <w:left w:val="single" w:sz="6" w:space="0" w:color="auto"/>
                    <w:bottom w:val="single" w:sz="6" w:space="0" w:color="auto"/>
                    <w:right w:val="single" w:sz="6" w:space="0" w:color="auto"/>
                  </w:tcBorders>
                  <w:hideMark/>
                </w:tcPr>
                <w:p w14:paraId="53A76F46" w14:textId="77777777" w:rsidR="00641038" w:rsidRPr="00641038" w:rsidRDefault="00641038" w:rsidP="00641038">
                  <w:r w:rsidRPr="00641038">
                    <w:t>-AP e.g. Forest School </w:t>
                  </w:r>
                </w:p>
                <w:p w14:paraId="5964AFE3" w14:textId="77777777" w:rsidR="00641038" w:rsidRPr="00641038" w:rsidRDefault="00641038" w:rsidP="00641038">
                  <w:r w:rsidRPr="00641038">
                    <w:t>-Transition days at a new school </w:t>
                  </w:r>
                </w:p>
                <w:p w14:paraId="06BC810B" w14:textId="77777777" w:rsidR="00641038" w:rsidRPr="00641038" w:rsidRDefault="00641038" w:rsidP="00641038">
                  <w:r w:rsidRPr="00641038">
                    <w:t>-Attending course at college </w:t>
                  </w:r>
                </w:p>
                <w:p w14:paraId="08AF33DA" w14:textId="77777777" w:rsidR="00641038" w:rsidRPr="00641038" w:rsidRDefault="00641038" w:rsidP="00641038">
                  <w:r w:rsidRPr="00641038">
                    <w:t> </w:t>
                  </w:r>
                </w:p>
              </w:tc>
            </w:tr>
            <w:tr w:rsidR="00641038" w:rsidRPr="00641038" w14:paraId="347EE58D"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70442CB4" w14:textId="77777777" w:rsidR="00641038" w:rsidRPr="00641038" w:rsidRDefault="00641038" w:rsidP="00641038">
                  <w:r w:rsidRPr="00641038">
                    <w:rPr>
                      <w:b/>
                      <w:bCs/>
                    </w:rPr>
                    <w:t>D</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273DCDF" w14:textId="77777777" w:rsidR="00641038" w:rsidRPr="00641038" w:rsidRDefault="00641038" w:rsidP="00641038">
                  <w:r w:rsidRPr="00641038">
                    <w:t>Dual registered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31ED04A5" w14:textId="77777777" w:rsidR="00641038" w:rsidRPr="00641038" w:rsidRDefault="00641038" w:rsidP="00641038">
                  <w:r w:rsidRPr="00641038">
                    <w:t>Pupil is attending a session at another setting where they are also registered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6CD7F92B" w14:textId="77777777" w:rsidR="00641038" w:rsidRPr="00641038" w:rsidRDefault="00641038" w:rsidP="00641038">
                  <w:r w:rsidRPr="00641038">
                    <w:t> </w:t>
                  </w:r>
                </w:p>
              </w:tc>
            </w:tr>
            <w:tr w:rsidR="00641038" w:rsidRPr="00641038" w14:paraId="41A74724" w14:textId="77777777" w:rsidTr="008C74C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EAEDF1"/>
                  <w:vAlign w:val="center"/>
                  <w:hideMark/>
                </w:tcPr>
                <w:p w14:paraId="033920AD" w14:textId="77777777" w:rsidR="00641038" w:rsidRPr="00641038" w:rsidRDefault="00641038" w:rsidP="00641038">
                  <w:r w:rsidRPr="00641038">
                    <w:rPr>
                      <w:b/>
                      <w:bCs/>
                    </w:rPr>
                    <w:t>Absent - leave of absence</w:t>
                  </w:r>
                  <w:r w:rsidRPr="00641038">
                    <w:t> </w:t>
                  </w:r>
                </w:p>
              </w:tc>
            </w:tr>
            <w:tr w:rsidR="00641038" w:rsidRPr="00641038" w14:paraId="74B76C94"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4961160F" w14:textId="77777777" w:rsidR="00641038" w:rsidRPr="00641038" w:rsidRDefault="00641038" w:rsidP="00641038">
                  <w:r w:rsidRPr="00641038">
                    <w:rPr>
                      <w:b/>
                      <w:bCs/>
                    </w:rPr>
                    <w:t>C1</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C981019" w14:textId="77777777" w:rsidR="00641038" w:rsidRPr="00641038" w:rsidRDefault="00641038" w:rsidP="00641038">
                  <w:r w:rsidRPr="00641038">
                    <w:t>Participating in a regulated performance or undertaking regulated employment abroad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0AE4FF8" w14:textId="77777777" w:rsidR="00641038" w:rsidRPr="00641038" w:rsidRDefault="00641038" w:rsidP="00641038">
                  <w:r w:rsidRPr="00641038">
                    <w:t>Pupil is undertaking employment (paid or unpaid) during school hours, approved by the school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1A3EC279" w14:textId="77777777" w:rsidR="00641038" w:rsidRPr="00641038" w:rsidRDefault="00641038" w:rsidP="00641038">
                  <w:r w:rsidRPr="00641038">
                    <w:t> </w:t>
                  </w:r>
                </w:p>
              </w:tc>
            </w:tr>
            <w:tr w:rsidR="00641038" w:rsidRPr="00641038" w14:paraId="3C87FD94"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BCD54B0" w14:textId="77777777" w:rsidR="00641038" w:rsidRPr="00641038" w:rsidRDefault="00641038" w:rsidP="00641038">
                  <w:r w:rsidRPr="00641038">
                    <w:rPr>
                      <w:b/>
                      <w:bCs/>
                    </w:rPr>
                    <w:t>M</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F36C592" w14:textId="77777777" w:rsidR="00641038" w:rsidRPr="00641038" w:rsidRDefault="00641038" w:rsidP="00641038">
                  <w:r w:rsidRPr="00641038">
                    <w:t>Medical/dental appointment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03463F85" w14:textId="77777777" w:rsidR="00641038" w:rsidRPr="00641038" w:rsidRDefault="00641038" w:rsidP="00641038">
                  <w:r w:rsidRPr="00641038">
                    <w:t>Pupil is at a medical or dental appointment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38FF7DC0" w14:textId="77777777" w:rsidR="00641038" w:rsidRPr="00641038" w:rsidRDefault="00641038" w:rsidP="00641038">
                  <w:r w:rsidRPr="00641038">
                    <w:t> </w:t>
                  </w:r>
                </w:p>
              </w:tc>
            </w:tr>
            <w:tr w:rsidR="00641038" w:rsidRPr="00641038" w14:paraId="5B66A7D5"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4817E48B" w14:textId="77777777" w:rsidR="00641038" w:rsidRPr="00641038" w:rsidRDefault="00641038" w:rsidP="00641038">
                  <w:r w:rsidRPr="00641038">
                    <w:rPr>
                      <w:b/>
                      <w:bCs/>
                    </w:rPr>
                    <w:t>J1</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7A770CD" w14:textId="77777777" w:rsidR="00641038" w:rsidRPr="00641038" w:rsidRDefault="00641038" w:rsidP="00641038">
                  <w:r w:rsidRPr="00641038">
                    <w:t>Interview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4D9F4D2D" w14:textId="77777777" w:rsidR="00641038" w:rsidRPr="00641038" w:rsidRDefault="00641038" w:rsidP="00641038">
                  <w:r w:rsidRPr="00641038">
                    <w:t>Pupil has an interview with a prospective employer/educational establishment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736095FB" w14:textId="77777777" w:rsidR="00641038" w:rsidRPr="00641038" w:rsidRDefault="00641038" w:rsidP="00641038">
                  <w:r w:rsidRPr="00641038">
                    <w:t> </w:t>
                  </w:r>
                </w:p>
              </w:tc>
            </w:tr>
            <w:tr w:rsidR="00641038" w:rsidRPr="00641038" w14:paraId="6699EE8E"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C4174B8" w14:textId="77777777" w:rsidR="00641038" w:rsidRPr="00641038" w:rsidRDefault="00641038" w:rsidP="00641038">
                  <w:r w:rsidRPr="00641038">
                    <w:rPr>
                      <w:b/>
                      <w:bCs/>
                    </w:rPr>
                    <w:t>S</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6275E42" w14:textId="77777777" w:rsidR="00641038" w:rsidRPr="00641038" w:rsidRDefault="00641038" w:rsidP="00641038">
                  <w:r w:rsidRPr="00641038">
                    <w:t>Study leave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F57D248" w14:textId="77777777" w:rsidR="00641038" w:rsidRPr="00641038" w:rsidRDefault="00641038" w:rsidP="00641038">
                  <w:r w:rsidRPr="00641038">
                    <w:t>Pupil has been granted leave of absence to study for a public examination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172AF8DD" w14:textId="77777777" w:rsidR="00641038" w:rsidRPr="00641038" w:rsidRDefault="00641038" w:rsidP="00641038">
                  <w:r w:rsidRPr="00641038">
                    <w:t> </w:t>
                  </w:r>
                </w:p>
              </w:tc>
            </w:tr>
            <w:tr w:rsidR="00641038" w:rsidRPr="00641038" w14:paraId="609F4C8B"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A61A73C" w14:textId="77777777" w:rsidR="00641038" w:rsidRPr="00641038" w:rsidRDefault="00641038" w:rsidP="00641038">
                  <w:r w:rsidRPr="00641038">
                    <w:rPr>
                      <w:b/>
                      <w:bCs/>
                    </w:rPr>
                    <w:t>X</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F5986FB" w14:textId="77777777" w:rsidR="00641038" w:rsidRPr="00641038" w:rsidRDefault="00641038" w:rsidP="00641038">
                  <w:r w:rsidRPr="00641038">
                    <w:t>Not required to be in school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389C3163" w14:textId="77777777" w:rsidR="00641038" w:rsidRPr="00641038" w:rsidRDefault="00641038" w:rsidP="00641038">
                  <w:r w:rsidRPr="00641038">
                    <w:t>Pupil of non-compulsory school age is not required to attend </w:t>
                  </w:r>
                </w:p>
              </w:tc>
              <w:tc>
                <w:tcPr>
                  <w:tcW w:w="2460" w:type="dxa"/>
                  <w:tcBorders>
                    <w:top w:val="single" w:sz="6" w:space="0" w:color="auto"/>
                    <w:left w:val="single" w:sz="6" w:space="0" w:color="auto"/>
                    <w:bottom w:val="single" w:sz="6" w:space="0" w:color="auto"/>
                    <w:right w:val="single" w:sz="6" w:space="0" w:color="auto"/>
                  </w:tcBorders>
                  <w:hideMark/>
                </w:tcPr>
                <w:p w14:paraId="5B1F7383" w14:textId="77777777" w:rsidR="00641038" w:rsidRPr="00641038" w:rsidRDefault="00641038" w:rsidP="00641038">
                  <w:r w:rsidRPr="00641038">
                    <w:t>If a non-compulsory school age pupil is only timetabled to attend for four days a week as part of their programme, the fifth day should be marked with code X. </w:t>
                  </w:r>
                </w:p>
              </w:tc>
            </w:tr>
            <w:tr w:rsidR="00641038" w:rsidRPr="00641038" w14:paraId="147139D8"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A48562C" w14:textId="77777777" w:rsidR="00641038" w:rsidRPr="00641038" w:rsidRDefault="00641038" w:rsidP="00641038">
                  <w:r w:rsidRPr="00641038">
                    <w:rPr>
                      <w:b/>
                      <w:bCs/>
                    </w:rPr>
                    <w:t>C2</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41EC27C" w14:textId="77777777" w:rsidR="00641038" w:rsidRPr="00641038" w:rsidRDefault="00641038" w:rsidP="00641038">
                  <w:r w:rsidRPr="00641038">
                    <w:t>Part-time timetable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4B17C31F" w14:textId="77777777" w:rsidR="00641038" w:rsidRPr="00641038" w:rsidRDefault="00641038" w:rsidP="00641038">
                  <w:r w:rsidRPr="00641038">
                    <w:t>Pupil is not in school due to having a part-time timetable </w:t>
                  </w:r>
                </w:p>
                <w:p w14:paraId="69A55F51" w14:textId="77777777" w:rsidR="00641038" w:rsidRPr="00641038" w:rsidRDefault="00641038" w:rsidP="00641038">
                  <w:r w:rsidRPr="00641038">
                    <w:t>E.g., for pupils on a transition to the school.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08468537" w14:textId="77777777" w:rsidR="00641038" w:rsidRPr="00641038" w:rsidRDefault="00641038" w:rsidP="00641038">
                  <w:r w:rsidRPr="00641038">
                    <w:t> </w:t>
                  </w:r>
                </w:p>
              </w:tc>
            </w:tr>
            <w:tr w:rsidR="00641038" w:rsidRPr="00641038" w14:paraId="295843E9"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6C4C30C" w14:textId="77777777" w:rsidR="00641038" w:rsidRPr="00641038" w:rsidRDefault="00641038" w:rsidP="00641038">
                  <w:r w:rsidRPr="00641038">
                    <w:rPr>
                      <w:b/>
                      <w:bCs/>
                    </w:rPr>
                    <w:t>C</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57B8A4F" w14:textId="77777777" w:rsidR="00641038" w:rsidRPr="00641038" w:rsidRDefault="00641038" w:rsidP="00641038">
                  <w:r w:rsidRPr="00641038">
                    <w:t>Exceptional circumstances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7F75E890" w14:textId="77777777" w:rsidR="00641038" w:rsidRPr="00641038" w:rsidRDefault="00641038" w:rsidP="00641038">
                  <w:r w:rsidRPr="00641038">
                    <w:t>Pupil has been granted a leave of absence due to exceptional circumstances </w:t>
                  </w:r>
                </w:p>
              </w:tc>
              <w:tc>
                <w:tcPr>
                  <w:tcW w:w="2460" w:type="dxa"/>
                  <w:tcBorders>
                    <w:top w:val="single" w:sz="6" w:space="0" w:color="auto"/>
                    <w:left w:val="single" w:sz="6" w:space="0" w:color="auto"/>
                    <w:bottom w:val="single" w:sz="6" w:space="0" w:color="auto"/>
                    <w:right w:val="single" w:sz="6" w:space="0" w:color="auto"/>
                  </w:tcBorders>
                  <w:hideMark/>
                </w:tcPr>
                <w:p w14:paraId="6967E3C8" w14:textId="77777777" w:rsidR="00641038" w:rsidRPr="00641038" w:rsidRDefault="00641038" w:rsidP="00641038">
                  <w:r w:rsidRPr="00641038">
                    <w:t>Pregnant pupil </w:t>
                  </w:r>
                </w:p>
                <w:p w14:paraId="519A5914" w14:textId="77777777" w:rsidR="00641038" w:rsidRPr="00641038" w:rsidRDefault="00641038" w:rsidP="00641038">
                  <w:r w:rsidRPr="00641038">
                    <w:t>Performances Employment </w:t>
                  </w:r>
                </w:p>
              </w:tc>
            </w:tr>
            <w:tr w:rsidR="00641038" w:rsidRPr="00641038" w14:paraId="2D4A0D42" w14:textId="77777777" w:rsidTr="008C74C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EAEDF1"/>
                  <w:vAlign w:val="center"/>
                  <w:hideMark/>
                </w:tcPr>
                <w:p w14:paraId="3A320DD9" w14:textId="77777777" w:rsidR="00641038" w:rsidRPr="00641038" w:rsidRDefault="00641038" w:rsidP="00641038">
                  <w:r w:rsidRPr="00641038">
                    <w:rPr>
                      <w:b/>
                      <w:bCs/>
                    </w:rPr>
                    <w:t>Absent - other authorised reasons</w:t>
                  </w:r>
                  <w:r w:rsidRPr="00641038">
                    <w:t> </w:t>
                  </w:r>
                </w:p>
              </w:tc>
            </w:tr>
            <w:tr w:rsidR="00641038" w:rsidRPr="00641038" w14:paraId="27B7DB3F"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CEB6523" w14:textId="77777777" w:rsidR="00641038" w:rsidRPr="00641038" w:rsidRDefault="00641038" w:rsidP="00641038">
                  <w:r w:rsidRPr="00641038">
                    <w:rPr>
                      <w:b/>
                      <w:bCs/>
                    </w:rPr>
                    <w:t>T</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D93A01E" w14:textId="77777777" w:rsidR="00641038" w:rsidRPr="00641038" w:rsidRDefault="00641038" w:rsidP="00641038">
                  <w:r w:rsidRPr="00641038">
                    <w:t>Parent travelling for occupational purposes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37285C6" w14:textId="77777777" w:rsidR="00641038" w:rsidRPr="00641038" w:rsidRDefault="00641038" w:rsidP="00641038">
                  <w:r w:rsidRPr="00641038">
                    <w:t>Pupil is a ‘mobile child’ who is travelling with their parent(s) who are travelling for occupational purposes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3B82E5D4" w14:textId="77777777" w:rsidR="00641038" w:rsidRPr="00641038" w:rsidRDefault="00641038" w:rsidP="00641038">
                  <w:r w:rsidRPr="00641038">
                    <w:t> </w:t>
                  </w:r>
                </w:p>
              </w:tc>
            </w:tr>
            <w:tr w:rsidR="00641038" w:rsidRPr="00641038" w14:paraId="7DBDF087"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362C292" w14:textId="77777777" w:rsidR="00641038" w:rsidRPr="00641038" w:rsidRDefault="00641038" w:rsidP="00641038">
                  <w:r w:rsidRPr="00641038">
                    <w:rPr>
                      <w:b/>
                      <w:bCs/>
                    </w:rPr>
                    <w:t>R</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ECF4E35" w14:textId="77777777" w:rsidR="00641038" w:rsidRPr="00641038" w:rsidRDefault="00641038" w:rsidP="00641038">
                  <w:r w:rsidRPr="00641038">
                    <w:t>Religious observance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41F801B3" w14:textId="77777777" w:rsidR="00641038" w:rsidRPr="00641038" w:rsidRDefault="00641038" w:rsidP="00641038">
                  <w:r w:rsidRPr="00641038">
                    <w:t>Pupil is taking part in a day of religious observance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6265FD94" w14:textId="77777777" w:rsidR="00641038" w:rsidRPr="00641038" w:rsidRDefault="00641038" w:rsidP="00641038">
                  <w:r w:rsidRPr="00641038">
                    <w:t> </w:t>
                  </w:r>
                </w:p>
              </w:tc>
            </w:tr>
            <w:tr w:rsidR="00641038" w:rsidRPr="00641038" w14:paraId="506BFFB0"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7AC15C1B" w14:textId="77777777" w:rsidR="00641038" w:rsidRPr="00641038" w:rsidRDefault="00641038" w:rsidP="00641038">
                  <w:r w:rsidRPr="00641038">
                    <w:rPr>
                      <w:b/>
                      <w:bCs/>
                    </w:rPr>
                    <w:t>I</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6F77BC1" w14:textId="77777777" w:rsidR="00641038" w:rsidRPr="00641038" w:rsidRDefault="00641038" w:rsidP="00641038">
                  <w:r w:rsidRPr="00641038">
                    <w:t>Illness (not medical or dental appointment)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3F53965F" w14:textId="77777777" w:rsidR="00641038" w:rsidRPr="00641038" w:rsidRDefault="00641038" w:rsidP="00641038">
                  <w:r w:rsidRPr="00641038">
                    <w:t>Pupil is unable to attend due to illness (either related to physical or mental health)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04BC8CA3" w14:textId="77777777" w:rsidR="00641038" w:rsidRPr="00641038" w:rsidRDefault="00641038" w:rsidP="00641038">
                  <w:r w:rsidRPr="00641038">
                    <w:t> </w:t>
                  </w:r>
                </w:p>
              </w:tc>
            </w:tr>
            <w:tr w:rsidR="00641038" w:rsidRPr="00641038" w14:paraId="202F5521"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A3CDECC" w14:textId="77777777" w:rsidR="00641038" w:rsidRPr="00641038" w:rsidRDefault="00641038" w:rsidP="00641038">
                  <w:r w:rsidRPr="00641038">
                    <w:rPr>
                      <w:b/>
                      <w:bCs/>
                    </w:rPr>
                    <w:t>E</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C3C2C78" w14:textId="77777777" w:rsidR="00641038" w:rsidRPr="00641038" w:rsidRDefault="00641038" w:rsidP="00641038">
                  <w:r w:rsidRPr="00641038">
                    <w:t>Suspended or excluded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5B82FB2B" w14:textId="77777777" w:rsidR="00641038" w:rsidRPr="00641038" w:rsidRDefault="00641038" w:rsidP="00641038">
                  <w:r w:rsidRPr="00641038">
                    <w:t>Pupil has been suspended or excluded from school and no alternative provision has been made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4AEA78F6" w14:textId="77777777" w:rsidR="00641038" w:rsidRPr="00641038" w:rsidRDefault="00641038" w:rsidP="00641038">
                  <w:r w:rsidRPr="00641038">
                    <w:t> </w:t>
                  </w:r>
                </w:p>
              </w:tc>
            </w:tr>
            <w:tr w:rsidR="00641038" w:rsidRPr="00641038" w14:paraId="31B98BDA" w14:textId="77777777" w:rsidTr="008C74C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EAEDF1"/>
                  <w:vAlign w:val="center"/>
                  <w:hideMark/>
                </w:tcPr>
                <w:p w14:paraId="52E18BB5" w14:textId="77777777" w:rsidR="00641038" w:rsidRPr="00641038" w:rsidRDefault="00641038" w:rsidP="00641038">
                  <w:r w:rsidRPr="00641038">
                    <w:rPr>
                      <w:b/>
                      <w:bCs/>
                    </w:rPr>
                    <w:t>Absent - unable to attend school because of unavoidable cause</w:t>
                  </w:r>
                  <w:r w:rsidRPr="00641038">
                    <w:t> </w:t>
                  </w:r>
                </w:p>
              </w:tc>
            </w:tr>
            <w:tr w:rsidR="00641038" w:rsidRPr="00641038" w14:paraId="589C448C"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636EFA8" w14:textId="77777777" w:rsidR="00641038" w:rsidRPr="00641038" w:rsidRDefault="00641038" w:rsidP="00641038">
                  <w:r w:rsidRPr="00641038">
                    <w:rPr>
                      <w:b/>
                      <w:bCs/>
                    </w:rPr>
                    <w:t>Q</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494C21D" w14:textId="77777777" w:rsidR="00641038" w:rsidRPr="00641038" w:rsidRDefault="00641038" w:rsidP="00641038">
                  <w:r w:rsidRPr="00641038">
                    <w:t>Lack of access arrangements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09E7DAAF" w14:textId="77777777" w:rsidR="00641038" w:rsidRPr="00641038" w:rsidRDefault="00641038" w:rsidP="00641038">
                  <w:r w:rsidRPr="00641038">
                    <w:t>Pupil is unable to attend school because the  </w:t>
                  </w:r>
                  <w:r w:rsidRPr="00641038">
                    <w:br/>
                    <w:t>local authority has failed to make access arrangements to enable attendance at school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1EBD20B3" w14:textId="77777777" w:rsidR="00641038" w:rsidRPr="00641038" w:rsidRDefault="00641038" w:rsidP="00641038">
                  <w:r w:rsidRPr="00641038">
                    <w:t> </w:t>
                  </w:r>
                </w:p>
              </w:tc>
            </w:tr>
            <w:tr w:rsidR="00641038" w:rsidRPr="00641038" w14:paraId="439BF7B2"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7DFEA0AC" w14:textId="77777777" w:rsidR="00641038" w:rsidRPr="00641038" w:rsidRDefault="00641038" w:rsidP="00641038">
                  <w:r w:rsidRPr="00641038">
                    <w:rPr>
                      <w:b/>
                      <w:bCs/>
                    </w:rPr>
                    <w:t>Y1</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C66E351" w14:textId="77777777" w:rsidR="00641038" w:rsidRPr="00641038" w:rsidRDefault="00641038" w:rsidP="00641038">
                  <w:r w:rsidRPr="00641038">
                    <w:t>Transport not available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022B6595" w14:textId="77777777" w:rsidR="00641038" w:rsidRPr="00641038" w:rsidRDefault="00641038" w:rsidP="00641038">
                  <w:r w:rsidRPr="00641038">
                    <w:t>Pupil is unable to attend because school is not within walking distance of their home and the transport normally provided is not available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55E4BFB9" w14:textId="77777777" w:rsidR="00641038" w:rsidRPr="00641038" w:rsidRDefault="00641038" w:rsidP="00641038">
                  <w:r w:rsidRPr="00641038">
                    <w:t> </w:t>
                  </w:r>
                </w:p>
              </w:tc>
            </w:tr>
            <w:tr w:rsidR="00641038" w:rsidRPr="00641038" w14:paraId="71439456"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17A5030" w14:textId="77777777" w:rsidR="00641038" w:rsidRPr="00641038" w:rsidRDefault="00641038" w:rsidP="00641038">
                  <w:r w:rsidRPr="00641038">
                    <w:rPr>
                      <w:b/>
                      <w:bCs/>
                    </w:rPr>
                    <w:t>Y2</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C632A30" w14:textId="77777777" w:rsidR="00641038" w:rsidRPr="00641038" w:rsidRDefault="00641038" w:rsidP="00641038">
                  <w:r w:rsidRPr="00641038">
                    <w:t>Widespread disruption to travel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3564ABA" w14:textId="77777777" w:rsidR="00641038" w:rsidRPr="00641038" w:rsidRDefault="00641038" w:rsidP="00641038">
                  <w:r w:rsidRPr="00641038">
                    <w:t>Pupil is unable to attend because of widespread disruption to travel caused by a local, national or international emergency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007DB2DE" w14:textId="77777777" w:rsidR="00641038" w:rsidRPr="00641038" w:rsidRDefault="00641038" w:rsidP="00641038">
                  <w:r w:rsidRPr="00641038">
                    <w:t> </w:t>
                  </w:r>
                </w:p>
              </w:tc>
            </w:tr>
            <w:tr w:rsidR="00641038" w:rsidRPr="00641038" w14:paraId="2830B513"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489E8F18" w14:textId="77777777" w:rsidR="00641038" w:rsidRPr="00641038" w:rsidRDefault="00641038" w:rsidP="00641038">
                  <w:r w:rsidRPr="00641038">
                    <w:rPr>
                      <w:b/>
                      <w:bCs/>
                    </w:rPr>
                    <w:t>Y3</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5E467A9" w14:textId="77777777" w:rsidR="00641038" w:rsidRPr="00641038" w:rsidRDefault="00641038" w:rsidP="00641038">
                  <w:r w:rsidRPr="00641038">
                    <w:t>Part of school premises closed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26696D00" w14:textId="77777777" w:rsidR="00641038" w:rsidRPr="00641038" w:rsidRDefault="00641038" w:rsidP="00641038">
                  <w:r w:rsidRPr="00641038">
                    <w:t>Pupil is unable to attend because they cannot practicably be accommodated in the part of the premises that remains open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35877217" w14:textId="77777777" w:rsidR="00641038" w:rsidRPr="00641038" w:rsidRDefault="00641038" w:rsidP="00641038">
                  <w:r w:rsidRPr="00641038">
                    <w:t> </w:t>
                  </w:r>
                </w:p>
              </w:tc>
            </w:tr>
            <w:tr w:rsidR="00641038" w:rsidRPr="00641038" w14:paraId="7ECC41A0"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6F9F4FC6" w14:textId="77777777" w:rsidR="00641038" w:rsidRPr="00641038" w:rsidRDefault="00641038" w:rsidP="00641038">
                  <w:r w:rsidRPr="00641038">
                    <w:rPr>
                      <w:b/>
                      <w:bCs/>
                    </w:rPr>
                    <w:t>Y4</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DC44FC5" w14:textId="77777777" w:rsidR="00641038" w:rsidRPr="00641038" w:rsidRDefault="00641038" w:rsidP="00641038">
                  <w:r w:rsidRPr="00641038">
                    <w:t>Whole school site unexpectedly closed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7F3527AE" w14:textId="77777777" w:rsidR="00641038" w:rsidRPr="00641038" w:rsidRDefault="00641038" w:rsidP="00641038">
                  <w:r w:rsidRPr="00641038">
                    <w:t>Every pupil absent as the school is closed unexpectedly (e.g. due to adverse weather)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35404CBA" w14:textId="77777777" w:rsidR="00641038" w:rsidRPr="00641038" w:rsidRDefault="00641038" w:rsidP="00641038">
                  <w:r w:rsidRPr="00641038">
                    <w:t> </w:t>
                  </w:r>
                </w:p>
              </w:tc>
            </w:tr>
            <w:tr w:rsidR="00641038" w:rsidRPr="00641038" w14:paraId="1BE0DC0D"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7CFE90F4" w14:textId="77777777" w:rsidR="00641038" w:rsidRPr="00641038" w:rsidRDefault="00641038" w:rsidP="00641038">
                  <w:r w:rsidRPr="00641038">
                    <w:rPr>
                      <w:b/>
                      <w:bCs/>
                    </w:rPr>
                    <w:t>Y5</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D0BEE54" w14:textId="77777777" w:rsidR="00641038" w:rsidRPr="00641038" w:rsidRDefault="00641038" w:rsidP="00641038">
                  <w:r w:rsidRPr="00641038">
                    <w:t>Criminal justice detention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5DC2F8EF" w14:textId="77777777" w:rsidR="00641038" w:rsidRPr="00641038" w:rsidRDefault="00641038" w:rsidP="00641038">
                  <w:r w:rsidRPr="00641038">
                    <w:t>Pupil is unable to attend as they are: </w:t>
                  </w:r>
                </w:p>
                <w:p w14:paraId="1BD4E2A9" w14:textId="77777777" w:rsidR="00641038" w:rsidRPr="00641038" w:rsidRDefault="00641038" w:rsidP="00641038">
                  <w:pPr>
                    <w:numPr>
                      <w:ilvl w:val="0"/>
                      <w:numId w:val="149"/>
                    </w:numPr>
                  </w:pPr>
                  <w:r w:rsidRPr="00641038">
                    <w:t>In police detention </w:t>
                  </w:r>
                </w:p>
                <w:p w14:paraId="51082E35" w14:textId="77777777" w:rsidR="00641038" w:rsidRPr="00641038" w:rsidRDefault="00641038" w:rsidP="00641038">
                  <w:pPr>
                    <w:numPr>
                      <w:ilvl w:val="0"/>
                      <w:numId w:val="150"/>
                    </w:numPr>
                  </w:pPr>
                  <w:r w:rsidRPr="00641038">
                    <w:t>Remanded to youth detention, awaiting trial or sentencing, or </w:t>
                  </w:r>
                </w:p>
                <w:p w14:paraId="41E185AA" w14:textId="77777777" w:rsidR="00641038" w:rsidRPr="00641038" w:rsidRDefault="00641038" w:rsidP="00641038">
                  <w:r w:rsidRPr="00641038">
                    <w:t>Detained under a sentence of detention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03D19F81" w14:textId="77777777" w:rsidR="00641038" w:rsidRPr="00641038" w:rsidRDefault="00641038" w:rsidP="00641038">
                  <w:r w:rsidRPr="00641038">
                    <w:t> </w:t>
                  </w:r>
                </w:p>
              </w:tc>
            </w:tr>
            <w:tr w:rsidR="00641038" w:rsidRPr="00641038" w14:paraId="1F0260B0"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1C669D71" w14:textId="77777777" w:rsidR="00641038" w:rsidRPr="00641038" w:rsidRDefault="00641038" w:rsidP="00641038">
                  <w:r w:rsidRPr="00641038">
                    <w:rPr>
                      <w:b/>
                      <w:bCs/>
                    </w:rPr>
                    <w:t>Y6</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7B2ACCD" w14:textId="77777777" w:rsidR="00641038" w:rsidRPr="00641038" w:rsidRDefault="00641038" w:rsidP="00641038">
                  <w:r w:rsidRPr="00641038">
                    <w:t>Public health guidance or law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0C9C0985" w14:textId="77777777" w:rsidR="00641038" w:rsidRPr="00641038" w:rsidRDefault="00641038" w:rsidP="00641038">
                  <w:r w:rsidRPr="00641038">
                    <w:t>Pupil’s travel to or attendance at the school would be prohibited under public health guidance or law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5925ED03" w14:textId="77777777" w:rsidR="00641038" w:rsidRPr="00641038" w:rsidRDefault="00641038" w:rsidP="00641038">
                  <w:r w:rsidRPr="00641038">
                    <w:t> </w:t>
                  </w:r>
                </w:p>
              </w:tc>
            </w:tr>
            <w:tr w:rsidR="00641038" w:rsidRPr="00641038" w14:paraId="7766A574"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943F630" w14:textId="77777777" w:rsidR="00641038" w:rsidRPr="00641038" w:rsidRDefault="00641038" w:rsidP="00641038">
                  <w:r w:rsidRPr="00641038">
                    <w:rPr>
                      <w:b/>
                      <w:bCs/>
                    </w:rPr>
                    <w:t>Y7</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F485664" w14:textId="77777777" w:rsidR="00641038" w:rsidRPr="00641038" w:rsidRDefault="00641038" w:rsidP="00641038">
                  <w:r w:rsidRPr="00641038">
                    <w:t>Any other unavoidable cause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15273B0F" w14:textId="77777777" w:rsidR="00641038" w:rsidRPr="00641038" w:rsidRDefault="00641038" w:rsidP="00641038">
                  <w:r w:rsidRPr="00641038">
                    <w:t>To be used where an unavoidable cause is not covered by the other codes </w:t>
                  </w:r>
                </w:p>
              </w:tc>
              <w:tc>
                <w:tcPr>
                  <w:tcW w:w="2460" w:type="dxa"/>
                  <w:tcBorders>
                    <w:top w:val="single" w:sz="6" w:space="0" w:color="auto"/>
                    <w:left w:val="single" w:sz="6" w:space="0" w:color="auto"/>
                    <w:bottom w:val="single" w:sz="6" w:space="0" w:color="auto"/>
                    <w:right w:val="single" w:sz="6" w:space="0" w:color="auto"/>
                  </w:tcBorders>
                  <w:hideMark/>
                </w:tcPr>
                <w:p w14:paraId="1D116453" w14:textId="77777777" w:rsidR="00641038" w:rsidRPr="00641038" w:rsidRDefault="00641038" w:rsidP="00641038">
                  <w:r w:rsidRPr="00641038">
                    <w:t>-Bail conditions </w:t>
                  </w:r>
                </w:p>
                <w:p w14:paraId="3F428EA2" w14:textId="77777777" w:rsidR="00641038" w:rsidRPr="00641038" w:rsidRDefault="00641038" w:rsidP="00641038">
                  <w:r w:rsidRPr="00641038">
                    <w:t>-Court appearance </w:t>
                  </w:r>
                </w:p>
              </w:tc>
            </w:tr>
            <w:tr w:rsidR="00641038" w:rsidRPr="00641038" w14:paraId="1A2687FF" w14:textId="77777777" w:rsidTr="008C74C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EAEDF1"/>
                  <w:vAlign w:val="center"/>
                  <w:hideMark/>
                </w:tcPr>
                <w:p w14:paraId="37E653B8" w14:textId="77777777" w:rsidR="00641038" w:rsidRPr="00641038" w:rsidRDefault="00641038" w:rsidP="00641038">
                  <w:r w:rsidRPr="00641038">
                    <w:rPr>
                      <w:b/>
                      <w:bCs/>
                    </w:rPr>
                    <w:t>Absent - unauthorised absence</w:t>
                  </w:r>
                  <w:r w:rsidRPr="00641038">
                    <w:t> </w:t>
                  </w:r>
                </w:p>
              </w:tc>
            </w:tr>
            <w:tr w:rsidR="00641038" w:rsidRPr="00641038" w14:paraId="19286C9D"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33C066C" w14:textId="77777777" w:rsidR="00641038" w:rsidRPr="00641038" w:rsidRDefault="00641038" w:rsidP="00641038">
                  <w:r w:rsidRPr="00641038">
                    <w:rPr>
                      <w:b/>
                      <w:bCs/>
                    </w:rPr>
                    <w:t>G</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0CF2D55" w14:textId="77777777" w:rsidR="00641038" w:rsidRPr="00641038" w:rsidRDefault="00641038" w:rsidP="00641038">
                  <w:r w:rsidRPr="00641038">
                    <w:t>Holiday not granted by the school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670AF662" w14:textId="77777777" w:rsidR="00641038" w:rsidRPr="00641038" w:rsidRDefault="00641038" w:rsidP="00641038">
                  <w:r w:rsidRPr="00641038">
                    <w:t>Pupil is absent for the purpose of a holiday, not approved by the school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2A9B0C02" w14:textId="77777777" w:rsidR="00641038" w:rsidRPr="00641038" w:rsidRDefault="00641038" w:rsidP="00641038">
                  <w:r w:rsidRPr="00641038">
                    <w:t> </w:t>
                  </w:r>
                </w:p>
              </w:tc>
            </w:tr>
            <w:tr w:rsidR="00641038" w:rsidRPr="00641038" w14:paraId="1A42BDA9"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EDB8C3E" w14:textId="77777777" w:rsidR="00641038" w:rsidRPr="00641038" w:rsidRDefault="00641038" w:rsidP="00641038">
                  <w:r w:rsidRPr="00641038">
                    <w:rPr>
                      <w:b/>
                      <w:bCs/>
                    </w:rPr>
                    <w:t>N</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79FEBC3" w14:textId="77777777" w:rsidR="00641038" w:rsidRPr="00641038" w:rsidRDefault="00641038" w:rsidP="00641038">
                  <w:r w:rsidRPr="00641038">
                    <w:t>Reason for absence not yet established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1D244506" w14:textId="77777777" w:rsidR="00641038" w:rsidRPr="00641038" w:rsidRDefault="00641038" w:rsidP="00641038">
                  <w:r w:rsidRPr="00641038">
                    <w:t>Reason for absence has not been established before the register closes </w:t>
                  </w:r>
                </w:p>
              </w:tc>
              <w:tc>
                <w:tcPr>
                  <w:tcW w:w="2460" w:type="dxa"/>
                  <w:tcBorders>
                    <w:top w:val="single" w:sz="6" w:space="0" w:color="auto"/>
                    <w:left w:val="single" w:sz="6" w:space="0" w:color="auto"/>
                    <w:bottom w:val="single" w:sz="6" w:space="0" w:color="auto"/>
                    <w:right w:val="single" w:sz="6" w:space="0" w:color="auto"/>
                  </w:tcBorders>
                  <w:hideMark/>
                </w:tcPr>
                <w:p w14:paraId="1378BEF7" w14:textId="77777777" w:rsidR="00641038" w:rsidRPr="00641038" w:rsidRDefault="00641038" w:rsidP="00641038">
                  <w:r w:rsidRPr="00641038">
                    <w:t>See section below </w:t>
                  </w:r>
                </w:p>
              </w:tc>
            </w:tr>
            <w:tr w:rsidR="00641038" w:rsidRPr="00641038" w14:paraId="7183B383"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D72AB27" w14:textId="77777777" w:rsidR="00641038" w:rsidRPr="00641038" w:rsidRDefault="00641038" w:rsidP="00641038">
                  <w:r w:rsidRPr="00641038">
                    <w:rPr>
                      <w:b/>
                      <w:bCs/>
                    </w:rPr>
                    <w:t>O</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31CB7D6" w14:textId="77777777" w:rsidR="00641038" w:rsidRPr="00641038" w:rsidRDefault="00641038" w:rsidP="00641038">
                  <w:r w:rsidRPr="00641038">
                    <w:t>Absent in other or unknown circumstances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7FC536D9" w14:textId="77777777" w:rsidR="00641038" w:rsidRPr="00641038" w:rsidRDefault="00641038" w:rsidP="00641038">
                  <w:r w:rsidRPr="00641038">
                    <w:t>No reason for absence has been established, or the school isn’t satisfied that the reason given would be recorded using one of the codes for authorised absence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4BD6262F" w14:textId="77777777" w:rsidR="00641038" w:rsidRPr="00641038" w:rsidRDefault="00641038" w:rsidP="00641038">
                  <w:r w:rsidRPr="00641038">
                    <w:t> </w:t>
                  </w:r>
                </w:p>
              </w:tc>
            </w:tr>
            <w:tr w:rsidR="00641038" w:rsidRPr="00641038" w14:paraId="7A83275E"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648A8BA5" w14:textId="77777777" w:rsidR="00641038" w:rsidRPr="00641038" w:rsidRDefault="00641038" w:rsidP="00641038">
                  <w:r w:rsidRPr="00641038">
                    <w:rPr>
                      <w:b/>
                      <w:bCs/>
                    </w:rPr>
                    <w:t>U</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21C17E0" w14:textId="77777777" w:rsidR="00641038" w:rsidRPr="00641038" w:rsidRDefault="00641038" w:rsidP="00641038">
                  <w:r w:rsidRPr="00641038">
                    <w:t>Arrived in school after registration closed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7ACCCB88" w14:textId="77777777" w:rsidR="00641038" w:rsidRPr="00641038" w:rsidRDefault="00641038" w:rsidP="00641038">
                  <w:r w:rsidRPr="00641038">
                    <w:t>Pupil has arrived late, after the register has closed but before the end of session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1DA91479" w14:textId="77777777" w:rsidR="00641038" w:rsidRPr="00641038" w:rsidRDefault="00641038" w:rsidP="00641038">
                  <w:r w:rsidRPr="00641038">
                    <w:t> </w:t>
                  </w:r>
                </w:p>
              </w:tc>
            </w:tr>
            <w:tr w:rsidR="00641038" w:rsidRPr="00641038" w14:paraId="148467B1" w14:textId="77777777" w:rsidTr="008C74C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EAEDF1"/>
                  <w:vAlign w:val="center"/>
                  <w:hideMark/>
                </w:tcPr>
                <w:p w14:paraId="148A30F2" w14:textId="77777777" w:rsidR="00641038" w:rsidRPr="00641038" w:rsidRDefault="00641038" w:rsidP="00641038">
                  <w:r w:rsidRPr="00641038">
                    <w:rPr>
                      <w:b/>
                      <w:bCs/>
                    </w:rPr>
                    <w:t>Administrative codes</w:t>
                  </w:r>
                  <w:r w:rsidRPr="00641038">
                    <w:t> </w:t>
                  </w:r>
                </w:p>
              </w:tc>
            </w:tr>
            <w:tr w:rsidR="00641038" w:rsidRPr="00641038" w14:paraId="636E3F36"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68AB87C" w14:textId="77777777" w:rsidR="00641038" w:rsidRPr="00641038" w:rsidRDefault="00641038" w:rsidP="00641038">
                  <w:r w:rsidRPr="00641038">
                    <w:rPr>
                      <w:b/>
                      <w:bCs/>
                    </w:rPr>
                    <w:t>Z</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2D435F5" w14:textId="77777777" w:rsidR="00641038" w:rsidRPr="00641038" w:rsidRDefault="00641038" w:rsidP="00641038">
                  <w:r w:rsidRPr="00641038">
                    <w:t>Prospective pupil not on admission register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2226A15E" w14:textId="77777777" w:rsidR="00641038" w:rsidRPr="00641038" w:rsidRDefault="00641038" w:rsidP="00641038">
                  <w:r w:rsidRPr="00641038">
                    <w:t>Pupil has not joined school yet but has been registered </w:t>
                  </w:r>
                </w:p>
              </w:tc>
              <w:tc>
                <w:tcPr>
                  <w:tcW w:w="2460" w:type="dxa"/>
                  <w:tcBorders>
                    <w:top w:val="single" w:sz="6" w:space="0" w:color="auto"/>
                    <w:left w:val="single" w:sz="6" w:space="0" w:color="auto"/>
                    <w:bottom w:val="single" w:sz="6" w:space="0" w:color="auto"/>
                    <w:right w:val="single" w:sz="6" w:space="0" w:color="auto"/>
                  </w:tcBorders>
                  <w:shd w:val="clear" w:color="auto" w:fill="D9D9D9"/>
                  <w:hideMark/>
                </w:tcPr>
                <w:p w14:paraId="3F0950D1" w14:textId="77777777" w:rsidR="00641038" w:rsidRPr="00641038" w:rsidRDefault="00641038" w:rsidP="00641038">
                  <w:r w:rsidRPr="00641038">
                    <w:t> </w:t>
                  </w:r>
                </w:p>
              </w:tc>
            </w:tr>
            <w:tr w:rsidR="00641038" w:rsidRPr="00641038" w14:paraId="43E53F3B" w14:textId="77777777" w:rsidTr="008C74C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177BD9EE" w14:textId="77777777" w:rsidR="00641038" w:rsidRPr="00641038" w:rsidRDefault="00641038" w:rsidP="00641038">
                  <w:r w:rsidRPr="00641038">
                    <w:rPr>
                      <w:b/>
                      <w:bCs/>
                    </w:rPr>
                    <w:t>#</w:t>
                  </w:r>
                  <w:r w:rsidRPr="00641038">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56434BD" w14:textId="77777777" w:rsidR="00641038" w:rsidRPr="00641038" w:rsidRDefault="00641038" w:rsidP="00641038">
                  <w:r w:rsidRPr="00641038">
                    <w:t>Planned whole-school closure </w:t>
                  </w:r>
                </w:p>
              </w:tc>
              <w:tc>
                <w:tcPr>
                  <w:tcW w:w="3555" w:type="dxa"/>
                  <w:tcBorders>
                    <w:top w:val="single" w:sz="6" w:space="0" w:color="auto"/>
                    <w:left w:val="single" w:sz="6" w:space="0" w:color="auto"/>
                    <w:bottom w:val="single" w:sz="6" w:space="0" w:color="auto"/>
                    <w:right w:val="single" w:sz="6" w:space="0" w:color="auto"/>
                  </w:tcBorders>
                  <w:vAlign w:val="center"/>
                  <w:hideMark/>
                </w:tcPr>
                <w:p w14:paraId="7047EFC1" w14:textId="77777777" w:rsidR="00641038" w:rsidRPr="00641038" w:rsidRDefault="00641038" w:rsidP="00641038">
                  <w:r w:rsidRPr="00641038">
                    <w:t xml:space="preserve">Whole-school closures that are known and </w:t>
                  </w:r>
                  <w:proofErr w:type="gramStart"/>
                  <w:r w:rsidRPr="00641038">
                    <w:t>planned in advance</w:t>
                  </w:r>
                  <w:proofErr w:type="gramEnd"/>
                  <w:r w:rsidRPr="00641038">
                    <w:t>, including school holidays </w:t>
                  </w:r>
                </w:p>
              </w:tc>
              <w:tc>
                <w:tcPr>
                  <w:tcW w:w="2460" w:type="dxa"/>
                  <w:tcBorders>
                    <w:top w:val="single" w:sz="6" w:space="0" w:color="auto"/>
                    <w:left w:val="single" w:sz="6" w:space="0" w:color="auto"/>
                    <w:bottom w:val="single" w:sz="6" w:space="0" w:color="auto"/>
                    <w:right w:val="single" w:sz="6" w:space="0" w:color="auto"/>
                  </w:tcBorders>
                  <w:hideMark/>
                </w:tcPr>
                <w:p w14:paraId="12C5A8B1" w14:textId="77777777" w:rsidR="00641038" w:rsidRPr="00641038" w:rsidRDefault="00641038" w:rsidP="00641038">
                  <w:r w:rsidRPr="00641038">
                    <w:t>Please use for half terms, bank holidays and inset days, school used as a polling station. </w:t>
                  </w:r>
                </w:p>
              </w:tc>
            </w:tr>
          </w:tbl>
          <w:p w14:paraId="4CB7855D" w14:textId="77777777" w:rsidR="00641038" w:rsidRPr="00641038" w:rsidRDefault="00641038" w:rsidP="00641038">
            <w:pPr>
              <w:spacing w:after="200" w:line="276" w:lineRule="auto"/>
            </w:pPr>
            <w:r w:rsidRPr="00641038">
              <w:t> </w:t>
            </w:r>
          </w:p>
          <w:p w14:paraId="6E33AD21" w14:textId="1A38D3E4" w:rsidR="00641038" w:rsidRPr="00776AEA" w:rsidRDefault="005964CA" w:rsidP="00776AEA">
            <w:pPr>
              <w:numPr>
                <w:ilvl w:val="0"/>
                <w:numId w:val="151"/>
              </w:numPr>
              <w:spacing w:after="200" w:line="276" w:lineRule="auto"/>
              <w:rPr>
                <w:b/>
                <w:bCs/>
              </w:rPr>
            </w:pPr>
            <w:r>
              <w:rPr>
                <w:noProof/>
              </w:rPr>
              <mc:AlternateContent>
                <mc:Choice Requires="wpi">
                  <w:drawing>
                    <wp:anchor distT="0" distB="0" distL="114300" distR="114300" simplePos="0" relativeHeight="251663360" behindDoc="0" locked="0" layoutInCell="1" allowOverlap="1" wp14:anchorId="770EF99B" wp14:editId="25BBB5CA">
                      <wp:simplePos x="0" y="0"/>
                      <wp:positionH relativeFrom="column">
                        <wp:posOffset>5385755</wp:posOffset>
                      </wp:positionH>
                      <wp:positionV relativeFrom="paragraph">
                        <wp:posOffset>4351430</wp:posOffset>
                      </wp:positionV>
                      <wp:extent cx="97560" cy="122400"/>
                      <wp:effectExtent l="57150" t="76200" r="55245" b="68580"/>
                      <wp:wrapNone/>
                      <wp:docPr id="348049751" name="Ink 5"/>
                      <wp:cNvGraphicFramePr/>
                      <a:graphic xmlns:a="http://schemas.openxmlformats.org/drawingml/2006/main">
                        <a:graphicData uri="http://schemas.microsoft.com/office/word/2010/wordprocessingInk">
                          <w14:contentPart bwMode="auto" r:id="rId26">
                            <w14:nvContentPartPr>
                              <w14:cNvContentPartPr/>
                            </w14:nvContentPartPr>
                            <w14:xfrm>
                              <a:off x="0" y="0"/>
                              <a:ext cx="97560" cy="122400"/>
                            </w14:xfrm>
                          </w14:contentPart>
                        </a:graphicData>
                      </a:graphic>
                    </wp:anchor>
                  </w:drawing>
                </mc:Choice>
                <mc:Fallback>
                  <w:pict>
                    <v:shape w14:anchorId="6774AF68" id="Ink 5" o:spid="_x0000_s1026" type="#_x0000_t75" style="position:absolute;margin-left:422.7pt;margin-top:341.25pt;width:10.55pt;height:1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">
                      <v:imagedata r:id="rId27" o:title=""/>
                    </v:shape>
                  </w:pict>
                </mc:Fallback>
              </mc:AlternateContent>
            </w:r>
            <w:r>
              <w:rPr>
                <w:noProof/>
              </w:rPr>
              <mc:AlternateContent>
                <mc:Choice Requires="wpi">
                  <w:drawing>
                    <wp:anchor distT="0" distB="0" distL="114300" distR="114300" simplePos="0" relativeHeight="251662336" behindDoc="0" locked="0" layoutInCell="1" allowOverlap="1" wp14:anchorId="1DC1845F" wp14:editId="330D7E79">
                      <wp:simplePos x="0" y="0"/>
                      <wp:positionH relativeFrom="column">
                        <wp:posOffset>5395475</wp:posOffset>
                      </wp:positionH>
                      <wp:positionV relativeFrom="paragraph">
                        <wp:posOffset>4342070</wp:posOffset>
                      </wp:positionV>
                      <wp:extent cx="15840" cy="55800"/>
                      <wp:effectExtent l="57150" t="76200" r="60960" b="59055"/>
                      <wp:wrapNone/>
                      <wp:docPr id="1493534718" name="Ink 4"/>
                      <wp:cNvGraphicFramePr/>
                      <a:graphic xmlns:a="http://schemas.openxmlformats.org/drawingml/2006/main">
                        <a:graphicData uri="http://schemas.microsoft.com/office/word/2010/wordprocessingInk">
                          <w14:contentPart bwMode="auto" r:id="rId28">
                            <w14:nvContentPartPr>
                              <w14:cNvContentPartPr/>
                            </w14:nvContentPartPr>
                            <w14:xfrm>
                              <a:off x="0" y="0"/>
                              <a:ext cx="15840" cy="55800"/>
                            </w14:xfrm>
                          </w14:contentPart>
                        </a:graphicData>
                      </a:graphic>
                    </wp:anchor>
                  </w:drawing>
                </mc:Choice>
                <mc:Fallback>
                  <w:pict>
                    <v:shape w14:anchorId="24272730" id="Ink 4" o:spid="_x0000_s1026" type="#_x0000_t75" style="position:absolute;margin-left:423.45pt;margin-top:340.5pt;width:4.1pt;height: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">
                      <v:imagedata r:id="rId29" o:title=""/>
                    </v:shape>
                  </w:pict>
                </mc:Fallback>
              </mc:AlternateContent>
            </w:r>
            <w:r>
              <w:rPr>
                <w:noProof/>
              </w:rPr>
              <mc:AlternateContent>
                <mc:Choice Requires="wpi">
                  <w:drawing>
                    <wp:anchor distT="0" distB="0" distL="114300" distR="114300" simplePos="0" relativeHeight="251661312" behindDoc="0" locked="0" layoutInCell="1" allowOverlap="1" wp14:anchorId="03ACD5A7" wp14:editId="5FD3571F">
                      <wp:simplePos x="0" y="0"/>
                      <wp:positionH relativeFrom="column">
                        <wp:posOffset>4816595</wp:posOffset>
                      </wp:positionH>
                      <wp:positionV relativeFrom="paragraph">
                        <wp:posOffset>4455170</wp:posOffset>
                      </wp:positionV>
                      <wp:extent cx="208800" cy="65520"/>
                      <wp:effectExtent l="57150" t="57150" r="58420" b="67945"/>
                      <wp:wrapNone/>
                      <wp:docPr id="729545454" name="Ink 2"/>
                      <wp:cNvGraphicFramePr/>
                      <a:graphic xmlns:a="http://schemas.openxmlformats.org/drawingml/2006/main">
                        <a:graphicData uri="http://schemas.microsoft.com/office/word/2010/wordprocessingInk">
                          <w14:contentPart bwMode="auto" r:id="rId30">
                            <w14:nvContentPartPr>
                              <w14:cNvContentPartPr/>
                            </w14:nvContentPartPr>
                            <w14:xfrm>
                              <a:off x="0" y="0"/>
                              <a:ext cx="208800" cy="65520"/>
                            </w14:xfrm>
                          </w14:contentPart>
                        </a:graphicData>
                      </a:graphic>
                    </wp:anchor>
                  </w:drawing>
                </mc:Choice>
                <mc:Fallback>
                  <w:pict>
                    <v:shape w14:anchorId="4E11DF25" id="Ink 2" o:spid="_x0000_s1026" type="#_x0000_t75" style="position:absolute;margin-left:377.85pt;margin-top:349.4pt;width:19.3pt;height:7.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">
                      <v:imagedata r:id="rId31" o:title=""/>
                    </v:shape>
                  </w:pict>
                </mc:Fallback>
              </mc:AlternateContent>
            </w:r>
            <w:r>
              <w:rPr>
                <w:noProof/>
              </w:rPr>
              <mc:AlternateContent>
                <mc:Choice Requires="wpi">
                  <w:drawing>
                    <wp:anchor distT="0" distB="0" distL="114300" distR="114300" simplePos="0" relativeHeight="251660288" behindDoc="0" locked="0" layoutInCell="1" allowOverlap="1" wp14:anchorId="727F5E21" wp14:editId="5806D96F">
                      <wp:simplePos x="0" y="0"/>
                      <wp:positionH relativeFrom="column">
                        <wp:posOffset>5043035</wp:posOffset>
                      </wp:positionH>
                      <wp:positionV relativeFrom="paragraph">
                        <wp:posOffset>4475330</wp:posOffset>
                      </wp:positionV>
                      <wp:extent cx="360" cy="360"/>
                      <wp:effectExtent l="57150" t="76200" r="57150" b="76200"/>
                      <wp:wrapNone/>
                      <wp:docPr id="1977540012"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009D6F28" id="Ink 1" o:spid="_x0000_s1026" type="#_x0000_t75" style="position:absolute;margin-left:395.7pt;margin-top:351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">
                      <v:imagedata r:id="rId33" o:title=""/>
                    </v:shape>
                  </w:pict>
                </mc:Fallback>
              </mc:AlternateContent>
            </w:r>
            <w:r w:rsidR="00641038" w:rsidRPr="00641038">
              <w:rPr>
                <w:noProof/>
              </w:rPr>
              <w:drawing>
                <wp:anchor distT="0" distB="0" distL="114300" distR="114300" simplePos="0" relativeHeight="251659264" behindDoc="1" locked="0" layoutInCell="1" allowOverlap="1" wp14:anchorId="00957858" wp14:editId="5885B41A">
                  <wp:simplePos x="0" y="0"/>
                  <wp:positionH relativeFrom="column">
                    <wp:posOffset>-10160</wp:posOffset>
                  </wp:positionH>
                  <wp:positionV relativeFrom="paragraph">
                    <wp:posOffset>290830</wp:posOffset>
                  </wp:positionV>
                  <wp:extent cx="5731510" cy="4463415"/>
                  <wp:effectExtent l="0" t="0" r="2540" b="0"/>
                  <wp:wrapTight wrapText="bothSides">
                    <wp:wrapPolygon edited="0">
                      <wp:start x="0" y="0"/>
                      <wp:lineTo x="0" y="21480"/>
                      <wp:lineTo x="21538" y="21480"/>
                      <wp:lineTo x="21538" y="0"/>
                      <wp:lineTo x="0" y="0"/>
                    </wp:wrapPolygon>
                  </wp:wrapTight>
                  <wp:docPr id="1547503633" name="Picture 4" descr="A diagram of a stud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diagram of a studen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446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038" w:rsidRPr="00641038">
              <w:t> </w:t>
            </w:r>
            <w:r w:rsidR="00641038" w:rsidRPr="00641038">
              <w:rPr>
                <w:b/>
                <w:bCs/>
              </w:rPr>
              <w:t>Appendix ii: Local procedure flowchart </w:t>
            </w:r>
          </w:p>
        </w:tc>
      </w:tr>
      <w:tr w:rsidR="008C74CF" w14:paraId="4834C5D3" w14:textId="77777777" w:rsidTr="00BD5DA8">
        <w:tc>
          <w:tcPr>
            <w:tcW w:w="9247" w:type="dxa"/>
            <w:hideMark/>
          </w:tcPr>
          <w:p w14:paraId="192554D9" w14:textId="3393B6A8" w:rsidR="008C74CF" w:rsidRPr="008C74CF" w:rsidRDefault="008C74CF" w:rsidP="008C74CF">
            <w:pPr>
              <w:pStyle w:val="ListParagraph"/>
              <w:numPr>
                <w:ilvl w:val="0"/>
                <w:numId w:val="147"/>
              </w:numPr>
              <w:rPr>
                <w:b/>
              </w:rPr>
            </w:pPr>
            <w:r w:rsidRPr="008C74CF">
              <w:rPr>
                <w:b/>
              </w:rPr>
              <w:t>Associated Reading and Further Information</w:t>
            </w:r>
          </w:p>
        </w:tc>
      </w:tr>
      <w:tr w:rsidR="008C74CF" w14:paraId="20E7221A" w14:textId="77777777" w:rsidTr="00BD5DA8">
        <w:trPr>
          <w:trHeight w:val="1987"/>
        </w:trPr>
        <w:tc>
          <w:tcPr>
            <w:tcW w:w="9247" w:type="dxa"/>
          </w:tcPr>
          <w:p w14:paraId="62309A6C" w14:textId="77777777" w:rsidR="008C74CF" w:rsidRPr="008C74CF" w:rsidRDefault="008C74CF" w:rsidP="008C74CF">
            <w:pPr>
              <w:pStyle w:val="ListParagraph"/>
              <w:ind w:left="360"/>
              <w:rPr>
                <w:b/>
              </w:rPr>
            </w:pPr>
            <w:r w:rsidRPr="008C74CF">
              <w:rPr>
                <w:b/>
              </w:rPr>
              <w:t>For more information and further reading, the following sources are recommended: </w:t>
            </w:r>
          </w:p>
          <w:p w14:paraId="7DA0FAFF" w14:textId="77777777" w:rsidR="008C74CF" w:rsidRPr="008C74CF" w:rsidRDefault="008C74CF" w:rsidP="008C74CF">
            <w:pPr>
              <w:pStyle w:val="ListParagraph"/>
              <w:numPr>
                <w:ilvl w:val="0"/>
                <w:numId w:val="152"/>
              </w:numPr>
              <w:rPr>
                <w:b/>
              </w:rPr>
            </w:pPr>
            <w:r w:rsidRPr="008C74CF">
              <w:rPr>
                <w:b/>
                <w:bCs/>
              </w:rPr>
              <w:t>Working together to improve school attendance</w:t>
            </w:r>
            <w:r w:rsidRPr="008C74CF">
              <w:rPr>
                <w:b/>
              </w:rPr>
              <w:t>, Statutory guidance for maintained schools, academies, independent schools and local authorities, August 2024  </w:t>
            </w:r>
          </w:p>
          <w:p w14:paraId="23C9F9B5" w14:textId="77777777" w:rsidR="008C74CF" w:rsidRPr="008C74CF" w:rsidRDefault="008C74CF" w:rsidP="008C74CF">
            <w:pPr>
              <w:pStyle w:val="ListParagraph"/>
              <w:numPr>
                <w:ilvl w:val="0"/>
                <w:numId w:val="153"/>
              </w:numPr>
              <w:rPr>
                <w:b/>
              </w:rPr>
            </w:pPr>
            <w:r w:rsidRPr="008C74CF">
              <w:rPr>
                <w:b/>
              </w:rPr>
              <w:t>https://www.gov.uk/government/publications/working-together-to-improve-school-attendance </w:t>
            </w:r>
          </w:p>
          <w:p w14:paraId="167D4BFB" w14:textId="77777777" w:rsidR="008C74CF" w:rsidRPr="008C74CF" w:rsidRDefault="008C74CF" w:rsidP="008C74CF">
            <w:pPr>
              <w:pStyle w:val="ListParagraph"/>
              <w:ind w:left="360"/>
              <w:rPr>
                <w:b/>
              </w:rPr>
            </w:pPr>
            <w:r w:rsidRPr="008C74CF">
              <w:rPr>
                <w:b/>
              </w:rPr>
              <w:t> </w:t>
            </w:r>
          </w:p>
          <w:p w14:paraId="5FD88AA3" w14:textId="77777777" w:rsidR="008C74CF" w:rsidRPr="008C74CF" w:rsidRDefault="008C74CF" w:rsidP="008C74CF">
            <w:pPr>
              <w:pStyle w:val="ListParagraph"/>
              <w:numPr>
                <w:ilvl w:val="0"/>
                <w:numId w:val="154"/>
              </w:numPr>
              <w:rPr>
                <w:b/>
              </w:rPr>
            </w:pPr>
            <w:r w:rsidRPr="008C74CF">
              <w:rPr>
                <w:b/>
                <w:bCs/>
              </w:rPr>
              <w:t>Summary table of responsibilities for school attendance</w:t>
            </w:r>
            <w:r w:rsidRPr="008C74CF">
              <w:rPr>
                <w:b/>
              </w:rPr>
              <w:t>, Statutory guidance for maintained schools, academies, independent schools, and local authorities, Published 19 August 2024  </w:t>
            </w:r>
          </w:p>
          <w:p w14:paraId="114B80BC" w14:textId="77777777" w:rsidR="008C74CF" w:rsidRPr="008C74CF" w:rsidRDefault="008C74CF" w:rsidP="008C74CF">
            <w:pPr>
              <w:pStyle w:val="ListParagraph"/>
              <w:numPr>
                <w:ilvl w:val="0"/>
                <w:numId w:val="155"/>
              </w:numPr>
              <w:rPr>
                <w:b/>
              </w:rPr>
            </w:pPr>
            <w:r w:rsidRPr="008C74CF">
              <w:rPr>
                <w:b/>
              </w:rPr>
              <w:t>https://www.gov.uk/government/publications/working-together-to-improve-school-attendance </w:t>
            </w:r>
          </w:p>
          <w:p w14:paraId="189666E5" w14:textId="77777777" w:rsidR="008C74CF" w:rsidRPr="008C74CF" w:rsidRDefault="008C74CF" w:rsidP="008C74CF">
            <w:pPr>
              <w:pStyle w:val="ListParagraph"/>
              <w:ind w:left="360"/>
              <w:rPr>
                <w:b/>
              </w:rPr>
            </w:pPr>
            <w:r w:rsidRPr="008C74CF">
              <w:rPr>
                <w:b/>
              </w:rPr>
              <w:t> </w:t>
            </w:r>
          </w:p>
          <w:p w14:paraId="5CF61450" w14:textId="77777777" w:rsidR="008C74CF" w:rsidRPr="008C74CF" w:rsidRDefault="008C74CF" w:rsidP="008C74CF">
            <w:pPr>
              <w:pStyle w:val="ListParagraph"/>
              <w:numPr>
                <w:ilvl w:val="0"/>
                <w:numId w:val="156"/>
              </w:numPr>
              <w:rPr>
                <w:b/>
              </w:rPr>
            </w:pPr>
            <w:r w:rsidRPr="008C74CF">
              <w:rPr>
                <w:b/>
                <w:bCs/>
              </w:rPr>
              <w:t>School attendance and absence</w:t>
            </w:r>
            <w:r w:rsidRPr="008C74CF">
              <w:rPr>
                <w:b/>
              </w:rPr>
              <w:t>: Overview - GOV.UK (www.gov.uk) </w:t>
            </w:r>
          </w:p>
          <w:p w14:paraId="79111F35" w14:textId="32E322F6" w:rsidR="008C74CF" w:rsidRPr="008C74CF" w:rsidRDefault="008C74CF" w:rsidP="008C74CF">
            <w:pPr>
              <w:pStyle w:val="ListParagraph"/>
              <w:numPr>
                <w:ilvl w:val="0"/>
                <w:numId w:val="157"/>
              </w:numPr>
              <w:rPr>
                <w:b/>
              </w:rPr>
            </w:pPr>
            <w:hyperlink r:id="rId35" w:tgtFrame="_blank" w:history="1">
              <w:r w:rsidRPr="008C74CF">
                <w:rPr>
                  <w:rStyle w:val="Hyperlink"/>
                  <w:b/>
                </w:rPr>
                <w:t>https://www.gov.uk/school-attendance-absence</w:t>
              </w:r>
            </w:hyperlink>
            <w:r w:rsidRPr="008C74CF">
              <w:rPr>
                <w:b/>
              </w:rPr>
              <w:t> </w:t>
            </w:r>
          </w:p>
        </w:tc>
      </w:tr>
    </w:tbl>
    <w:p w14:paraId="0F033B59" w14:textId="5A9E5958" w:rsidR="00196C9D" w:rsidRDefault="00196C9D"/>
    <w:tbl>
      <w:tblPr>
        <w:tblStyle w:val="TableGrid"/>
        <w:tblW w:w="0" w:type="auto"/>
        <w:tblLook w:val="04A0" w:firstRow="1" w:lastRow="0" w:firstColumn="1" w:lastColumn="0" w:noHBand="0" w:noVBand="1"/>
      </w:tblPr>
      <w:tblGrid>
        <w:gridCol w:w="4111"/>
        <w:gridCol w:w="397"/>
        <w:gridCol w:w="4166"/>
        <w:gridCol w:w="342"/>
      </w:tblGrid>
      <w:tr w:rsidR="002B1DF6" w:rsidRPr="00847CED" w14:paraId="0D70BDE4" w14:textId="77777777" w:rsidTr="00866F8D">
        <w:tc>
          <w:tcPr>
            <w:tcW w:w="9016" w:type="dxa"/>
            <w:gridSpan w:val="4"/>
            <w:shd w:val="clear" w:color="auto" w:fill="C6D9F1" w:themeFill="text2" w:themeFillTint="33"/>
          </w:tcPr>
          <w:p w14:paraId="02518BE7" w14:textId="52BFF767" w:rsidR="002B1DF6" w:rsidRPr="00847CED" w:rsidRDefault="002B1DF6" w:rsidP="008C74CF">
            <w:pPr>
              <w:rPr>
                <w:b/>
              </w:rPr>
            </w:pPr>
            <w:r w:rsidRPr="00847CED">
              <w:rPr>
                <w:b/>
              </w:rPr>
              <w:t>Contents Checklist</w:t>
            </w:r>
            <w:r>
              <w:rPr>
                <w:b/>
              </w:rPr>
              <w:t xml:space="preserve"> </w:t>
            </w:r>
            <w:r w:rsidRPr="00847CED">
              <w:t>(Local S</w:t>
            </w:r>
            <w:r w:rsidR="00622482">
              <w:t>ervic</w:t>
            </w:r>
            <w:r w:rsidRPr="00847CED">
              <w:t>es may add additional items – this is a core list)</w:t>
            </w:r>
          </w:p>
        </w:tc>
      </w:tr>
      <w:tr w:rsidR="002B1DF6" w14:paraId="0B56AEDF" w14:textId="77777777" w:rsidTr="00866F8D">
        <w:tc>
          <w:tcPr>
            <w:tcW w:w="4111" w:type="dxa"/>
          </w:tcPr>
          <w:p w14:paraId="3931844F" w14:textId="23EADC7F" w:rsidR="002B1DF6" w:rsidRDefault="00866F8D" w:rsidP="008C74CF">
            <w:r>
              <w:t>Aims of Local Procedure</w:t>
            </w:r>
          </w:p>
        </w:tc>
        <w:tc>
          <w:tcPr>
            <w:tcW w:w="397" w:type="dxa"/>
          </w:tcPr>
          <w:p w14:paraId="3BADA92F" w14:textId="33353B86" w:rsidR="002B1DF6" w:rsidRDefault="002B1DF6" w:rsidP="008C74CF"/>
        </w:tc>
        <w:tc>
          <w:tcPr>
            <w:tcW w:w="4166" w:type="dxa"/>
          </w:tcPr>
          <w:p w14:paraId="10404BCA" w14:textId="332AD950" w:rsidR="002B1DF6" w:rsidRDefault="00866F8D" w:rsidP="008C74CF">
            <w:r>
              <w:t>Reporting to Parents/Carers</w:t>
            </w:r>
          </w:p>
        </w:tc>
        <w:tc>
          <w:tcPr>
            <w:tcW w:w="342" w:type="dxa"/>
          </w:tcPr>
          <w:p w14:paraId="0DA84473" w14:textId="2F76E4DC" w:rsidR="002B1DF6" w:rsidRDefault="002B1DF6" w:rsidP="008C74CF"/>
        </w:tc>
      </w:tr>
      <w:tr w:rsidR="002B1DF6" w14:paraId="498D56AE" w14:textId="77777777" w:rsidTr="00866F8D">
        <w:tc>
          <w:tcPr>
            <w:tcW w:w="4111" w:type="dxa"/>
          </w:tcPr>
          <w:p w14:paraId="177F523E" w14:textId="30115FA8" w:rsidR="002B1DF6" w:rsidRDefault="00866F8D" w:rsidP="008C74CF">
            <w:r>
              <w:t>Local Responsibilities</w:t>
            </w:r>
          </w:p>
        </w:tc>
        <w:tc>
          <w:tcPr>
            <w:tcW w:w="397" w:type="dxa"/>
          </w:tcPr>
          <w:p w14:paraId="0A82D4F7" w14:textId="1C395FEB" w:rsidR="002B1DF6" w:rsidRDefault="002B1DF6" w:rsidP="008C74CF"/>
        </w:tc>
        <w:tc>
          <w:tcPr>
            <w:tcW w:w="4166" w:type="dxa"/>
          </w:tcPr>
          <w:p w14:paraId="5830C34C" w14:textId="6B0FF703" w:rsidR="002B1DF6" w:rsidRDefault="00866F8D" w:rsidP="008C74CF">
            <w:r>
              <w:t>Authorised and Unauthorised absence</w:t>
            </w:r>
          </w:p>
        </w:tc>
        <w:tc>
          <w:tcPr>
            <w:tcW w:w="342" w:type="dxa"/>
          </w:tcPr>
          <w:p w14:paraId="61C123F5" w14:textId="7F36957F" w:rsidR="002B1DF6" w:rsidRDefault="002B1DF6" w:rsidP="008C74CF"/>
        </w:tc>
      </w:tr>
      <w:tr w:rsidR="002B1DF6" w14:paraId="61D1E2F3" w14:textId="77777777" w:rsidTr="00866F8D">
        <w:tc>
          <w:tcPr>
            <w:tcW w:w="4111" w:type="dxa"/>
          </w:tcPr>
          <w:p w14:paraId="4E432189" w14:textId="18C7EC5B" w:rsidR="002B1DF6" w:rsidRDefault="00866F8D" w:rsidP="008C74CF">
            <w:r>
              <w:t>Unplanned Absence</w:t>
            </w:r>
          </w:p>
        </w:tc>
        <w:tc>
          <w:tcPr>
            <w:tcW w:w="397" w:type="dxa"/>
          </w:tcPr>
          <w:p w14:paraId="006A53D3" w14:textId="602184D9" w:rsidR="002B1DF6" w:rsidRDefault="002B1DF6" w:rsidP="008C74CF"/>
        </w:tc>
        <w:tc>
          <w:tcPr>
            <w:tcW w:w="4166" w:type="dxa"/>
          </w:tcPr>
          <w:p w14:paraId="0A1E6AF8" w14:textId="389C900D" w:rsidR="002B1DF6" w:rsidRDefault="00866F8D" w:rsidP="008C74CF">
            <w:r>
              <w:t>Strategies for promoting attendance</w:t>
            </w:r>
          </w:p>
        </w:tc>
        <w:tc>
          <w:tcPr>
            <w:tcW w:w="342" w:type="dxa"/>
          </w:tcPr>
          <w:p w14:paraId="4BFA711A" w14:textId="6C123793" w:rsidR="002B1DF6" w:rsidRDefault="002B1DF6" w:rsidP="008C74CF"/>
        </w:tc>
      </w:tr>
      <w:tr w:rsidR="002B1DF6" w14:paraId="6ABF5419" w14:textId="77777777" w:rsidTr="00866F8D">
        <w:tc>
          <w:tcPr>
            <w:tcW w:w="4111" w:type="dxa"/>
          </w:tcPr>
          <w:p w14:paraId="4BFC6708" w14:textId="71B817E3" w:rsidR="002B1DF6" w:rsidRDefault="00866F8D" w:rsidP="002B1DF6">
            <w:r>
              <w:t>Following up Unexplained Absence</w:t>
            </w:r>
          </w:p>
        </w:tc>
        <w:tc>
          <w:tcPr>
            <w:tcW w:w="397" w:type="dxa"/>
          </w:tcPr>
          <w:p w14:paraId="2D09872F" w14:textId="00F267CE" w:rsidR="002B1DF6" w:rsidRDefault="002B1DF6" w:rsidP="008C74CF"/>
        </w:tc>
        <w:tc>
          <w:tcPr>
            <w:tcW w:w="4166" w:type="dxa"/>
          </w:tcPr>
          <w:p w14:paraId="6193D16A" w14:textId="4C9C5666" w:rsidR="002B1DF6" w:rsidRDefault="00866F8D" w:rsidP="008C74CF">
            <w:r>
              <w:t>Attendance Monitoring</w:t>
            </w:r>
          </w:p>
        </w:tc>
        <w:tc>
          <w:tcPr>
            <w:tcW w:w="342" w:type="dxa"/>
          </w:tcPr>
          <w:p w14:paraId="7ED5CA50" w14:textId="11EAE7C9" w:rsidR="002B1DF6" w:rsidRDefault="002B1DF6" w:rsidP="008C74CF"/>
        </w:tc>
      </w:tr>
      <w:tr w:rsidR="00866F8D" w14:paraId="45F78666" w14:textId="77777777" w:rsidTr="00866F8D">
        <w:tc>
          <w:tcPr>
            <w:tcW w:w="4111" w:type="dxa"/>
          </w:tcPr>
          <w:p w14:paraId="3BF4693F" w14:textId="552E3C6B" w:rsidR="00866F8D" w:rsidRDefault="00866F8D" w:rsidP="002B1DF6">
            <w:r>
              <w:t>Persistent and Severe Absence</w:t>
            </w:r>
          </w:p>
        </w:tc>
        <w:tc>
          <w:tcPr>
            <w:tcW w:w="397" w:type="dxa"/>
          </w:tcPr>
          <w:p w14:paraId="2A767439" w14:textId="6E84FDAF" w:rsidR="00866F8D" w:rsidRDefault="00866F8D" w:rsidP="008C74CF"/>
        </w:tc>
        <w:tc>
          <w:tcPr>
            <w:tcW w:w="4166" w:type="dxa"/>
          </w:tcPr>
          <w:p w14:paraId="1D557C7C" w14:textId="2C86A442" w:rsidR="00866F8D" w:rsidRDefault="00C37A5F" w:rsidP="008C74CF">
            <w:r>
              <w:t>Revised DfE attendance codes and explanatory notes box</w:t>
            </w:r>
          </w:p>
        </w:tc>
        <w:tc>
          <w:tcPr>
            <w:tcW w:w="342" w:type="dxa"/>
          </w:tcPr>
          <w:p w14:paraId="7395695A" w14:textId="7BCAB45A" w:rsidR="00866F8D" w:rsidRDefault="00866F8D" w:rsidP="008C74CF"/>
        </w:tc>
      </w:tr>
      <w:tr w:rsidR="007C4AFF" w14:paraId="3520A6DC" w14:textId="77777777" w:rsidTr="004770E1">
        <w:trPr>
          <w:trHeight w:val="50"/>
        </w:trPr>
        <w:tc>
          <w:tcPr>
            <w:tcW w:w="4111" w:type="dxa"/>
          </w:tcPr>
          <w:p w14:paraId="1E22D53E" w14:textId="2EC32478" w:rsidR="007C4AFF" w:rsidRDefault="007C4AFF" w:rsidP="002B1DF6">
            <w:r>
              <w:t>Penalty fines</w:t>
            </w:r>
          </w:p>
        </w:tc>
        <w:tc>
          <w:tcPr>
            <w:tcW w:w="397" w:type="dxa"/>
          </w:tcPr>
          <w:p w14:paraId="395B70D5" w14:textId="7F051716" w:rsidR="007C4AFF" w:rsidRDefault="007C4AFF" w:rsidP="008C74CF"/>
        </w:tc>
        <w:tc>
          <w:tcPr>
            <w:tcW w:w="4166" w:type="dxa"/>
          </w:tcPr>
          <w:p w14:paraId="040475E5" w14:textId="2F28FCE7" w:rsidR="007C4AFF" w:rsidRDefault="00A01A46" w:rsidP="008C74CF">
            <w:r>
              <w:t>Commissioning an Education Welfare Officer</w:t>
            </w:r>
          </w:p>
        </w:tc>
        <w:tc>
          <w:tcPr>
            <w:tcW w:w="342" w:type="dxa"/>
          </w:tcPr>
          <w:p w14:paraId="3A2B95DA" w14:textId="2A75D297" w:rsidR="007C4AFF" w:rsidRDefault="007C4AFF" w:rsidP="008C74CF"/>
        </w:tc>
      </w:tr>
      <w:tr w:rsidR="007C0051" w14:paraId="79C7369D" w14:textId="77777777" w:rsidTr="00866F8D">
        <w:tc>
          <w:tcPr>
            <w:tcW w:w="4111" w:type="dxa"/>
          </w:tcPr>
          <w:p w14:paraId="4D1DD8A6" w14:textId="411A8ADB" w:rsidR="007C0051" w:rsidRDefault="007C0051" w:rsidP="002B1DF6">
            <w:r>
              <w:t>Nominated Attendance Champions</w:t>
            </w:r>
          </w:p>
        </w:tc>
        <w:tc>
          <w:tcPr>
            <w:tcW w:w="397" w:type="dxa"/>
          </w:tcPr>
          <w:p w14:paraId="0D0D2F4D" w14:textId="01539DC2" w:rsidR="007C0051" w:rsidRDefault="007C0051" w:rsidP="008C74CF"/>
        </w:tc>
        <w:tc>
          <w:tcPr>
            <w:tcW w:w="4166" w:type="dxa"/>
          </w:tcPr>
          <w:p w14:paraId="4DDC4C07" w14:textId="2BEAF5BA" w:rsidR="007C0051" w:rsidRDefault="002D25C9" w:rsidP="008C74CF">
            <w:r>
              <w:t>Part- time timetables (C2)</w:t>
            </w:r>
          </w:p>
        </w:tc>
        <w:tc>
          <w:tcPr>
            <w:tcW w:w="342" w:type="dxa"/>
          </w:tcPr>
          <w:p w14:paraId="175D8515" w14:textId="051CA1EF" w:rsidR="007C0051" w:rsidRDefault="007C0051" w:rsidP="008C74CF"/>
        </w:tc>
      </w:tr>
    </w:tbl>
    <w:p w14:paraId="16474A5A" w14:textId="77777777" w:rsidR="00622482" w:rsidRDefault="00622482" w:rsidP="002B1DF6">
      <w:pPr>
        <w:rPr>
          <w:b/>
        </w:rPr>
      </w:pPr>
    </w:p>
    <w:p w14:paraId="2871D4A3" w14:textId="1B7C9AB1" w:rsidR="002B1DF6" w:rsidRPr="00FE1B0D" w:rsidRDefault="002B1DF6" w:rsidP="002B1DF6">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2982"/>
        <w:gridCol w:w="2974"/>
        <w:gridCol w:w="3060"/>
      </w:tblGrid>
      <w:tr w:rsidR="002B1DF6" w14:paraId="6ED801A3" w14:textId="77777777" w:rsidTr="008C74CF">
        <w:tc>
          <w:tcPr>
            <w:tcW w:w="3080" w:type="dxa"/>
            <w:shd w:val="clear" w:color="auto" w:fill="C6D9F1" w:themeFill="text2" w:themeFillTint="33"/>
          </w:tcPr>
          <w:p w14:paraId="31F744B0" w14:textId="77777777" w:rsidR="002B1DF6" w:rsidRPr="00FE1B0D" w:rsidRDefault="002B1DF6" w:rsidP="008C74CF">
            <w:pPr>
              <w:rPr>
                <w:b/>
                <w:lang w:eastAsia="en-GB"/>
              </w:rPr>
            </w:pPr>
            <w:r w:rsidRPr="00FE1B0D">
              <w:rPr>
                <w:b/>
                <w:lang w:eastAsia="en-GB"/>
              </w:rPr>
              <w:t>Date Reviewed</w:t>
            </w:r>
          </w:p>
        </w:tc>
        <w:tc>
          <w:tcPr>
            <w:tcW w:w="3081" w:type="dxa"/>
            <w:shd w:val="clear" w:color="auto" w:fill="C6D9F1" w:themeFill="text2" w:themeFillTint="33"/>
          </w:tcPr>
          <w:p w14:paraId="7612D4BF" w14:textId="77777777" w:rsidR="002B1DF6" w:rsidRPr="00FE1B0D" w:rsidRDefault="002B1DF6" w:rsidP="008C74CF">
            <w:pPr>
              <w:rPr>
                <w:b/>
                <w:lang w:eastAsia="en-GB"/>
              </w:rPr>
            </w:pPr>
            <w:r w:rsidRPr="00FE1B0D">
              <w:rPr>
                <w:b/>
                <w:lang w:eastAsia="en-GB"/>
              </w:rPr>
              <w:t xml:space="preserve">Reviewer </w:t>
            </w:r>
          </w:p>
        </w:tc>
        <w:tc>
          <w:tcPr>
            <w:tcW w:w="3081" w:type="dxa"/>
            <w:shd w:val="clear" w:color="auto" w:fill="C6D9F1" w:themeFill="text2" w:themeFillTint="33"/>
          </w:tcPr>
          <w:p w14:paraId="4B78A829" w14:textId="77777777" w:rsidR="002B1DF6" w:rsidRPr="00FE1B0D" w:rsidRDefault="002B1DF6" w:rsidP="008C74CF">
            <w:pPr>
              <w:rPr>
                <w:b/>
                <w:lang w:eastAsia="en-GB"/>
              </w:rPr>
            </w:pPr>
            <w:r w:rsidRPr="00FE1B0D">
              <w:rPr>
                <w:b/>
                <w:lang w:eastAsia="en-GB"/>
              </w:rPr>
              <w:t>Summary of revisions</w:t>
            </w:r>
          </w:p>
        </w:tc>
      </w:tr>
      <w:tr w:rsidR="002B1DF6" w14:paraId="78BDF0BD" w14:textId="77777777" w:rsidTr="008C74CF">
        <w:tc>
          <w:tcPr>
            <w:tcW w:w="3080" w:type="dxa"/>
          </w:tcPr>
          <w:p w14:paraId="6FC3B4C3" w14:textId="050AE4A2" w:rsidR="002B1DF6" w:rsidRDefault="00FD5179" w:rsidP="008C74CF">
            <w:pPr>
              <w:rPr>
                <w:lang w:eastAsia="en-GB"/>
              </w:rPr>
            </w:pPr>
            <w:r>
              <w:rPr>
                <w:lang w:eastAsia="en-GB"/>
              </w:rPr>
              <w:t>07.01.2026</w:t>
            </w:r>
          </w:p>
        </w:tc>
        <w:tc>
          <w:tcPr>
            <w:tcW w:w="3081" w:type="dxa"/>
          </w:tcPr>
          <w:p w14:paraId="41FA8211" w14:textId="48522E6E" w:rsidR="002B1DF6" w:rsidRDefault="008E13A3" w:rsidP="008C74CF">
            <w:pPr>
              <w:rPr>
                <w:lang w:eastAsia="en-GB"/>
              </w:rPr>
            </w:pPr>
            <w:r>
              <w:rPr>
                <w:lang w:eastAsia="en-GB"/>
              </w:rPr>
              <w:t xml:space="preserve">Lucia Apicella </w:t>
            </w:r>
          </w:p>
        </w:tc>
        <w:tc>
          <w:tcPr>
            <w:tcW w:w="3081" w:type="dxa"/>
          </w:tcPr>
          <w:p w14:paraId="5D497D1A" w14:textId="77777777" w:rsidR="002B1DF6" w:rsidRDefault="00FD5179" w:rsidP="008C74CF">
            <w:pPr>
              <w:rPr>
                <w:lang w:eastAsia="en-GB"/>
              </w:rPr>
            </w:pPr>
            <w:r>
              <w:rPr>
                <w:lang w:eastAsia="en-GB"/>
              </w:rPr>
              <w:t xml:space="preserve">Additions: </w:t>
            </w:r>
          </w:p>
          <w:p w14:paraId="197524BE" w14:textId="58FF6946" w:rsidR="00FD5179" w:rsidRDefault="000B5603" w:rsidP="00FD5179">
            <w:pPr>
              <w:pStyle w:val="ListParagraph"/>
              <w:numPr>
                <w:ilvl w:val="1"/>
                <w:numId w:val="156"/>
              </w:numPr>
              <w:rPr>
                <w:lang w:eastAsia="en-GB"/>
              </w:rPr>
            </w:pPr>
            <w:r>
              <w:rPr>
                <w:lang w:eastAsia="en-GB"/>
              </w:rPr>
              <w:t>Point 11 – Attendance thresholds and response procedure</w:t>
            </w:r>
          </w:p>
          <w:p w14:paraId="425CAF4D" w14:textId="27037102" w:rsidR="000B5603" w:rsidRDefault="000B5603" w:rsidP="00FD5179">
            <w:pPr>
              <w:pStyle w:val="ListParagraph"/>
              <w:numPr>
                <w:ilvl w:val="1"/>
                <w:numId w:val="156"/>
              </w:numPr>
              <w:rPr>
                <w:lang w:eastAsia="en-GB"/>
              </w:rPr>
            </w:pPr>
            <w:r>
              <w:rPr>
                <w:lang w:eastAsia="en-GB"/>
              </w:rPr>
              <w:t>Appendix I – attendance thresholds</w:t>
            </w:r>
          </w:p>
        </w:tc>
      </w:tr>
      <w:tr w:rsidR="002B1DF6" w14:paraId="391AC383" w14:textId="77777777" w:rsidTr="008C74CF">
        <w:tc>
          <w:tcPr>
            <w:tcW w:w="3080" w:type="dxa"/>
          </w:tcPr>
          <w:p w14:paraId="29C985B6" w14:textId="72BE5444" w:rsidR="002B1DF6" w:rsidRDefault="00776AEA" w:rsidP="008C74CF">
            <w:pPr>
              <w:rPr>
                <w:lang w:eastAsia="en-GB"/>
              </w:rPr>
            </w:pPr>
            <w:r>
              <w:rPr>
                <w:lang w:eastAsia="en-GB"/>
              </w:rPr>
              <w:t>4.2.26</w:t>
            </w:r>
          </w:p>
        </w:tc>
        <w:tc>
          <w:tcPr>
            <w:tcW w:w="3081" w:type="dxa"/>
          </w:tcPr>
          <w:p w14:paraId="331B651E" w14:textId="22BA89A7" w:rsidR="002B1DF6" w:rsidRDefault="00776AEA" w:rsidP="008C74CF">
            <w:pPr>
              <w:rPr>
                <w:lang w:eastAsia="en-GB"/>
              </w:rPr>
            </w:pPr>
            <w:r>
              <w:rPr>
                <w:lang w:eastAsia="en-GB"/>
              </w:rPr>
              <w:t>K Raphael</w:t>
            </w:r>
          </w:p>
        </w:tc>
        <w:tc>
          <w:tcPr>
            <w:tcW w:w="3081" w:type="dxa"/>
          </w:tcPr>
          <w:p w14:paraId="3D030D1C" w14:textId="2C690F42" w:rsidR="002B1DF6" w:rsidRDefault="002B1DF6" w:rsidP="008C74CF">
            <w:pPr>
              <w:rPr>
                <w:lang w:eastAsia="en-GB"/>
              </w:rPr>
            </w:pPr>
          </w:p>
        </w:tc>
      </w:tr>
      <w:tr w:rsidR="002B1DF6" w14:paraId="69C287C4" w14:textId="77777777" w:rsidTr="008C74CF">
        <w:tc>
          <w:tcPr>
            <w:tcW w:w="3080" w:type="dxa"/>
          </w:tcPr>
          <w:p w14:paraId="52CB5859" w14:textId="77777777" w:rsidR="002B1DF6" w:rsidRDefault="002B1DF6" w:rsidP="008C74CF">
            <w:pPr>
              <w:rPr>
                <w:lang w:eastAsia="en-GB"/>
              </w:rPr>
            </w:pPr>
          </w:p>
        </w:tc>
        <w:tc>
          <w:tcPr>
            <w:tcW w:w="3081" w:type="dxa"/>
          </w:tcPr>
          <w:p w14:paraId="5E092D6A" w14:textId="77777777" w:rsidR="002B1DF6" w:rsidRDefault="002B1DF6" w:rsidP="008C74CF">
            <w:pPr>
              <w:rPr>
                <w:lang w:eastAsia="en-GB"/>
              </w:rPr>
            </w:pPr>
          </w:p>
        </w:tc>
        <w:tc>
          <w:tcPr>
            <w:tcW w:w="3081" w:type="dxa"/>
          </w:tcPr>
          <w:p w14:paraId="2120289B" w14:textId="77777777" w:rsidR="002B1DF6" w:rsidRDefault="002B1DF6" w:rsidP="008C74CF">
            <w:pPr>
              <w:rPr>
                <w:lang w:eastAsia="en-GB"/>
              </w:rPr>
            </w:pPr>
          </w:p>
        </w:tc>
      </w:tr>
      <w:tr w:rsidR="002B1DF6" w14:paraId="61E43F5A" w14:textId="77777777" w:rsidTr="008C74CF">
        <w:tc>
          <w:tcPr>
            <w:tcW w:w="3080" w:type="dxa"/>
          </w:tcPr>
          <w:p w14:paraId="66DF52A7" w14:textId="77777777" w:rsidR="002B1DF6" w:rsidRDefault="002B1DF6" w:rsidP="008C74CF">
            <w:pPr>
              <w:rPr>
                <w:lang w:eastAsia="en-GB"/>
              </w:rPr>
            </w:pPr>
          </w:p>
        </w:tc>
        <w:tc>
          <w:tcPr>
            <w:tcW w:w="3081" w:type="dxa"/>
          </w:tcPr>
          <w:p w14:paraId="2072B274" w14:textId="77777777" w:rsidR="002B1DF6" w:rsidRDefault="002B1DF6" w:rsidP="008C74CF">
            <w:pPr>
              <w:rPr>
                <w:lang w:eastAsia="en-GB"/>
              </w:rPr>
            </w:pPr>
          </w:p>
        </w:tc>
        <w:tc>
          <w:tcPr>
            <w:tcW w:w="3081" w:type="dxa"/>
          </w:tcPr>
          <w:p w14:paraId="6B34C130" w14:textId="77777777" w:rsidR="002B1DF6" w:rsidRDefault="002B1DF6" w:rsidP="008C74CF">
            <w:pPr>
              <w:rPr>
                <w:lang w:eastAsia="en-GB"/>
              </w:rPr>
            </w:pPr>
          </w:p>
        </w:tc>
      </w:tr>
      <w:tr w:rsidR="002B1DF6" w14:paraId="28FD2F85" w14:textId="77777777" w:rsidTr="008C74CF">
        <w:tc>
          <w:tcPr>
            <w:tcW w:w="3080" w:type="dxa"/>
          </w:tcPr>
          <w:p w14:paraId="0C5F55B6" w14:textId="77777777" w:rsidR="002B1DF6" w:rsidRDefault="002B1DF6" w:rsidP="008C74CF">
            <w:pPr>
              <w:rPr>
                <w:lang w:eastAsia="en-GB"/>
              </w:rPr>
            </w:pPr>
          </w:p>
        </w:tc>
        <w:tc>
          <w:tcPr>
            <w:tcW w:w="3081" w:type="dxa"/>
          </w:tcPr>
          <w:p w14:paraId="4067DDD1" w14:textId="77777777" w:rsidR="002B1DF6" w:rsidRDefault="002B1DF6" w:rsidP="008C74CF">
            <w:pPr>
              <w:rPr>
                <w:lang w:eastAsia="en-GB"/>
              </w:rPr>
            </w:pPr>
          </w:p>
        </w:tc>
        <w:tc>
          <w:tcPr>
            <w:tcW w:w="3081" w:type="dxa"/>
          </w:tcPr>
          <w:p w14:paraId="6BB56554" w14:textId="77777777" w:rsidR="002B1DF6" w:rsidRDefault="002B1DF6" w:rsidP="008C74CF">
            <w:pPr>
              <w:rPr>
                <w:lang w:eastAsia="en-GB"/>
              </w:rPr>
            </w:pPr>
          </w:p>
        </w:tc>
      </w:tr>
      <w:tr w:rsidR="002B1DF6" w14:paraId="350727CF" w14:textId="77777777" w:rsidTr="008C74CF">
        <w:tc>
          <w:tcPr>
            <w:tcW w:w="3080" w:type="dxa"/>
          </w:tcPr>
          <w:p w14:paraId="1414B94A" w14:textId="77777777" w:rsidR="002B1DF6" w:rsidRDefault="002B1DF6" w:rsidP="008C74CF">
            <w:pPr>
              <w:rPr>
                <w:lang w:eastAsia="en-GB"/>
              </w:rPr>
            </w:pPr>
          </w:p>
        </w:tc>
        <w:tc>
          <w:tcPr>
            <w:tcW w:w="3081" w:type="dxa"/>
          </w:tcPr>
          <w:p w14:paraId="7A1519A8" w14:textId="77777777" w:rsidR="002B1DF6" w:rsidRDefault="002B1DF6" w:rsidP="008C74CF">
            <w:pPr>
              <w:rPr>
                <w:lang w:eastAsia="en-GB"/>
              </w:rPr>
            </w:pPr>
          </w:p>
        </w:tc>
        <w:tc>
          <w:tcPr>
            <w:tcW w:w="3081" w:type="dxa"/>
          </w:tcPr>
          <w:p w14:paraId="168630B4" w14:textId="77777777" w:rsidR="002B1DF6" w:rsidRDefault="002B1DF6" w:rsidP="008C74CF">
            <w:pPr>
              <w:rPr>
                <w:lang w:eastAsia="en-GB"/>
              </w:rPr>
            </w:pPr>
          </w:p>
        </w:tc>
      </w:tr>
      <w:tr w:rsidR="002B1DF6" w14:paraId="6A3DE5C2" w14:textId="77777777" w:rsidTr="008C74CF">
        <w:tc>
          <w:tcPr>
            <w:tcW w:w="3080" w:type="dxa"/>
          </w:tcPr>
          <w:p w14:paraId="6E8EEF70" w14:textId="77777777" w:rsidR="002B1DF6" w:rsidRDefault="002B1DF6" w:rsidP="008C74CF">
            <w:pPr>
              <w:rPr>
                <w:lang w:eastAsia="en-GB"/>
              </w:rPr>
            </w:pPr>
          </w:p>
        </w:tc>
        <w:tc>
          <w:tcPr>
            <w:tcW w:w="3081" w:type="dxa"/>
          </w:tcPr>
          <w:p w14:paraId="7C848136" w14:textId="77777777" w:rsidR="002B1DF6" w:rsidRDefault="002B1DF6" w:rsidP="008C74CF">
            <w:pPr>
              <w:rPr>
                <w:lang w:eastAsia="en-GB"/>
              </w:rPr>
            </w:pPr>
          </w:p>
        </w:tc>
        <w:tc>
          <w:tcPr>
            <w:tcW w:w="3081" w:type="dxa"/>
          </w:tcPr>
          <w:p w14:paraId="025DF99E" w14:textId="77777777" w:rsidR="002B1DF6" w:rsidRDefault="002B1DF6" w:rsidP="008C74CF">
            <w:pPr>
              <w:rPr>
                <w:lang w:eastAsia="en-GB"/>
              </w:rPr>
            </w:pPr>
          </w:p>
        </w:tc>
      </w:tr>
    </w:tbl>
    <w:p w14:paraId="63A428A1" w14:textId="77777777" w:rsidR="002B1DF6" w:rsidRPr="00FE1B0D" w:rsidRDefault="002B1DF6" w:rsidP="002B1DF6">
      <w:pPr>
        <w:rPr>
          <w:lang w:eastAsia="en-GB"/>
        </w:rPr>
      </w:pPr>
    </w:p>
    <w:p w14:paraId="2BB7A193" w14:textId="77777777" w:rsidR="002B1DF6" w:rsidRDefault="002B1DF6" w:rsidP="002B1DF6"/>
    <w:p w14:paraId="3EBE4C42" w14:textId="77777777" w:rsidR="002B1DF6" w:rsidRDefault="002B1DF6" w:rsidP="002B1DF6"/>
    <w:p w14:paraId="2580613C" w14:textId="77777777" w:rsidR="002B1DF6" w:rsidRDefault="002B1DF6" w:rsidP="002B1DF6"/>
    <w:p w14:paraId="491F0BCB" w14:textId="21358DE3" w:rsidR="000042D3" w:rsidRDefault="000042D3"/>
    <w:sectPr w:rsidR="000042D3" w:rsidSect="008C74CF">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B71B" w14:textId="77777777" w:rsidR="00C222CB" w:rsidRDefault="00C222CB">
      <w:pPr>
        <w:spacing w:after="0" w:line="240" w:lineRule="auto"/>
      </w:pPr>
      <w:r>
        <w:separator/>
      </w:r>
    </w:p>
  </w:endnote>
  <w:endnote w:type="continuationSeparator" w:id="0">
    <w:p w14:paraId="08514F7C" w14:textId="77777777" w:rsidR="00C222CB" w:rsidRDefault="00C2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69C9" w14:textId="6C6050ED" w:rsidR="00196C9D" w:rsidRPr="004C0F0F" w:rsidRDefault="00196C9D" w:rsidP="00196C9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B4351C">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B4351C">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w:t>
    </w:r>
    <w:r w:rsidR="00164BEE">
      <w:rPr>
        <w:rFonts w:ascii="Tahoma" w:hAnsi="Tahoma" w:cs="Tahoma"/>
        <w:b/>
        <w:sz w:val="16"/>
        <w:szCs w:val="16"/>
      </w:rPr>
      <w:t>6</w:t>
    </w:r>
    <w:r>
      <w:rPr>
        <w:rFonts w:ascii="Tahoma" w:hAnsi="Tahoma" w:cs="Tahoma"/>
        <w:b/>
        <w:sz w:val="16"/>
        <w:szCs w:val="16"/>
      </w:rPr>
      <w:t>1</w:t>
    </w:r>
  </w:p>
  <w:p w14:paraId="32A93589" w14:textId="59759210" w:rsidR="00196C9D" w:rsidRPr="00C20A5B" w:rsidRDefault="00B4351C" w:rsidP="00196C9D">
    <w:pPr>
      <w:pStyle w:val="Footer"/>
      <w:ind w:right="-186"/>
    </w:pPr>
    <w:r>
      <w:rPr>
        <w:rFonts w:ascii="Tahoma" w:hAnsi="Tahoma" w:cs="Tahoma"/>
        <w:sz w:val="16"/>
        <w:szCs w:val="16"/>
      </w:rPr>
      <w:t>Aspris</w:t>
    </w:r>
    <w:r w:rsidR="00196C9D" w:rsidRPr="004C0F0F">
      <w:rPr>
        <w:rFonts w:ascii="Tahoma" w:hAnsi="Tahoma" w:cs="Tahoma"/>
        <w:sz w:val="16"/>
        <w:szCs w:val="16"/>
      </w:rPr>
      <w:t xml:space="preserve"> Children’s Services – V0</w:t>
    </w:r>
    <w:r w:rsidR="00C9561C">
      <w:rPr>
        <w:rFonts w:ascii="Tahoma" w:hAnsi="Tahoma" w:cs="Tahoma"/>
        <w:sz w:val="16"/>
        <w:szCs w:val="16"/>
      </w:rPr>
      <w:t>2</w:t>
    </w:r>
    <w:r w:rsidR="00196C9D" w:rsidRPr="004C0F0F">
      <w:rPr>
        <w:rFonts w:ascii="Tahoma" w:hAnsi="Tahoma" w:cs="Tahoma"/>
        <w:sz w:val="16"/>
        <w:szCs w:val="16"/>
      </w:rPr>
      <w:t xml:space="preserve"> </w:t>
    </w:r>
    <w:r w:rsidR="001D48BA">
      <w:rPr>
        <w:rFonts w:ascii="Tahoma" w:hAnsi="Tahoma" w:cs="Tahoma"/>
        <w:sz w:val="16"/>
        <w:szCs w:val="16"/>
      </w:rPr>
      <w:t>–</w:t>
    </w:r>
    <w:r w:rsidR="00196C9D" w:rsidRPr="004C0F0F">
      <w:rPr>
        <w:rFonts w:ascii="Tahoma" w:hAnsi="Tahoma" w:cs="Tahoma"/>
        <w:sz w:val="16"/>
        <w:szCs w:val="16"/>
      </w:rPr>
      <w:t xml:space="preserve"> </w:t>
    </w:r>
    <w:r w:rsidR="00C9561C">
      <w:rPr>
        <w:rFonts w:ascii="Tahoma" w:hAnsi="Tahoma" w:cs="Tahoma"/>
        <w:sz w:val="16"/>
        <w:szCs w:val="16"/>
      </w:rPr>
      <w:t>May</w:t>
    </w:r>
    <w:r w:rsidR="001D48BA">
      <w:rPr>
        <w:rFonts w:ascii="Tahoma" w:hAnsi="Tahoma" w:cs="Tahoma"/>
        <w:color w:val="000000"/>
        <w:sz w:val="16"/>
        <w:szCs w:val="16"/>
      </w:rPr>
      <w:t xml:space="preserve"> 202</w:t>
    </w:r>
    <w:r w:rsidR="00C9561C">
      <w:rPr>
        <w:rFonts w:ascii="Tahoma" w:hAnsi="Tahoma" w:cs="Tahoma"/>
        <w:color w:val="000000"/>
        <w:sz w:val="16"/>
        <w:szCs w:val="16"/>
      </w:rPr>
      <w:t>5</w:t>
    </w:r>
    <w:r w:rsidR="00196C9D">
      <w:rPr>
        <w:rFonts w:ascii="Tahoma" w:hAnsi="Tahoma" w:cs="Tahoma"/>
        <w:color w:val="000000"/>
        <w:sz w:val="16"/>
        <w:szCs w:val="16"/>
      </w:rPr>
      <w:tab/>
    </w:r>
    <w:r w:rsidR="00196C9D" w:rsidRPr="004C0F0F">
      <w:rPr>
        <w:rFonts w:ascii="Tahoma" w:hAnsi="Tahoma" w:cs="Tahoma"/>
        <w:sz w:val="16"/>
      </w:rPr>
      <w:t xml:space="preserve"> </w:t>
    </w:r>
    <w:r w:rsidR="00196C9D">
      <w:rPr>
        <w:rFonts w:ascii="Tahoma" w:hAnsi="Tahoma" w:cs="Tahoma"/>
        <w:sz w:val="16"/>
      </w:rPr>
      <w:tab/>
    </w:r>
    <w:r w:rsidR="00196C9D" w:rsidRPr="00C20A5B">
      <w:rPr>
        <w:rFonts w:ascii="Tahoma" w:hAnsi="Tahoma" w:cs="Tahoma"/>
        <w:sz w:val="16"/>
      </w:rPr>
      <w:t xml:space="preserve">Page </w:t>
    </w:r>
    <w:r w:rsidR="00196C9D" w:rsidRPr="00C20A5B">
      <w:rPr>
        <w:rStyle w:val="PageNumber"/>
        <w:rFonts w:ascii="Tahoma" w:hAnsi="Tahoma" w:cs="Tahoma"/>
        <w:sz w:val="16"/>
      </w:rPr>
      <w:fldChar w:fldCharType="begin"/>
    </w:r>
    <w:r w:rsidR="00196C9D" w:rsidRPr="00C20A5B">
      <w:rPr>
        <w:rStyle w:val="PageNumber"/>
        <w:rFonts w:ascii="Tahoma" w:hAnsi="Tahoma" w:cs="Tahoma"/>
        <w:sz w:val="16"/>
      </w:rPr>
      <w:instrText xml:space="preserve"> PAGE </w:instrText>
    </w:r>
    <w:r w:rsidR="00196C9D" w:rsidRPr="00C20A5B">
      <w:rPr>
        <w:rStyle w:val="PageNumber"/>
        <w:rFonts w:ascii="Tahoma" w:hAnsi="Tahoma" w:cs="Tahoma"/>
        <w:sz w:val="16"/>
      </w:rPr>
      <w:fldChar w:fldCharType="separate"/>
    </w:r>
    <w:r>
      <w:rPr>
        <w:rStyle w:val="PageNumber"/>
        <w:rFonts w:ascii="Tahoma" w:hAnsi="Tahoma" w:cs="Tahoma"/>
        <w:noProof/>
        <w:sz w:val="16"/>
      </w:rPr>
      <w:t>1</w:t>
    </w:r>
    <w:r w:rsidR="00196C9D" w:rsidRPr="00C20A5B">
      <w:rPr>
        <w:rStyle w:val="PageNumber"/>
        <w:rFonts w:ascii="Tahoma" w:hAnsi="Tahoma" w:cs="Tahoma"/>
        <w:sz w:val="16"/>
      </w:rPr>
      <w:fldChar w:fldCharType="end"/>
    </w:r>
    <w:r w:rsidR="00196C9D" w:rsidRPr="00C20A5B">
      <w:rPr>
        <w:rFonts w:ascii="Tahoma" w:hAnsi="Tahoma" w:cs="Tahoma"/>
        <w:sz w:val="16"/>
      </w:rPr>
      <w:t xml:space="preserve"> of </w:t>
    </w:r>
    <w:r w:rsidR="00196C9D" w:rsidRPr="00C20A5B">
      <w:rPr>
        <w:rFonts w:ascii="Tahoma" w:hAnsi="Tahoma" w:cs="Tahoma"/>
        <w:sz w:val="16"/>
        <w:szCs w:val="16"/>
      </w:rPr>
      <w:fldChar w:fldCharType="begin"/>
    </w:r>
    <w:r w:rsidR="00196C9D" w:rsidRPr="00C20A5B">
      <w:rPr>
        <w:rFonts w:ascii="Tahoma" w:hAnsi="Tahoma" w:cs="Tahoma"/>
        <w:sz w:val="16"/>
        <w:szCs w:val="16"/>
      </w:rPr>
      <w:instrText xml:space="preserve"> NUMPAGES  </w:instrText>
    </w:r>
    <w:r w:rsidR="00196C9D" w:rsidRPr="00C20A5B">
      <w:rPr>
        <w:rFonts w:ascii="Tahoma" w:hAnsi="Tahoma" w:cs="Tahoma"/>
        <w:sz w:val="16"/>
        <w:szCs w:val="16"/>
      </w:rPr>
      <w:fldChar w:fldCharType="separate"/>
    </w:r>
    <w:r>
      <w:rPr>
        <w:rFonts w:ascii="Tahoma" w:hAnsi="Tahoma" w:cs="Tahoma"/>
        <w:noProof/>
        <w:sz w:val="16"/>
        <w:szCs w:val="16"/>
      </w:rPr>
      <w:t>2</w:t>
    </w:r>
    <w:r w:rsidR="00196C9D" w:rsidRPr="00C20A5B">
      <w:rPr>
        <w:rFonts w:ascii="Tahoma" w:hAnsi="Tahoma" w:cs="Tahoma"/>
        <w:sz w:val="16"/>
        <w:szCs w:val="16"/>
      </w:rPr>
      <w:fldChar w:fldCharType="end"/>
    </w:r>
  </w:p>
  <w:p w14:paraId="2077A9BB" w14:textId="77777777" w:rsidR="00164BEE" w:rsidRPr="00847CED" w:rsidRDefault="00164BE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6798" w14:textId="77777777" w:rsidR="00C222CB" w:rsidRDefault="00C222CB">
      <w:pPr>
        <w:spacing w:after="0" w:line="240" w:lineRule="auto"/>
      </w:pPr>
      <w:r>
        <w:separator/>
      </w:r>
    </w:p>
  </w:footnote>
  <w:footnote w:type="continuationSeparator" w:id="0">
    <w:p w14:paraId="23087B8D" w14:textId="77777777" w:rsidR="00C222CB" w:rsidRDefault="00C22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C46D" w14:textId="45B336E7" w:rsidR="00164BEE" w:rsidRPr="00E45C6F" w:rsidRDefault="002B1DF6" w:rsidP="008C74CF">
    <w:pPr>
      <w:pStyle w:val="Header"/>
      <w:jc w:val="center"/>
      <w:rPr>
        <w:b/>
      </w:rPr>
    </w:pPr>
    <w:r w:rsidRPr="00E45C6F">
      <w:rPr>
        <w:b/>
      </w:rPr>
      <w:t>Local Procedure Template</w:t>
    </w:r>
  </w:p>
  <w:p w14:paraId="0A8F7AAB" w14:textId="77777777" w:rsidR="00164BEE" w:rsidRDefault="0016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pt;visibility:visible" o:bullet="t">
        <v:imagedata r:id="rId1" o:title=""/>
      </v:shape>
    </w:pict>
  </w:numPicBullet>
  <w:abstractNum w:abstractNumId="0" w15:restartNumberingAfterBreak="0">
    <w:nsid w:val="001136A1"/>
    <w:multiLevelType w:val="multilevel"/>
    <w:tmpl w:val="D59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B289E"/>
    <w:multiLevelType w:val="multilevel"/>
    <w:tmpl w:val="BEA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32E8E"/>
    <w:multiLevelType w:val="multilevel"/>
    <w:tmpl w:val="8590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B264A2"/>
    <w:multiLevelType w:val="multilevel"/>
    <w:tmpl w:val="B5924D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BC61BE"/>
    <w:multiLevelType w:val="multilevel"/>
    <w:tmpl w:val="193C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4C5D54"/>
    <w:multiLevelType w:val="multilevel"/>
    <w:tmpl w:val="4DC02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16B136D"/>
    <w:multiLevelType w:val="multilevel"/>
    <w:tmpl w:val="C652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7D15E3"/>
    <w:multiLevelType w:val="multilevel"/>
    <w:tmpl w:val="934C5A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E0D60"/>
    <w:multiLevelType w:val="multilevel"/>
    <w:tmpl w:val="9FF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3C17DF"/>
    <w:multiLevelType w:val="multilevel"/>
    <w:tmpl w:val="0586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140C22"/>
    <w:multiLevelType w:val="multilevel"/>
    <w:tmpl w:val="6324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FB0D67"/>
    <w:multiLevelType w:val="multilevel"/>
    <w:tmpl w:val="9998C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284908"/>
    <w:multiLevelType w:val="multilevel"/>
    <w:tmpl w:val="1506E1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9A6563D"/>
    <w:multiLevelType w:val="multilevel"/>
    <w:tmpl w:val="35A6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C00930"/>
    <w:multiLevelType w:val="multilevel"/>
    <w:tmpl w:val="3632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E22BD1"/>
    <w:multiLevelType w:val="multilevel"/>
    <w:tmpl w:val="530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533299"/>
    <w:multiLevelType w:val="multilevel"/>
    <w:tmpl w:val="8C7A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3B6C6A"/>
    <w:multiLevelType w:val="multilevel"/>
    <w:tmpl w:val="FE28D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C80F53"/>
    <w:multiLevelType w:val="multilevel"/>
    <w:tmpl w:val="1F4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5411B8"/>
    <w:multiLevelType w:val="multilevel"/>
    <w:tmpl w:val="E822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CD5418"/>
    <w:multiLevelType w:val="multilevel"/>
    <w:tmpl w:val="C0D4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D87377"/>
    <w:multiLevelType w:val="multilevel"/>
    <w:tmpl w:val="C4E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192132"/>
    <w:multiLevelType w:val="multilevel"/>
    <w:tmpl w:val="637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C86045"/>
    <w:multiLevelType w:val="multilevel"/>
    <w:tmpl w:val="0430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9F1565"/>
    <w:multiLevelType w:val="multilevel"/>
    <w:tmpl w:val="E3E09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68417D"/>
    <w:multiLevelType w:val="multilevel"/>
    <w:tmpl w:val="44421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3F72D6F"/>
    <w:multiLevelType w:val="multilevel"/>
    <w:tmpl w:val="6E54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0A254C"/>
    <w:multiLevelType w:val="multilevel"/>
    <w:tmpl w:val="0EB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0D26E5"/>
    <w:multiLevelType w:val="multilevel"/>
    <w:tmpl w:val="CC6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6AF7309"/>
    <w:multiLevelType w:val="multilevel"/>
    <w:tmpl w:val="DF7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1A77E6"/>
    <w:multiLevelType w:val="multilevel"/>
    <w:tmpl w:val="213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C666AF"/>
    <w:multiLevelType w:val="multilevel"/>
    <w:tmpl w:val="2CC4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A34754A"/>
    <w:multiLevelType w:val="multilevel"/>
    <w:tmpl w:val="CE72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C64112"/>
    <w:multiLevelType w:val="multilevel"/>
    <w:tmpl w:val="428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E031E05"/>
    <w:multiLevelType w:val="multilevel"/>
    <w:tmpl w:val="D51E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E270399"/>
    <w:multiLevelType w:val="multilevel"/>
    <w:tmpl w:val="7CB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3F5FA5"/>
    <w:multiLevelType w:val="multilevel"/>
    <w:tmpl w:val="22D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BE640E"/>
    <w:multiLevelType w:val="multilevel"/>
    <w:tmpl w:val="98C0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37E627D"/>
    <w:multiLevelType w:val="multilevel"/>
    <w:tmpl w:val="500E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3983EF0"/>
    <w:multiLevelType w:val="multilevel"/>
    <w:tmpl w:val="6902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53B7D91"/>
    <w:multiLevelType w:val="multilevel"/>
    <w:tmpl w:val="055C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EF0E80"/>
    <w:multiLevelType w:val="multilevel"/>
    <w:tmpl w:val="FBE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6E43FED"/>
    <w:multiLevelType w:val="multilevel"/>
    <w:tmpl w:val="3B4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80C0552"/>
    <w:multiLevelType w:val="multilevel"/>
    <w:tmpl w:val="B48C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9F56611"/>
    <w:multiLevelType w:val="multilevel"/>
    <w:tmpl w:val="D002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A937CA1"/>
    <w:multiLevelType w:val="multilevel"/>
    <w:tmpl w:val="18B6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C8739D"/>
    <w:multiLevelType w:val="multilevel"/>
    <w:tmpl w:val="560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D15D4B"/>
    <w:multiLevelType w:val="multilevel"/>
    <w:tmpl w:val="9EC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F12B1C"/>
    <w:multiLevelType w:val="multilevel"/>
    <w:tmpl w:val="249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CB138B4"/>
    <w:multiLevelType w:val="multilevel"/>
    <w:tmpl w:val="459E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CF455B"/>
    <w:multiLevelType w:val="multilevel"/>
    <w:tmpl w:val="DA3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53091D"/>
    <w:multiLevelType w:val="multilevel"/>
    <w:tmpl w:val="892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543E73"/>
    <w:multiLevelType w:val="multilevel"/>
    <w:tmpl w:val="24CA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231FB8"/>
    <w:multiLevelType w:val="multilevel"/>
    <w:tmpl w:val="09FA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EFE7617"/>
    <w:multiLevelType w:val="multilevel"/>
    <w:tmpl w:val="474CA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607CCE"/>
    <w:multiLevelType w:val="multilevel"/>
    <w:tmpl w:val="679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1D0325A"/>
    <w:multiLevelType w:val="multilevel"/>
    <w:tmpl w:val="C75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4B12956"/>
    <w:multiLevelType w:val="multilevel"/>
    <w:tmpl w:val="FC52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51228CA"/>
    <w:multiLevelType w:val="multilevel"/>
    <w:tmpl w:val="F9F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6006C9E"/>
    <w:multiLevelType w:val="multilevel"/>
    <w:tmpl w:val="961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7BB4696"/>
    <w:multiLevelType w:val="multilevel"/>
    <w:tmpl w:val="36DAB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4B63DD"/>
    <w:multiLevelType w:val="multilevel"/>
    <w:tmpl w:val="E0409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6C4EAB"/>
    <w:multiLevelType w:val="multilevel"/>
    <w:tmpl w:val="7DA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8BC4448"/>
    <w:multiLevelType w:val="multilevel"/>
    <w:tmpl w:val="5E6E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C066ED"/>
    <w:multiLevelType w:val="multilevel"/>
    <w:tmpl w:val="B76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9762D79"/>
    <w:multiLevelType w:val="multilevel"/>
    <w:tmpl w:val="5B3A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A790059"/>
    <w:multiLevelType w:val="multilevel"/>
    <w:tmpl w:val="FF225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F518C5"/>
    <w:multiLevelType w:val="multilevel"/>
    <w:tmpl w:val="EEC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322A70"/>
    <w:multiLevelType w:val="multilevel"/>
    <w:tmpl w:val="A614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BC2540D"/>
    <w:multiLevelType w:val="multilevel"/>
    <w:tmpl w:val="792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C3E5382"/>
    <w:multiLevelType w:val="multilevel"/>
    <w:tmpl w:val="BFC4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CE14292"/>
    <w:multiLevelType w:val="multilevel"/>
    <w:tmpl w:val="506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F881671"/>
    <w:multiLevelType w:val="multilevel"/>
    <w:tmpl w:val="2C74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7B79D5"/>
    <w:multiLevelType w:val="multilevel"/>
    <w:tmpl w:val="8408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2377B71"/>
    <w:multiLevelType w:val="multilevel"/>
    <w:tmpl w:val="CE00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2B27A93"/>
    <w:multiLevelType w:val="multilevel"/>
    <w:tmpl w:val="7940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3277CC7"/>
    <w:multiLevelType w:val="multilevel"/>
    <w:tmpl w:val="6D5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3A54A4B"/>
    <w:multiLevelType w:val="multilevel"/>
    <w:tmpl w:val="D570A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3C1093B"/>
    <w:multiLevelType w:val="multilevel"/>
    <w:tmpl w:val="93E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4372CDC"/>
    <w:multiLevelType w:val="multilevel"/>
    <w:tmpl w:val="5D34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4733A3F"/>
    <w:multiLevelType w:val="multilevel"/>
    <w:tmpl w:val="A0C414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478D2BE9"/>
    <w:multiLevelType w:val="multilevel"/>
    <w:tmpl w:val="AA9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7930B29"/>
    <w:multiLevelType w:val="multilevel"/>
    <w:tmpl w:val="857E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7F9578A"/>
    <w:multiLevelType w:val="multilevel"/>
    <w:tmpl w:val="1B42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922C01"/>
    <w:multiLevelType w:val="multilevel"/>
    <w:tmpl w:val="DD8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B926896"/>
    <w:multiLevelType w:val="multilevel"/>
    <w:tmpl w:val="FB1624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C4A7427"/>
    <w:multiLevelType w:val="multilevel"/>
    <w:tmpl w:val="9F40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CB73AA8"/>
    <w:multiLevelType w:val="multilevel"/>
    <w:tmpl w:val="F048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DD5326F"/>
    <w:multiLevelType w:val="multilevel"/>
    <w:tmpl w:val="130E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DE0498D"/>
    <w:multiLevelType w:val="multilevel"/>
    <w:tmpl w:val="D50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D565B0"/>
    <w:multiLevelType w:val="multilevel"/>
    <w:tmpl w:val="A49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0A921F6"/>
    <w:multiLevelType w:val="multilevel"/>
    <w:tmpl w:val="17B6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EE784D"/>
    <w:multiLevelType w:val="multilevel"/>
    <w:tmpl w:val="0CC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1114291"/>
    <w:multiLevelType w:val="multilevel"/>
    <w:tmpl w:val="D68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1143EC9"/>
    <w:multiLevelType w:val="multilevel"/>
    <w:tmpl w:val="D514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3385C06"/>
    <w:multiLevelType w:val="multilevel"/>
    <w:tmpl w:val="5A84E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3506C64"/>
    <w:multiLevelType w:val="multilevel"/>
    <w:tmpl w:val="2C261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41C7E99"/>
    <w:multiLevelType w:val="multilevel"/>
    <w:tmpl w:val="19CE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532C7E"/>
    <w:multiLevelType w:val="multilevel"/>
    <w:tmpl w:val="4C3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66A5BD7"/>
    <w:multiLevelType w:val="multilevel"/>
    <w:tmpl w:val="082E4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B34CF3"/>
    <w:multiLevelType w:val="multilevel"/>
    <w:tmpl w:val="BB82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8586ADE"/>
    <w:multiLevelType w:val="multilevel"/>
    <w:tmpl w:val="4688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8F04931"/>
    <w:multiLevelType w:val="multilevel"/>
    <w:tmpl w:val="320C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8F57FFA"/>
    <w:multiLevelType w:val="multilevel"/>
    <w:tmpl w:val="CB9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97F2491"/>
    <w:multiLevelType w:val="multilevel"/>
    <w:tmpl w:val="FE0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9DF7E5B"/>
    <w:multiLevelType w:val="multilevel"/>
    <w:tmpl w:val="7820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A577310"/>
    <w:multiLevelType w:val="multilevel"/>
    <w:tmpl w:val="F20E9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FE0CC9"/>
    <w:multiLevelType w:val="multilevel"/>
    <w:tmpl w:val="585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B906821"/>
    <w:multiLevelType w:val="multilevel"/>
    <w:tmpl w:val="F74A8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D733D49"/>
    <w:multiLevelType w:val="multilevel"/>
    <w:tmpl w:val="9BA0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FBF645A"/>
    <w:multiLevelType w:val="multilevel"/>
    <w:tmpl w:val="38D6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1944478"/>
    <w:multiLevelType w:val="multilevel"/>
    <w:tmpl w:val="D8F0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22A25F6"/>
    <w:multiLevelType w:val="multilevel"/>
    <w:tmpl w:val="112C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276050D"/>
    <w:multiLevelType w:val="multilevel"/>
    <w:tmpl w:val="0A72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2D60206"/>
    <w:multiLevelType w:val="multilevel"/>
    <w:tmpl w:val="98324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5041F4"/>
    <w:multiLevelType w:val="multilevel"/>
    <w:tmpl w:val="C1D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37F3872"/>
    <w:multiLevelType w:val="multilevel"/>
    <w:tmpl w:val="3CE20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63D770F6"/>
    <w:multiLevelType w:val="multilevel"/>
    <w:tmpl w:val="E0F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41712BD"/>
    <w:multiLevelType w:val="multilevel"/>
    <w:tmpl w:val="2270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5013102"/>
    <w:multiLevelType w:val="multilevel"/>
    <w:tmpl w:val="D31C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5F6669D"/>
    <w:multiLevelType w:val="multilevel"/>
    <w:tmpl w:val="B286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6FB7962"/>
    <w:multiLevelType w:val="multilevel"/>
    <w:tmpl w:val="008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7A61BA6"/>
    <w:multiLevelType w:val="multilevel"/>
    <w:tmpl w:val="ADF2B6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887407"/>
    <w:multiLevelType w:val="multilevel"/>
    <w:tmpl w:val="016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A06333E"/>
    <w:multiLevelType w:val="multilevel"/>
    <w:tmpl w:val="3ADE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F50B9B"/>
    <w:multiLevelType w:val="multilevel"/>
    <w:tmpl w:val="E12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BB96419"/>
    <w:multiLevelType w:val="multilevel"/>
    <w:tmpl w:val="B8B4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D4B24E6"/>
    <w:multiLevelType w:val="multilevel"/>
    <w:tmpl w:val="ADE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3661C4"/>
    <w:multiLevelType w:val="multilevel"/>
    <w:tmpl w:val="ABE28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EC249D6"/>
    <w:multiLevelType w:val="multilevel"/>
    <w:tmpl w:val="DBB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F252845"/>
    <w:multiLevelType w:val="multilevel"/>
    <w:tmpl w:val="5444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FA7222D"/>
    <w:multiLevelType w:val="multilevel"/>
    <w:tmpl w:val="B4B8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03D2583"/>
    <w:multiLevelType w:val="multilevel"/>
    <w:tmpl w:val="AE6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06F1079"/>
    <w:multiLevelType w:val="multilevel"/>
    <w:tmpl w:val="39D2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34F00F4"/>
    <w:multiLevelType w:val="multilevel"/>
    <w:tmpl w:val="5B36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3653C21"/>
    <w:multiLevelType w:val="multilevel"/>
    <w:tmpl w:val="11FE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41237B0"/>
    <w:multiLevelType w:val="multilevel"/>
    <w:tmpl w:val="18E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4482D69"/>
    <w:multiLevelType w:val="multilevel"/>
    <w:tmpl w:val="C22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4F6498E"/>
    <w:multiLevelType w:val="multilevel"/>
    <w:tmpl w:val="0EF8B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5021957"/>
    <w:multiLevelType w:val="multilevel"/>
    <w:tmpl w:val="9B5E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7D0A6B"/>
    <w:multiLevelType w:val="multilevel"/>
    <w:tmpl w:val="3312A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68B7800"/>
    <w:multiLevelType w:val="multilevel"/>
    <w:tmpl w:val="DF74E9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6CC31A5"/>
    <w:multiLevelType w:val="multilevel"/>
    <w:tmpl w:val="877C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8E41272"/>
    <w:multiLevelType w:val="multilevel"/>
    <w:tmpl w:val="85CEB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94B752C"/>
    <w:multiLevelType w:val="multilevel"/>
    <w:tmpl w:val="CDB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9881C15"/>
    <w:multiLevelType w:val="multilevel"/>
    <w:tmpl w:val="F2A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C4824DD"/>
    <w:multiLevelType w:val="multilevel"/>
    <w:tmpl w:val="F4D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D9626BE"/>
    <w:multiLevelType w:val="multilevel"/>
    <w:tmpl w:val="F5B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E4C705D"/>
    <w:multiLevelType w:val="multilevel"/>
    <w:tmpl w:val="DBAE5F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EAF41F9"/>
    <w:multiLevelType w:val="multilevel"/>
    <w:tmpl w:val="78A25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F595DDC"/>
    <w:multiLevelType w:val="multilevel"/>
    <w:tmpl w:val="16BC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F77507C"/>
    <w:multiLevelType w:val="multilevel"/>
    <w:tmpl w:val="E5B4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F900157"/>
    <w:multiLevelType w:val="multilevel"/>
    <w:tmpl w:val="3C9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F913ECD"/>
    <w:multiLevelType w:val="multilevel"/>
    <w:tmpl w:val="13D0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FA41C64"/>
    <w:multiLevelType w:val="multilevel"/>
    <w:tmpl w:val="C320467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6147">
    <w:abstractNumId w:val="122"/>
  </w:num>
  <w:num w:numId="2" w16cid:durableId="30732039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861700">
    <w:abstractNumId w:val="97"/>
  </w:num>
  <w:num w:numId="4" w16cid:durableId="657998656">
    <w:abstractNumId w:val="44"/>
  </w:num>
  <w:num w:numId="5" w16cid:durableId="1632126333">
    <w:abstractNumId w:val="42"/>
  </w:num>
  <w:num w:numId="6" w16cid:durableId="757293403">
    <w:abstractNumId w:val="32"/>
  </w:num>
  <w:num w:numId="7" w16cid:durableId="811486459">
    <w:abstractNumId w:val="48"/>
  </w:num>
  <w:num w:numId="8" w16cid:durableId="571938261">
    <w:abstractNumId w:val="129"/>
  </w:num>
  <w:num w:numId="9" w16cid:durableId="1383364432">
    <w:abstractNumId w:val="98"/>
  </w:num>
  <w:num w:numId="10" w16cid:durableId="1402632806">
    <w:abstractNumId w:val="26"/>
  </w:num>
  <w:num w:numId="11" w16cid:durableId="1807896577">
    <w:abstractNumId w:val="145"/>
  </w:num>
  <w:num w:numId="12" w16cid:durableId="906186396">
    <w:abstractNumId w:val="15"/>
  </w:num>
  <w:num w:numId="13" w16cid:durableId="125318125">
    <w:abstractNumId w:val="130"/>
  </w:num>
  <w:num w:numId="14" w16cid:durableId="1391533729">
    <w:abstractNumId w:val="78"/>
  </w:num>
  <w:num w:numId="15" w16cid:durableId="1304626704">
    <w:abstractNumId w:val="93"/>
  </w:num>
  <w:num w:numId="16" w16cid:durableId="680788397">
    <w:abstractNumId w:val="86"/>
  </w:num>
  <w:num w:numId="17" w16cid:durableId="1660421912">
    <w:abstractNumId w:val="91"/>
  </w:num>
  <w:num w:numId="18" w16cid:durableId="1346403556">
    <w:abstractNumId w:val="120"/>
  </w:num>
  <w:num w:numId="19" w16cid:durableId="537468897">
    <w:abstractNumId w:val="10"/>
  </w:num>
  <w:num w:numId="20" w16cid:durableId="1378627243">
    <w:abstractNumId w:val="43"/>
  </w:num>
  <w:num w:numId="21" w16cid:durableId="2075658886">
    <w:abstractNumId w:val="28"/>
  </w:num>
  <w:num w:numId="22" w16cid:durableId="1702898970">
    <w:abstractNumId w:val="139"/>
  </w:num>
  <w:num w:numId="23" w16cid:durableId="78606213">
    <w:abstractNumId w:val="14"/>
  </w:num>
  <w:num w:numId="24" w16cid:durableId="19865195">
    <w:abstractNumId w:val="18"/>
  </w:num>
  <w:num w:numId="25" w16cid:durableId="1100832543">
    <w:abstractNumId w:val="30"/>
  </w:num>
  <w:num w:numId="26" w16cid:durableId="422914659">
    <w:abstractNumId w:val="117"/>
  </w:num>
  <w:num w:numId="27" w16cid:durableId="1188643292">
    <w:abstractNumId w:val="94"/>
  </w:num>
  <w:num w:numId="28" w16cid:durableId="1532454731">
    <w:abstractNumId w:val="95"/>
  </w:num>
  <w:num w:numId="29" w16cid:durableId="1650524496">
    <w:abstractNumId w:val="132"/>
  </w:num>
  <w:num w:numId="30" w16cid:durableId="294990462">
    <w:abstractNumId w:val="19"/>
  </w:num>
  <w:num w:numId="31" w16cid:durableId="617375275">
    <w:abstractNumId w:val="83"/>
  </w:num>
  <w:num w:numId="32" w16cid:durableId="618804320">
    <w:abstractNumId w:val="75"/>
  </w:num>
  <w:num w:numId="33" w16cid:durableId="918833589">
    <w:abstractNumId w:val="137"/>
  </w:num>
  <w:num w:numId="34" w16cid:durableId="415397843">
    <w:abstractNumId w:val="100"/>
  </w:num>
  <w:num w:numId="35" w16cid:durableId="497380385">
    <w:abstractNumId w:val="56"/>
  </w:num>
  <w:num w:numId="36" w16cid:durableId="1648121891">
    <w:abstractNumId w:val="125"/>
  </w:num>
  <w:num w:numId="37" w16cid:durableId="1214922188">
    <w:abstractNumId w:val="142"/>
  </w:num>
  <w:num w:numId="38" w16cid:durableId="271668239">
    <w:abstractNumId w:val="147"/>
  </w:num>
  <w:num w:numId="39" w16cid:durableId="1177111788">
    <w:abstractNumId w:val="4"/>
  </w:num>
  <w:num w:numId="40" w16cid:durableId="1446079456">
    <w:abstractNumId w:val="73"/>
  </w:num>
  <w:num w:numId="41" w16cid:durableId="242186070">
    <w:abstractNumId w:val="50"/>
  </w:num>
  <w:num w:numId="42" w16cid:durableId="1588418748">
    <w:abstractNumId w:val="123"/>
  </w:num>
  <w:num w:numId="43" w16cid:durableId="447164852">
    <w:abstractNumId w:val="148"/>
  </w:num>
  <w:num w:numId="44" w16cid:durableId="1661809034">
    <w:abstractNumId w:val="23"/>
  </w:num>
  <w:num w:numId="45" w16cid:durableId="1316452813">
    <w:abstractNumId w:val="46"/>
  </w:num>
  <w:num w:numId="46" w16cid:durableId="581067943">
    <w:abstractNumId w:val="134"/>
  </w:num>
  <w:num w:numId="47" w16cid:durableId="484396897">
    <w:abstractNumId w:val="34"/>
  </w:num>
  <w:num w:numId="48" w16cid:durableId="616061577">
    <w:abstractNumId w:val="135"/>
  </w:num>
  <w:num w:numId="49" w16cid:durableId="1552106626">
    <w:abstractNumId w:val="150"/>
  </w:num>
  <w:num w:numId="50" w16cid:durableId="326399014">
    <w:abstractNumId w:val="146"/>
  </w:num>
  <w:num w:numId="51" w16cid:durableId="208685638">
    <w:abstractNumId w:val="29"/>
  </w:num>
  <w:num w:numId="52" w16cid:durableId="2024236741">
    <w:abstractNumId w:val="40"/>
  </w:num>
  <w:num w:numId="53" w16cid:durableId="955866435">
    <w:abstractNumId w:val="110"/>
  </w:num>
  <w:num w:numId="54" w16cid:durableId="718089951">
    <w:abstractNumId w:val="39"/>
  </w:num>
  <w:num w:numId="55" w16cid:durableId="433785285">
    <w:abstractNumId w:val="88"/>
  </w:num>
  <w:num w:numId="56" w16cid:durableId="2097633701">
    <w:abstractNumId w:val="152"/>
  </w:num>
  <w:num w:numId="57" w16cid:durableId="1037438192">
    <w:abstractNumId w:val="118"/>
  </w:num>
  <w:num w:numId="58" w16cid:durableId="420026916">
    <w:abstractNumId w:val="149"/>
  </w:num>
  <w:num w:numId="59" w16cid:durableId="427890970">
    <w:abstractNumId w:val="9"/>
  </w:num>
  <w:num w:numId="60" w16cid:durableId="2067071323">
    <w:abstractNumId w:val="69"/>
  </w:num>
  <w:num w:numId="61" w16cid:durableId="2107072328">
    <w:abstractNumId w:val="57"/>
  </w:num>
  <w:num w:numId="62" w16cid:durableId="1072506861">
    <w:abstractNumId w:val="21"/>
  </w:num>
  <w:num w:numId="63" w16cid:durableId="1030230090">
    <w:abstractNumId w:val="143"/>
  </w:num>
  <w:num w:numId="64" w16cid:durableId="805969396">
    <w:abstractNumId w:val="37"/>
  </w:num>
  <w:num w:numId="65" w16cid:durableId="481704866">
    <w:abstractNumId w:val="111"/>
  </w:num>
  <w:num w:numId="66" w16cid:durableId="1223635502">
    <w:abstractNumId w:val="24"/>
  </w:num>
  <w:num w:numId="67" w16cid:durableId="1519852784">
    <w:abstractNumId w:val="70"/>
  </w:num>
  <w:num w:numId="68" w16cid:durableId="1932860385">
    <w:abstractNumId w:val="87"/>
  </w:num>
  <w:num w:numId="69" w16cid:durableId="1145659340">
    <w:abstractNumId w:val="53"/>
  </w:num>
  <w:num w:numId="70" w16cid:durableId="1861775712">
    <w:abstractNumId w:val="124"/>
  </w:num>
  <w:num w:numId="71" w16cid:durableId="121269307">
    <w:abstractNumId w:val="81"/>
  </w:num>
  <w:num w:numId="72" w16cid:durableId="750587697">
    <w:abstractNumId w:val="138"/>
  </w:num>
  <w:num w:numId="73" w16cid:durableId="2126463491">
    <w:abstractNumId w:val="151"/>
  </w:num>
  <w:num w:numId="74" w16cid:durableId="124781800">
    <w:abstractNumId w:val="58"/>
  </w:num>
  <w:num w:numId="75" w16cid:durableId="592977295">
    <w:abstractNumId w:val="105"/>
  </w:num>
  <w:num w:numId="76" w16cid:durableId="765343293">
    <w:abstractNumId w:val="54"/>
  </w:num>
  <w:num w:numId="77" w16cid:durableId="1769428051">
    <w:abstractNumId w:val="144"/>
  </w:num>
  <w:num w:numId="78" w16cid:durableId="518392682">
    <w:abstractNumId w:val="77"/>
  </w:num>
  <w:num w:numId="79" w16cid:durableId="14311645">
    <w:abstractNumId w:val="33"/>
  </w:num>
  <w:num w:numId="80" w16cid:durableId="807237230">
    <w:abstractNumId w:val="62"/>
  </w:num>
  <w:num w:numId="81" w16cid:durableId="1027953049">
    <w:abstractNumId w:val="66"/>
  </w:num>
  <w:num w:numId="82" w16cid:durableId="1143233586">
    <w:abstractNumId w:val="20"/>
  </w:num>
  <w:num w:numId="83" w16cid:durableId="1201492">
    <w:abstractNumId w:val="38"/>
  </w:num>
  <w:num w:numId="84" w16cid:durableId="1835100485">
    <w:abstractNumId w:val="51"/>
  </w:num>
  <w:num w:numId="85" w16cid:durableId="657656360">
    <w:abstractNumId w:val="71"/>
  </w:num>
  <w:num w:numId="86" w16cid:durableId="1544488927">
    <w:abstractNumId w:val="109"/>
  </w:num>
  <w:num w:numId="87" w16cid:durableId="1672753848">
    <w:abstractNumId w:val="49"/>
  </w:num>
  <w:num w:numId="88" w16cid:durableId="687676376">
    <w:abstractNumId w:val="1"/>
  </w:num>
  <w:num w:numId="89" w16cid:durableId="303388391">
    <w:abstractNumId w:val="108"/>
  </w:num>
  <w:num w:numId="90" w16cid:durableId="99226707">
    <w:abstractNumId w:val="72"/>
  </w:num>
  <w:num w:numId="91" w16cid:durableId="1091972089">
    <w:abstractNumId w:val="112"/>
  </w:num>
  <w:num w:numId="92" w16cid:durableId="1103571337">
    <w:abstractNumId w:val="35"/>
  </w:num>
  <w:num w:numId="93" w16cid:durableId="871259723">
    <w:abstractNumId w:val="52"/>
  </w:num>
  <w:num w:numId="94" w16cid:durableId="781920754">
    <w:abstractNumId w:val="68"/>
  </w:num>
  <w:num w:numId="95" w16cid:durableId="1584490349">
    <w:abstractNumId w:val="104"/>
  </w:num>
  <w:num w:numId="96" w16cid:durableId="1501240792">
    <w:abstractNumId w:val="17"/>
  </w:num>
  <w:num w:numId="97" w16cid:durableId="268968779">
    <w:abstractNumId w:val="45"/>
  </w:num>
  <w:num w:numId="98" w16cid:durableId="1910266944">
    <w:abstractNumId w:val="36"/>
  </w:num>
  <w:num w:numId="99" w16cid:durableId="482695081">
    <w:abstractNumId w:val="102"/>
  </w:num>
  <w:num w:numId="100" w16cid:durableId="669874995">
    <w:abstractNumId w:val="59"/>
  </w:num>
  <w:num w:numId="101" w16cid:durableId="1085110167">
    <w:abstractNumId w:val="64"/>
  </w:num>
  <w:num w:numId="102" w16cid:durableId="91554682">
    <w:abstractNumId w:val="67"/>
  </w:num>
  <w:num w:numId="103" w16cid:durableId="1399860351">
    <w:abstractNumId w:val="154"/>
  </w:num>
  <w:num w:numId="104" w16cid:durableId="694770576">
    <w:abstractNumId w:val="76"/>
  </w:num>
  <w:num w:numId="105" w16cid:durableId="1117797132">
    <w:abstractNumId w:val="119"/>
  </w:num>
  <w:num w:numId="106" w16cid:durableId="504905778">
    <w:abstractNumId w:val="27"/>
  </w:num>
  <w:num w:numId="107" w16cid:durableId="1400207147">
    <w:abstractNumId w:val="136"/>
  </w:num>
  <w:num w:numId="108" w16cid:durableId="1027026480">
    <w:abstractNumId w:val="127"/>
  </w:num>
  <w:num w:numId="109" w16cid:durableId="1683048051">
    <w:abstractNumId w:val="22"/>
  </w:num>
  <w:num w:numId="110" w16cid:durableId="2105375473">
    <w:abstractNumId w:val="121"/>
  </w:num>
  <w:num w:numId="111" w16cid:durableId="267932176">
    <w:abstractNumId w:val="113"/>
  </w:num>
  <w:num w:numId="112" w16cid:durableId="1813519703">
    <w:abstractNumId w:val="8"/>
  </w:num>
  <w:num w:numId="113" w16cid:durableId="1352611492">
    <w:abstractNumId w:val="107"/>
  </w:num>
  <w:num w:numId="114" w16cid:durableId="1888177356">
    <w:abstractNumId w:val="126"/>
  </w:num>
  <w:num w:numId="115" w16cid:durableId="1866015738">
    <w:abstractNumId w:val="2"/>
  </w:num>
  <w:num w:numId="116" w16cid:durableId="296765653">
    <w:abstractNumId w:val="99"/>
  </w:num>
  <w:num w:numId="117" w16cid:durableId="106317399">
    <w:abstractNumId w:val="103"/>
  </w:num>
  <w:num w:numId="118" w16cid:durableId="369653190">
    <w:abstractNumId w:val="63"/>
  </w:num>
  <w:num w:numId="119" w16cid:durableId="1472552834">
    <w:abstractNumId w:val="16"/>
  </w:num>
  <w:num w:numId="120" w16cid:durableId="2147158858">
    <w:abstractNumId w:val="106"/>
  </w:num>
  <w:num w:numId="121" w16cid:durableId="376441491">
    <w:abstractNumId w:val="90"/>
  </w:num>
  <w:num w:numId="122" w16cid:durableId="416951271">
    <w:abstractNumId w:val="128"/>
  </w:num>
  <w:num w:numId="123" w16cid:durableId="98448192">
    <w:abstractNumId w:val="140"/>
  </w:num>
  <w:num w:numId="124" w16cid:durableId="319769627">
    <w:abstractNumId w:val="114"/>
  </w:num>
  <w:num w:numId="125" w16cid:durableId="103576425">
    <w:abstractNumId w:val="115"/>
  </w:num>
  <w:num w:numId="126" w16cid:durableId="1821456656">
    <w:abstractNumId w:val="89"/>
  </w:num>
  <w:num w:numId="127" w16cid:durableId="522984599">
    <w:abstractNumId w:val="101"/>
  </w:num>
  <w:num w:numId="128" w16cid:durableId="1223829661">
    <w:abstractNumId w:val="153"/>
  </w:num>
  <w:num w:numId="129" w16cid:durableId="535197374">
    <w:abstractNumId w:val="74"/>
  </w:num>
  <w:num w:numId="130" w16cid:durableId="1307122123">
    <w:abstractNumId w:val="60"/>
  </w:num>
  <w:num w:numId="131" w16cid:durableId="126625822">
    <w:abstractNumId w:val="47"/>
  </w:num>
  <w:num w:numId="132" w16cid:durableId="1850026759">
    <w:abstractNumId w:val="84"/>
  </w:num>
  <w:num w:numId="133" w16cid:durableId="729420267">
    <w:abstractNumId w:val="133"/>
  </w:num>
  <w:num w:numId="134" w16cid:durableId="1127089773">
    <w:abstractNumId w:val="41"/>
  </w:num>
  <w:num w:numId="135" w16cid:durableId="2033408619">
    <w:abstractNumId w:val="55"/>
  </w:num>
  <w:num w:numId="136" w16cid:durableId="715465981">
    <w:abstractNumId w:val="7"/>
  </w:num>
  <w:num w:numId="137" w16cid:durableId="1493132398">
    <w:abstractNumId w:val="82"/>
  </w:num>
  <w:num w:numId="138" w16cid:durableId="72624677">
    <w:abstractNumId w:val="13"/>
  </w:num>
  <w:num w:numId="139" w16cid:durableId="232401110">
    <w:abstractNumId w:val="31"/>
  </w:num>
  <w:num w:numId="140" w16cid:durableId="1454445600">
    <w:abstractNumId w:val="80"/>
  </w:num>
  <w:num w:numId="141" w16cid:durableId="972831507">
    <w:abstractNumId w:val="85"/>
  </w:num>
  <w:num w:numId="142" w16cid:durableId="2041542642">
    <w:abstractNumId w:val="12"/>
  </w:num>
  <w:num w:numId="143" w16cid:durableId="1543597543">
    <w:abstractNumId w:val="96"/>
  </w:num>
  <w:num w:numId="144" w16cid:durableId="1457916284">
    <w:abstractNumId w:val="11"/>
  </w:num>
  <w:num w:numId="145" w16cid:durableId="1327055775">
    <w:abstractNumId w:val="0"/>
  </w:num>
  <w:num w:numId="146" w16cid:durableId="596640910">
    <w:abstractNumId w:val="131"/>
  </w:num>
  <w:num w:numId="147" w16cid:durableId="158430589">
    <w:abstractNumId w:val="3"/>
  </w:num>
  <w:num w:numId="148" w16cid:durableId="1044403125">
    <w:abstractNumId w:val="155"/>
  </w:num>
  <w:num w:numId="149" w16cid:durableId="1382167670">
    <w:abstractNumId w:val="6"/>
  </w:num>
  <w:num w:numId="150" w16cid:durableId="446896803">
    <w:abstractNumId w:val="79"/>
  </w:num>
  <w:num w:numId="151" w16cid:durableId="1758205507">
    <w:abstractNumId w:val="61"/>
  </w:num>
  <w:num w:numId="152" w16cid:durableId="865367397">
    <w:abstractNumId w:val="92"/>
  </w:num>
  <w:num w:numId="153" w16cid:durableId="967516730">
    <w:abstractNumId w:val="5"/>
  </w:num>
  <w:num w:numId="154" w16cid:durableId="344403152">
    <w:abstractNumId w:val="65"/>
  </w:num>
  <w:num w:numId="155" w16cid:durableId="1315377085">
    <w:abstractNumId w:val="116"/>
  </w:num>
  <w:num w:numId="156" w16cid:durableId="727267622">
    <w:abstractNumId w:val="141"/>
  </w:num>
  <w:num w:numId="157" w16cid:durableId="14904406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F6"/>
    <w:rsid w:val="000042D3"/>
    <w:rsid w:val="0003750D"/>
    <w:rsid w:val="000B5603"/>
    <w:rsid w:val="000C0740"/>
    <w:rsid w:val="00112C55"/>
    <w:rsid w:val="001312EB"/>
    <w:rsid w:val="00164BEE"/>
    <w:rsid w:val="00177C5E"/>
    <w:rsid w:val="00196C9D"/>
    <w:rsid w:val="001D48BA"/>
    <w:rsid w:val="00244D90"/>
    <w:rsid w:val="002653E5"/>
    <w:rsid w:val="002B1DF6"/>
    <w:rsid w:val="002D25C9"/>
    <w:rsid w:val="002F6C43"/>
    <w:rsid w:val="00304F81"/>
    <w:rsid w:val="0034316E"/>
    <w:rsid w:val="00380DB6"/>
    <w:rsid w:val="003860DA"/>
    <w:rsid w:val="004770E1"/>
    <w:rsid w:val="005964CA"/>
    <w:rsid w:val="005B5002"/>
    <w:rsid w:val="005C6369"/>
    <w:rsid w:val="005F205D"/>
    <w:rsid w:val="005F2528"/>
    <w:rsid w:val="006044FB"/>
    <w:rsid w:val="00622482"/>
    <w:rsid w:val="00626575"/>
    <w:rsid w:val="00641038"/>
    <w:rsid w:val="00645B91"/>
    <w:rsid w:val="006D3F07"/>
    <w:rsid w:val="00760B78"/>
    <w:rsid w:val="00776AEA"/>
    <w:rsid w:val="007B21AB"/>
    <w:rsid w:val="007C0051"/>
    <w:rsid w:val="007C4AFF"/>
    <w:rsid w:val="008321B8"/>
    <w:rsid w:val="008571A8"/>
    <w:rsid w:val="00866F8D"/>
    <w:rsid w:val="008C74CF"/>
    <w:rsid w:val="008E13A3"/>
    <w:rsid w:val="009D4FDF"/>
    <w:rsid w:val="00A01A46"/>
    <w:rsid w:val="00A26B32"/>
    <w:rsid w:val="00AC209A"/>
    <w:rsid w:val="00B10A6D"/>
    <w:rsid w:val="00B17F80"/>
    <w:rsid w:val="00B218F2"/>
    <w:rsid w:val="00B21C2D"/>
    <w:rsid w:val="00B4351C"/>
    <w:rsid w:val="00BD5DA8"/>
    <w:rsid w:val="00C222CB"/>
    <w:rsid w:val="00C37A5F"/>
    <w:rsid w:val="00C525B3"/>
    <w:rsid w:val="00C679C3"/>
    <w:rsid w:val="00C9561C"/>
    <w:rsid w:val="00CD0B93"/>
    <w:rsid w:val="00CD4E4A"/>
    <w:rsid w:val="00D36451"/>
    <w:rsid w:val="00D64905"/>
    <w:rsid w:val="00E044E8"/>
    <w:rsid w:val="00E137F7"/>
    <w:rsid w:val="00E45C6F"/>
    <w:rsid w:val="00E511C4"/>
    <w:rsid w:val="00E67186"/>
    <w:rsid w:val="00E723A5"/>
    <w:rsid w:val="00F12863"/>
    <w:rsid w:val="00FA05D4"/>
    <w:rsid w:val="00FA10E1"/>
    <w:rsid w:val="00FD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6A6B0"/>
  <w15:docId w15:val="{697C4ACE-5DEE-489D-90A1-7AB94AC7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DF6"/>
  </w:style>
  <w:style w:type="table" w:styleId="TableGrid">
    <w:name w:val="Table Grid"/>
    <w:basedOn w:val="TableNormal"/>
    <w:uiPriority w:val="59"/>
    <w:rsid w:val="002B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DF6"/>
    <w:pPr>
      <w:ind w:left="720"/>
      <w:contextualSpacing/>
    </w:pPr>
  </w:style>
  <w:style w:type="character" w:styleId="PageNumber">
    <w:name w:val="page number"/>
    <w:basedOn w:val="DefaultParagraphFont"/>
    <w:rsid w:val="00196C9D"/>
  </w:style>
  <w:style w:type="paragraph" w:styleId="Revision">
    <w:name w:val="Revision"/>
    <w:hidden/>
    <w:uiPriority w:val="99"/>
    <w:semiHidden/>
    <w:rsid w:val="008571A8"/>
    <w:pPr>
      <w:spacing w:after="0" w:line="240" w:lineRule="auto"/>
    </w:pPr>
  </w:style>
  <w:style w:type="character" w:styleId="Hyperlink">
    <w:name w:val="Hyperlink"/>
    <w:basedOn w:val="DefaultParagraphFont"/>
    <w:uiPriority w:val="99"/>
    <w:unhideWhenUsed/>
    <w:rsid w:val="00641038"/>
    <w:rPr>
      <w:color w:val="0000FF" w:themeColor="hyperlink"/>
      <w:u w:val="single"/>
    </w:rPr>
  </w:style>
  <w:style w:type="character" w:styleId="UnresolvedMention">
    <w:name w:val="Unresolved Mention"/>
    <w:basedOn w:val="DefaultParagraphFont"/>
    <w:uiPriority w:val="99"/>
    <w:semiHidden/>
    <w:unhideWhenUsed/>
    <w:rsid w:val="00641038"/>
    <w:rPr>
      <w:color w:val="605E5C"/>
      <w:shd w:val="clear" w:color="auto" w:fill="E1DFDD"/>
    </w:rPr>
  </w:style>
  <w:style w:type="character" w:styleId="FollowedHyperlink">
    <w:name w:val="FollowedHyperlink"/>
    <w:basedOn w:val="DefaultParagraphFont"/>
    <w:uiPriority w:val="99"/>
    <w:semiHidden/>
    <w:unhideWhenUsed/>
    <w:rsid w:val="006265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2013/757/regulation/2/made" TargetMode="External"/><Relationship Id="rId26" Type="http://schemas.openxmlformats.org/officeDocument/2006/relationships/customXml" Target="ink/ink1.xml"/><Relationship Id="rId39" Type="http://schemas.openxmlformats.org/officeDocument/2006/relationships/theme" Target="theme/theme1.xml"/><Relationship Id="rId21" Type="http://schemas.openxmlformats.org/officeDocument/2006/relationships/hyperlink" Target="https://www.gov.uk/government/publications/keeping-children-safe-in-education--2" TargetMode="Externa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legislation.gov.uk/uksi/2006/1751/contents%22%EF%B7%9FHYPERLINK%20%22https:/www.legislation.gov.uk/uksi/2006/1751/contents"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uk/uksi/2006/1751/contents" TargetMode="External"/><Relationship Id="rId20" Type="http://schemas.openxmlformats.org/officeDocument/2006/relationships/hyperlink" Target="https://www.gov.uk/guidance/complete-the-school-censu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image" Target="media/image3.png"/><Relationship Id="rId32" Type="http://schemas.openxmlformats.org/officeDocument/2006/relationships/customXml" Target="ink/ink4.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uk/ukpga/2006/40/contents" TargetMode="External"/><Relationship Id="rId23" Type="http://schemas.openxmlformats.org/officeDocument/2006/relationships/hyperlink" Target="https://www.legislation.gov.uk/uksi/2024/208/made" TargetMode="External"/><Relationship Id="rId28" Type="http://schemas.openxmlformats.org/officeDocument/2006/relationships/customXml" Target="ink/ink2.xml"/><Relationship Id="rId36" Type="http://schemas.openxmlformats.org/officeDocument/2006/relationships/header" Target="header1.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legislation.gov.uk/uksi/2013/757/regulation/2/made"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assets.publishing.service.gov.uk/media/66bf300da44f1c4c23e5bd1b/Working_together_to_improve_school_attendance_-_August_2024.pdf" TargetMode="External"/><Relationship Id="rId14" Type="http://schemas.openxmlformats.org/officeDocument/2006/relationships/hyperlink" Target="https://www.legislation.gov.uk/ukpga/2002/32/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image" Target="media/image4.png"/><Relationship Id="rId30" Type="http://schemas.openxmlformats.org/officeDocument/2006/relationships/customXml" Target="ink/ink3.xml"/><Relationship Id="rId35" Type="http://schemas.openxmlformats.org/officeDocument/2006/relationships/hyperlink" Target="https://www.gov.uk/school-attendance-absence" TargetMode="Externa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07:51:17.595"/>
    </inkml:context>
    <inkml:brush xml:id="br0">
      <inkml:brushProperty name="width" value="0.1" units="cm"/>
      <inkml:brushProperty name="height" value="0.1" units="cm"/>
      <inkml:brushProperty name="color" value="#FEF0DE"/>
    </inkml:brush>
  </inkml:definitions>
  <inkml:trace contextRef="#ctx0" brushRef="#br0">1 0 24575,'3'2'0,"-1"0"0,0-1 0,1 1 0,-1 0 0,0 0 0,0 0 0,0 0 0,0 1 0,0-1 0,0 0 0,-1 1 0,1-1 0,1 6 0,6 6 0,31 39 0,-20-25 0,47 49 0,-47-55-455,0 0 0,29 44 0,-34-44-6371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07:51:09.501"/>
    </inkml:context>
    <inkml:brush xml:id="br0">
      <inkml:brushProperty name="width" value="0.1" units="cm"/>
      <inkml:brushProperty name="height" value="0.1" units="cm"/>
      <inkml:brushProperty name="color" value="#FEF0DE"/>
    </inkml:brush>
  </inkml:definitions>
  <inkml:trace contextRef="#ctx0" brushRef="#br0">0 0 24575,'0'5'0,"0"5"0,0 6 0,5 1 0,1 1 0,0 2 0,3 3 0,0 1 0,-1-3-8191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07:51:00.715"/>
    </inkml:context>
    <inkml:brush xml:id="br0">
      <inkml:brushProperty name="width" value="0.1" units="cm"/>
      <inkml:brushProperty name="height" value="0.1" units="cm"/>
      <inkml:brushProperty name="color" value="#FEF0DE"/>
    </inkml:brush>
  </inkml:definitions>
  <inkml:trace contextRef="#ctx0" brushRef="#br0">497 30 24575,'1'0'0,"0"0"0,0 0 0,-1 0 0,1 0 0,0 0 0,0 0 0,0 0 0,0 0 0,0 0 0,-1 1 0,1-1 0,0 0 0,0 0 0,0 1 0,-1-1 0,1 1 0,0-1 0,0 0 0,-1 1 0,1-1 0,0 1 0,-1 0 0,1-1 0,-1 1 0,1 0 0,-1-1 0,1 1 0,-1 0 0,1-1 0,-1 1 0,1 0 0,-1 0 0,0 0 0,0-1 0,1 1 0,-1 0 0,0 0 0,0 0 0,0 0 0,0 0 0,0-1 0,0 1 0,0 0 0,0 0 0,0 0 0,-1 1 0,1 0 0,-1 0 0,0 1 0,0-1 0,0 0 0,0 0 0,0 0 0,0 0 0,-1 0 0,1 0 0,-1 0 0,1 0 0,-1 0 0,0-1 0,1 1 0,-5 2 0,-5 1 0,1-1 0,-1 0 0,1-1 0,-1 0 0,0-1 0,0 0 0,-20 0 0,-87-4 0,50-1 0,30-1 0,38 5 0,0-1 0,-1 0 0,1 0 0,0 0 0,0 0 0,0 0 0,0 0 0,0 0 0,-1 0 0,1 0 0,0 0 0,0 0 0,0 0 0,0 0 0,0 0 0,-1-1 0,1 1 0,0 0 0,0 0 0,0 0 0,0 0 0,0 0 0,-1 0 0,1 0 0,0 0 0,0 0 0,0 0 0,0-1 0,0 1 0,0 0 0,0 0 0,0 0 0,0 0 0,0 0 0,-1 0 0,1-1 0,0 1 0,0 0 0,0 0 0,0 0 0,0 0 0,0 0 0,0-1 0,0 1 0,0 0 0,0 0 0,0 0 0,0 0 0,0 0 0,0-1 0,0 1 0,0 0 0,1 0 0,-1 0 0,0-1 0,21-7 0,13 2 0,0 1 0,0 2 0,1 1 0,-1 1 0,58 8 0,-84-6 0,0 1 0,0 0 0,0 1 0,-1-1 0,1 2 0,-1-1 0,0 1 0,0 0 0,0 0 0,0 1 0,-1 0 0,0 0 0,0 1 0,0-1 0,0 1 0,-1 1 0,0-1 0,5 9 0,-10-15 0,0 1 0,0-1 0,0 0 0,1 0 0,-1 1 0,0-1 0,0 0 0,0 0 0,0 1 0,0-1 0,0 0 0,0 0 0,0 1 0,0-1 0,0 0 0,0 0 0,0 1 0,0-1 0,0 0 0,0 1 0,0-1 0,0 0 0,-1 0 0,1 0 0,0 1 0,0-1 0,0 0 0,0 0 0,0 1 0,-1-1 0,1 0 0,0 0 0,0 0 0,0 0 0,-1 1 0,1-1 0,0 0 0,0 0 0,0 0 0,-1 0 0,-14 1 0,-15-8 0,-41-19 0,54 18 0,-1 1 0,0 1 0,0 0 0,0 1 0,-1 2 0,-21-3 0,27 6 0,0-1 0,0 0 0,1 0 0,-1-2 0,1 0 0,-1 0 0,1-1 0,0 0 0,0-1 0,0-1 0,1 0 0,0 0 0,0-1 0,-14-12 0,24 18 0,0 0 0,0 1 0,0-1 0,0 0 0,0 0 0,0 0 0,0 0 0,1 0 0,-1 0 0,0 0 0,0-1 0,1 1 0,-1 0 0,1 0 0,-1 0 0,1-1 0,-1-1 0,1 3 0,0-1 0,1 0 0,-1 1 0,0-1 0,0 1 0,1-1 0,-1 1 0,0 0 0,1-1 0,-1 1 0,0-1 0,1 1 0,-1-1 0,1 1 0,-1 0 0,0-1 0,1 1 0,-1 0 0,1 0 0,-1-1 0,1 1 0,0 0 0,-1 0 0,1 0 0,-1 0 0,1-1 0,0 1 0,3 0 0,0-1 0,0 1 0,1 0 0,-1 0 0,0 0 0,0 1 0,0-1 0,0 1 0,7 2 0,24 11 0,58 33 0,-93-47 0,0 0 0,0 0 0,1 0 0,-1 0 0,0 0 0,0 0 0,1 0 0,-1 1 0,0-1 0,0 0 0,1 0 0,-1 0 0,0 0 0,0 1 0,0-1 0,0 0 0,1 0 0,-1 1 0,0-1 0,0 0 0,0 0 0,0 0 0,0 1 0,0-1 0,0 0 0,0 1 0,0-1 0,0 0 0,1 0 0,-1 1 0,0-1 0,-1 0 0,1 0 0,0 1 0,0-1 0,0 0 0,0 0 0,0 1 0,0-1 0,0 0 0,0 0 0,0 1 0,0-1 0,-1 0 0,1 0 0,0 1 0,0-1 0,-1 0 0,-16 10 0,-23 1 0,36-11 0,1-1 0,-1 1 0,1-1 0,0 0 0,-1 0 0,1 0 0,0-1 0,0 1 0,0-1 0,0 0 0,0 0 0,1 0 0,-1 0 0,0 0 0,1-1 0,-1 1 0,1-1 0,-3-4 0,-27-22 0,20 23-170,0 0-1,-1 1 0,1 0 1,-1 1-1,0 1 0,0 0 1,-17-2-1,4 3-6655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07:50:49.443"/>
    </inkml:context>
    <inkml:brush xml:id="br0">
      <inkml:brushProperty name="width" value="0.1" units="cm"/>
      <inkml:brushProperty name="height" value="0.1" units="cm"/>
      <inkml:brushProperty name="color" value="#FEF0DE"/>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0360-B230-4DE4-9541-40F7B16A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deploy</dc:creator>
  <cp:keywords/>
  <dc:description/>
  <cp:lastModifiedBy>Keziah Raphael</cp:lastModifiedBy>
  <cp:revision>2</cp:revision>
  <dcterms:created xsi:type="dcterms:W3CDTF">2026-02-04T11:49:00Z</dcterms:created>
  <dcterms:modified xsi:type="dcterms:W3CDTF">2026-02-04T11:49:00Z</dcterms:modified>
</cp:coreProperties>
</file>