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A6F29" w:rsidP="002A6F29" w:rsidRDefault="00DC43F1" w14:paraId="22670E46" w14:textId="2B227CBC">
      <w:r>
        <w:rPr>
          <w:noProof/>
        </w:rPr>
        <w:drawing>
          <wp:anchor distT="0" distB="0" distL="114300" distR="114300" simplePos="0" relativeHeight="251658240" behindDoc="1" locked="0" layoutInCell="1" allowOverlap="1" wp14:anchorId="1BD279AE" wp14:editId="60E67024">
            <wp:simplePos x="0" y="0"/>
            <wp:positionH relativeFrom="margin">
              <wp:align>left</wp:align>
            </wp:positionH>
            <wp:positionV relativeFrom="paragraph">
              <wp:posOffset>-491490</wp:posOffset>
            </wp:positionV>
            <wp:extent cx="1153795" cy="444500"/>
            <wp:effectExtent l="0" t="0" r="8255" b="0"/>
            <wp:wrapNone/>
            <wp:docPr id="1975692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92871" name="Picture 197569287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3795" cy="444500"/>
                    </a:xfrm>
                    <a:prstGeom prst="rect">
                      <a:avLst/>
                    </a:prstGeom>
                  </pic:spPr>
                </pic:pic>
              </a:graphicData>
            </a:graphic>
          </wp:anchor>
        </w:drawing>
      </w:r>
    </w:p>
    <w:tbl>
      <w:tblPr>
        <w:tblStyle w:val="TableGrid"/>
        <w:tblW w:w="0" w:type="auto"/>
        <w:tblLook w:val="04A0" w:firstRow="1" w:lastRow="0" w:firstColumn="1" w:lastColumn="0" w:noHBand="0" w:noVBand="1"/>
      </w:tblPr>
      <w:tblGrid>
        <w:gridCol w:w="3433"/>
        <w:gridCol w:w="5583"/>
      </w:tblGrid>
      <w:tr w:rsidR="002A6F29" w:rsidTr="1491988B" w14:paraId="28D4CC97" w14:textId="77777777">
        <w:tc>
          <w:tcPr>
            <w:tcW w:w="3510" w:type="dxa"/>
            <w:shd w:val="clear" w:color="auto" w:fill="DBE5F1" w:themeFill="accent1" w:themeFillTint="33"/>
            <w:tcMar/>
          </w:tcPr>
          <w:p w:rsidRPr="00847CED" w:rsidR="002A6F29" w:rsidP="004E69D1" w:rsidRDefault="002A6F29" w14:paraId="669B5E81" w14:textId="77777777">
            <w:pPr>
              <w:rPr>
                <w:b/>
              </w:rPr>
            </w:pPr>
            <w:r w:rsidRPr="00847CED">
              <w:rPr>
                <w:b/>
              </w:rPr>
              <w:t>Local Procedure Title</w:t>
            </w:r>
          </w:p>
        </w:tc>
        <w:tc>
          <w:tcPr>
            <w:tcW w:w="5732" w:type="dxa"/>
            <w:tcMar/>
          </w:tcPr>
          <w:p w:rsidRPr="000D34DA" w:rsidR="002A6F29" w:rsidP="004E69D1" w:rsidRDefault="008C0318" w14:paraId="71857B36" w14:textId="612EDD89">
            <w:pPr>
              <w:rPr>
                <w:rFonts w:ascii="Tahoma" w:hAnsi="Tahoma" w:cs="Tahoma"/>
                <w:b/>
                <w:sz w:val="20"/>
                <w:szCs w:val="20"/>
              </w:rPr>
            </w:pPr>
            <w:r w:rsidRPr="000D34DA">
              <w:rPr>
                <w:rFonts w:ascii="Tahoma" w:hAnsi="Tahoma" w:cs="Tahoma"/>
                <w:sz w:val="20"/>
                <w:szCs w:val="20"/>
              </w:rPr>
              <w:t xml:space="preserve">Relationships </w:t>
            </w:r>
            <w:r w:rsidR="00D63902">
              <w:rPr>
                <w:rFonts w:ascii="Tahoma" w:hAnsi="Tahoma" w:cs="Tahoma"/>
                <w:sz w:val="20"/>
                <w:szCs w:val="20"/>
              </w:rPr>
              <w:t>and Sex</w:t>
            </w:r>
            <w:r w:rsidR="00504440">
              <w:rPr>
                <w:rFonts w:ascii="Tahoma" w:hAnsi="Tahoma" w:cs="Tahoma"/>
                <w:sz w:val="20"/>
                <w:szCs w:val="20"/>
              </w:rPr>
              <w:t>ual</w:t>
            </w:r>
            <w:r w:rsidR="00D63902">
              <w:rPr>
                <w:rFonts w:ascii="Tahoma" w:hAnsi="Tahoma" w:cs="Tahoma"/>
                <w:sz w:val="20"/>
                <w:szCs w:val="20"/>
              </w:rPr>
              <w:t xml:space="preserve"> </w:t>
            </w:r>
            <w:r w:rsidRPr="000D34DA">
              <w:rPr>
                <w:rFonts w:ascii="Tahoma" w:hAnsi="Tahoma" w:cs="Tahoma"/>
                <w:sz w:val="20"/>
                <w:szCs w:val="20"/>
              </w:rPr>
              <w:t>Education</w:t>
            </w:r>
            <w:r w:rsidR="00A874B5">
              <w:rPr>
                <w:rFonts w:ascii="Tahoma" w:hAnsi="Tahoma" w:cs="Tahoma"/>
                <w:sz w:val="20"/>
                <w:szCs w:val="20"/>
              </w:rPr>
              <w:t xml:space="preserve"> Primary</w:t>
            </w:r>
          </w:p>
        </w:tc>
      </w:tr>
      <w:tr w:rsidR="002A6F29" w:rsidTr="1491988B" w14:paraId="12B34D51" w14:textId="77777777">
        <w:tc>
          <w:tcPr>
            <w:tcW w:w="3510" w:type="dxa"/>
            <w:shd w:val="clear" w:color="auto" w:fill="DBE5F1" w:themeFill="accent1" w:themeFillTint="33"/>
            <w:tcMar/>
          </w:tcPr>
          <w:p w:rsidRPr="00847CED" w:rsidR="002A6F29" w:rsidP="004E69D1" w:rsidRDefault="002A6F29" w14:paraId="06B98E02" w14:textId="36F528C5">
            <w:pPr>
              <w:rPr>
                <w:b/>
              </w:rPr>
            </w:pPr>
            <w:r w:rsidRPr="00847CED">
              <w:rPr>
                <w:b/>
              </w:rPr>
              <w:t>S</w:t>
            </w:r>
            <w:r w:rsidR="003E1517">
              <w:rPr>
                <w:b/>
              </w:rPr>
              <w:t>ervice</w:t>
            </w:r>
          </w:p>
        </w:tc>
        <w:tc>
          <w:tcPr>
            <w:tcW w:w="5732" w:type="dxa"/>
            <w:tcMar/>
          </w:tcPr>
          <w:p w:rsidRPr="00D305F6" w:rsidR="002A6F29" w:rsidP="004E69D1" w:rsidRDefault="00D305F6" w14:paraId="17898B57" w14:textId="4A9E8434">
            <w:pPr>
              <w:rPr>
                <w:rFonts w:ascii="Tahoma" w:hAnsi="Tahoma" w:cs="Tahoma"/>
                <w:bCs/>
                <w:sz w:val="20"/>
                <w:szCs w:val="20"/>
              </w:rPr>
            </w:pPr>
            <w:r>
              <w:rPr>
                <w:rFonts w:ascii="Tahoma" w:hAnsi="Tahoma" w:cs="Tahoma"/>
                <w:bCs/>
                <w:sz w:val="20"/>
                <w:szCs w:val="20"/>
              </w:rPr>
              <w:t>Roehampton Gate School</w:t>
            </w:r>
          </w:p>
        </w:tc>
      </w:tr>
      <w:tr w:rsidR="002A6F29" w:rsidTr="1491988B" w14:paraId="327CDEA6" w14:textId="77777777">
        <w:tc>
          <w:tcPr>
            <w:tcW w:w="3510" w:type="dxa"/>
            <w:shd w:val="clear" w:color="auto" w:fill="DBE5F1" w:themeFill="accent1" w:themeFillTint="33"/>
            <w:tcMar/>
          </w:tcPr>
          <w:p w:rsidRPr="00847CED" w:rsidR="002A6F29" w:rsidP="004E69D1" w:rsidRDefault="00115282" w14:paraId="03A9E58F" w14:textId="37E42D8D">
            <w:pPr>
              <w:rPr>
                <w:b/>
              </w:rPr>
            </w:pPr>
            <w:r>
              <w:rPr>
                <w:b/>
              </w:rPr>
              <w:t>A</w:t>
            </w:r>
            <w:r w:rsidRPr="00847CED" w:rsidR="002A6F29">
              <w:rPr>
                <w:b/>
              </w:rPr>
              <w:t xml:space="preserve">CS Policy </w:t>
            </w:r>
            <w:r w:rsidR="002A6F29">
              <w:rPr>
                <w:b/>
              </w:rPr>
              <w:t>number and t</w:t>
            </w:r>
            <w:r w:rsidRPr="00847CED" w:rsidR="002A6F29">
              <w:rPr>
                <w:b/>
              </w:rPr>
              <w:t>itle</w:t>
            </w:r>
          </w:p>
        </w:tc>
        <w:tc>
          <w:tcPr>
            <w:tcW w:w="5732" w:type="dxa"/>
            <w:tcMar/>
          </w:tcPr>
          <w:p w:rsidRPr="000D34DA" w:rsidR="002A6F29" w:rsidP="1491988B" w:rsidRDefault="00D63902" w14:paraId="27D85D37" w14:textId="480C6675">
            <w:pPr>
              <w:rPr>
                <w:rFonts w:ascii="Tahoma" w:hAnsi="Tahoma" w:cs="Tahoma"/>
                <w:b w:val="1"/>
                <w:bCs w:val="1"/>
                <w:sz w:val="20"/>
                <w:szCs w:val="20"/>
              </w:rPr>
            </w:pPr>
            <w:r w:rsidRPr="1491988B" w:rsidR="00D63902">
              <w:rPr>
                <w:rFonts w:ascii="Tahoma" w:hAnsi="Tahoma" w:cs="Tahoma"/>
                <w:sz w:val="20"/>
                <w:szCs w:val="20"/>
              </w:rPr>
              <w:t>Relationships and Sex</w:t>
            </w:r>
            <w:r w:rsidRPr="1491988B" w:rsidR="00504440">
              <w:rPr>
                <w:rFonts w:ascii="Tahoma" w:hAnsi="Tahoma" w:cs="Tahoma"/>
                <w:sz w:val="20"/>
                <w:szCs w:val="20"/>
              </w:rPr>
              <w:t>ual</w:t>
            </w:r>
            <w:r w:rsidRPr="1491988B" w:rsidR="008C0318">
              <w:rPr>
                <w:rFonts w:ascii="Tahoma" w:hAnsi="Tahoma" w:cs="Tahoma"/>
                <w:sz w:val="20"/>
                <w:szCs w:val="20"/>
              </w:rPr>
              <w:t xml:space="preserve"> Education</w:t>
            </w:r>
            <w:r w:rsidRPr="1491988B" w:rsidR="123621C5">
              <w:rPr>
                <w:rFonts w:ascii="Tahoma" w:hAnsi="Tahoma" w:cs="Tahoma"/>
                <w:sz w:val="20"/>
                <w:szCs w:val="20"/>
              </w:rPr>
              <w:t>/PSHE</w:t>
            </w:r>
          </w:p>
        </w:tc>
      </w:tr>
      <w:tr w:rsidR="002A6F29" w:rsidTr="1491988B" w14:paraId="27B299D3" w14:textId="77777777">
        <w:tc>
          <w:tcPr>
            <w:tcW w:w="3510" w:type="dxa"/>
            <w:shd w:val="clear" w:color="auto" w:fill="DBE5F1" w:themeFill="accent1" w:themeFillTint="33"/>
            <w:tcMar/>
          </w:tcPr>
          <w:p w:rsidRPr="00847CED" w:rsidR="002A6F29" w:rsidP="004E69D1" w:rsidRDefault="002A6F29" w14:paraId="7B764DB5" w14:textId="77777777">
            <w:pPr>
              <w:rPr>
                <w:b/>
              </w:rPr>
            </w:pPr>
            <w:r>
              <w:rPr>
                <w:b/>
              </w:rPr>
              <w:t>Local Procedure template reference</w:t>
            </w:r>
          </w:p>
        </w:tc>
        <w:tc>
          <w:tcPr>
            <w:tcW w:w="5732" w:type="dxa"/>
            <w:tcMar/>
          </w:tcPr>
          <w:p w:rsidRPr="000D34DA" w:rsidR="002A6F29" w:rsidP="002A6F29" w:rsidRDefault="002A6F29" w14:paraId="04901CEE" w14:textId="1E019563">
            <w:pPr>
              <w:rPr>
                <w:rFonts w:ascii="Tahoma" w:hAnsi="Tahoma" w:cs="Tahoma"/>
                <w:b/>
                <w:sz w:val="20"/>
                <w:szCs w:val="20"/>
              </w:rPr>
            </w:pPr>
          </w:p>
        </w:tc>
      </w:tr>
      <w:tr w:rsidR="002A6F29" w:rsidTr="1491988B" w14:paraId="446FD846" w14:textId="77777777">
        <w:tc>
          <w:tcPr>
            <w:tcW w:w="3510" w:type="dxa"/>
            <w:shd w:val="clear" w:color="auto" w:fill="DBE5F1" w:themeFill="accent1" w:themeFillTint="33"/>
            <w:tcMar/>
          </w:tcPr>
          <w:p w:rsidRPr="00847CED" w:rsidR="002A6F29" w:rsidP="004E69D1" w:rsidRDefault="002A6F29" w14:paraId="09C3F272" w14:textId="77777777">
            <w:pPr>
              <w:rPr>
                <w:b/>
              </w:rPr>
            </w:pPr>
            <w:r w:rsidRPr="00847CED">
              <w:rPr>
                <w:b/>
              </w:rPr>
              <w:t>Local Procedure date</w:t>
            </w:r>
          </w:p>
        </w:tc>
        <w:tc>
          <w:tcPr>
            <w:tcW w:w="5732" w:type="dxa"/>
            <w:tcMar/>
          </w:tcPr>
          <w:p w:rsidR="002A6F29" w:rsidP="004E69D1" w:rsidRDefault="00D305F6" w14:paraId="3D38BB22" w14:textId="13D949D2">
            <w:r>
              <w:t>22/09/25</w:t>
            </w:r>
          </w:p>
        </w:tc>
      </w:tr>
      <w:tr w:rsidR="002A6F29" w:rsidTr="1491988B" w14:paraId="7334A16D" w14:textId="77777777">
        <w:tc>
          <w:tcPr>
            <w:tcW w:w="3510" w:type="dxa"/>
            <w:shd w:val="clear" w:color="auto" w:fill="DBE5F1" w:themeFill="accent1" w:themeFillTint="33"/>
            <w:tcMar/>
          </w:tcPr>
          <w:p w:rsidRPr="00847CED" w:rsidR="002A6F29" w:rsidP="004E69D1" w:rsidRDefault="002A6F29" w14:paraId="11C8D5DE" w14:textId="77777777">
            <w:pPr>
              <w:rPr>
                <w:b/>
              </w:rPr>
            </w:pPr>
            <w:r w:rsidRPr="00847CED">
              <w:rPr>
                <w:b/>
              </w:rPr>
              <w:t>Local Procedure review date</w:t>
            </w:r>
          </w:p>
        </w:tc>
        <w:tc>
          <w:tcPr>
            <w:tcW w:w="5732" w:type="dxa"/>
            <w:tcMar/>
          </w:tcPr>
          <w:p w:rsidR="002A6F29" w:rsidP="004E69D1" w:rsidRDefault="002A6F29" w14:paraId="60C1505B" w14:textId="77777777"/>
        </w:tc>
      </w:tr>
      <w:tr w:rsidR="002A6F29" w:rsidTr="1491988B" w14:paraId="158783A7" w14:textId="77777777">
        <w:tc>
          <w:tcPr>
            <w:tcW w:w="3510" w:type="dxa"/>
            <w:shd w:val="clear" w:color="auto" w:fill="DBE5F1" w:themeFill="accent1" w:themeFillTint="33"/>
            <w:tcMar/>
          </w:tcPr>
          <w:p w:rsidRPr="00847CED" w:rsidR="002A6F29" w:rsidP="004E69D1" w:rsidRDefault="002A6F29" w14:paraId="4521C1CB" w14:textId="77777777">
            <w:pPr>
              <w:rPr>
                <w:b/>
              </w:rPr>
            </w:pPr>
            <w:r w:rsidRPr="00847CED">
              <w:rPr>
                <w:b/>
              </w:rPr>
              <w:t>Local Procedure Author(s)</w:t>
            </w:r>
          </w:p>
        </w:tc>
        <w:tc>
          <w:tcPr>
            <w:tcW w:w="5732" w:type="dxa"/>
            <w:tcMar/>
          </w:tcPr>
          <w:p w:rsidR="002A6F29" w:rsidP="004E69D1" w:rsidRDefault="009B36E1" w14:paraId="3B145181" w14:textId="496DEA04">
            <w:r>
              <w:t>Andrew Molloy, Ann Mary Jose</w:t>
            </w:r>
          </w:p>
        </w:tc>
      </w:tr>
      <w:tr w:rsidR="002A6F29" w:rsidTr="1491988B" w14:paraId="56235507" w14:textId="77777777">
        <w:tc>
          <w:tcPr>
            <w:tcW w:w="3510" w:type="dxa"/>
            <w:shd w:val="clear" w:color="auto" w:fill="DBE5F1" w:themeFill="accent1" w:themeFillTint="33"/>
            <w:tcMar/>
          </w:tcPr>
          <w:p w:rsidRPr="00847CED" w:rsidR="002A6F29" w:rsidP="004E69D1" w:rsidRDefault="002A6F29" w14:paraId="0AD26394" w14:textId="77777777">
            <w:pPr>
              <w:rPr>
                <w:b/>
              </w:rPr>
            </w:pPr>
            <w:r w:rsidRPr="00847CED">
              <w:rPr>
                <w:b/>
              </w:rPr>
              <w:t>Local Procedure Ratification</w:t>
            </w:r>
          </w:p>
        </w:tc>
        <w:tc>
          <w:tcPr>
            <w:tcW w:w="5732" w:type="dxa"/>
            <w:tcMar/>
          </w:tcPr>
          <w:p w:rsidRPr="008C0321" w:rsidR="002A6F29" w:rsidP="004E69D1" w:rsidRDefault="002A6F29" w14:paraId="4442EA4D" w14:textId="004B1A3E">
            <w:pPr>
              <w:rPr>
                <w:sz w:val="20"/>
                <w:szCs w:val="20"/>
              </w:rPr>
            </w:pPr>
            <w:r w:rsidRPr="2E74FFA3" w:rsidR="002A6F29">
              <w:rPr>
                <w:sz w:val="20"/>
                <w:szCs w:val="20"/>
              </w:rPr>
              <w:t xml:space="preserve">Checked and </w:t>
            </w:r>
            <w:r w:rsidRPr="2E74FFA3" w:rsidR="002A6F29">
              <w:rPr>
                <w:sz w:val="20"/>
                <w:szCs w:val="20"/>
              </w:rPr>
              <w:t>Approved</w:t>
            </w:r>
            <w:r w:rsidRPr="2E74FFA3" w:rsidR="002A6F29">
              <w:rPr>
                <w:sz w:val="20"/>
                <w:szCs w:val="20"/>
              </w:rPr>
              <w:t xml:space="preserve"> by:       </w:t>
            </w:r>
            <w:r w:rsidRPr="2E74FFA3" w:rsidR="7AA41473">
              <w:rPr>
                <w:sz w:val="20"/>
                <w:szCs w:val="20"/>
              </w:rPr>
              <w:t>K Raphael</w:t>
            </w:r>
            <w:r w:rsidRPr="2E74FFA3" w:rsidR="002A6F29">
              <w:rPr>
                <w:sz w:val="20"/>
                <w:szCs w:val="20"/>
              </w:rPr>
              <w:t xml:space="preserve">      </w:t>
            </w:r>
          </w:p>
        </w:tc>
      </w:tr>
    </w:tbl>
    <w:p w:rsidRPr="00847CED" w:rsidR="002A6F29" w:rsidP="002A6F29" w:rsidRDefault="002A6F29" w14:paraId="2481CB35" w14:textId="77777777"/>
    <w:tbl>
      <w:tblPr>
        <w:tblStyle w:val="TableGrid"/>
        <w:tblW w:w="0" w:type="auto"/>
        <w:tblLook w:val="04A0" w:firstRow="1" w:lastRow="0" w:firstColumn="1" w:lastColumn="0" w:noHBand="0" w:noVBand="1"/>
      </w:tblPr>
      <w:tblGrid>
        <w:gridCol w:w="9016"/>
      </w:tblGrid>
      <w:tr w:rsidR="004B2C9C" w:rsidTr="32BAD0B1" w14:paraId="74128B3D" w14:textId="77777777">
        <w:tc>
          <w:tcPr>
            <w:tcW w:w="9016" w:type="dxa"/>
            <w:tcMar/>
            <w:hideMark/>
          </w:tcPr>
          <w:p w:rsidR="004B2C9C" w:rsidP="00330BD1" w:rsidRDefault="004475D1" w14:paraId="225D65AE" w14:textId="2B1D7193">
            <w:pPr>
              <w:pStyle w:val="ListParagraph"/>
              <w:numPr>
                <w:ilvl w:val="0"/>
                <w:numId w:val="1"/>
              </w:numPr>
              <w:ind w:left="360"/>
              <w:rPr>
                <w:b/>
              </w:rPr>
            </w:pPr>
            <w:r>
              <w:rPr>
                <w:b/>
              </w:rPr>
              <w:t>Policy statement and principles</w:t>
            </w:r>
          </w:p>
        </w:tc>
      </w:tr>
      <w:tr w:rsidR="004B2C9C" w:rsidTr="32BAD0B1" w14:paraId="4AEBB6D4" w14:textId="77777777">
        <w:tc>
          <w:tcPr>
            <w:tcW w:w="9016" w:type="dxa"/>
            <w:tcMar/>
          </w:tcPr>
          <w:p w:rsidR="00A874B5" w:rsidP="00A874B5" w:rsidRDefault="00ED1A50" w14:paraId="74E45A40" w14:textId="77777777">
            <w:pPr>
              <w:pStyle w:val="ListParagraph"/>
              <w:ind w:left="318" w:hanging="318"/>
              <w:rPr>
                <w:b/>
                <w:bCs/>
              </w:rPr>
            </w:pPr>
            <w:r w:rsidRPr="00ED1A50">
              <w:rPr>
                <w:b/>
                <w:bCs/>
                <w:lang w:val="en-US"/>
              </w:rPr>
              <w:t>Legislation </w:t>
            </w:r>
            <w:r w:rsidRPr="00ED1A50">
              <w:rPr>
                <w:b/>
                <w:bCs/>
              </w:rPr>
              <w:t> </w:t>
            </w:r>
          </w:p>
          <w:p w:rsidRPr="00E650D0" w:rsidR="00E650D0" w:rsidP="00E650D0" w:rsidRDefault="000031B5" w14:paraId="088B20D8" w14:textId="38E2154A">
            <w:pPr>
              <w:pStyle w:val="ListParagraph"/>
              <w:ind w:left="318" w:hanging="318"/>
              <w:rPr>
                <w:b/>
                <w:bCs/>
              </w:rPr>
            </w:pPr>
            <w:r>
              <w:rPr>
                <w:lang w:val="en-US"/>
              </w:rPr>
              <w:t xml:space="preserve">1.1 </w:t>
            </w:r>
            <w:r w:rsidRPr="00A874B5" w:rsidR="00A874B5">
              <w:rPr>
                <w:lang w:val="en-US"/>
              </w:rPr>
              <w:t>This policy has due regard to legislation and statutory guidance including, but not limited to, the</w:t>
            </w:r>
            <w:r w:rsidR="00A874B5">
              <w:rPr>
                <w:lang w:val="en-US"/>
              </w:rPr>
              <w:t xml:space="preserve"> </w:t>
            </w:r>
            <w:r w:rsidRPr="00A874B5" w:rsidR="00A874B5">
              <w:rPr>
                <w:lang w:val="en-US"/>
              </w:rPr>
              <w:t>following:</w:t>
            </w:r>
            <w:r w:rsidRPr="00A874B5" w:rsidR="00A874B5">
              <w:t> </w:t>
            </w:r>
          </w:p>
          <w:p w:rsidRPr="00E650D0" w:rsidR="00E650D0" w:rsidP="009B36E1" w:rsidRDefault="00E650D0" w14:paraId="5C77A43B" w14:textId="77777777">
            <w:pPr>
              <w:pStyle w:val="ListParagraph"/>
              <w:numPr>
                <w:ilvl w:val="1"/>
                <w:numId w:val="28"/>
              </w:numPr>
            </w:pPr>
            <w:r w:rsidRPr="00E650D0">
              <w:rPr>
                <w:lang w:val="en-US"/>
              </w:rPr>
              <w:t>Section 80A of the Education Act 2002</w:t>
            </w:r>
            <w:r w:rsidRPr="00E650D0">
              <w:t> </w:t>
            </w:r>
          </w:p>
          <w:p w:rsidRPr="00E650D0" w:rsidR="00E650D0" w:rsidP="009B36E1" w:rsidRDefault="00E650D0" w14:paraId="77673BE3" w14:textId="77777777">
            <w:pPr>
              <w:pStyle w:val="ListParagraph"/>
              <w:numPr>
                <w:ilvl w:val="1"/>
                <w:numId w:val="28"/>
              </w:numPr>
            </w:pPr>
            <w:r w:rsidRPr="00E650D0">
              <w:rPr>
                <w:lang w:val="en-US"/>
              </w:rPr>
              <w:t>Children and Social Work Act 2017</w:t>
            </w:r>
            <w:r w:rsidRPr="00E650D0">
              <w:t> </w:t>
            </w:r>
          </w:p>
          <w:p w:rsidRPr="00E650D0" w:rsidR="00E650D0" w:rsidP="009B36E1" w:rsidRDefault="00E650D0" w14:paraId="4E71705F" w14:textId="77777777">
            <w:pPr>
              <w:pStyle w:val="ListParagraph"/>
              <w:numPr>
                <w:ilvl w:val="1"/>
                <w:numId w:val="28"/>
              </w:numPr>
            </w:pPr>
            <w:r w:rsidRPr="00E650D0">
              <w:rPr>
                <w:lang w:val="en-US"/>
              </w:rPr>
              <w:t>Equality Act 2010</w:t>
            </w:r>
            <w:r w:rsidRPr="00E650D0">
              <w:t> </w:t>
            </w:r>
          </w:p>
          <w:p w:rsidRPr="00E650D0" w:rsidR="00E650D0" w:rsidP="009B36E1" w:rsidRDefault="00E650D0" w14:paraId="70F0BE8E" w14:textId="77777777">
            <w:pPr>
              <w:pStyle w:val="ListParagraph"/>
              <w:numPr>
                <w:ilvl w:val="1"/>
                <w:numId w:val="28"/>
              </w:numPr>
            </w:pPr>
            <w:r w:rsidRPr="00E650D0">
              <w:rPr>
                <w:lang w:val="en-US"/>
              </w:rPr>
              <w:t>DfE (2019) ‘Relationships Education, Relationships and Sex Education (RSE) and Health Education’</w:t>
            </w:r>
            <w:r w:rsidRPr="00E650D0">
              <w:t> </w:t>
            </w:r>
          </w:p>
          <w:p w:rsidRPr="00E650D0" w:rsidR="00E650D0" w:rsidP="009B36E1" w:rsidRDefault="00E650D0" w14:paraId="5ECB49D1" w14:textId="77777777">
            <w:pPr>
              <w:pStyle w:val="ListParagraph"/>
              <w:numPr>
                <w:ilvl w:val="1"/>
                <w:numId w:val="28"/>
              </w:numPr>
            </w:pPr>
            <w:r w:rsidRPr="00E650D0">
              <w:rPr>
                <w:lang w:val="en-US"/>
              </w:rPr>
              <w:t>Keeping Children Safe in Education 2023</w:t>
            </w:r>
            <w:r w:rsidRPr="00E650D0">
              <w:t> </w:t>
            </w:r>
          </w:p>
          <w:p w:rsidRPr="00E650D0" w:rsidR="00E650D0" w:rsidP="009B36E1" w:rsidRDefault="00E650D0" w14:paraId="37DBB70F" w14:textId="77777777">
            <w:pPr>
              <w:pStyle w:val="ListParagraph"/>
              <w:numPr>
                <w:ilvl w:val="1"/>
                <w:numId w:val="28"/>
              </w:numPr>
            </w:pPr>
            <w:r w:rsidRPr="00E650D0">
              <w:rPr>
                <w:lang w:val="en-US"/>
              </w:rPr>
              <w:t>Prevent </w:t>
            </w:r>
            <w:r w:rsidRPr="00E650D0">
              <w:t> </w:t>
            </w:r>
          </w:p>
          <w:p w:rsidRPr="00E650D0" w:rsidR="00E650D0" w:rsidP="009B36E1" w:rsidRDefault="00E650D0" w14:paraId="030A9604" w14:textId="77777777">
            <w:pPr>
              <w:pStyle w:val="ListParagraph"/>
              <w:numPr>
                <w:ilvl w:val="1"/>
                <w:numId w:val="28"/>
              </w:numPr>
            </w:pPr>
            <w:r w:rsidRPr="00E650D0">
              <w:rPr>
                <w:lang w:val="en-US"/>
              </w:rPr>
              <w:t>British Values</w:t>
            </w:r>
            <w:r w:rsidRPr="00E650D0">
              <w:t> </w:t>
            </w:r>
          </w:p>
          <w:p w:rsidRPr="00E650D0" w:rsidR="00E650D0" w:rsidP="009B36E1" w:rsidRDefault="00E650D0" w14:paraId="4829C994" w14:textId="77777777">
            <w:pPr>
              <w:pStyle w:val="ListParagraph"/>
              <w:numPr>
                <w:ilvl w:val="1"/>
                <w:numId w:val="28"/>
              </w:numPr>
            </w:pPr>
            <w:r w:rsidRPr="00E650D0">
              <w:rPr>
                <w:lang w:val="en-US"/>
              </w:rPr>
              <w:t>DfE (</w:t>
            </w:r>
            <w:proofErr w:type="gramStart"/>
            <w:r w:rsidRPr="00E650D0">
              <w:rPr>
                <w:lang w:val="en-US"/>
              </w:rPr>
              <w:t>2013) ‘</w:t>
            </w:r>
            <w:proofErr w:type="gramEnd"/>
            <w:r w:rsidRPr="00E650D0">
              <w:rPr>
                <w:lang w:val="en-US"/>
              </w:rPr>
              <w:t xml:space="preserve">Science </w:t>
            </w:r>
            <w:proofErr w:type="spellStart"/>
            <w:r w:rsidRPr="00E650D0">
              <w:rPr>
                <w:lang w:val="en-US"/>
              </w:rPr>
              <w:t>programmes</w:t>
            </w:r>
            <w:proofErr w:type="spellEnd"/>
            <w:r w:rsidRPr="00E650D0">
              <w:rPr>
                <w:lang w:val="en-US"/>
              </w:rPr>
              <w:t xml:space="preserve"> of study: key stages 1 and 2’</w:t>
            </w:r>
            <w:r w:rsidRPr="00E650D0">
              <w:t> </w:t>
            </w:r>
          </w:p>
          <w:p w:rsidRPr="00E650D0" w:rsidR="00E650D0" w:rsidP="009B36E1" w:rsidRDefault="00E650D0" w14:paraId="06272078" w14:textId="77777777">
            <w:pPr>
              <w:pStyle w:val="ListParagraph"/>
              <w:numPr>
                <w:ilvl w:val="1"/>
                <w:numId w:val="28"/>
              </w:numPr>
            </w:pPr>
            <w:r w:rsidRPr="00E650D0">
              <w:rPr>
                <w:lang w:val="en-US"/>
              </w:rPr>
              <w:t>Physical Education Curriculum </w:t>
            </w:r>
            <w:r w:rsidRPr="00E650D0">
              <w:t> </w:t>
            </w:r>
          </w:p>
          <w:p w:rsidRPr="00E650D0" w:rsidR="00E650D0" w:rsidP="009B36E1" w:rsidRDefault="00E650D0" w14:paraId="26153CB7" w14:textId="77777777">
            <w:pPr>
              <w:pStyle w:val="ListParagraph"/>
              <w:numPr>
                <w:ilvl w:val="1"/>
                <w:numId w:val="28"/>
              </w:numPr>
            </w:pPr>
            <w:r w:rsidRPr="00E650D0">
              <w:rPr>
                <w:lang w:val="en-US"/>
              </w:rPr>
              <w:t>Design and Technology Curriculum</w:t>
            </w:r>
            <w:r w:rsidRPr="00E650D0">
              <w:t> </w:t>
            </w:r>
          </w:p>
          <w:p w:rsidRPr="00E650D0" w:rsidR="00E650D0" w:rsidP="009B36E1" w:rsidRDefault="00E650D0" w14:paraId="17C6F6E6" w14:textId="77777777">
            <w:pPr>
              <w:pStyle w:val="ListParagraph"/>
              <w:numPr>
                <w:ilvl w:val="1"/>
                <w:numId w:val="28"/>
              </w:numPr>
            </w:pPr>
            <w:r w:rsidRPr="00E650D0">
              <w:rPr>
                <w:lang w:val="en-US"/>
              </w:rPr>
              <w:t>Computing Curriculum</w:t>
            </w:r>
            <w:r w:rsidRPr="00E650D0">
              <w:t> </w:t>
            </w:r>
          </w:p>
          <w:p w:rsidRPr="00E650D0" w:rsidR="00E650D0" w:rsidP="009B36E1" w:rsidRDefault="00E650D0" w14:paraId="46FA94CB" w14:textId="57555B8E">
            <w:pPr>
              <w:pStyle w:val="ListParagraph"/>
              <w:numPr>
                <w:ilvl w:val="1"/>
                <w:numId w:val="28"/>
              </w:numPr>
            </w:pPr>
            <w:r w:rsidRPr="00E650D0">
              <w:rPr>
                <w:lang w:val="en-US"/>
              </w:rPr>
              <w:t xml:space="preserve">This policy operates in conjunction with the following </w:t>
            </w:r>
            <w:r w:rsidR="00487B11">
              <w:rPr>
                <w:lang w:val="en-US"/>
              </w:rPr>
              <w:t>school</w:t>
            </w:r>
            <w:r w:rsidRPr="00E650D0">
              <w:rPr>
                <w:lang w:val="en-US"/>
              </w:rPr>
              <w:t xml:space="preserve"> policies:</w:t>
            </w:r>
            <w:r w:rsidRPr="00E650D0">
              <w:t> </w:t>
            </w:r>
          </w:p>
          <w:p w:rsidRPr="00E650D0" w:rsidR="00E650D0" w:rsidP="009B36E1" w:rsidRDefault="00E650D0" w14:paraId="162B1547" w14:textId="77777777">
            <w:pPr>
              <w:pStyle w:val="ListParagraph"/>
              <w:numPr>
                <w:ilvl w:val="1"/>
                <w:numId w:val="28"/>
              </w:numPr>
            </w:pPr>
            <w:r w:rsidRPr="00E650D0">
              <w:rPr>
                <w:lang w:val="en-US"/>
              </w:rPr>
              <w:t>Anti-Bullying policy</w:t>
            </w:r>
            <w:r w:rsidRPr="00E650D0">
              <w:t> </w:t>
            </w:r>
          </w:p>
          <w:p w:rsidRPr="00E650D0" w:rsidR="00E650D0" w:rsidP="009B36E1" w:rsidRDefault="00E650D0" w14:paraId="0DDBFCFE" w14:textId="77777777">
            <w:pPr>
              <w:pStyle w:val="ListParagraph"/>
              <w:numPr>
                <w:ilvl w:val="1"/>
                <w:numId w:val="28"/>
              </w:numPr>
            </w:pPr>
            <w:proofErr w:type="spellStart"/>
            <w:r w:rsidRPr="00E650D0">
              <w:rPr>
                <w:lang w:val="en-US"/>
              </w:rPr>
              <w:t>Behaviour</w:t>
            </w:r>
            <w:proofErr w:type="spellEnd"/>
            <w:r w:rsidRPr="00E650D0">
              <w:rPr>
                <w:lang w:val="en-US"/>
              </w:rPr>
              <w:t xml:space="preserve"> policy</w:t>
            </w:r>
            <w:r w:rsidRPr="00E650D0">
              <w:t> </w:t>
            </w:r>
          </w:p>
          <w:p w:rsidRPr="00E650D0" w:rsidR="00E650D0" w:rsidP="009B36E1" w:rsidRDefault="00E650D0" w14:paraId="4B855897" w14:textId="77777777">
            <w:pPr>
              <w:pStyle w:val="ListParagraph"/>
              <w:numPr>
                <w:ilvl w:val="1"/>
                <w:numId w:val="28"/>
              </w:numPr>
            </w:pPr>
            <w:r w:rsidRPr="00E650D0">
              <w:rPr>
                <w:lang w:val="en-US"/>
              </w:rPr>
              <w:t>Child Protection and Safeguarding policy</w:t>
            </w:r>
            <w:r w:rsidRPr="00E650D0">
              <w:t> </w:t>
            </w:r>
          </w:p>
          <w:p w:rsidRPr="00E650D0" w:rsidR="00E650D0" w:rsidP="009B36E1" w:rsidRDefault="00E650D0" w14:paraId="55A47B29" w14:textId="77777777">
            <w:pPr>
              <w:pStyle w:val="ListParagraph"/>
              <w:numPr>
                <w:ilvl w:val="1"/>
                <w:numId w:val="28"/>
              </w:numPr>
            </w:pPr>
            <w:r w:rsidRPr="00E650D0">
              <w:rPr>
                <w:lang w:val="en-US"/>
              </w:rPr>
              <w:t>Equality and Diversity policy</w:t>
            </w:r>
            <w:r w:rsidRPr="00E650D0">
              <w:t> </w:t>
            </w:r>
          </w:p>
          <w:p w:rsidRPr="00E650D0" w:rsidR="00E650D0" w:rsidP="009B36E1" w:rsidRDefault="00E650D0" w14:paraId="2215B9B9" w14:textId="77777777">
            <w:pPr>
              <w:pStyle w:val="ListParagraph"/>
              <w:numPr>
                <w:ilvl w:val="1"/>
                <w:numId w:val="28"/>
              </w:numPr>
            </w:pPr>
            <w:r w:rsidRPr="00E650D0">
              <w:rPr>
                <w:lang w:val="en-US"/>
              </w:rPr>
              <w:t xml:space="preserve">Privacy Notice for </w:t>
            </w:r>
            <w:proofErr w:type="gramStart"/>
            <w:r w:rsidRPr="00E650D0">
              <w:rPr>
                <w:lang w:val="en-US"/>
              </w:rPr>
              <w:t>pupil</w:t>
            </w:r>
            <w:proofErr w:type="gramEnd"/>
            <w:r w:rsidRPr="00E650D0">
              <w:rPr>
                <w:lang w:val="en-US"/>
              </w:rPr>
              <w:t xml:space="preserve"> and parents</w:t>
            </w:r>
            <w:r w:rsidRPr="00E650D0">
              <w:t> </w:t>
            </w:r>
          </w:p>
          <w:p w:rsidRPr="00E650D0" w:rsidR="00E650D0" w:rsidP="009B36E1" w:rsidRDefault="00E650D0" w14:paraId="3682C247" w14:textId="77777777">
            <w:pPr>
              <w:pStyle w:val="ListParagraph"/>
              <w:numPr>
                <w:ilvl w:val="1"/>
                <w:numId w:val="28"/>
              </w:numPr>
            </w:pPr>
            <w:r w:rsidRPr="00E650D0">
              <w:rPr>
                <w:lang w:val="en-US"/>
              </w:rPr>
              <w:t>SEND policy</w:t>
            </w:r>
            <w:r w:rsidRPr="00E650D0">
              <w:t> </w:t>
            </w:r>
          </w:p>
          <w:p w:rsidRPr="00E650D0" w:rsidR="00E650D0" w:rsidP="009B36E1" w:rsidRDefault="00E650D0" w14:paraId="5163EFFD" w14:textId="77777777">
            <w:pPr>
              <w:pStyle w:val="ListParagraph"/>
              <w:numPr>
                <w:ilvl w:val="1"/>
                <w:numId w:val="28"/>
              </w:numPr>
            </w:pPr>
            <w:proofErr w:type="gramStart"/>
            <w:r w:rsidRPr="00E650D0">
              <w:rPr>
                <w:lang w:val="en-US"/>
              </w:rPr>
              <w:t>Visitors</w:t>
            </w:r>
            <w:proofErr w:type="gramEnd"/>
            <w:r w:rsidRPr="00E650D0">
              <w:rPr>
                <w:lang w:val="en-US"/>
              </w:rPr>
              <w:t xml:space="preserve"> policy</w:t>
            </w:r>
          </w:p>
          <w:p w:rsidRPr="00ED1A50" w:rsidR="00AD1F48" w:rsidP="00C842BF" w:rsidRDefault="00AD1F48" w14:paraId="0C09F358" w14:textId="77777777">
            <w:pPr>
              <w:pStyle w:val="ListParagraph"/>
              <w:ind w:left="744" w:hanging="24"/>
              <w:rPr>
                <w:b/>
                <w:bCs/>
              </w:rPr>
            </w:pPr>
          </w:p>
          <w:p w:rsidRPr="00ED1A50" w:rsidR="00ED1A50" w:rsidP="00ED1A50" w:rsidRDefault="00ED1A50" w14:paraId="3CDEF5C2" w14:textId="77777777">
            <w:pPr>
              <w:pStyle w:val="ListParagraph"/>
              <w:ind w:left="318" w:hanging="318"/>
              <w:rPr>
                <w:b/>
                <w:bCs/>
              </w:rPr>
            </w:pPr>
            <w:r w:rsidRPr="00ED1A50">
              <w:rPr>
                <w:b/>
                <w:bCs/>
                <w:lang w:val="en-US"/>
              </w:rPr>
              <w:t>Policy aims and principles  </w:t>
            </w:r>
            <w:r w:rsidRPr="00ED1A50">
              <w:rPr>
                <w:b/>
                <w:bCs/>
              </w:rPr>
              <w:t> </w:t>
            </w:r>
          </w:p>
          <w:p w:rsidRPr="00ED1A50" w:rsidR="00ED1A50" w:rsidP="009B36E1" w:rsidRDefault="00ED1A50" w14:paraId="5086E359" w14:textId="0BF4FE30">
            <w:pPr>
              <w:pStyle w:val="ListParagraph"/>
              <w:numPr>
                <w:ilvl w:val="1"/>
                <w:numId w:val="29"/>
              </w:numPr>
            </w:pPr>
            <w:r w:rsidRPr="00ED1A50">
              <w:rPr>
                <w:lang w:val="en-US"/>
              </w:rPr>
              <w:t>The Sex Education Forum defines Relationships and Sex Education (RSE) as: </w:t>
            </w:r>
            <w:r w:rsidRPr="00ED1A50">
              <w:t> </w:t>
            </w:r>
          </w:p>
          <w:p w:rsidR="00ED1A50" w:rsidP="009B36E1" w:rsidRDefault="00ED1A50" w14:paraId="61CCBF4C" w14:textId="77777777">
            <w:pPr>
              <w:pStyle w:val="ListParagraph"/>
              <w:numPr>
                <w:ilvl w:val="0"/>
                <w:numId w:val="31"/>
              </w:numPr>
            </w:pPr>
            <w:r w:rsidRPr="00DB010A">
              <w:rPr>
                <w:lang w:val="en-US"/>
              </w:rPr>
              <w:t xml:space="preserve">Learning about the emotional, social and physical aspects of growing up, relationships, sex, human sexuality and sexual health. It should equip children and young people with </w:t>
            </w:r>
            <w:proofErr w:type="gramStart"/>
            <w:r w:rsidRPr="00DB010A">
              <w:rPr>
                <w:lang w:val="en-US"/>
              </w:rPr>
              <w:t>the information</w:t>
            </w:r>
            <w:proofErr w:type="gramEnd"/>
            <w:r w:rsidRPr="00DB010A">
              <w:rPr>
                <w:lang w:val="en-US"/>
              </w:rPr>
              <w:t>, skills and positive values to have safe, fulfilling relationships, to enjoy their sexuality and to take responsibility for their sexual health and well-being.</w:t>
            </w:r>
            <w:r w:rsidRPr="00ED1A50">
              <w:t> </w:t>
            </w:r>
          </w:p>
          <w:p w:rsidRPr="00ED1A50" w:rsidR="00AF5B9E" w:rsidP="00AF5B9E" w:rsidRDefault="00AF5B9E" w14:paraId="2C01041F" w14:textId="77777777">
            <w:pPr>
              <w:pStyle w:val="ListParagraph"/>
            </w:pPr>
          </w:p>
          <w:p w:rsidRPr="00ED1A50" w:rsidR="00ED1A50" w:rsidP="009B36E1" w:rsidRDefault="00ED1A50" w14:paraId="06D3AB04" w14:textId="385F6B2D">
            <w:pPr>
              <w:pStyle w:val="ListParagraph"/>
              <w:numPr>
                <w:ilvl w:val="1"/>
                <w:numId w:val="29"/>
              </w:numPr>
            </w:pPr>
            <w:r w:rsidRPr="00ED1A50">
              <w:rPr>
                <w:lang w:val="en-US"/>
              </w:rPr>
              <w:t>We have defined Health Education as:</w:t>
            </w:r>
            <w:r w:rsidRPr="00ED1A50">
              <w:t> </w:t>
            </w:r>
          </w:p>
          <w:p w:rsidR="00ED1A50" w:rsidP="009B36E1" w:rsidRDefault="00ED1A50" w14:paraId="01547B38" w14:textId="77777777">
            <w:pPr>
              <w:pStyle w:val="ListParagraph"/>
              <w:numPr>
                <w:ilvl w:val="0"/>
                <w:numId w:val="31"/>
              </w:numPr>
            </w:pPr>
            <w:r w:rsidRPr="00DB010A">
              <w:rPr>
                <w:lang w:val="en-US"/>
              </w:rPr>
              <w:t xml:space="preserve">Learning about mental and physical aspects of health, including developmental changes, personal hygiene and self-care, legal and illegal drugs, emotional wellbeing and basic first aid. It should support children and young people in understanding how </w:t>
            </w:r>
            <w:r w:rsidRPr="00DB010A">
              <w:rPr>
                <w:lang w:val="en-US"/>
              </w:rPr>
              <w:lastRenderedPageBreak/>
              <w:t>external influences may affect their decisions, and in turn the potential effects of such decisions on their health.</w:t>
            </w:r>
            <w:r w:rsidRPr="00ED1A50">
              <w:t> </w:t>
            </w:r>
          </w:p>
          <w:p w:rsidRPr="00ED1A50" w:rsidR="00AF5B9E" w:rsidP="00AF5B9E" w:rsidRDefault="00AF5B9E" w14:paraId="51D24072" w14:textId="77777777">
            <w:pPr>
              <w:pStyle w:val="ListParagraph"/>
            </w:pPr>
          </w:p>
          <w:p w:rsidR="00ED1A50" w:rsidP="009B36E1" w:rsidRDefault="00ED1A50" w14:paraId="2107C0C1" w14:textId="4633F223">
            <w:pPr>
              <w:pStyle w:val="ListParagraph"/>
              <w:numPr>
                <w:ilvl w:val="1"/>
                <w:numId w:val="29"/>
              </w:numPr>
            </w:pPr>
            <w:r w:rsidRPr="00ED1A50">
              <w:rPr>
                <w:lang w:val="en-US"/>
              </w:rPr>
              <w:t xml:space="preserve">Our vision is that, by the time they leave our </w:t>
            </w:r>
            <w:r w:rsidR="00AF5B9E">
              <w:rPr>
                <w:lang w:val="en-US"/>
              </w:rPr>
              <w:t>school</w:t>
            </w:r>
            <w:r w:rsidRPr="00ED1A50">
              <w:rPr>
                <w:lang w:val="en-US"/>
              </w:rPr>
              <w:t xml:space="preserve">, our pupils will be able to make informed decisions </w:t>
            </w:r>
            <w:proofErr w:type="gramStart"/>
            <w:r w:rsidRPr="00ED1A50">
              <w:rPr>
                <w:lang w:val="en-US"/>
              </w:rPr>
              <w:t>with regard to</w:t>
            </w:r>
            <w:proofErr w:type="gramEnd"/>
            <w:r w:rsidRPr="00ED1A50">
              <w:rPr>
                <w:lang w:val="en-US"/>
              </w:rPr>
              <w:t xml:space="preserve"> their own physical, mental and sexual health and wellbeing, whilst having regard for the wellbeing and rights of others. Our pupils will not only survive in their lives after formal education but thrive.</w:t>
            </w:r>
            <w:r w:rsidRPr="00ED1A50">
              <w:t> </w:t>
            </w:r>
          </w:p>
          <w:p w:rsidRPr="00ED1A50" w:rsidR="00317125" w:rsidP="00317125" w:rsidRDefault="00317125" w14:paraId="268CB31E" w14:textId="77777777">
            <w:pPr>
              <w:pStyle w:val="ListParagraph"/>
            </w:pPr>
          </w:p>
          <w:p w:rsidRPr="00ED1A50" w:rsidR="00ED1A50" w:rsidP="009B36E1" w:rsidRDefault="00ED1A50" w14:paraId="417A6270" w14:textId="4F02602A">
            <w:pPr>
              <w:pStyle w:val="ListParagraph"/>
              <w:numPr>
                <w:ilvl w:val="1"/>
                <w:numId w:val="29"/>
              </w:numPr>
            </w:pPr>
            <w:r w:rsidRPr="00ED1A50">
              <w:rPr>
                <w:lang w:val="en-US"/>
              </w:rPr>
              <w:t xml:space="preserve">Our </w:t>
            </w:r>
            <w:r w:rsidR="00317125">
              <w:rPr>
                <w:lang w:val="en-US"/>
              </w:rPr>
              <w:t xml:space="preserve">school </w:t>
            </w:r>
            <w:r w:rsidRPr="00ED1A50">
              <w:rPr>
                <w:lang w:val="en-US"/>
              </w:rPr>
              <w:t>is committed to Relationships and Sex Education and Health Education which:</w:t>
            </w:r>
            <w:r w:rsidRPr="00ED1A50">
              <w:t> </w:t>
            </w:r>
          </w:p>
          <w:p w:rsidRPr="00ED1A50" w:rsidR="00ED1A50" w:rsidP="009B36E1" w:rsidRDefault="00ED1A50" w14:paraId="0F1F3C1E" w14:textId="279E7775">
            <w:pPr>
              <w:pStyle w:val="ListParagraph"/>
              <w:numPr>
                <w:ilvl w:val="2"/>
                <w:numId w:val="30"/>
              </w:numPr>
            </w:pPr>
            <w:proofErr w:type="gramStart"/>
            <w:r w:rsidRPr="00ED1A50">
              <w:rPr>
                <w:lang w:val="en-US"/>
              </w:rPr>
              <w:t>Is</w:t>
            </w:r>
            <w:proofErr w:type="gramEnd"/>
            <w:r w:rsidRPr="00ED1A50">
              <w:rPr>
                <w:lang w:val="en-US"/>
              </w:rPr>
              <w:t xml:space="preserve"> an identifiable part of our Personal, Social, Health and Economic (PSHE) education curriculum, which has planned, timetabled lessons across all the Key Stages</w:t>
            </w:r>
            <w:r w:rsidRPr="00ED1A50">
              <w:t> </w:t>
            </w:r>
          </w:p>
          <w:p w:rsidRPr="00ED1A50" w:rsidR="00ED1A50" w:rsidP="009B36E1" w:rsidRDefault="00ED1A50" w14:paraId="3C520964" w14:textId="1B4B7569">
            <w:pPr>
              <w:pStyle w:val="ListParagraph"/>
              <w:numPr>
                <w:ilvl w:val="2"/>
                <w:numId w:val="30"/>
              </w:numPr>
            </w:pPr>
            <w:proofErr w:type="gramStart"/>
            <w:r w:rsidRPr="00ED1A50">
              <w:rPr>
                <w:lang w:val="en-US"/>
              </w:rPr>
              <w:t>Is</w:t>
            </w:r>
            <w:proofErr w:type="gramEnd"/>
            <w:r w:rsidRPr="00ED1A50">
              <w:rPr>
                <w:lang w:val="en-US"/>
              </w:rPr>
              <w:t xml:space="preserve"> taught by staff regularly trained in RSE, Health Education and wider PSHE (with expert visitors invited in to enhance and supplement the </w:t>
            </w:r>
            <w:proofErr w:type="spellStart"/>
            <w:r w:rsidRPr="00ED1A50">
              <w:rPr>
                <w:lang w:val="en-US"/>
              </w:rPr>
              <w:t>programme</w:t>
            </w:r>
            <w:proofErr w:type="spellEnd"/>
            <w:r w:rsidRPr="00ED1A50">
              <w:rPr>
                <w:lang w:val="en-US"/>
              </w:rPr>
              <w:t xml:space="preserve"> where appropriate)</w:t>
            </w:r>
            <w:r w:rsidRPr="00ED1A50">
              <w:t> </w:t>
            </w:r>
          </w:p>
          <w:p w:rsidRPr="00ED1A50" w:rsidR="00ED1A50" w:rsidP="009B36E1" w:rsidRDefault="00ED1A50" w14:paraId="323F0789" w14:textId="5831B857">
            <w:pPr>
              <w:pStyle w:val="ListParagraph"/>
              <w:numPr>
                <w:ilvl w:val="2"/>
                <w:numId w:val="30"/>
              </w:numPr>
            </w:pPr>
            <w:r w:rsidRPr="00ED1A50">
              <w:rPr>
                <w:lang w:val="en-US"/>
              </w:rPr>
              <w:t>Works in partnership with parents and carers, informing them about what their children will be learning and about how they can contribute at home</w:t>
            </w:r>
            <w:r w:rsidRPr="00ED1A50">
              <w:t> </w:t>
            </w:r>
          </w:p>
          <w:p w:rsidRPr="00ED1A50" w:rsidR="00ED1A50" w:rsidP="009B36E1" w:rsidRDefault="00ED1A50" w14:paraId="3710F42D" w14:textId="773C3CDA">
            <w:pPr>
              <w:pStyle w:val="ListParagraph"/>
              <w:numPr>
                <w:ilvl w:val="2"/>
                <w:numId w:val="30"/>
              </w:numPr>
            </w:pPr>
            <w:r w:rsidRPr="00ED1A50">
              <w:rPr>
                <w:lang w:val="en-US"/>
              </w:rPr>
              <w:t xml:space="preserve">Delivers lessons where pupils feel safe and </w:t>
            </w:r>
            <w:proofErr w:type="gramStart"/>
            <w:r w:rsidRPr="00ED1A50">
              <w:rPr>
                <w:lang w:val="en-US"/>
              </w:rPr>
              <w:t>encourages</w:t>
            </w:r>
            <w:proofErr w:type="gramEnd"/>
            <w:r w:rsidRPr="00ED1A50">
              <w:rPr>
                <w:lang w:val="en-US"/>
              </w:rPr>
              <w:t xml:space="preserve"> participation by using a variety of teaching approaches with opportunities to develop critical thinking and relationship skills</w:t>
            </w:r>
            <w:r w:rsidRPr="00ED1A50">
              <w:t> </w:t>
            </w:r>
          </w:p>
          <w:p w:rsidRPr="00ED1A50" w:rsidR="00ED1A50" w:rsidP="009B36E1" w:rsidRDefault="00ED1A50" w14:paraId="20744149" w14:textId="22213B41">
            <w:pPr>
              <w:pStyle w:val="ListParagraph"/>
              <w:numPr>
                <w:ilvl w:val="2"/>
                <w:numId w:val="30"/>
              </w:numPr>
            </w:pPr>
            <w:proofErr w:type="gramStart"/>
            <w:r w:rsidRPr="00ED1A50">
              <w:rPr>
                <w:lang w:val="en-US"/>
              </w:rPr>
              <w:t>Is</w:t>
            </w:r>
            <w:proofErr w:type="gramEnd"/>
            <w:r w:rsidRPr="00ED1A50">
              <w:rPr>
                <w:lang w:val="en-US"/>
              </w:rPr>
              <w:t xml:space="preserve"> based on reliable sources of information, including about the law and legal rights, and distinguishes between fact and opinion</w:t>
            </w:r>
            <w:r w:rsidRPr="00ED1A50">
              <w:t> </w:t>
            </w:r>
          </w:p>
          <w:p w:rsidRPr="00ED1A50" w:rsidR="00ED1A50" w:rsidP="009B36E1" w:rsidRDefault="00ED1A50" w14:paraId="26F94651" w14:textId="08F8EC14">
            <w:pPr>
              <w:pStyle w:val="ListParagraph"/>
              <w:numPr>
                <w:ilvl w:val="2"/>
                <w:numId w:val="30"/>
              </w:numPr>
            </w:pPr>
            <w:r w:rsidRPr="00ED1A50">
              <w:rPr>
                <w:lang w:val="en-US"/>
              </w:rPr>
              <w:t>Promotes safe, equal, caring and enjoyable relationships and discusses real-life issues appropriate to the age and stage of pupils, including friendships, families, consent, relationship abuse, sexual exploitation and safe relationships online</w:t>
            </w:r>
            <w:r w:rsidRPr="00ED1A50">
              <w:t> </w:t>
            </w:r>
          </w:p>
          <w:p w:rsidRPr="00ED1A50" w:rsidR="00ED1A50" w:rsidP="009B36E1" w:rsidRDefault="00ED1A50" w14:paraId="440B5F20" w14:textId="342EBC59">
            <w:pPr>
              <w:pStyle w:val="ListParagraph"/>
              <w:numPr>
                <w:ilvl w:val="2"/>
                <w:numId w:val="30"/>
              </w:numPr>
            </w:pPr>
            <w:proofErr w:type="gramStart"/>
            <w:r w:rsidRPr="00ED1A50">
              <w:rPr>
                <w:lang w:val="en-US"/>
              </w:rPr>
              <w:t>Gives</w:t>
            </w:r>
            <w:proofErr w:type="gramEnd"/>
            <w:r w:rsidRPr="00ED1A50">
              <w:rPr>
                <w:lang w:val="en-US"/>
              </w:rPr>
              <w:t xml:space="preserve"> a positive view of human sexuality, with honest and medically accurate information, so that pupils can learn about their bodies and sexual and reproductive health in ways that are appropriate to their age and maturity</w:t>
            </w:r>
            <w:r w:rsidRPr="00ED1A50">
              <w:t> </w:t>
            </w:r>
          </w:p>
          <w:p w:rsidRPr="00ED1A50" w:rsidR="00ED1A50" w:rsidP="009B36E1" w:rsidRDefault="00ED1A50" w14:paraId="034D3654" w14:textId="41B66DA0">
            <w:pPr>
              <w:pStyle w:val="ListParagraph"/>
              <w:numPr>
                <w:ilvl w:val="2"/>
                <w:numId w:val="30"/>
              </w:numPr>
            </w:pPr>
            <w:r w:rsidRPr="00ED1A50">
              <w:rPr>
                <w:lang w:val="en-US"/>
              </w:rPr>
              <w:t>Gives pupils opportunities to reflect on values and influences (such as from peers, media, faith and culture) that may shape their attitudes to relationships, sex and health, and nurtures respect for different views</w:t>
            </w:r>
            <w:r w:rsidRPr="00ED1A50">
              <w:t> </w:t>
            </w:r>
          </w:p>
          <w:p w:rsidRPr="00ED1A50" w:rsidR="00ED1A50" w:rsidP="009B36E1" w:rsidRDefault="00ED1A50" w14:paraId="4429F6FA" w14:textId="503C377F">
            <w:pPr>
              <w:pStyle w:val="ListParagraph"/>
              <w:numPr>
                <w:ilvl w:val="2"/>
                <w:numId w:val="30"/>
              </w:numPr>
            </w:pPr>
            <w:r w:rsidRPr="00ED1A50">
              <w:rPr>
                <w:lang w:val="en-US"/>
              </w:rPr>
              <w:t>Includes learning about how to get help and treatment from sources such as the school nurse and other health and advice services, including reliable information online</w:t>
            </w:r>
            <w:r w:rsidRPr="00ED1A50">
              <w:t> </w:t>
            </w:r>
          </w:p>
          <w:p w:rsidRPr="00ED1A50" w:rsidR="00ED1A50" w:rsidP="009B36E1" w:rsidRDefault="00ED1A50" w14:paraId="18F4B316" w14:textId="3E0DC93F">
            <w:pPr>
              <w:pStyle w:val="ListParagraph"/>
              <w:numPr>
                <w:ilvl w:val="2"/>
                <w:numId w:val="30"/>
              </w:numPr>
            </w:pPr>
            <w:r w:rsidRPr="00ED1A50">
              <w:rPr>
                <w:lang w:val="en-US"/>
              </w:rPr>
              <w:t>Fosters gender equality and LGBTQ+ (lesbian, gay, bisexual, trans, questioning) equality and challenges all forms of discrimination in lessons and every-day school life</w:t>
            </w:r>
            <w:r w:rsidRPr="00ED1A50">
              <w:t> </w:t>
            </w:r>
          </w:p>
          <w:p w:rsidRPr="00ED1A50" w:rsidR="00ED1A50" w:rsidP="009B36E1" w:rsidRDefault="00ED1A50" w14:paraId="7E870A70" w14:textId="26BD3043">
            <w:pPr>
              <w:pStyle w:val="ListParagraph"/>
              <w:numPr>
                <w:ilvl w:val="2"/>
                <w:numId w:val="30"/>
              </w:numPr>
            </w:pPr>
            <w:r w:rsidRPr="00ED1A50">
              <w:rPr>
                <w:lang w:val="en-US"/>
              </w:rPr>
              <w:t xml:space="preserve">Meets the needs of all pupils with their diverse experiences, including those with </w:t>
            </w:r>
            <w:r w:rsidR="007F6037">
              <w:rPr>
                <w:lang w:val="en-US"/>
              </w:rPr>
              <w:t xml:space="preserve">additional </w:t>
            </w:r>
            <w:r w:rsidRPr="00ED1A50">
              <w:rPr>
                <w:lang w:val="en-US"/>
              </w:rPr>
              <w:t>special educational needs and disabilities </w:t>
            </w:r>
            <w:r w:rsidRPr="00ED1A50">
              <w:t> </w:t>
            </w:r>
          </w:p>
          <w:p w:rsidRPr="00ED1A50" w:rsidR="00ED1A50" w:rsidP="009B36E1" w:rsidRDefault="00ED1A50" w14:paraId="1DA8546A" w14:textId="658C09FE">
            <w:pPr>
              <w:pStyle w:val="ListParagraph"/>
              <w:numPr>
                <w:ilvl w:val="2"/>
                <w:numId w:val="30"/>
              </w:numPr>
            </w:pPr>
            <w:r w:rsidRPr="00ED1A50">
              <w:rPr>
                <w:lang w:val="en-US"/>
              </w:rPr>
              <w:t>Seeks pupils’ views about RSE and Health Education, so teaching can be made relevant to their real lives and assessed and adapted as their needs change</w:t>
            </w:r>
            <w:r w:rsidRPr="00ED1A50">
              <w:t> </w:t>
            </w:r>
          </w:p>
          <w:p w:rsidR="00ED1A50" w:rsidP="009B36E1" w:rsidRDefault="00ED1A50" w14:paraId="5DBB255F" w14:textId="64091A98">
            <w:pPr>
              <w:pStyle w:val="ListParagraph"/>
              <w:numPr>
                <w:ilvl w:val="2"/>
                <w:numId w:val="30"/>
              </w:numPr>
            </w:pPr>
            <w:r w:rsidRPr="00ED1A50">
              <w:rPr>
                <w:lang w:val="en-US"/>
              </w:rPr>
              <w:t xml:space="preserve">This policy is consistent with all other policies adopted by </w:t>
            </w:r>
            <w:r w:rsidR="007F6037">
              <w:rPr>
                <w:lang w:val="en-US"/>
              </w:rPr>
              <w:t>Aspris</w:t>
            </w:r>
            <w:r w:rsidRPr="00ED1A50">
              <w:rPr>
                <w:lang w:val="en-US"/>
              </w:rPr>
              <w:t xml:space="preserve"> / </w:t>
            </w:r>
            <w:r w:rsidR="007F6037">
              <w:rPr>
                <w:lang w:val="en-US"/>
              </w:rPr>
              <w:t>Roehampton Gate School</w:t>
            </w:r>
            <w:r w:rsidRPr="00ED1A50">
              <w:rPr>
                <w:lang w:val="en-US"/>
              </w:rPr>
              <w:t xml:space="preserve"> and is written in line with current legislation and guidance.  </w:t>
            </w:r>
            <w:r w:rsidRPr="00ED1A50">
              <w:t> </w:t>
            </w:r>
          </w:p>
          <w:p w:rsidRPr="00ED1A50" w:rsidR="007F6037" w:rsidP="007F6037" w:rsidRDefault="007F6037" w14:paraId="1B7DB21C" w14:textId="77777777">
            <w:pPr>
              <w:pStyle w:val="ListParagraph"/>
              <w:ind w:left="1800"/>
            </w:pPr>
          </w:p>
          <w:p w:rsidRPr="00ED1A50" w:rsidR="00ED1A50" w:rsidP="00ED1A50" w:rsidRDefault="00ED1A50" w14:paraId="6F95968F" w14:textId="77777777">
            <w:pPr>
              <w:pStyle w:val="ListParagraph"/>
              <w:ind w:left="318" w:hanging="318"/>
              <w:rPr>
                <w:b/>
                <w:bCs/>
              </w:rPr>
            </w:pPr>
            <w:r w:rsidRPr="00ED1A50">
              <w:rPr>
                <w:b/>
                <w:bCs/>
                <w:lang w:val="en-US"/>
              </w:rPr>
              <w:t>Complaints </w:t>
            </w:r>
            <w:r w:rsidRPr="00ED1A50">
              <w:rPr>
                <w:b/>
                <w:bCs/>
              </w:rPr>
              <w:t> </w:t>
            </w:r>
          </w:p>
          <w:p w:rsidRPr="000A67BF" w:rsidR="000A67BF" w:rsidP="009B36E1" w:rsidRDefault="00ED1A50" w14:paraId="1FA34563" w14:textId="41699AA8">
            <w:pPr>
              <w:pStyle w:val="ListParagraph"/>
              <w:numPr>
                <w:ilvl w:val="1"/>
                <w:numId w:val="29"/>
              </w:numPr>
            </w:pPr>
            <w:r w:rsidRPr="00ED1A50">
              <w:rPr>
                <w:lang w:val="en-US"/>
              </w:rPr>
              <w:t xml:space="preserve">All complaints are dealt with under the </w:t>
            </w:r>
            <w:r w:rsidR="000A67BF">
              <w:rPr>
                <w:lang w:val="en-US"/>
              </w:rPr>
              <w:t>Aspris</w:t>
            </w:r>
            <w:r w:rsidRPr="00ED1A50">
              <w:rPr>
                <w:lang w:val="en-US"/>
              </w:rPr>
              <w:t xml:space="preserve"> Complaints Policy.  </w:t>
            </w:r>
          </w:p>
          <w:p w:rsidRPr="00ED1A50" w:rsidR="00ED1A50" w:rsidP="000A67BF" w:rsidRDefault="00ED1A50" w14:paraId="58BDDF1D" w14:textId="02F8D8D6">
            <w:pPr>
              <w:pStyle w:val="ListParagraph"/>
              <w:ind w:left="1080"/>
            </w:pPr>
            <w:r w:rsidRPr="00ED1A50">
              <w:t> </w:t>
            </w:r>
          </w:p>
          <w:p w:rsidRPr="000A67BF" w:rsidR="000A67BF" w:rsidP="009B36E1" w:rsidRDefault="00ED1A50" w14:paraId="6D22D0C4" w14:textId="77777777">
            <w:pPr>
              <w:pStyle w:val="ListParagraph"/>
              <w:numPr>
                <w:ilvl w:val="1"/>
                <w:numId w:val="29"/>
              </w:numPr>
            </w:pPr>
            <w:r w:rsidRPr="00ED1A50">
              <w:rPr>
                <w:lang w:val="en-US"/>
              </w:rPr>
              <w:t xml:space="preserve">Complaints should be made in writing and will follow the </w:t>
            </w:r>
            <w:r w:rsidR="000A67BF">
              <w:rPr>
                <w:lang w:val="en-US"/>
              </w:rPr>
              <w:t>Aspris</w:t>
            </w:r>
            <w:r w:rsidRPr="00ED1A50">
              <w:rPr>
                <w:lang w:val="en-US"/>
              </w:rPr>
              <w:t xml:space="preserve"> complaint procedures and set timescales. The handling of complaints may be delegated to an appropriate person. </w:t>
            </w:r>
          </w:p>
          <w:p w:rsidRPr="00ED1A50" w:rsidR="00ED1A50" w:rsidP="000A67BF" w:rsidRDefault="00ED1A50" w14:paraId="07253C6C" w14:textId="17748BC5">
            <w:r w:rsidRPr="00ED1A50">
              <w:lastRenderedPageBreak/>
              <w:t> </w:t>
            </w:r>
          </w:p>
          <w:p w:rsidRPr="00ED1A50" w:rsidR="00ED1A50" w:rsidP="00ED1A50" w:rsidRDefault="00ED1A50" w14:paraId="3A8BA964" w14:textId="77777777">
            <w:pPr>
              <w:pStyle w:val="ListParagraph"/>
              <w:ind w:left="318" w:hanging="318"/>
              <w:rPr>
                <w:b/>
                <w:bCs/>
              </w:rPr>
            </w:pPr>
            <w:r w:rsidRPr="00ED1A50">
              <w:rPr>
                <w:b/>
                <w:bCs/>
                <w:lang w:val="en-US"/>
              </w:rPr>
              <w:t>Monitoring and review  </w:t>
            </w:r>
            <w:r w:rsidRPr="00ED1A50">
              <w:rPr>
                <w:b/>
                <w:bCs/>
              </w:rPr>
              <w:t> </w:t>
            </w:r>
          </w:p>
          <w:p w:rsidRPr="00ED1A50" w:rsidR="00ED1A50" w:rsidP="009B36E1" w:rsidRDefault="00ED1A50" w14:paraId="1AEE36F9" w14:textId="44EA6B22">
            <w:pPr>
              <w:pStyle w:val="ListParagraph"/>
              <w:numPr>
                <w:ilvl w:val="1"/>
                <w:numId w:val="29"/>
              </w:numPr>
            </w:pPr>
            <w:r w:rsidRPr="00ED1A50">
              <w:rPr>
                <w:lang w:val="en-US"/>
              </w:rPr>
              <w:t>This policy will be reviewed annually or in the following circumstances:  </w:t>
            </w:r>
            <w:r w:rsidRPr="00ED1A50">
              <w:t> </w:t>
            </w:r>
          </w:p>
          <w:p w:rsidRPr="00ED1A50" w:rsidR="00ED1A50" w:rsidP="009B36E1" w:rsidRDefault="00ED1A50" w14:paraId="3FBFB989" w14:textId="77777777">
            <w:pPr>
              <w:pStyle w:val="ListParagraph"/>
              <w:numPr>
                <w:ilvl w:val="0"/>
                <w:numId w:val="32"/>
              </w:numPr>
              <w:ind w:left="1453" w:hanging="426"/>
            </w:pPr>
            <w:r w:rsidRPr="00ED1A50">
              <w:rPr>
                <w:lang w:val="en-US"/>
              </w:rPr>
              <w:t>changes in legislation and / or government guidance </w:t>
            </w:r>
            <w:r w:rsidRPr="00ED1A50">
              <w:t> </w:t>
            </w:r>
          </w:p>
          <w:p w:rsidRPr="00ED1A50" w:rsidR="00ED1A50" w:rsidP="009B36E1" w:rsidRDefault="00ED1A50" w14:paraId="393D96C2" w14:textId="77777777">
            <w:pPr>
              <w:pStyle w:val="ListParagraph"/>
              <w:numPr>
                <w:ilvl w:val="0"/>
                <w:numId w:val="32"/>
              </w:numPr>
              <w:ind w:left="1453" w:hanging="426"/>
            </w:pPr>
            <w:proofErr w:type="gramStart"/>
            <w:r w:rsidRPr="00ED1A50">
              <w:rPr>
                <w:lang w:val="en-US"/>
              </w:rPr>
              <w:t>as a result of</w:t>
            </w:r>
            <w:proofErr w:type="gramEnd"/>
            <w:r w:rsidRPr="00ED1A50">
              <w:rPr>
                <w:lang w:val="en-US"/>
              </w:rPr>
              <w:t xml:space="preserve"> any other significant change or event </w:t>
            </w:r>
            <w:r w:rsidRPr="00ED1A50">
              <w:t> </w:t>
            </w:r>
          </w:p>
          <w:p w:rsidR="00ED1A50" w:rsidP="009B36E1" w:rsidRDefault="00ED1A50" w14:paraId="0ACD7017" w14:textId="77777777">
            <w:pPr>
              <w:pStyle w:val="ListParagraph"/>
              <w:numPr>
                <w:ilvl w:val="0"/>
                <w:numId w:val="32"/>
              </w:numPr>
              <w:ind w:left="1453" w:hanging="426"/>
            </w:pPr>
            <w:proofErr w:type="gramStart"/>
            <w:r w:rsidRPr="00ED1A50">
              <w:rPr>
                <w:lang w:val="en-US"/>
              </w:rPr>
              <w:t>in the event that</w:t>
            </w:r>
            <w:proofErr w:type="gramEnd"/>
            <w:r w:rsidRPr="00ED1A50">
              <w:rPr>
                <w:lang w:val="en-US"/>
              </w:rPr>
              <w:t xml:space="preserve"> the policy is determined not to be effective </w:t>
            </w:r>
            <w:r w:rsidRPr="00ED1A50">
              <w:t> </w:t>
            </w:r>
          </w:p>
          <w:p w:rsidRPr="00ED1A50" w:rsidR="000A67BF" w:rsidP="00FB4161" w:rsidRDefault="000A67BF" w14:paraId="2F29602F" w14:textId="77777777">
            <w:pPr>
              <w:pStyle w:val="ListParagraph"/>
              <w:ind w:left="1453" w:hanging="426"/>
            </w:pPr>
          </w:p>
          <w:p w:rsidR="00ED1A50" w:rsidP="009B36E1" w:rsidRDefault="00ED1A50" w14:paraId="0651CD25" w14:textId="4DEEEEB6">
            <w:pPr>
              <w:pStyle w:val="ListParagraph"/>
              <w:numPr>
                <w:ilvl w:val="1"/>
                <w:numId w:val="29"/>
              </w:numPr>
            </w:pPr>
            <w:r w:rsidRPr="00ED1A50">
              <w:rPr>
                <w:lang w:val="en-US"/>
              </w:rPr>
              <w:t xml:space="preserve">This policy will be reviewed by the </w:t>
            </w:r>
            <w:r w:rsidR="000A67BF">
              <w:rPr>
                <w:lang w:val="en-US"/>
              </w:rPr>
              <w:t>headteacher</w:t>
            </w:r>
            <w:r w:rsidRPr="00ED1A50">
              <w:rPr>
                <w:lang w:val="en-US"/>
              </w:rPr>
              <w:t xml:space="preserve"> in conjunction with the PSHE coordinator on an annual basis. Any changes needed to the policy, including changes to the </w:t>
            </w:r>
            <w:proofErr w:type="spellStart"/>
            <w:r w:rsidRPr="00ED1A50">
              <w:rPr>
                <w:lang w:val="en-US"/>
              </w:rPr>
              <w:t>programme</w:t>
            </w:r>
            <w:proofErr w:type="spellEnd"/>
            <w:r w:rsidRPr="00ED1A50">
              <w:rPr>
                <w:lang w:val="en-US"/>
              </w:rPr>
              <w:t xml:space="preserve">, will be implemented by the </w:t>
            </w:r>
            <w:r w:rsidR="000A67BF">
              <w:rPr>
                <w:lang w:val="en-US"/>
              </w:rPr>
              <w:t>headteacher</w:t>
            </w:r>
            <w:r w:rsidRPr="00ED1A50">
              <w:rPr>
                <w:lang w:val="en-US"/>
              </w:rPr>
              <w:t>. </w:t>
            </w:r>
            <w:r w:rsidRPr="00ED1A50">
              <w:t> </w:t>
            </w:r>
          </w:p>
          <w:p w:rsidRPr="00ED1A50" w:rsidR="000A67BF" w:rsidP="000A67BF" w:rsidRDefault="000A67BF" w14:paraId="17CFD11B" w14:textId="77777777">
            <w:pPr>
              <w:pStyle w:val="ListParagraph"/>
              <w:ind w:left="1080"/>
            </w:pPr>
          </w:p>
          <w:p w:rsidRPr="00A75E8D" w:rsidR="00A75E8D" w:rsidP="009B36E1" w:rsidRDefault="00ED1A50" w14:paraId="1FE75E61" w14:textId="5E494AF4">
            <w:pPr>
              <w:pStyle w:val="ListParagraph"/>
              <w:numPr>
                <w:ilvl w:val="1"/>
                <w:numId w:val="29"/>
              </w:numPr>
            </w:pPr>
            <w:r w:rsidRPr="00ED1A50">
              <w:rPr>
                <w:lang w:val="en-US"/>
              </w:rPr>
              <w:t xml:space="preserve">Any changes to the policy will be clearly communicated to all members of staff involved in the RSE and Health Education </w:t>
            </w:r>
            <w:proofErr w:type="spellStart"/>
            <w:r w:rsidRPr="00ED1A50">
              <w:rPr>
                <w:lang w:val="en-US"/>
              </w:rPr>
              <w:t>programme</w:t>
            </w:r>
            <w:proofErr w:type="spellEnd"/>
            <w:r w:rsidRPr="00ED1A50">
              <w:rPr>
                <w:lang w:val="en-US"/>
              </w:rPr>
              <w:t>.</w:t>
            </w:r>
          </w:p>
          <w:p w:rsidR="00A75E8D" w:rsidP="00A75E8D" w:rsidRDefault="00A75E8D" w14:paraId="57CB80D1" w14:textId="77777777">
            <w:pPr>
              <w:pStyle w:val="ListParagraph"/>
            </w:pPr>
          </w:p>
          <w:p w:rsidRPr="00A75E8D" w:rsidR="00A75E8D" w:rsidP="00EB7E77" w:rsidRDefault="00A75E8D" w14:paraId="16A6C937" w14:textId="77120F48">
            <w:r>
              <w:rPr>
                <w:b/>
                <w:bCs/>
              </w:rPr>
              <w:t>Roles and Responsibilit</w:t>
            </w:r>
            <w:r w:rsidR="00473E21">
              <w:rPr>
                <w:b/>
                <w:bCs/>
              </w:rPr>
              <w:t>ies</w:t>
            </w:r>
            <w:r w:rsidR="00EB7E77">
              <w:rPr>
                <w:b/>
                <w:bCs/>
              </w:rPr>
              <w:t>:</w:t>
            </w:r>
          </w:p>
          <w:p w:rsidRPr="00A75E8D" w:rsidR="00A75E8D" w:rsidP="009B36E1" w:rsidRDefault="00A75E8D" w14:paraId="1782085E" w14:textId="77777777">
            <w:pPr>
              <w:pStyle w:val="ListParagraph"/>
              <w:numPr>
                <w:ilvl w:val="1"/>
                <w:numId w:val="29"/>
              </w:numPr>
            </w:pPr>
            <w:r w:rsidRPr="00A75E8D">
              <w:rPr>
                <w:lang w:val="en-US"/>
              </w:rPr>
              <w:t>Ensuring all pupils make progress in achieving the expected educational outcomes.</w:t>
            </w:r>
            <w:r w:rsidRPr="00A75E8D">
              <w:t> </w:t>
            </w:r>
          </w:p>
          <w:p w:rsidRPr="00A75E8D" w:rsidR="00A75E8D" w:rsidP="009B36E1" w:rsidRDefault="00A75E8D" w14:paraId="7287B944" w14:textId="77777777">
            <w:pPr>
              <w:pStyle w:val="ListParagraph"/>
              <w:numPr>
                <w:ilvl w:val="1"/>
                <w:numId w:val="29"/>
              </w:numPr>
            </w:pPr>
            <w:r w:rsidRPr="00A75E8D">
              <w:rPr>
                <w:lang w:val="en-US"/>
              </w:rPr>
              <w:t>Ensuring the curriculum is well led, effectively managed and well planned.</w:t>
            </w:r>
            <w:r w:rsidRPr="00A75E8D">
              <w:t> </w:t>
            </w:r>
          </w:p>
          <w:p w:rsidRPr="00A75E8D" w:rsidR="00A75E8D" w:rsidP="009B36E1" w:rsidRDefault="00A75E8D" w14:paraId="5BDB4B9B" w14:textId="77777777">
            <w:pPr>
              <w:pStyle w:val="ListParagraph"/>
              <w:numPr>
                <w:ilvl w:val="1"/>
                <w:numId w:val="29"/>
              </w:numPr>
            </w:pPr>
            <w:r w:rsidRPr="00A75E8D">
              <w:rPr>
                <w:lang w:val="en-US"/>
              </w:rPr>
              <w:t>Evaluating the quality of provision through regular and effective self-evaluation.</w:t>
            </w:r>
            <w:r w:rsidRPr="00A75E8D">
              <w:t> </w:t>
            </w:r>
          </w:p>
          <w:p w:rsidRPr="00A75E8D" w:rsidR="00A75E8D" w:rsidP="009B36E1" w:rsidRDefault="00A75E8D" w14:paraId="06F0545A" w14:textId="77777777">
            <w:pPr>
              <w:pStyle w:val="ListParagraph"/>
              <w:numPr>
                <w:ilvl w:val="1"/>
                <w:numId w:val="29"/>
              </w:numPr>
            </w:pPr>
            <w:r w:rsidRPr="00A75E8D">
              <w:rPr>
                <w:lang w:val="en-US"/>
              </w:rPr>
              <w:t>Ensuring teaching is delivered in ways that are accessible to all pupils with SEND.</w:t>
            </w:r>
            <w:r w:rsidRPr="00A75E8D">
              <w:t> </w:t>
            </w:r>
          </w:p>
          <w:p w:rsidRPr="00A75E8D" w:rsidR="00A75E8D" w:rsidP="009B36E1" w:rsidRDefault="00A75E8D" w14:paraId="4CE0A868" w14:textId="77777777">
            <w:pPr>
              <w:pStyle w:val="ListParagraph"/>
              <w:numPr>
                <w:ilvl w:val="1"/>
                <w:numId w:val="29"/>
              </w:numPr>
            </w:pPr>
            <w:r w:rsidRPr="00A75E8D">
              <w:rPr>
                <w:lang w:val="en-US"/>
              </w:rPr>
              <w:t>Providing clear information for parents on subject content and their rights to request that their children are withdrawn.</w:t>
            </w:r>
            <w:r w:rsidRPr="00A75E8D">
              <w:t> </w:t>
            </w:r>
          </w:p>
          <w:p w:rsidRPr="00A75E8D" w:rsidR="00A75E8D" w:rsidP="009B36E1" w:rsidRDefault="00A75E8D" w14:paraId="61A981F5" w14:textId="037CCD30">
            <w:pPr>
              <w:pStyle w:val="ListParagraph"/>
              <w:numPr>
                <w:ilvl w:val="1"/>
                <w:numId w:val="29"/>
              </w:numPr>
            </w:pPr>
            <w:r w:rsidRPr="00A75E8D">
              <w:rPr>
                <w:lang w:val="en-US"/>
              </w:rPr>
              <w:t xml:space="preserve">Making sure the subjects are resourced, staffed, and timetabled in a way that ensures the </w:t>
            </w:r>
            <w:r w:rsidR="00487B11">
              <w:rPr>
                <w:lang w:val="en-US"/>
              </w:rPr>
              <w:t>school</w:t>
            </w:r>
            <w:r w:rsidRPr="00A75E8D">
              <w:rPr>
                <w:lang w:val="en-US"/>
              </w:rPr>
              <w:t xml:space="preserve"> can fulfil its legal obligations.</w:t>
            </w:r>
            <w:r w:rsidRPr="00A75E8D">
              <w:t> </w:t>
            </w:r>
          </w:p>
          <w:p w:rsidRPr="00A75E8D" w:rsidR="00A75E8D" w:rsidP="00EB7E77" w:rsidRDefault="00A75E8D" w14:paraId="3EEB8E96" w14:textId="4AB9D902">
            <w:r w:rsidRPr="00EB7E77">
              <w:rPr>
                <w:lang w:val="en-US"/>
              </w:rPr>
              <w:t xml:space="preserve">The </w:t>
            </w:r>
            <w:r w:rsidR="00487B11">
              <w:rPr>
                <w:lang w:val="en-US"/>
              </w:rPr>
              <w:t>Headteacher</w:t>
            </w:r>
            <w:r w:rsidRPr="00EB7E77">
              <w:rPr>
                <w:lang w:val="en-US"/>
              </w:rPr>
              <w:t xml:space="preserve"> is responsible for:</w:t>
            </w:r>
            <w:r w:rsidRPr="00A75E8D">
              <w:t> </w:t>
            </w:r>
          </w:p>
          <w:p w:rsidRPr="00A75E8D" w:rsidR="00A75E8D" w:rsidP="009B36E1" w:rsidRDefault="00A75E8D" w14:paraId="6DC9F09F" w14:textId="77777777">
            <w:pPr>
              <w:pStyle w:val="ListParagraph"/>
              <w:numPr>
                <w:ilvl w:val="1"/>
                <w:numId w:val="33"/>
              </w:numPr>
            </w:pPr>
            <w:r w:rsidRPr="00A75E8D">
              <w:rPr>
                <w:lang w:val="en-US"/>
              </w:rPr>
              <w:t>The overall implementation of this policy.</w:t>
            </w:r>
            <w:r w:rsidRPr="00A75E8D">
              <w:t> </w:t>
            </w:r>
          </w:p>
          <w:p w:rsidRPr="00A75E8D" w:rsidR="00A75E8D" w:rsidP="009B36E1" w:rsidRDefault="00A75E8D" w14:paraId="772105AF" w14:textId="77777777">
            <w:pPr>
              <w:pStyle w:val="ListParagraph"/>
              <w:numPr>
                <w:ilvl w:val="1"/>
                <w:numId w:val="33"/>
              </w:numPr>
            </w:pPr>
            <w:r w:rsidRPr="00A75E8D">
              <w:rPr>
                <w:lang w:val="en-US"/>
              </w:rPr>
              <w:t>Ensuring staff are suitably trained to deliver the subjects.</w:t>
            </w:r>
            <w:r w:rsidRPr="00A75E8D">
              <w:t> </w:t>
            </w:r>
          </w:p>
          <w:p w:rsidRPr="00A75E8D" w:rsidR="00A75E8D" w:rsidP="009B36E1" w:rsidRDefault="00A75E8D" w14:paraId="48E40994" w14:textId="77777777">
            <w:pPr>
              <w:pStyle w:val="ListParagraph"/>
              <w:numPr>
                <w:ilvl w:val="1"/>
                <w:numId w:val="33"/>
              </w:numPr>
            </w:pPr>
            <w:r w:rsidRPr="00A75E8D">
              <w:rPr>
                <w:lang w:val="en-US"/>
              </w:rPr>
              <w:t>Ensuring that parents are fully informed of this policy.</w:t>
            </w:r>
            <w:r w:rsidRPr="00A75E8D">
              <w:t> </w:t>
            </w:r>
          </w:p>
          <w:p w:rsidRPr="00A75E8D" w:rsidR="00A75E8D" w:rsidP="009B36E1" w:rsidRDefault="00A75E8D" w14:paraId="6F50481B" w14:textId="77777777">
            <w:pPr>
              <w:pStyle w:val="ListParagraph"/>
              <w:numPr>
                <w:ilvl w:val="1"/>
                <w:numId w:val="33"/>
              </w:numPr>
            </w:pPr>
            <w:r w:rsidRPr="00A75E8D">
              <w:rPr>
                <w:lang w:val="en-US"/>
              </w:rPr>
              <w:t>Reviewing requests from parents to withdraw their children from the subjects.</w:t>
            </w:r>
            <w:r w:rsidRPr="00A75E8D">
              <w:t> </w:t>
            </w:r>
          </w:p>
          <w:p w:rsidRPr="00A75E8D" w:rsidR="00A75E8D" w:rsidP="009B36E1" w:rsidRDefault="00A75E8D" w14:paraId="75EB2FBD" w14:textId="77777777">
            <w:pPr>
              <w:pStyle w:val="ListParagraph"/>
              <w:numPr>
                <w:ilvl w:val="1"/>
                <w:numId w:val="33"/>
              </w:numPr>
            </w:pPr>
            <w:r w:rsidRPr="00A75E8D">
              <w:rPr>
                <w:lang w:val="en-US"/>
              </w:rPr>
              <w:t>Discussing requests for withdrawal with parents.</w:t>
            </w:r>
            <w:r w:rsidRPr="00A75E8D">
              <w:t> </w:t>
            </w:r>
          </w:p>
          <w:p w:rsidRPr="00A75E8D" w:rsidR="00A75E8D" w:rsidP="009B36E1" w:rsidRDefault="00A75E8D" w14:paraId="5A935048" w14:textId="77777777">
            <w:pPr>
              <w:pStyle w:val="ListParagraph"/>
              <w:numPr>
                <w:ilvl w:val="1"/>
                <w:numId w:val="33"/>
              </w:numPr>
            </w:pPr>
            <w:proofErr w:type="spellStart"/>
            <w:r w:rsidRPr="00A75E8D">
              <w:rPr>
                <w:lang w:val="en-US"/>
              </w:rPr>
              <w:t>Organising</w:t>
            </w:r>
            <w:proofErr w:type="spellEnd"/>
            <w:r w:rsidRPr="00A75E8D">
              <w:rPr>
                <w:lang w:val="en-US"/>
              </w:rPr>
              <w:t xml:space="preserve"> alternative education for pupils, where necessary, that is appropriate and purposeful.</w:t>
            </w:r>
            <w:r w:rsidRPr="00A75E8D">
              <w:t> </w:t>
            </w:r>
          </w:p>
          <w:p w:rsidRPr="00A75E8D" w:rsidR="00A75E8D" w:rsidP="009B36E1" w:rsidRDefault="00A75E8D" w14:paraId="607BC647" w14:textId="77777777">
            <w:pPr>
              <w:pStyle w:val="ListParagraph"/>
              <w:numPr>
                <w:ilvl w:val="1"/>
                <w:numId w:val="33"/>
              </w:numPr>
            </w:pPr>
            <w:r w:rsidRPr="00A75E8D">
              <w:rPr>
                <w:lang w:val="en-US"/>
              </w:rPr>
              <w:t>Reporting to the governing board on the effectiveness of this policy.</w:t>
            </w:r>
            <w:r w:rsidRPr="00A75E8D">
              <w:t> </w:t>
            </w:r>
          </w:p>
          <w:p w:rsidRPr="00A75E8D" w:rsidR="00A75E8D" w:rsidP="009B36E1" w:rsidRDefault="00A75E8D" w14:paraId="07726FC2" w14:textId="77777777">
            <w:pPr>
              <w:pStyle w:val="ListParagraph"/>
              <w:numPr>
                <w:ilvl w:val="1"/>
                <w:numId w:val="33"/>
              </w:numPr>
            </w:pPr>
            <w:r w:rsidRPr="00A75E8D">
              <w:rPr>
                <w:lang w:val="en-US"/>
              </w:rPr>
              <w:t>Reviewing this policy on an annual basis.</w:t>
            </w:r>
            <w:r w:rsidRPr="00A75E8D">
              <w:t> </w:t>
            </w:r>
          </w:p>
          <w:p w:rsidRPr="00A75E8D" w:rsidR="00A75E8D" w:rsidP="009B36E1" w:rsidRDefault="00A75E8D" w14:paraId="4C361069" w14:textId="77777777">
            <w:pPr>
              <w:pStyle w:val="ListParagraph"/>
              <w:numPr>
                <w:ilvl w:val="1"/>
                <w:numId w:val="33"/>
              </w:numPr>
            </w:pPr>
            <w:r w:rsidRPr="00A75E8D">
              <w:rPr>
                <w:lang w:val="en-US"/>
              </w:rPr>
              <w:t>The Relationships, Sex and Health Education subject leader is responsible for:</w:t>
            </w:r>
            <w:r w:rsidRPr="00A75E8D">
              <w:t> </w:t>
            </w:r>
          </w:p>
          <w:p w:rsidRPr="00A75E8D" w:rsidR="00A75E8D" w:rsidP="009B36E1" w:rsidRDefault="00A75E8D" w14:paraId="5120690E" w14:textId="77777777">
            <w:pPr>
              <w:pStyle w:val="ListParagraph"/>
              <w:numPr>
                <w:ilvl w:val="1"/>
                <w:numId w:val="33"/>
              </w:numPr>
            </w:pPr>
            <w:r w:rsidRPr="00A75E8D">
              <w:rPr>
                <w:lang w:val="en-US"/>
              </w:rPr>
              <w:t>Overseeing the delivery of the subjects.</w:t>
            </w:r>
            <w:r w:rsidRPr="00A75E8D">
              <w:t> </w:t>
            </w:r>
          </w:p>
          <w:p w:rsidRPr="00A75E8D" w:rsidR="00A75E8D" w:rsidP="009B36E1" w:rsidRDefault="00A75E8D" w14:paraId="636B20EA" w14:textId="77777777">
            <w:pPr>
              <w:pStyle w:val="ListParagraph"/>
              <w:numPr>
                <w:ilvl w:val="1"/>
                <w:numId w:val="33"/>
              </w:numPr>
            </w:pPr>
            <w:r w:rsidRPr="00A75E8D">
              <w:rPr>
                <w:lang w:val="en-US"/>
              </w:rPr>
              <w:t>Ensuring the subjects are age-appropriate and high-quality.</w:t>
            </w:r>
            <w:r w:rsidRPr="00A75E8D">
              <w:t> </w:t>
            </w:r>
          </w:p>
          <w:p w:rsidRPr="00A75E8D" w:rsidR="00A75E8D" w:rsidP="009B36E1" w:rsidRDefault="00A75E8D" w14:paraId="1FDAA141" w14:textId="77777777">
            <w:pPr>
              <w:pStyle w:val="ListParagraph"/>
              <w:numPr>
                <w:ilvl w:val="1"/>
                <w:numId w:val="33"/>
              </w:numPr>
            </w:pPr>
            <w:r w:rsidRPr="00A75E8D">
              <w:rPr>
                <w:lang w:val="en-US"/>
              </w:rPr>
              <w:t>Ensuring teachers are provided with adequate resources to support teaching of the subjects.</w:t>
            </w:r>
            <w:r w:rsidRPr="00A75E8D">
              <w:t> </w:t>
            </w:r>
          </w:p>
          <w:p w:rsidRPr="00A75E8D" w:rsidR="00A75E8D" w:rsidP="009B36E1" w:rsidRDefault="00A75E8D" w14:paraId="2168F1D6" w14:textId="3658D10B">
            <w:pPr>
              <w:pStyle w:val="ListParagraph"/>
              <w:numPr>
                <w:ilvl w:val="1"/>
                <w:numId w:val="33"/>
              </w:numPr>
            </w:pPr>
            <w:r w:rsidRPr="00A75E8D">
              <w:rPr>
                <w:lang w:val="en-US"/>
              </w:rPr>
              <w:t xml:space="preserve">Ensuring the </w:t>
            </w:r>
            <w:r w:rsidR="00487B11">
              <w:rPr>
                <w:lang w:val="en-US"/>
              </w:rPr>
              <w:t>school</w:t>
            </w:r>
            <w:r w:rsidRPr="00A75E8D">
              <w:rPr>
                <w:lang w:val="en-US"/>
              </w:rPr>
              <w:t xml:space="preserve"> meets its statutory requirements in relation to Relationship Education, Sex Education and Health Education.</w:t>
            </w:r>
            <w:r w:rsidRPr="00A75E8D">
              <w:t> </w:t>
            </w:r>
          </w:p>
          <w:p w:rsidR="00A75E8D" w:rsidP="00EB7E77" w:rsidRDefault="00A75E8D" w14:paraId="05336647" w14:textId="77777777">
            <w:pPr>
              <w:pStyle w:val="ListParagraph"/>
              <w:ind w:left="1080"/>
            </w:pPr>
          </w:p>
          <w:p w:rsidRPr="00E27E5A" w:rsidR="00E27E5A" w:rsidP="00E27E5A" w:rsidRDefault="00E27E5A" w14:paraId="59948059" w14:textId="0AE3B0BB">
            <w:pPr>
              <w:rPr>
                <w:b/>
                <w:bCs/>
              </w:rPr>
            </w:pPr>
          </w:p>
          <w:p w:rsidR="004B2C9C" w:rsidP="00905BF3" w:rsidRDefault="004B2C9C" w14:paraId="44CB6B99" w14:textId="77777777">
            <w:pPr>
              <w:pStyle w:val="ListParagraph"/>
              <w:ind w:left="318" w:hanging="318"/>
            </w:pPr>
          </w:p>
        </w:tc>
      </w:tr>
      <w:tr w:rsidR="004B2C9C" w:rsidTr="32BAD0B1" w14:paraId="3F8889BA" w14:textId="77777777">
        <w:tc>
          <w:tcPr>
            <w:tcW w:w="9016" w:type="dxa"/>
            <w:tcMar/>
            <w:hideMark/>
          </w:tcPr>
          <w:p w:rsidR="004B2C9C" w:rsidP="009B36E1" w:rsidRDefault="0068520A" w14:paraId="4FD1D295" w14:textId="44910260">
            <w:pPr>
              <w:pStyle w:val="ListParagraph"/>
              <w:numPr>
                <w:ilvl w:val="0"/>
                <w:numId w:val="29"/>
              </w:numPr>
              <w:ind w:left="360"/>
              <w:rPr>
                <w:b/>
              </w:rPr>
            </w:pPr>
            <w:r>
              <w:rPr>
                <w:b/>
              </w:rPr>
              <w:lastRenderedPageBreak/>
              <w:t>Organisation of the programme</w:t>
            </w:r>
          </w:p>
        </w:tc>
      </w:tr>
      <w:tr w:rsidR="004B2C9C" w:rsidTr="32BAD0B1" w14:paraId="409F93A6" w14:textId="77777777">
        <w:tc>
          <w:tcPr>
            <w:tcW w:w="9016" w:type="dxa"/>
            <w:tcMar/>
          </w:tcPr>
          <w:p w:rsidRPr="000426FA" w:rsidR="00174CD7" w:rsidP="009B36E1" w:rsidRDefault="0040597B" w14:paraId="4A1AAFD9" w14:textId="51FAC762">
            <w:pPr>
              <w:pStyle w:val="ListParagraph"/>
              <w:numPr>
                <w:ilvl w:val="1"/>
                <w:numId w:val="34"/>
              </w:numPr>
            </w:pPr>
            <w:r w:rsidRPr="0040597B">
              <w:rPr>
                <w:lang w:val="en-US"/>
              </w:rPr>
              <w:t xml:space="preserve">RSE and Health Education are coordinated by the </w:t>
            </w:r>
            <w:r w:rsidR="0068520A">
              <w:rPr>
                <w:lang w:val="en-US"/>
              </w:rPr>
              <w:t>PSHE lead teacher</w:t>
            </w:r>
            <w:r w:rsidRPr="0040597B">
              <w:rPr>
                <w:lang w:val="en-US"/>
              </w:rPr>
              <w:t xml:space="preserve">, who is responsible for the overall planning, implementation and review of the </w:t>
            </w:r>
            <w:proofErr w:type="spellStart"/>
            <w:r w:rsidRPr="0040597B">
              <w:rPr>
                <w:lang w:val="en-US"/>
              </w:rPr>
              <w:t>programme</w:t>
            </w:r>
            <w:proofErr w:type="spellEnd"/>
            <w:r w:rsidRPr="0040597B">
              <w:rPr>
                <w:lang w:val="en-US"/>
              </w:rPr>
              <w:t>.  </w:t>
            </w:r>
          </w:p>
          <w:p w:rsidRPr="000426FA" w:rsidR="000426FA" w:rsidP="009B36E1" w:rsidRDefault="000426FA" w14:paraId="0DD843A0" w14:textId="77777777">
            <w:pPr>
              <w:pStyle w:val="ListParagraph"/>
              <w:numPr>
                <w:ilvl w:val="1"/>
                <w:numId w:val="34"/>
              </w:numPr>
            </w:pPr>
            <w:proofErr w:type="gramStart"/>
            <w:r w:rsidRPr="000426FA">
              <w:rPr>
                <w:lang w:val="en-US"/>
              </w:rPr>
              <w:t>For the purpose of</w:t>
            </w:r>
            <w:proofErr w:type="gramEnd"/>
            <w:r w:rsidRPr="000426FA">
              <w:rPr>
                <w:lang w:val="en-US"/>
              </w:rPr>
              <w:t xml:space="preserve"> this policy, “Relationships and Sex Education” is defined as teaching pupils about healthy, respectful relationships, focusing on family and friendships, in all contexts, including online, as well as developing an understanding of human sexuality. </w:t>
            </w:r>
            <w:r w:rsidRPr="000426FA">
              <w:t> </w:t>
            </w:r>
          </w:p>
          <w:p w:rsidRPr="000426FA" w:rsidR="000426FA" w:rsidP="009B36E1" w:rsidRDefault="000426FA" w14:paraId="3CA705A6" w14:textId="77777777">
            <w:pPr>
              <w:pStyle w:val="ListParagraph"/>
              <w:numPr>
                <w:ilvl w:val="1"/>
                <w:numId w:val="34"/>
              </w:numPr>
            </w:pPr>
            <w:proofErr w:type="gramStart"/>
            <w:r w:rsidRPr="000426FA">
              <w:rPr>
                <w:lang w:val="en-US"/>
              </w:rPr>
              <w:lastRenderedPageBreak/>
              <w:t>For the purpose of</w:t>
            </w:r>
            <w:proofErr w:type="gramEnd"/>
            <w:r w:rsidRPr="000426FA">
              <w:rPr>
                <w:lang w:val="en-US"/>
              </w:rPr>
              <w:t xml:space="preserve"> this policy, “Health Education” is defined as teaching pupils about physical health and mental wellbeing, focusing on </w:t>
            </w:r>
            <w:proofErr w:type="spellStart"/>
            <w:r w:rsidRPr="000426FA">
              <w:rPr>
                <w:lang w:val="en-US"/>
              </w:rPr>
              <w:t>recognising</w:t>
            </w:r>
            <w:proofErr w:type="spellEnd"/>
            <w:r w:rsidRPr="000426FA">
              <w:rPr>
                <w:lang w:val="en-US"/>
              </w:rPr>
              <w:t xml:space="preserve"> the link between the two and being able to make healthy lifestyle choices.</w:t>
            </w:r>
            <w:r w:rsidRPr="000426FA">
              <w:t> </w:t>
            </w:r>
          </w:p>
          <w:p w:rsidRPr="000426FA" w:rsidR="000426FA" w:rsidP="009B36E1" w:rsidRDefault="000426FA" w14:paraId="6E9097CE" w14:textId="4851AD94">
            <w:pPr>
              <w:pStyle w:val="ListParagraph"/>
              <w:numPr>
                <w:ilvl w:val="1"/>
                <w:numId w:val="34"/>
              </w:numPr>
            </w:pPr>
            <w:r w:rsidRPr="000426FA">
              <w:rPr>
                <w:lang w:val="en-US"/>
              </w:rPr>
              <w:t xml:space="preserve">The delivery of the Relationships Education and Health Education </w:t>
            </w:r>
            <w:r w:rsidRPr="000426FA" w:rsidR="007E08AD">
              <w:rPr>
                <w:lang w:val="en-US"/>
              </w:rPr>
              <w:t>coincides</w:t>
            </w:r>
            <w:r w:rsidRPr="000426FA">
              <w:rPr>
                <w:lang w:val="en-US"/>
              </w:rPr>
              <w:t xml:space="preserve"> with one another and will be delivered as part of the </w:t>
            </w:r>
            <w:r w:rsidR="00487B11">
              <w:rPr>
                <w:lang w:val="en-US"/>
              </w:rPr>
              <w:t>school</w:t>
            </w:r>
            <w:r w:rsidRPr="000426FA">
              <w:rPr>
                <w:lang w:val="en-US"/>
              </w:rPr>
              <w:t>’s PSHE curriculum.</w:t>
            </w:r>
            <w:r w:rsidRPr="000426FA">
              <w:t> </w:t>
            </w:r>
          </w:p>
          <w:p w:rsidRPr="000426FA" w:rsidR="000426FA" w:rsidP="009B36E1" w:rsidRDefault="000426FA" w14:paraId="3C1CA642" w14:textId="77777777">
            <w:pPr>
              <w:pStyle w:val="ListParagraph"/>
              <w:numPr>
                <w:ilvl w:val="1"/>
                <w:numId w:val="34"/>
              </w:numPr>
            </w:pPr>
            <w:r w:rsidRPr="000426FA">
              <w:rPr>
                <w:lang w:val="en-US"/>
              </w:rPr>
              <w:t xml:space="preserve">The Relationships Education and Health Education curriculum has been </w:t>
            </w:r>
            <w:proofErr w:type="spellStart"/>
            <w:r w:rsidRPr="000426FA">
              <w:rPr>
                <w:lang w:val="en-US"/>
              </w:rPr>
              <w:t>organised</w:t>
            </w:r>
            <w:proofErr w:type="spellEnd"/>
            <w:r w:rsidRPr="000426FA">
              <w:rPr>
                <w:lang w:val="en-US"/>
              </w:rPr>
              <w:t xml:space="preserve"> in line with the statutory requirements outlined in the DfE (2019) ‘Relationships Education, Relationships and Sex Education (RSE) and Health Education’ guidance.</w:t>
            </w:r>
            <w:r w:rsidRPr="000426FA">
              <w:t> </w:t>
            </w:r>
          </w:p>
          <w:p w:rsidRPr="000426FA" w:rsidR="000426FA" w:rsidP="009B36E1" w:rsidRDefault="000426FA" w14:paraId="32230586" w14:textId="77777777">
            <w:pPr>
              <w:pStyle w:val="ListParagraph"/>
              <w:numPr>
                <w:ilvl w:val="1"/>
                <w:numId w:val="34"/>
              </w:numPr>
            </w:pPr>
            <w:r w:rsidRPr="000426FA">
              <w:rPr>
                <w:lang w:val="en-US"/>
              </w:rPr>
              <w:t xml:space="preserve">The Relationships Education and Health Education curriculum </w:t>
            </w:r>
            <w:proofErr w:type="gramStart"/>
            <w:r w:rsidRPr="000426FA">
              <w:rPr>
                <w:lang w:val="en-US"/>
              </w:rPr>
              <w:t>takes into account</w:t>
            </w:r>
            <w:proofErr w:type="gramEnd"/>
            <w:r w:rsidRPr="000426FA">
              <w:rPr>
                <w:lang w:val="en-US"/>
              </w:rPr>
              <w:t xml:space="preserve"> the views of teachers, pupils and parents/carers. We are dedicated to ensuring our curriculum meets the needs of the </w:t>
            </w:r>
            <w:proofErr w:type="gramStart"/>
            <w:r w:rsidRPr="000426FA">
              <w:rPr>
                <w:lang w:val="en-US"/>
              </w:rPr>
              <w:t>whole-school</w:t>
            </w:r>
            <w:proofErr w:type="gramEnd"/>
            <w:r w:rsidRPr="000426FA">
              <w:rPr>
                <w:lang w:val="en-US"/>
              </w:rPr>
              <w:t xml:space="preserve"> community.</w:t>
            </w:r>
            <w:r w:rsidRPr="000426FA">
              <w:t> </w:t>
            </w:r>
          </w:p>
          <w:p w:rsidR="000426FA" w:rsidP="009B36E1" w:rsidRDefault="000426FA" w14:paraId="09BDFCC4" w14:textId="0CD96819">
            <w:pPr>
              <w:pStyle w:val="ListParagraph"/>
              <w:numPr>
                <w:ilvl w:val="1"/>
                <w:numId w:val="34"/>
              </w:numPr>
            </w:pPr>
            <w:r w:rsidRPr="000426FA">
              <w:rPr>
                <w:lang w:val="en-US"/>
              </w:rPr>
              <w:t xml:space="preserve">The Relationships Education and Health Education curriculum is informed by issues in the </w:t>
            </w:r>
            <w:r w:rsidR="00487B11">
              <w:rPr>
                <w:lang w:val="en-US"/>
              </w:rPr>
              <w:t>school</w:t>
            </w:r>
            <w:r w:rsidRPr="000426FA">
              <w:rPr>
                <w:lang w:val="en-US"/>
              </w:rPr>
              <w:t xml:space="preserve"> and wider community to ensure it is tailored to pupils’ needs; for example, if figures showed that there was a local increase in child obesity, our curriculum would be tailored to address this issue.</w:t>
            </w:r>
            <w:r w:rsidRPr="000426FA">
              <w:t> </w:t>
            </w:r>
          </w:p>
          <w:p w:rsidRPr="0040597B" w:rsidR="00904A19" w:rsidP="00174CD7" w:rsidRDefault="00904A19" w14:paraId="002F68C3" w14:textId="77777777">
            <w:pPr>
              <w:pStyle w:val="ListParagraph"/>
              <w:ind w:left="1080"/>
            </w:pPr>
          </w:p>
          <w:p w:rsidRPr="0040597B" w:rsidR="0040597B" w:rsidP="001F6A03" w:rsidRDefault="0040597B" w14:paraId="3B0455A1" w14:textId="3D6C7599">
            <w:r w:rsidRPr="0040597B">
              <w:t> </w:t>
            </w:r>
          </w:p>
          <w:p w:rsidR="00464BE3" w:rsidP="00A2038F" w:rsidRDefault="0040597B" w14:paraId="7C275262" w14:textId="32142850">
            <w:pPr>
              <w:pStyle w:val="ListParagraph"/>
              <w:ind w:left="318" w:hanging="318"/>
              <w:rPr>
                <w:b/>
                <w:bCs/>
              </w:rPr>
            </w:pPr>
            <w:r w:rsidRPr="31DD847B" w:rsidR="0040597B">
              <w:rPr>
                <w:b w:val="1"/>
                <w:bCs w:val="1"/>
                <w:lang w:val="en-US"/>
              </w:rPr>
              <w:t>Families </w:t>
            </w:r>
            <w:r w:rsidRPr="31DD847B" w:rsidR="0040597B">
              <w:rPr>
                <w:b w:val="1"/>
                <w:bCs w:val="1"/>
              </w:rPr>
              <w:t> </w:t>
            </w:r>
          </w:p>
          <w:p w:rsidRPr="00BF25D3" w:rsidR="00BF25D3" w:rsidP="009B36E1" w:rsidRDefault="00BF25D3" w14:paraId="36DC41EC" w14:textId="74575D4A">
            <w:pPr>
              <w:pStyle w:val="ListParagraph"/>
              <w:numPr>
                <w:ilvl w:val="1"/>
                <w:numId w:val="9"/>
              </w:numPr>
            </w:pPr>
            <w:r w:rsidRPr="00BF25D3">
              <w:rPr>
                <w:lang w:val="en-US"/>
              </w:rPr>
              <w:t>We consult with parents/carers, pupils, and staff in the following ways:</w:t>
            </w:r>
            <w:r w:rsidRPr="00BF25D3">
              <w:t> </w:t>
            </w:r>
          </w:p>
          <w:p w:rsidRPr="00BF25D3" w:rsidR="00BF25D3" w:rsidP="009B36E1" w:rsidRDefault="00BF25D3" w14:paraId="3AD9D387" w14:textId="77777777">
            <w:pPr>
              <w:pStyle w:val="ListParagraph"/>
              <w:numPr>
                <w:ilvl w:val="1"/>
                <w:numId w:val="35"/>
              </w:numPr>
            </w:pPr>
            <w:r w:rsidRPr="0045224F">
              <w:rPr>
                <w:lang w:val="en-US"/>
              </w:rPr>
              <w:t>Questionnaires and surveys</w:t>
            </w:r>
            <w:r w:rsidRPr="00BF25D3">
              <w:t> </w:t>
            </w:r>
          </w:p>
          <w:p w:rsidRPr="00BF25D3" w:rsidR="00BF25D3" w:rsidP="009B36E1" w:rsidRDefault="00BF25D3" w14:paraId="5194AD45" w14:textId="77777777">
            <w:pPr>
              <w:pStyle w:val="ListParagraph"/>
              <w:numPr>
                <w:ilvl w:val="1"/>
                <w:numId w:val="35"/>
              </w:numPr>
            </w:pPr>
            <w:r w:rsidRPr="0045224F">
              <w:rPr>
                <w:lang w:val="en-US"/>
              </w:rPr>
              <w:t>Meetings</w:t>
            </w:r>
            <w:r w:rsidRPr="00BF25D3">
              <w:t> </w:t>
            </w:r>
          </w:p>
          <w:p w:rsidRPr="00BF25D3" w:rsidR="00BF25D3" w:rsidP="009B36E1" w:rsidRDefault="00BF25D3" w14:paraId="4FC817FE" w14:textId="77777777">
            <w:pPr>
              <w:pStyle w:val="ListParagraph"/>
              <w:numPr>
                <w:ilvl w:val="1"/>
                <w:numId w:val="35"/>
              </w:numPr>
            </w:pPr>
            <w:r w:rsidRPr="0045224F">
              <w:rPr>
                <w:lang w:val="en-US"/>
              </w:rPr>
              <w:t>Training sessions</w:t>
            </w:r>
            <w:r w:rsidRPr="00BF25D3">
              <w:t> </w:t>
            </w:r>
          </w:p>
          <w:p w:rsidRPr="00BF25D3" w:rsidR="00BF25D3" w:rsidP="009B36E1" w:rsidRDefault="00BF25D3" w14:paraId="4A4D42A4" w14:textId="77777777">
            <w:pPr>
              <w:pStyle w:val="ListParagraph"/>
              <w:numPr>
                <w:ilvl w:val="1"/>
                <w:numId w:val="35"/>
              </w:numPr>
            </w:pPr>
            <w:r w:rsidRPr="0045224F">
              <w:rPr>
                <w:lang w:val="en-US"/>
              </w:rPr>
              <w:t>Newsletters and letters</w:t>
            </w:r>
            <w:r w:rsidRPr="00BF25D3">
              <w:t> </w:t>
            </w:r>
          </w:p>
          <w:p w:rsidRPr="00BF25D3" w:rsidR="00BF25D3" w:rsidP="009B36E1" w:rsidRDefault="00BF25D3" w14:paraId="11025F7A" w14:textId="77777777">
            <w:pPr>
              <w:pStyle w:val="ListParagraph"/>
              <w:numPr>
                <w:ilvl w:val="1"/>
                <w:numId w:val="9"/>
              </w:numPr>
            </w:pPr>
            <w:r w:rsidRPr="00BF25D3">
              <w:rPr>
                <w:lang w:val="en-US"/>
              </w:rPr>
              <w:t>Any parent/carer, teacher or pupil wishing to provide feedback about the curriculum can do so at any time during the academic year by:</w:t>
            </w:r>
            <w:r w:rsidRPr="00BF25D3">
              <w:t> </w:t>
            </w:r>
          </w:p>
          <w:p w:rsidRPr="00BF25D3" w:rsidR="00BF25D3" w:rsidP="009B36E1" w:rsidRDefault="00BF25D3" w14:paraId="6F9CA332" w14:textId="104BDF97">
            <w:pPr>
              <w:pStyle w:val="ListParagraph"/>
              <w:numPr>
                <w:ilvl w:val="1"/>
                <w:numId w:val="9"/>
              </w:numPr>
              <w:ind w:left="1169" w:hanging="460"/>
            </w:pPr>
            <w:r w:rsidRPr="00BF25D3">
              <w:rPr>
                <w:lang w:val="en-US"/>
              </w:rPr>
              <w:t xml:space="preserve">The </w:t>
            </w:r>
            <w:r w:rsidR="00487B11">
              <w:rPr>
                <w:lang w:val="en-US"/>
              </w:rPr>
              <w:t>school</w:t>
            </w:r>
            <w:r w:rsidRPr="00BF25D3">
              <w:rPr>
                <w:lang w:val="en-US"/>
              </w:rPr>
              <w:t xml:space="preserve"> has </w:t>
            </w:r>
            <w:proofErr w:type="spellStart"/>
            <w:r w:rsidRPr="00BF25D3">
              <w:rPr>
                <w:lang w:val="en-US"/>
              </w:rPr>
              <w:t>organised</w:t>
            </w:r>
            <w:proofErr w:type="spellEnd"/>
            <w:r w:rsidRPr="00BF25D3">
              <w:rPr>
                <w:lang w:val="en-US"/>
              </w:rPr>
              <w:t xml:space="preserve"> a curriculum that is age-appropriate for pupils within each </w:t>
            </w:r>
            <w:proofErr w:type="gramStart"/>
            <w:r w:rsidRPr="00BF25D3">
              <w:rPr>
                <w:lang w:val="en-US"/>
              </w:rPr>
              <w:t>year</w:t>
            </w:r>
            <w:proofErr w:type="gramEnd"/>
            <w:r w:rsidRPr="00BF25D3">
              <w:rPr>
                <w:lang w:val="en-US"/>
              </w:rPr>
              <w:t xml:space="preserve"> group, based on the views of teachers, parents/carers, and pupils.</w:t>
            </w:r>
            <w:r w:rsidRPr="00BF25D3">
              <w:t> </w:t>
            </w:r>
          </w:p>
          <w:p w:rsidR="00BF25D3" w:rsidP="009B36E1" w:rsidRDefault="00111010" w14:paraId="672D9CF0" w14:textId="7E7FCBC8">
            <w:pPr>
              <w:pStyle w:val="ListParagraph"/>
              <w:numPr>
                <w:ilvl w:val="1"/>
                <w:numId w:val="9"/>
              </w:numPr>
              <w:ind w:left="1169" w:hanging="460"/>
            </w:pPr>
            <w:proofErr w:type="spellStart"/>
            <w:r>
              <w:rPr>
                <w:lang w:val="en-US"/>
              </w:rPr>
              <w:t>O</w:t>
            </w:r>
            <w:r w:rsidRPr="00BF25D3" w:rsidR="00BF25D3">
              <w:rPr>
                <w:lang w:val="en-US"/>
              </w:rPr>
              <w:t>rganising</w:t>
            </w:r>
            <w:proofErr w:type="spellEnd"/>
            <w:r w:rsidRPr="00BF25D3" w:rsidR="00BF25D3">
              <w:rPr>
                <w:lang w:val="en-US"/>
              </w:rPr>
              <w:t xml:space="preserve"> the curriculum, the religious backgrounds of all pupils will be considered, so that the topics that are covered are taught appropriately.</w:t>
            </w:r>
            <w:r w:rsidRPr="00BF25D3" w:rsidR="00BF25D3">
              <w:t> </w:t>
            </w:r>
          </w:p>
          <w:p w:rsidRPr="001803DB" w:rsidR="00111010" w:rsidP="009B36E1" w:rsidRDefault="00111010" w14:paraId="0F1424AA" w14:textId="317D457E">
            <w:pPr>
              <w:pStyle w:val="ListParagraph"/>
              <w:numPr>
                <w:ilvl w:val="1"/>
                <w:numId w:val="6"/>
              </w:numPr>
            </w:pPr>
            <w:r w:rsidRPr="00111010">
              <w:rPr>
                <w:lang w:val="en-US"/>
              </w:rPr>
              <w:t>Pupils should know:</w:t>
            </w:r>
            <w:r w:rsidRPr="0040597B">
              <w:t> </w:t>
            </w:r>
          </w:p>
          <w:p w:rsidRPr="001803DB" w:rsidR="001803DB" w:rsidP="009B36E1" w:rsidRDefault="001803DB" w14:paraId="3FDBD3F6" w14:textId="77777777">
            <w:pPr>
              <w:pStyle w:val="ListParagraph"/>
              <w:numPr>
                <w:ilvl w:val="0"/>
                <w:numId w:val="13"/>
              </w:numPr>
            </w:pPr>
            <w:proofErr w:type="gramStart"/>
            <w:r w:rsidRPr="001803DB">
              <w:rPr>
                <w:lang w:val="en-US"/>
              </w:rPr>
              <w:t>That</w:t>
            </w:r>
            <w:proofErr w:type="gramEnd"/>
            <w:r w:rsidRPr="001803DB">
              <w:rPr>
                <w:lang w:val="en-US"/>
              </w:rPr>
              <w:t xml:space="preserve"> families are important for them growing up because they can give love, security, and stability.</w:t>
            </w:r>
            <w:r w:rsidRPr="001803DB">
              <w:t> </w:t>
            </w:r>
          </w:p>
          <w:p w:rsidRPr="001803DB" w:rsidR="001803DB" w:rsidP="009B36E1" w:rsidRDefault="001803DB" w14:paraId="6F5F5A28" w14:textId="77777777">
            <w:pPr>
              <w:pStyle w:val="ListParagraph"/>
              <w:numPr>
                <w:ilvl w:val="0"/>
                <w:numId w:val="13"/>
              </w:numPr>
            </w:pPr>
            <w:r w:rsidRPr="001803DB">
              <w:rPr>
                <w:lang w:val="en-US"/>
              </w:rPr>
              <w:t>The characteristics of healthy family life, commitment to each other, including in times of difficulty, protection and care for children and other family members, the importance of spending time together and sharing each other’s lives.</w:t>
            </w:r>
            <w:r w:rsidRPr="001803DB">
              <w:t> </w:t>
            </w:r>
          </w:p>
          <w:p w:rsidRPr="001803DB" w:rsidR="001803DB" w:rsidP="009B36E1" w:rsidRDefault="001803DB" w14:paraId="3812AFE9" w14:textId="77777777">
            <w:pPr>
              <w:pStyle w:val="ListParagraph"/>
              <w:numPr>
                <w:ilvl w:val="0"/>
                <w:numId w:val="13"/>
              </w:numPr>
            </w:pPr>
            <w:r w:rsidRPr="001803DB">
              <w:rPr>
                <w:lang w:val="en-US"/>
              </w:rPr>
              <w:t xml:space="preserve">That others’ families, either in school or in the wider world, sometimes look different from their family, but that they should respect those differences and know that other children’s families are also </w:t>
            </w:r>
            <w:proofErr w:type="spellStart"/>
            <w:r w:rsidRPr="001803DB">
              <w:rPr>
                <w:lang w:val="en-US"/>
              </w:rPr>
              <w:t>characterised</w:t>
            </w:r>
            <w:proofErr w:type="spellEnd"/>
            <w:r w:rsidRPr="001803DB">
              <w:rPr>
                <w:lang w:val="en-US"/>
              </w:rPr>
              <w:t xml:space="preserve"> by love and care.</w:t>
            </w:r>
            <w:r w:rsidRPr="001803DB">
              <w:t> </w:t>
            </w:r>
          </w:p>
          <w:p w:rsidRPr="001803DB" w:rsidR="001803DB" w:rsidP="009B36E1" w:rsidRDefault="001803DB" w14:paraId="3FF34F64" w14:textId="77777777">
            <w:pPr>
              <w:pStyle w:val="ListParagraph"/>
              <w:numPr>
                <w:ilvl w:val="0"/>
                <w:numId w:val="13"/>
              </w:numPr>
            </w:pPr>
            <w:r w:rsidRPr="001803DB">
              <w:rPr>
                <w:lang w:val="en-US"/>
              </w:rPr>
              <w:t>That stable, caring relationships, which may be of different types, are at the heart of happy families, and are important for children’s security as they grow up.</w:t>
            </w:r>
            <w:r w:rsidRPr="001803DB">
              <w:t> </w:t>
            </w:r>
          </w:p>
          <w:p w:rsidRPr="001803DB" w:rsidR="001803DB" w:rsidP="009B36E1" w:rsidRDefault="001803DB" w14:paraId="74398FAF" w14:textId="77777777">
            <w:pPr>
              <w:pStyle w:val="ListParagraph"/>
              <w:numPr>
                <w:ilvl w:val="0"/>
                <w:numId w:val="13"/>
              </w:numPr>
            </w:pPr>
            <w:r w:rsidRPr="001803DB">
              <w:rPr>
                <w:lang w:val="en-US"/>
              </w:rPr>
              <w:t xml:space="preserve">That marriage represents a formal and legally </w:t>
            </w:r>
            <w:proofErr w:type="spellStart"/>
            <w:r w:rsidRPr="001803DB">
              <w:rPr>
                <w:lang w:val="en-US"/>
              </w:rPr>
              <w:t>recognised</w:t>
            </w:r>
            <w:proofErr w:type="spellEnd"/>
            <w:r w:rsidRPr="001803DB">
              <w:rPr>
                <w:lang w:val="en-US"/>
              </w:rPr>
              <w:t xml:space="preserve"> commitment of two people to each other which is intended to be lifelong.</w:t>
            </w:r>
            <w:r w:rsidRPr="001803DB">
              <w:t> </w:t>
            </w:r>
          </w:p>
          <w:p w:rsidRPr="001803DB" w:rsidR="001803DB" w:rsidP="009B36E1" w:rsidRDefault="001803DB" w14:paraId="5F4A1D0A" w14:textId="77777777">
            <w:pPr>
              <w:pStyle w:val="ListParagraph"/>
              <w:numPr>
                <w:ilvl w:val="0"/>
                <w:numId w:val="13"/>
              </w:numPr>
            </w:pPr>
            <w:r w:rsidRPr="001803DB">
              <w:rPr>
                <w:lang w:val="en-US"/>
              </w:rPr>
              <w:t xml:space="preserve">How to </w:t>
            </w:r>
            <w:proofErr w:type="spellStart"/>
            <w:r w:rsidRPr="001803DB">
              <w:rPr>
                <w:lang w:val="en-US"/>
              </w:rPr>
              <w:t>recognise</w:t>
            </w:r>
            <w:proofErr w:type="spellEnd"/>
            <w:r w:rsidRPr="001803DB">
              <w:rPr>
                <w:lang w:val="en-US"/>
              </w:rPr>
              <w:t xml:space="preserve"> if family relationships are making them feel unhappy or unsafe, and how to seek help or advice from others if needed.</w:t>
            </w:r>
            <w:r w:rsidRPr="001803DB">
              <w:t> </w:t>
            </w:r>
          </w:p>
          <w:p w:rsidRPr="00A2038F" w:rsidR="00A2038F" w:rsidP="00A2038F" w:rsidRDefault="00A2038F" w14:paraId="2D2C82E9" w14:textId="77777777">
            <w:pPr>
              <w:pStyle w:val="ListParagraph"/>
              <w:ind w:left="318" w:hanging="318"/>
              <w:rPr>
                <w:b/>
                <w:bCs/>
              </w:rPr>
            </w:pPr>
          </w:p>
          <w:p w:rsidR="0040597B" w:rsidP="0040597B" w:rsidRDefault="0040597B" w14:paraId="32AF6266" w14:textId="77777777">
            <w:pPr>
              <w:pStyle w:val="ListParagraph"/>
              <w:ind w:left="318" w:hanging="318"/>
              <w:rPr>
                <w:b/>
                <w:bCs/>
              </w:rPr>
            </w:pPr>
            <w:r w:rsidRPr="0040597B">
              <w:rPr>
                <w:b/>
                <w:bCs/>
                <w:lang w:val="en-US"/>
              </w:rPr>
              <w:t>Respectful relationships, including friendships</w:t>
            </w:r>
            <w:r w:rsidRPr="0040597B">
              <w:rPr>
                <w:b/>
                <w:bCs/>
              </w:rPr>
              <w:t> </w:t>
            </w:r>
          </w:p>
          <w:p w:rsidRPr="00DC1EBF" w:rsidR="00DC1EBF" w:rsidP="31DD847B" w:rsidRDefault="00DC1EBF" w14:paraId="3A729421" w14:textId="1DEDD363">
            <w:pPr>
              <w:pStyle w:val="Normal"/>
              <w:spacing w:after="200" w:line="276" w:lineRule="auto"/>
              <w:ind w:left="0"/>
              <w:rPr>
                <w:lang w:val="en-US"/>
              </w:rPr>
            </w:pPr>
            <w:r w:rsidRPr="31DD847B" w:rsidR="655EA344">
              <w:rPr>
                <w:lang w:val="en-US"/>
              </w:rPr>
              <w:t>Pu</w:t>
            </w:r>
            <w:r w:rsidRPr="31DD847B" w:rsidR="00DC1EBF">
              <w:rPr>
                <w:lang w:val="en-US"/>
              </w:rPr>
              <w:t>pils should know:</w:t>
            </w:r>
            <w:r w:rsidR="00DC1EBF">
              <w:rPr/>
              <w:t> </w:t>
            </w:r>
          </w:p>
          <w:p w:rsidRPr="00523C17" w:rsidR="00523C17" w:rsidP="009B36E1" w:rsidRDefault="00523C17" w14:paraId="308B1055" w14:textId="77777777">
            <w:pPr>
              <w:pStyle w:val="ListParagraph"/>
              <w:numPr>
                <w:ilvl w:val="1"/>
                <w:numId w:val="10"/>
              </w:numPr>
            </w:pPr>
            <w:r w:rsidRPr="00AD2439">
              <w:rPr>
                <w:lang w:val="en-US"/>
              </w:rPr>
              <w:t>How important friendships are in making us feel happy and secure, and how people choose and make friends.</w:t>
            </w:r>
            <w:r w:rsidRPr="00523C17">
              <w:t> </w:t>
            </w:r>
          </w:p>
          <w:p w:rsidRPr="00523C17" w:rsidR="00523C17" w:rsidP="009B36E1" w:rsidRDefault="00523C17" w14:paraId="61FE5FD3" w14:textId="77777777">
            <w:pPr>
              <w:pStyle w:val="ListParagraph"/>
              <w:numPr>
                <w:ilvl w:val="1"/>
                <w:numId w:val="10"/>
              </w:numPr>
            </w:pPr>
            <w:r w:rsidRPr="00AD2439">
              <w:rPr>
                <w:lang w:val="en-US"/>
              </w:rPr>
              <w:lastRenderedPageBreak/>
              <w:t xml:space="preserve">The characteristics of </w:t>
            </w:r>
            <w:proofErr w:type="gramStart"/>
            <w:r w:rsidRPr="00AD2439">
              <w:rPr>
                <w:lang w:val="en-US"/>
              </w:rPr>
              <w:t>friendships,</w:t>
            </w:r>
            <w:proofErr w:type="gramEnd"/>
            <w:r w:rsidRPr="00AD2439">
              <w:rPr>
                <w:lang w:val="en-US"/>
              </w:rPr>
              <w:t xml:space="preserve"> </w:t>
            </w:r>
            <w:proofErr w:type="gramStart"/>
            <w:r w:rsidRPr="00AD2439">
              <w:rPr>
                <w:lang w:val="en-US"/>
              </w:rPr>
              <w:t>including</w:t>
            </w:r>
            <w:proofErr w:type="gramEnd"/>
            <w:r w:rsidRPr="00AD2439">
              <w:rPr>
                <w:lang w:val="en-US"/>
              </w:rPr>
              <w:t xml:space="preserve"> mutual respect, truthfulness, trustworthiness, loyalty, kindness, generosity, trust, sharing interests and experiences, and support with problems and difficulties.</w:t>
            </w:r>
            <w:r w:rsidRPr="00523C17">
              <w:t> </w:t>
            </w:r>
          </w:p>
          <w:p w:rsidRPr="00523C17" w:rsidR="00523C17" w:rsidP="009B36E1" w:rsidRDefault="00523C17" w14:paraId="76AEFE69" w14:textId="77777777">
            <w:pPr>
              <w:pStyle w:val="ListParagraph"/>
              <w:numPr>
                <w:ilvl w:val="1"/>
                <w:numId w:val="10"/>
              </w:numPr>
            </w:pPr>
            <w:r w:rsidRPr="00AD2439">
              <w:rPr>
                <w:lang w:val="en-US"/>
              </w:rPr>
              <w:t>That healthy friendships are positive and welcoming towards others, and do not make others feel lonely or excluded.</w:t>
            </w:r>
            <w:r w:rsidRPr="00523C17">
              <w:t> </w:t>
            </w:r>
          </w:p>
          <w:p w:rsidRPr="00523C17" w:rsidR="00523C17" w:rsidP="009B36E1" w:rsidRDefault="00523C17" w14:paraId="3262FD67" w14:textId="77777777">
            <w:pPr>
              <w:pStyle w:val="ListParagraph"/>
              <w:numPr>
                <w:ilvl w:val="1"/>
                <w:numId w:val="10"/>
              </w:numPr>
            </w:pPr>
            <w:r w:rsidRPr="00AD2439">
              <w:rPr>
                <w:lang w:val="en-US"/>
              </w:rPr>
              <w:t>That most friendships have ups and downs, but that these can often be worked through so that the friendship is repaired or even strengthened, and that resorting to violence is never right.</w:t>
            </w:r>
            <w:r w:rsidRPr="00523C17">
              <w:t> </w:t>
            </w:r>
          </w:p>
          <w:p w:rsidRPr="00523C17" w:rsidR="00523C17" w:rsidP="009B36E1" w:rsidRDefault="00523C17" w14:paraId="1AA02A9E" w14:textId="77777777">
            <w:pPr>
              <w:pStyle w:val="ListParagraph"/>
              <w:numPr>
                <w:ilvl w:val="1"/>
                <w:numId w:val="10"/>
              </w:numPr>
            </w:pPr>
            <w:r w:rsidRPr="00AD2439">
              <w:rPr>
                <w:lang w:val="en-US"/>
              </w:rPr>
              <w:t xml:space="preserve">How to </w:t>
            </w:r>
            <w:proofErr w:type="spellStart"/>
            <w:r w:rsidRPr="00AD2439">
              <w:rPr>
                <w:lang w:val="en-US"/>
              </w:rPr>
              <w:t>recognise</w:t>
            </w:r>
            <w:proofErr w:type="spellEnd"/>
            <w:r w:rsidRPr="00AD2439">
              <w:rPr>
                <w:lang w:val="en-US"/>
              </w:rPr>
              <w:t xml:space="preserve"> who to trust and who not to trust.</w:t>
            </w:r>
            <w:r w:rsidRPr="00523C17">
              <w:t> </w:t>
            </w:r>
          </w:p>
          <w:p w:rsidRPr="00523C17" w:rsidR="00523C17" w:rsidP="009B36E1" w:rsidRDefault="00523C17" w14:paraId="0D8FACD8" w14:textId="77777777">
            <w:pPr>
              <w:pStyle w:val="ListParagraph"/>
              <w:numPr>
                <w:ilvl w:val="1"/>
                <w:numId w:val="10"/>
              </w:numPr>
            </w:pPr>
            <w:r w:rsidRPr="00AD2439">
              <w:rPr>
                <w:lang w:val="en-US"/>
              </w:rPr>
              <w:t xml:space="preserve">How to judge when a friendship </w:t>
            </w:r>
            <w:proofErr w:type="gramStart"/>
            <w:r w:rsidRPr="00AD2439">
              <w:rPr>
                <w:lang w:val="en-US"/>
              </w:rPr>
              <w:t>is making</w:t>
            </w:r>
            <w:proofErr w:type="gramEnd"/>
            <w:r w:rsidRPr="00AD2439">
              <w:rPr>
                <w:lang w:val="en-US"/>
              </w:rPr>
              <w:t xml:space="preserve"> them feel unhappy or uncomfortable. </w:t>
            </w:r>
            <w:r w:rsidRPr="00523C17">
              <w:t> </w:t>
            </w:r>
          </w:p>
          <w:p w:rsidRPr="00523C17" w:rsidR="00523C17" w:rsidP="009B36E1" w:rsidRDefault="00523C17" w14:paraId="5BE68BD8" w14:textId="77777777">
            <w:pPr>
              <w:pStyle w:val="ListParagraph"/>
              <w:numPr>
                <w:ilvl w:val="1"/>
                <w:numId w:val="10"/>
              </w:numPr>
            </w:pPr>
            <w:r w:rsidRPr="00AD2439">
              <w:rPr>
                <w:lang w:val="en-US"/>
              </w:rPr>
              <w:t>How to manage conflict. </w:t>
            </w:r>
            <w:r w:rsidRPr="00523C17">
              <w:t> </w:t>
            </w:r>
          </w:p>
          <w:p w:rsidR="00523C17" w:rsidP="009B36E1" w:rsidRDefault="00523C17" w14:paraId="368FD235" w14:textId="77777777">
            <w:pPr>
              <w:pStyle w:val="ListParagraph"/>
              <w:numPr>
                <w:ilvl w:val="1"/>
                <w:numId w:val="10"/>
              </w:numPr>
            </w:pPr>
            <w:r w:rsidRPr="00AD2439">
              <w:rPr>
                <w:lang w:val="en-US"/>
              </w:rPr>
              <w:t>How to manage different situations and how to seek help from others if needed.</w:t>
            </w:r>
            <w:r w:rsidRPr="00523C17">
              <w:t> </w:t>
            </w:r>
          </w:p>
          <w:p w:rsidRPr="00B01629" w:rsidR="00B01629" w:rsidP="009B36E1" w:rsidRDefault="00B01629" w14:paraId="585A37C3" w14:textId="77777777">
            <w:pPr>
              <w:pStyle w:val="ListParagraph"/>
              <w:numPr>
                <w:ilvl w:val="1"/>
                <w:numId w:val="10"/>
              </w:numPr>
            </w:pPr>
            <w:r w:rsidRPr="00B01629">
              <w:rPr>
                <w:lang w:val="en-US"/>
              </w:rPr>
              <w:t xml:space="preserve">The importance of respecting others, even when they are very different from them (for example, physically, in character, personality or </w:t>
            </w:r>
            <w:proofErr w:type="gramStart"/>
            <w:r w:rsidRPr="00B01629">
              <w:rPr>
                <w:lang w:val="en-US"/>
              </w:rPr>
              <w:t>backgrounds</w:t>
            </w:r>
            <w:proofErr w:type="gramEnd"/>
            <w:r w:rsidRPr="00B01629">
              <w:rPr>
                <w:lang w:val="en-US"/>
              </w:rPr>
              <w:t>), make different choices, or have different preferences or beliefs. </w:t>
            </w:r>
            <w:r w:rsidRPr="00B01629">
              <w:t> </w:t>
            </w:r>
          </w:p>
          <w:p w:rsidRPr="00B01629" w:rsidR="00B01629" w:rsidP="009B36E1" w:rsidRDefault="00B01629" w14:paraId="181A1C11" w14:textId="77777777">
            <w:pPr>
              <w:pStyle w:val="ListParagraph"/>
              <w:numPr>
                <w:ilvl w:val="1"/>
                <w:numId w:val="10"/>
              </w:numPr>
            </w:pPr>
            <w:r w:rsidRPr="00B01629">
              <w:rPr>
                <w:lang w:val="en-US"/>
              </w:rPr>
              <w:t xml:space="preserve">Which practical steps </w:t>
            </w:r>
            <w:proofErr w:type="gramStart"/>
            <w:r w:rsidRPr="00B01629">
              <w:rPr>
                <w:lang w:val="en-US"/>
              </w:rPr>
              <w:t>they can</w:t>
            </w:r>
            <w:proofErr w:type="gramEnd"/>
            <w:r w:rsidRPr="00B01629">
              <w:rPr>
                <w:lang w:val="en-US"/>
              </w:rPr>
              <w:t xml:space="preserve"> take in a range of different contexts to improve or support respectful relationships.</w:t>
            </w:r>
            <w:r w:rsidRPr="00B01629">
              <w:t> </w:t>
            </w:r>
          </w:p>
          <w:p w:rsidRPr="00B01629" w:rsidR="00B01629" w:rsidP="009B36E1" w:rsidRDefault="00B01629" w14:paraId="3CB3850E" w14:textId="77777777">
            <w:pPr>
              <w:pStyle w:val="ListParagraph"/>
              <w:numPr>
                <w:ilvl w:val="1"/>
                <w:numId w:val="10"/>
              </w:numPr>
            </w:pPr>
            <w:r w:rsidRPr="00B01629">
              <w:rPr>
                <w:lang w:val="en-US"/>
              </w:rPr>
              <w:t>The conventions of courtesy and manners.</w:t>
            </w:r>
            <w:r w:rsidRPr="00B01629">
              <w:t> </w:t>
            </w:r>
          </w:p>
          <w:p w:rsidRPr="00B01629" w:rsidR="00B01629" w:rsidP="009B36E1" w:rsidRDefault="00B01629" w14:paraId="4E042B7F" w14:textId="77777777">
            <w:pPr>
              <w:pStyle w:val="ListParagraph"/>
              <w:numPr>
                <w:ilvl w:val="1"/>
                <w:numId w:val="10"/>
              </w:numPr>
            </w:pPr>
            <w:r w:rsidRPr="00B01629">
              <w:rPr>
                <w:lang w:val="en-US"/>
              </w:rPr>
              <w:t>The importance of self-respect and how this links to their own happiness.</w:t>
            </w:r>
            <w:r w:rsidRPr="00B01629">
              <w:t> </w:t>
            </w:r>
          </w:p>
          <w:p w:rsidRPr="00B01629" w:rsidR="00B01629" w:rsidP="009B36E1" w:rsidRDefault="00B01629" w14:paraId="110596EF" w14:textId="77777777">
            <w:pPr>
              <w:pStyle w:val="ListParagraph"/>
              <w:numPr>
                <w:ilvl w:val="1"/>
                <w:numId w:val="10"/>
              </w:numPr>
            </w:pPr>
            <w:r w:rsidRPr="00B01629">
              <w:rPr>
                <w:lang w:val="en-US"/>
              </w:rPr>
              <w:t>That in school and wider society they can expect to be treated with respect by others, and that in turn they should show due respect to others, including those in positions of authority.</w:t>
            </w:r>
            <w:r w:rsidRPr="00B01629">
              <w:t> </w:t>
            </w:r>
          </w:p>
          <w:p w:rsidRPr="00B01629" w:rsidR="00B01629" w:rsidP="009B36E1" w:rsidRDefault="00B01629" w14:paraId="1E7C029A" w14:textId="77777777">
            <w:pPr>
              <w:pStyle w:val="ListParagraph"/>
              <w:numPr>
                <w:ilvl w:val="1"/>
                <w:numId w:val="10"/>
              </w:numPr>
            </w:pPr>
            <w:r w:rsidRPr="00B01629">
              <w:rPr>
                <w:lang w:val="en-US"/>
              </w:rPr>
              <w:t>About the different types of bullying (including cyberbullying), the impact of bullying, responsibilities of bystanders to report bullying to an adult, and how to seek help.</w:t>
            </w:r>
            <w:r w:rsidRPr="00B01629">
              <w:t> </w:t>
            </w:r>
          </w:p>
          <w:p w:rsidRPr="00B01629" w:rsidR="00B01629" w:rsidP="009B36E1" w:rsidRDefault="00B01629" w14:paraId="167C9521" w14:textId="77777777">
            <w:pPr>
              <w:pStyle w:val="ListParagraph"/>
              <w:numPr>
                <w:ilvl w:val="1"/>
                <w:numId w:val="10"/>
              </w:numPr>
            </w:pPr>
            <w:r w:rsidRPr="00B01629">
              <w:rPr>
                <w:lang w:val="en-US"/>
              </w:rPr>
              <w:t>What a stereotype is, and how they can be unfair, negative, or destructive.</w:t>
            </w:r>
            <w:r w:rsidRPr="00B01629">
              <w:t> </w:t>
            </w:r>
          </w:p>
          <w:p w:rsidRPr="00B01629" w:rsidR="00B01629" w:rsidP="009B36E1" w:rsidRDefault="00B01629" w14:paraId="4471DBE5" w14:textId="77777777">
            <w:pPr>
              <w:pStyle w:val="ListParagraph"/>
              <w:numPr>
                <w:ilvl w:val="1"/>
                <w:numId w:val="10"/>
              </w:numPr>
            </w:pPr>
            <w:r w:rsidRPr="00B01629">
              <w:rPr>
                <w:lang w:val="en-US"/>
              </w:rPr>
              <w:t>The importance of permission-seeking and giving in relationships with friends, peers, and adults.</w:t>
            </w:r>
            <w:r w:rsidRPr="00B01629">
              <w:t> </w:t>
            </w:r>
          </w:p>
          <w:p w:rsidRPr="00523C17" w:rsidR="00B01629" w:rsidP="00B01629" w:rsidRDefault="00B01629" w14:paraId="05D9CB5F" w14:textId="77777777">
            <w:pPr>
              <w:pStyle w:val="ListParagraph"/>
              <w:ind w:left="1440"/>
            </w:pPr>
          </w:p>
          <w:p w:rsidRPr="0040597B" w:rsidR="00523C17" w:rsidP="00AD2439" w:rsidRDefault="00523C17" w14:paraId="67579BB4" w14:textId="77777777"/>
          <w:p w:rsidR="0040597B" w:rsidP="0040597B" w:rsidRDefault="0040597B" w14:paraId="7ACA3FDE" w14:textId="77777777">
            <w:pPr>
              <w:pStyle w:val="ListParagraph"/>
              <w:ind w:left="318" w:hanging="318"/>
              <w:rPr>
                <w:b/>
                <w:bCs/>
              </w:rPr>
            </w:pPr>
            <w:r w:rsidRPr="0040597B">
              <w:rPr>
                <w:b/>
                <w:bCs/>
                <w:lang w:val="en-US"/>
              </w:rPr>
              <w:t>Online and media</w:t>
            </w:r>
            <w:r w:rsidRPr="0040597B">
              <w:rPr>
                <w:b/>
                <w:bCs/>
              </w:rPr>
              <w:t> </w:t>
            </w:r>
          </w:p>
          <w:p w:rsidRPr="00DC1EBF" w:rsidR="00DC1EBF" w:rsidP="009B36E1" w:rsidRDefault="00DC1EBF" w14:paraId="367B7DC9" w14:textId="2DC05215">
            <w:pPr>
              <w:pStyle w:val="ListParagraph"/>
              <w:numPr>
                <w:ilvl w:val="1"/>
                <w:numId w:val="6"/>
              </w:numPr>
              <w:spacing w:after="200" w:line="276" w:lineRule="auto"/>
              <w:ind w:left="318" w:hanging="318"/>
              <w:rPr>
                <w:b/>
                <w:bCs/>
              </w:rPr>
            </w:pPr>
            <w:r w:rsidRPr="00DC1EBF">
              <w:rPr>
                <w:lang w:val="en-US"/>
              </w:rPr>
              <w:t>Pupils should know:</w:t>
            </w:r>
            <w:r w:rsidRPr="0040597B">
              <w:t> </w:t>
            </w:r>
          </w:p>
          <w:p w:rsidRPr="00B01629" w:rsidR="00B01629" w:rsidP="009B36E1" w:rsidRDefault="00B01629" w14:paraId="46A6C14B" w14:textId="77777777">
            <w:pPr>
              <w:pStyle w:val="ListParagraph"/>
              <w:numPr>
                <w:ilvl w:val="1"/>
                <w:numId w:val="11"/>
              </w:numPr>
              <w:ind w:left="602" w:hanging="283"/>
            </w:pPr>
            <w:r w:rsidRPr="00B01629">
              <w:rPr>
                <w:lang w:val="en-US"/>
              </w:rPr>
              <w:t>That people sometimes behave differently online, including pretending to be someone they are not.</w:t>
            </w:r>
            <w:r w:rsidRPr="00B01629">
              <w:t> </w:t>
            </w:r>
          </w:p>
          <w:p w:rsidRPr="00B01629" w:rsidR="00B01629" w:rsidP="009B36E1" w:rsidRDefault="00B01629" w14:paraId="06523C8E" w14:textId="77777777">
            <w:pPr>
              <w:pStyle w:val="ListParagraph"/>
              <w:numPr>
                <w:ilvl w:val="1"/>
                <w:numId w:val="11"/>
              </w:numPr>
              <w:ind w:left="602" w:hanging="283"/>
            </w:pPr>
            <w:r w:rsidRPr="00B01629">
              <w:rPr>
                <w:lang w:val="en-US"/>
              </w:rPr>
              <w:t>That the same principles apply to online relationships as to face-to-face relationships, including the importance of respect for others online, even when we are anonymous.</w:t>
            </w:r>
            <w:r w:rsidRPr="00B01629">
              <w:t> </w:t>
            </w:r>
          </w:p>
          <w:p w:rsidRPr="00B01629" w:rsidR="00B01629" w:rsidP="009B36E1" w:rsidRDefault="00B01629" w14:paraId="1BE9D30D" w14:textId="77777777">
            <w:pPr>
              <w:pStyle w:val="ListParagraph"/>
              <w:numPr>
                <w:ilvl w:val="1"/>
                <w:numId w:val="11"/>
              </w:numPr>
              <w:ind w:left="602" w:hanging="283"/>
            </w:pPr>
            <w:r w:rsidRPr="00B01629">
              <w:rPr>
                <w:lang w:val="en-US"/>
              </w:rPr>
              <w:t>The rules and principles for keeping safe online.</w:t>
            </w:r>
            <w:r w:rsidRPr="00B01629">
              <w:t> </w:t>
            </w:r>
          </w:p>
          <w:p w:rsidRPr="00B01629" w:rsidR="00B01629" w:rsidP="009B36E1" w:rsidRDefault="00B01629" w14:paraId="74526DCA" w14:textId="77777777">
            <w:pPr>
              <w:pStyle w:val="ListParagraph"/>
              <w:numPr>
                <w:ilvl w:val="1"/>
                <w:numId w:val="11"/>
              </w:numPr>
              <w:ind w:left="602" w:hanging="283"/>
            </w:pPr>
            <w:r w:rsidRPr="00B01629">
              <w:rPr>
                <w:lang w:val="en-US"/>
              </w:rPr>
              <w:t xml:space="preserve">How to </w:t>
            </w:r>
            <w:proofErr w:type="spellStart"/>
            <w:r w:rsidRPr="00B01629">
              <w:rPr>
                <w:lang w:val="en-US"/>
              </w:rPr>
              <w:t>recognise</w:t>
            </w:r>
            <w:proofErr w:type="spellEnd"/>
            <w:r w:rsidRPr="00B01629">
              <w:rPr>
                <w:lang w:val="en-US"/>
              </w:rPr>
              <w:t xml:space="preserve"> harmful content and contact online, and how to report these.</w:t>
            </w:r>
            <w:r w:rsidRPr="00B01629">
              <w:t> </w:t>
            </w:r>
          </w:p>
          <w:p w:rsidRPr="00B01629" w:rsidR="00B01629" w:rsidP="009B36E1" w:rsidRDefault="00B01629" w14:paraId="194AD6F2" w14:textId="77777777">
            <w:pPr>
              <w:pStyle w:val="ListParagraph"/>
              <w:numPr>
                <w:ilvl w:val="1"/>
                <w:numId w:val="11"/>
              </w:numPr>
              <w:ind w:left="602" w:hanging="283"/>
            </w:pPr>
            <w:r w:rsidRPr="00B01629">
              <w:rPr>
                <w:lang w:val="en-US"/>
              </w:rPr>
              <w:t>How to critically consider their online friendships and sources of information.</w:t>
            </w:r>
            <w:r w:rsidRPr="00B01629">
              <w:t> </w:t>
            </w:r>
          </w:p>
          <w:p w:rsidRPr="00B01629" w:rsidR="00B01629" w:rsidP="009B36E1" w:rsidRDefault="00B01629" w14:paraId="6724BF6E" w14:textId="77777777">
            <w:pPr>
              <w:pStyle w:val="ListParagraph"/>
              <w:numPr>
                <w:ilvl w:val="1"/>
                <w:numId w:val="11"/>
              </w:numPr>
              <w:ind w:left="602" w:hanging="283"/>
            </w:pPr>
            <w:r w:rsidRPr="00B01629">
              <w:rPr>
                <w:lang w:val="en-US"/>
              </w:rPr>
              <w:t>The risks associated with people they have never met.</w:t>
            </w:r>
            <w:r w:rsidRPr="00B01629">
              <w:t> </w:t>
            </w:r>
          </w:p>
          <w:p w:rsidRPr="00B01629" w:rsidR="00B01629" w:rsidP="009B36E1" w:rsidRDefault="00B01629" w14:paraId="07D0BDAD" w14:textId="77777777">
            <w:pPr>
              <w:pStyle w:val="ListParagraph"/>
              <w:numPr>
                <w:ilvl w:val="1"/>
                <w:numId w:val="11"/>
              </w:numPr>
              <w:ind w:left="602" w:hanging="283"/>
            </w:pPr>
            <w:r w:rsidRPr="00B01629">
              <w:rPr>
                <w:lang w:val="en-US"/>
              </w:rPr>
              <w:t>How information and data is shared and used online.</w:t>
            </w:r>
            <w:r w:rsidRPr="00B01629">
              <w:t> </w:t>
            </w:r>
          </w:p>
          <w:p w:rsidRPr="0040597B" w:rsidR="00E6342F" w:rsidP="00E6342F" w:rsidRDefault="00E6342F" w14:paraId="1ABB2D95" w14:textId="77777777">
            <w:pPr>
              <w:pStyle w:val="ListParagraph"/>
            </w:pPr>
          </w:p>
          <w:p w:rsidRPr="00DC1EBF" w:rsidR="00DC1EBF" w:rsidP="00DC1EBF" w:rsidRDefault="0040597B" w14:paraId="7D0AF395" w14:textId="650051D9">
            <w:pPr>
              <w:pStyle w:val="ListParagraph"/>
              <w:ind w:left="318" w:hanging="318"/>
              <w:rPr>
                <w:b/>
                <w:bCs/>
              </w:rPr>
            </w:pPr>
            <w:r w:rsidRPr="0040597B">
              <w:rPr>
                <w:b/>
                <w:bCs/>
                <w:lang w:val="en-US"/>
              </w:rPr>
              <w:t>Being safe</w:t>
            </w:r>
            <w:r w:rsidRPr="0040597B">
              <w:rPr>
                <w:b/>
                <w:bCs/>
              </w:rPr>
              <w:t> </w:t>
            </w:r>
          </w:p>
          <w:p w:rsidRPr="0040597B" w:rsidR="00DC1EBF" w:rsidP="009B36E1" w:rsidRDefault="00DC1EBF" w14:paraId="525C95C7" w14:textId="1CF1A31B">
            <w:pPr>
              <w:pStyle w:val="ListParagraph"/>
              <w:numPr>
                <w:ilvl w:val="1"/>
                <w:numId w:val="6"/>
              </w:numPr>
              <w:spacing w:after="200" w:line="276" w:lineRule="auto"/>
            </w:pPr>
            <w:r w:rsidRPr="00BB7339">
              <w:rPr>
                <w:lang w:val="en-US"/>
              </w:rPr>
              <w:t>Pupils should know:</w:t>
            </w:r>
            <w:r w:rsidRPr="0040597B">
              <w:t> </w:t>
            </w:r>
          </w:p>
          <w:p w:rsidRPr="00015C2D" w:rsidR="00015C2D" w:rsidP="009B36E1" w:rsidRDefault="00015C2D" w14:paraId="5E82E918" w14:textId="77777777">
            <w:pPr>
              <w:pStyle w:val="ListParagraph"/>
              <w:numPr>
                <w:ilvl w:val="2"/>
                <w:numId w:val="12"/>
              </w:numPr>
              <w:ind w:left="602" w:hanging="283"/>
            </w:pPr>
            <w:r w:rsidRPr="00015C2D">
              <w:rPr>
                <w:lang w:val="en-US"/>
              </w:rPr>
              <w:t>What sorts of boundaries are appropriate in friendships with peers and others – including in a digital context.</w:t>
            </w:r>
            <w:r w:rsidRPr="00015C2D">
              <w:t> </w:t>
            </w:r>
          </w:p>
          <w:p w:rsidRPr="00015C2D" w:rsidR="00015C2D" w:rsidP="009B36E1" w:rsidRDefault="00015C2D" w14:paraId="5F351B01" w14:textId="77777777">
            <w:pPr>
              <w:pStyle w:val="ListParagraph"/>
              <w:numPr>
                <w:ilvl w:val="2"/>
                <w:numId w:val="12"/>
              </w:numPr>
              <w:ind w:left="602" w:hanging="283"/>
            </w:pPr>
            <w:r w:rsidRPr="00015C2D">
              <w:rPr>
                <w:lang w:val="en-US"/>
              </w:rPr>
              <w:t>About the concept of privacy and the implications of it for both children and adults.</w:t>
            </w:r>
            <w:r w:rsidRPr="00015C2D">
              <w:t> </w:t>
            </w:r>
          </w:p>
          <w:p w:rsidRPr="00015C2D" w:rsidR="00015C2D" w:rsidP="009B36E1" w:rsidRDefault="00015C2D" w14:paraId="1359D4AD" w14:textId="77777777">
            <w:pPr>
              <w:pStyle w:val="ListParagraph"/>
              <w:numPr>
                <w:ilvl w:val="2"/>
                <w:numId w:val="12"/>
              </w:numPr>
              <w:ind w:left="602" w:hanging="283"/>
            </w:pPr>
            <w:r w:rsidRPr="00015C2D">
              <w:rPr>
                <w:lang w:val="en-US"/>
              </w:rPr>
              <w:t>That it is not always right to keep secrets if they relate to being safe.</w:t>
            </w:r>
            <w:r w:rsidRPr="00015C2D">
              <w:t> </w:t>
            </w:r>
          </w:p>
          <w:p w:rsidRPr="00015C2D" w:rsidR="00015C2D" w:rsidP="009B36E1" w:rsidRDefault="00015C2D" w14:paraId="7840A61E" w14:textId="77777777">
            <w:pPr>
              <w:pStyle w:val="ListParagraph"/>
              <w:numPr>
                <w:ilvl w:val="2"/>
                <w:numId w:val="12"/>
              </w:numPr>
              <w:ind w:left="602" w:hanging="283"/>
            </w:pPr>
            <w:r w:rsidRPr="00015C2D">
              <w:rPr>
                <w:lang w:val="en-US"/>
              </w:rPr>
              <w:t>That each person’s body belongs to them, and the differences between appropriate and inappropriate or unsafe physical, and other, contact.</w:t>
            </w:r>
            <w:r w:rsidRPr="00015C2D">
              <w:t> </w:t>
            </w:r>
          </w:p>
          <w:p w:rsidRPr="00015C2D" w:rsidR="00015C2D" w:rsidP="009B36E1" w:rsidRDefault="00015C2D" w14:paraId="6331D2B8" w14:textId="77777777">
            <w:pPr>
              <w:pStyle w:val="ListParagraph"/>
              <w:numPr>
                <w:ilvl w:val="2"/>
                <w:numId w:val="12"/>
              </w:numPr>
              <w:ind w:left="602" w:hanging="283"/>
            </w:pPr>
            <w:r w:rsidRPr="00015C2D">
              <w:rPr>
                <w:lang w:val="en-US"/>
              </w:rPr>
              <w:lastRenderedPageBreak/>
              <w:t>How to respond safely and appropriately to adults they may encounter (in all contexts, including online) who they do not know.</w:t>
            </w:r>
            <w:r w:rsidRPr="00015C2D">
              <w:t> </w:t>
            </w:r>
          </w:p>
          <w:p w:rsidRPr="00015C2D" w:rsidR="00015C2D" w:rsidP="009B36E1" w:rsidRDefault="00015C2D" w14:paraId="096DC692" w14:textId="77777777">
            <w:pPr>
              <w:pStyle w:val="ListParagraph"/>
              <w:numPr>
                <w:ilvl w:val="2"/>
                <w:numId w:val="12"/>
              </w:numPr>
              <w:ind w:left="602" w:hanging="283"/>
            </w:pPr>
            <w:r w:rsidRPr="00015C2D">
              <w:rPr>
                <w:lang w:val="en-US"/>
              </w:rPr>
              <w:t xml:space="preserve">How to </w:t>
            </w:r>
            <w:proofErr w:type="spellStart"/>
            <w:r w:rsidRPr="00015C2D">
              <w:rPr>
                <w:lang w:val="en-US"/>
              </w:rPr>
              <w:t>recognise</w:t>
            </w:r>
            <w:proofErr w:type="spellEnd"/>
            <w:r w:rsidRPr="00015C2D">
              <w:rPr>
                <w:lang w:val="en-US"/>
              </w:rPr>
              <w:t xml:space="preserve"> and report feelings of being unsafe or feeling bad about any adult.</w:t>
            </w:r>
            <w:r w:rsidRPr="00015C2D">
              <w:t> </w:t>
            </w:r>
          </w:p>
          <w:p w:rsidRPr="00015C2D" w:rsidR="00015C2D" w:rsidP="009B36E1" w:rsidRDefault="00015C2D" w14:paraId="53678DD4" w14:textId="77777777">
            <w:pPr>
              <w:pStyle w:val="ListParagraph"/>
              <w:numPr>
                <w:ilvl w:val="2"/>
                <w:numId w:val="12"/>
              </w:numPr>
              <w:ind w:left="602" w:hanging="283"/>
            </w:pPr>
            <w:r w:rsidRPr="00015C2D">
              <w:rPr>
                <w:lang w:val="en-US"/>
              </w:rPr>
              <w:t>How to ask for advice or help for themselves and others, and to keep trying until they are heard.</w:t>
            </w:r>
            <w:r w:rsidRPr="00015C2D">
              <w:t> </w:t>
            </w:r>
          </w:p>
          <w:p w:rsidRPr="00015C2D" w:rsidR="00015C2D" w:rsidP="009B36E1" w:rsidRDefault="00015C2D" w14:paraId="46B8E019" w14:textId="77777777">
            <w:pPr>
              <w:pStyle w:val="ListParagraph"/>
              <w:numPr>
                <w:ilvl w:val="2"/>
                <w:numId w:val="12"/>
              </w:numPr>
              <w:ind w:left="602" w:hanging="283"/>
            </w:pPr>
            <w:r w:rsidRPr="00015C2D">
              <w:rPr>
                <w:lang w:val="en-US"/>
              </w:rPr>
              <w:t>How to report concerns or abuse, and the vocabulary and confidence needed to do so.</w:t>
            </w:r>
            <w:r w:rsidRPr="00015C2D">
              <w:t> </w:t>
            </w:r>
          </w:p>
          <w:p w:rsidRPr="00556688" w:rsidR="00556688" w:rsidP="009B36E1" w:rsidRDefault="00015C2D" w14:paraId="7A34E0DD" w14:textId="77777777">
            <w:pPr>
              <w:pStyle w:val="ListParagraph"/>
              <w:numPr>
                <w:ilvl w:val="2"/>
                <w:numId w:val="12"/>
              </w:numPr>
              <w:ind w:left="602" w:hanging="283"/>
            </w:pPr>
            <w:r w:rsidRPr="00015C2D">
              <w:rPr>
                <w:lang w:val="en-US"/>
              </w:rPr>
              <w:t>Where to seek advice, for example, from their family, their school and other sources.</w:t>
            </w:r>
          </w:p>
          <w:p w:rsidRPr="00015C2D" w:rsidR="00015C2D" w:rsidP="009E3378" w:rsidRDefault="00015C2D" w14:paraId="3D79F001" w14:textId="0ED0C57C">
            <w:pPr>
              <w:pStyle w:val="ListParagraph"/>
              <w:ind w:left="602"/>
            </w:pPr>
            <w:r w:rsidRPr="00015C2D">
              <w:t> </w:t>
            </w:r>
          </w:p>
          <w:p w:rsidR="0040597B" w:rsidP="009E3378" w:rsidRDefault="0040597B" w14:paraId="145C1576" w14:textId="40A742B7">
            <w:pPr>
              <w:rPr>
                <w:b/>
                <w:bCs/>
              </w:rPr>
            </w:pPr>
            <w:r w:rsidRPr="009E3378">
              <w:rPr>
                <w:b/>
                <w:bCs/>
                <w:lang w:val="en-US"/>
              </w:rPr>
              <w:t>Mental wellbeing</w:t>
            </w:r>
            <w:r w:rsidRPr="009E3378">
              <w:rPr>
                <w:b/>
                <w:bCs/>
              </w:rPr>
              <w:t> </w:t>
            </w:r>
          </w:p>
          <w:p w:rsidRPr="00E36525" w:rsidR="00E36525" w:rsidP="009B36E1" w:rsidRDefault="00E36525" w14:paraId="736F473E" w14:textId="33586B8B">
            <w:pPr>
              <w:pStyle w:val="ListParagraph"/>
              <w:numPr>
                <w:ilvl w:val="1"/>
                <w:numId w:val="6"/>
              </w:numPr>
              <w:rPr>
                <w:b/>
                <w:bCs/>
              </w:rPr>
            </w:pPr>
            <w:r w:rsidRPr="00E36525">
              <w:rPr>
                <w:lang w:val="en-US"/>
              </w:rPr>
              <w:t>Pupils should know:</w:t>
            </w:r>
            <w:r w:rsidRPr="0040597B">
              <w:t> </w:t>
            </w:r>
          </w:p>
          <w:p w:rsidRPr="00602899" w:rsidR="00602899" w:rsidP="009B36E1" w:rsidRDefault="00602899" w14:paraId="0CDDE74A" w14:textId="77777777">
            <w:pPr>
              <w:pStyle w:val="ListParagraph"/>
              <w:numPr>
                <w:ilvl w:val="0"/>
                <w:numId w:val="14"/>
              </w:numPr>
              <w:ind w:left="602" w:hanging="242"/>
            </w:pPr>
            <w:r w:rsidRPr="00602899">
              <w:rPr>
                <w:lang w:val="en-US"/>
              </w:rPr>
              <w:t>That mental wellbeing is a normal part of daily life, in the same way as physical health.</w:t>
            </w:r>
            <w:r w:rsidRPr="00602899">
              <w:t> </w:t>
            </w:r>
          </w:p>
          <w:p w:rsidRPr="00602899" w:rsidR="00602899" w:rsidP="009B36E1" w:rsidRDefault="00602899" w14:paraId="37FEB43C" w14:textId="77777777">
            <w:pPr>
              <w:pStyle w:val="ListParagraph"/>
              <w:numPr>
                <w:ilvl w:val="0"/>
                <w:numId w:val="14"/>
              </w:numPr>
              <w:ind w:left="602" w:hanging="242"/>
            </w:pPr>
            <w:r w:rsidRPr="00602899">
              <w:rPr>
                <w:lang w:val="en-US"/>
              </w:rPr>
              <w:t>That there is a normal range of emotions, e.g. happiness, sadness, anger, fear, surprise, and nervousness.</w:t>
            </w:r>
            <w:r w:rsidRPr="00602899">
              <w:t> </w:t>
            </w:r>
          </w:p>
          <w:p w:rsidRPr="00602899" w:rsidR="00602899" w:rsidP="009B36E1" w:rsidRDefault="00602899" w14:paraId="41553E09" w14:textId="77777777">
            <w:pPr>
              <w:pStyle w:val="ListParagraph"/>
              <w:numPr>
                <w:ilvl w:val="0"/>
                <w:numId w:val="14"/>
              </w:numPr>
              <w:ind w:left="602" w:hanging="242"/>
            </w:pPr>
            <w:r w:rsidRPr="00602899">
              <w:rPr>
                <w:lang w:val="en-US"/>
              </w:rPr>
              <w:t>The scale of emotions that humans experience in response to different experiences and situations.</w:t>
            </w:r>
            <w:r w:rsidRPr="00602899">
              <w:t> </w:t>
            </w:r>
          </w:p>
          <w:p w:rsidRPr="00602899" w:rsidR="00602899" w:rsidP="009B36E1" w:rsidRDefault="00602899" w14:paraId="7E39A9BF" w14:textId="77777777">
            <w:pPr>
              <w:pStyle w:val="ListParagraph"/>
              <w:numPr>
                <w:ilvl w:val="0"/>
                <w:numId w:val="14"/>
              </w:numPr>
              <w:ind w:left="602" w:hanging="242"/>
            </w:pPr>
            <w:r w:rsidRPr="00602899">
              <w:rPr>
                <w:lang w:val="en-US"/>
              </w:rPr>
              <w:t xml:space="preserve">How to </w:t>
            </w:r>
            <w:proofErr w:type="spellStart"/>
            <w:r w:rsidRPr="00602899">
              <w:rPr>
                <w:lang w:val="en-US"/>
              </w:rPr>
              <w:t>recognise</w:t>
            </w:r>
            <w:proofErr w:type="spellEnd"/>
            <w:r w:rsidRPr="00602899">
              <w:rPr>
                <w:lang w:val="en-US"/>
              </w:rPr>
              <w:t xml:space="preserve"> and talk about their emotions, including having a varied vocabulary of words to use when talking about their own and others’ feelings.</w:t>
            </w:r>
            <w:r w:rsidRPr="00602899">
              <w:t> </w:t>
            </w:r>
          </w:p>
          <w:p w:rsidRPr="00602899" w:rsidR="00602899" w:rsidP="009B36E1" w:rsidRDefault="00602899" w14:paraId="0531F35C" w14:textId="77777777">
            <w:pPr>
              <w:pStyle w:val="ListParagraph"/>
              <w:numPr>
                <w:ilvl w:val="0"/>
                <w:numId w:val="14"/>
              </w:numPr>
              <w:ind w:left="602" w:hanging="242"/>
            </w:pPr>
            <w:r w:rsidRPr="00602899">
              <w:rPr>
                <w:lang w:val="en-US"/>
              </w:rPr>
              <w:t>How to judge whether what they are feeling and how they are behaving is appropriate and proportionate.</w:t>
            </w:r>
            <w:r w:rsidRPr="00602899">
              <w:t> </w:t>
            </w:r>
          </w:p>
          <w:p w:rsidRPr="00602899" w:rsidR="00602899" w:rsidP="009B36E1" w:rsidRDefault="00602899" w14:paraId="6851C458" w14:textId="77777777">
            <w:pPr>
              <w:pStyle w:val="ListParagraph"/>
              <w:numPr>
                <w:ilvl w:val="0"/>
                <w:numId w:val="14"/>
              </w:numPr>
              <w:ind w:left="602" w:hanging="242"/>
            </w:pPr>
            <w:r w:rsidRPr="00602899">
              <w:rPr>
                <w:lang w:val="en-US"/>
              </w:rPr>
              <w:t>The benefits of physical exercise, time outdoors, community participation, and voluntary and service-based activity on mental wellbeing and happiness.</w:t>
            </w:r>
            <w:r w:rsidRPr="00602899">
              <w:t> </w:t>
            </w:r>
          </w:p>
          <w:p w:rsidRPr="00602899" w:rsidR="00602899" w:rsidP="009B36E1" w:rsidRDefault="00602899" w14:paraId="23E65F74" w14:textId="77777777">
            <w:pPr>
              <w:pStyle w:val="ListParagraph"/>
              <w:numPr>
                <w:ilvl w:val="0"/>
                <w:numId w:val="14"/>
              </w:numPr>
              <w:ind w:left="602" w:hanging="242"/>
            </w:pPr>
            <w:r w:rsidRPr="00602899">
              <w:rPr>
                <w:lang w:val="en-US"/>
              </w:rPr>
              <w:t>Simple self-care techniques, including the importance of rest, time spent with friends and family, and the benefits of hobbies and interests.</w:t>
            </w:r>
            <w:r w:rsidRPr="00602899">
              <w:t> </w:t>
            </w:r>
          </w:p>
          <w:p w:rsidRPr="00602899" w:rsidR="00602899" w:rsidP="009B36E1" w:rsidRDefault="00602899" w14:paraId="57E8A5CD" w14:textId="77777777">
            <w:pPr>
              <w:pStyle w:val="ListParagraph"/>
              <w:numPr>
                <w:ilvl w:val="0"/>
                <w:numId w:val="14"/>
              </w:numPr>
              <w:ind w:left="602" w:hanging="242"/>
            </w:pPr>
            <w:r w:rsidRPr="00602899">
              <w:rPr>
                <w:lang w:val="en-US"/>
              </w:rPr>
              <w:t>How isolation and loneliness can affect children and that it is very important they discuss their feelings with an adult and seek support.</w:t>
            </w:r>
            <w:r w:rsidRPr="00602899">
              <w:t> </w:t>
            </w:r>
          </w:p>
          <w:p w:rsidRPr="00602899" w:rsidR="00602899" w:rsidP="009B36E1" w:rsidRDefault="00602899" w14:paraId="132DA050" w14:textId="77777777">
            <w:pPr>
              <w:pStyle w:val="ListParagraph"/>
              <w:numPr>
                <w:ilvl w:val="0"/>
                <w:numId w:val="14"/>
              </w:numPr>
              <w:ind w:left="602" w:hanging="242"/>
            </w:pPr>
            <w:r w:rsidRPr="00602899">
              <w:rPr>
                <w:lang w:val="en-US"/>
              </w:rPr>
              <w:t>That bullying (including cyberbullying) has a negative and often lasting impact on mental wellbeing.</w:t>
            </w:r>
            <w:r w:rsidRPr="00602899">
              <w:t> </w:t>
            </w:r>
          </w:p>
          <w:p w:rsidRPr="00602899" w:rsidR="00602899" w:rsidP="009B36E1" w:rsidRDefault="00602899" w14:paraId="586BD3AF" w14:textId="77777777">
            <w:pPr>
              <w:pStyle w:val="ListParagraph"/>
              <w:numPr>
                <w:ilvl w:val="0"/>
                <w:numId w:val="14"/>
              </w:numPr>
              <w:ind w:left="602" w:hanging="242"/>
            </w:pPr>
            <w:r w:rsidRPr="00602899">
              <w:rPr>
                <w:lang w:val="en-US"/>
              </w:rPr>
              <w:t xml:space="preserve">Where and how to seek support (including </w:t>
            </w:r>
            <w:proofErr w:type="spellStart"/>
            <w:r w:rsidRPr="00602899">
              <w:rPr>
                <w:lang w:val="en-US"/>
              </w:rPr>
              <w:t>recognising</w:t>
            </w:r>
            <w:proofErr w:type="spellEnd"/>
            <w:r w:rsidRPr="00602899">
              <w:rPr>
                <w:lang w:val="en-US"/>
              </w:rPr>
              <w:t xml:space="preserve"> the triggers for seeking support), extending to </w:t>
            </w:r>
            <w:proofErr w:type="gramStart"/>
            <w:r w:rsidRPr="00602899">
              <w:rPr>
                <w:lang w:val="en-US"/>
              </w:rPr>
              <w:t>who</w:t>
            </w:r>
            <w:proofErr w:type="gramEnd"/>
            <w:r w:rsidRPr="00602899">
              <w:rPr>
                <w:lang w:val="en-US"/>
              </w:rPr>
              <w:t xml:space="preserve"> </w:t>
            </w:r>
            <w:proofErr w:type="gramStart"/>
            <w:r w:rsidRPr="00602899">
              <w:rPr>
                <w:lang w:val="en-US"/>
              </w:rPr>
              <w:t>in school they should speak to</w:t>
            </w:r>
            <w:proofErr w:type="gramEnd"/>
            <w:r w:rsidRPr="00602899">
              <w:rPr>
                <w:lang w:val="en-US"/>
              </w:rPr>
              <w:t xml:space="preserve"> if they are worried about themselves or others.</w:t>
            </w:r>
            <w:r w:rsidRPr="00602899">
              <w:t> </w:t>
            </w:r>
          </w:p>
          <w:p w:rsidRPr="00602899" w:rsidR="00602899" w:rsidP="009B36E1" w:rsidRDefault="00602899" w14:paraId="3BA4CA60" w14:textId="77777777">
            <w:pPr>
              <w:pStyle w:val="ListParagraph"/>
              <w:numPr>
                <w:ilvl w:val="0"/>
                <w:numId w:val="14"/>
              </w:numPr>
              <w:ind w:left="602" w:hanging="242"/>
            </w:pPr>
            <w:r w:rsidRPr="00602899">
              <w:rPr>
                <w:lang w:val="en-US"/>
              </w:rPr>
              <w:t>That it is common to experience mental ill health and, for the many people who do, the problems can be resolved if the right support is made available, especially if accessed early enough.</w:t>
            </w:r>
            <w:r w:rsidRPr="00602899">
              <w:t> </w:t>
            </w:r>
          </w:p>
          <w:p w:rsidRPr="0040597B" w:rsidR="00BB7339" w:rsidP="00602899" w:rsidRDefault="00BB7339" w14:paraId="3C91CB8F" w14:textId="77777777"/>
          <w:p w:rsidRPr="0040597B" w:rsidR="0040597B" w:rsidP="0040597B" w:rsidRDefault="0040597B" w14:paraId="28BC46C7" w14:textId="77777777">
            <w:pPr>
              <w:pStyle w:val="ListParagraph"/>
              <w:ind w:left="318" w:hanging="318"/>
              <w:rPr>
                <w:b/>
                <w:bCs/>
              </w:rPr>
            </w:pPr>
            <w:r w:rsidRPr="0040597B">
              <w:rPr>
                <w:b/>
                <w:bCs/>
                <w:lang w:val="en-US"/>
              </w:rPr>
              <w:t>Internet safety and harms</w:t>
            </w:r>
            <w:r w:rsidRPr="0040597B">
              <w:rPr>
                <w:b/>
                <w:bCs/>
              </w:rPr>
              <w:t> </w:t>
            </w:r>
          </w:p>
          <w:p w:rsidRPr="0040597B" w:rsidR="003E0190" w:rsidP="009B36E1" w:rsidRDefault="003E0190" w14:paraId="6F96A3AF" w14:textId="77777777">
            <w:pPr>
              <w:pStyle w:val="ListParagraph"/>
              <w:numPr>
                <w:ilvl w:val="1"/>
                <w:numId w:val="6"/>
              </w:numPr>
            </w:pPr>
            <w:r w:rsidRPr="00BB7339">
              <w:rPr>
                <w:lang w:val="en-US"/>
              </w:rPr>
              <w:t>Pupils should know:</w:t>
            </w:r>
            <w:r w:rsidRPr="0040597B">
              <w:t> </w:t>
            </w:r>
          </w:p>
          <w:p w:rsidRPr="00543D59" w:rsidR="00543D59" w:rsidP="009B36E1" w:rsidRDefault="00543D59" w14:paraId="4781E364" w14:textId="77777777">
            <w:pPr>
              <w:pStyle w:val="ListParagraph"/>
              <w:numPr>
                <w:ilvl w:val="2"/>
                <w:numId w:val="15"/>
              </w:numPr>
              <w:ind w:left="602" w:hanging="401"/>
            </w:pPr>
            <w:r w:rsidRPr="00543D59">
              <w:rPr>
                <w:lang w:val="en-US"/>
              </w:rPr>
              <w:t>That for most people, the internet is an integral part of life and has many benefits.</w:t>
            </w:r>
            <w:r w:rsidRPr="00543D59">
              <w:t> </w:t>
            </w:r>
          </w:p>
          <w:p w:rsidRPr="00543D59" w:rsidR="00543D59" w:rsidP="009B36E1" w:rsidRDefault="00543D59" w14:paraId="5CFD3D22" w14:textId="77777777">
            <w:pPr>
              <w:pStyle w:val="ListParagraph"/>
              <w:numPr>
                <w:ilvl w:val="2"/>
                <w:numId w:val="15"/>
              </w:numPr>
              <w:ind w:left="602" w:hanging="401"/>
            </w:pPr>
            <w:r w:rsidRPr="00543D59">
              <w:rPr>
                <w:lang w:val="en-US"/>
              </w:rPr>
              <w:t>About the benefits of rationing time spent online.</w:t>
            </w:r>
            <w:r w:rsidRPr="00543D59">
              <w:t> </w:t>
            </w:r>
          </w:p>
          <w:p w:rsidRPr="00543D59" w:rsidR="00543D59" w:rsidP="009B36E1" w:rsidRDefault="00543D59" w14:paraId="7A1F17F7" w14:textId="77777777">
            <w:pPr>
              <w:pStyle w:val="ListParagraph"/>
              <w:numPr>
                <w:ilvl w:val="2"/>
                <w:numId w:val="15"/>
              </w:numPr>
              <w:ind w:left="602" w:hanging="401"/>
            </w:pPr>
            <w:r w:rsidRPr="00543D59">
              <w:rPr>
                <w:lang w:val="en-US"/>
              </w:rPr>
              <w:t>The risks of excessive time spent on electronic devices.</w:t>
            </w:r>
            <w:r w:rsidRPr="00543D59">
              <w:t> </w:t>
            </w:r>
          </w:p>
          <w:p w:rsidRPr="00543D59" w:rsidR="00543D59" w:rsidP="009B36E1" w:rsidRDefault="00543D59" w14:paraId="15E75E09" w14:textId="77777777">
            <w:pPr>
              <w:pStyle w:val="ListParagraph"/>
              <w:numPr>
                <w:ilvl w:val="2"/>
                <w:numId w:val="15"/>
              </w:numPr>
              <w:ind w:left="602" w:hanging="401"/>
            </w:pPr>
            <w:r w:rsidRPr="00543D59">
              <w:rPr>
                <w:lang w:val="en-US"/>
              </w:rPr>
              <w:t>The impact of positive and negative content online on their own and others’ mental and physical wellbeing.</w:t>
            </w:r>
            <w:r w:rsidRPr="00543D59">
              <w:t> </w:t>
            </w:r>
          </w:p>
          <w:p w:rsidRPr="00543D59" w:rsidR="00543D59" w:rsidP="009B36E1" w:rsidRDefault="00543D59" w14:paraId="680F4A1F" w14:textId="77777777">
            <w:pPr>
              <w:pStyle w:val="ListParagraph"/>
              <w:numPr>
                <w:ilvl w:val="2"/>
                <w:numId w:val="15"/>
              </w:numPr>
              <w:ind w:left="602" w:hanging="401"/>
            </w:pPr>
            <w:r w:rsidRPr="00543D59">
              <w:rPr>
                <w:lang w:val="en-US"/>
              </w:rPr>
              <w:t>How to consider the effect of their online actions on others.</w:t>
            </w:r>
            <w:r w:rsidRPr="00543D59">
              <w:t> </w:t>
            </w:r>
          </w:p>
          <w:p w:rsidRPr="00543D59" w:rsidR="00543D59" w:rsidP="009B36E1" w:rsidRDefault="00543D59" w14:paraId="2D9B72B6" w14:textId="77777777">
            <w:pPr>
              <w:pStyle w:val="ListParagraph"/>
              <w:numPr>
                <w:ilvl w:val="2"/>
                <w:numId w:val="15"/>
              </w:numPr>
              <w:ind w:left="602" w:hanging="401"/>
            </w:pPr>
            <w:r w:rsidRPr="00543D59">
              <w:rPr>
                <w:lang w:val="en-US"/>
              </w:rPr>
              <w:t xml:space="preserve">How to </w:t>
            </w:r>
            <w:proofErr w:type="spellStart"/>
            <w:r w:rsidRPr="00543D59">
              <w:rPr>
                <w:lang w:val="en-US"/>
              </w:rPr>
              <w:t>recognise</w:t>
            </w:r>
            <w:proofErr w:type="spellEnd"/>
            <w:r w:rsidRPr="00543D59">
              <w:rPr>
                <w:lang w:val="en-US"/>
              </w:rPr>
              <w:t xml:space="preserve"> and display respectful </w:t>
            </w:r>
            <w:proofErr w:type="spellStart"/>
            <w:r w:rsidRPr="00543D59">
              <w:rPr>
                <w:lang w:val="en-US"/>
              </w:rPr>
              <w:t>behaviour</w:t>
            </w:r>
            <w:proofErr w:type="spellEnd"/>
            <w:r w:rsidRPr="00543D59">
              <w:rPr>
                <w:lang w:val="en-US"/>
              </w:rPr>
              <w:t xml:space="preserve"> online.</w:t>
            </w:r>
            <w:r w:rsidRPr="00543D59">
              <w:t> </w:t>
            </w:r>
          </w:p>
          <w:p w:rsidRPr="00543D59" w:rsidR="00543D59" w:rsidP="009B36E1" w:rsidRDefault="00543D59" w14:paraId="3F8C75BA" w14:textId="77777777">
            <w:pPr>
              <w:pStyle w:val="ListParagraph"/>
              <w:numPr>
                <w:ilvl w:val="2"/>
                <w:numId w:val="15"/>
              </w:numPr>
              <w:ind w:left="602" w:hanging="401"/>
            </w:pPr>
            <w:r w:rsidRPr="00543D59">
              <w:rPr>
                <w:lang w:val="en-US"/>
              </w:rPr>
              <w:t>The importance of keeping personal information private.</w:t>
            </w:r>
            <w:r w:rsidRPr="00543D59">
              <w:t> </w:t>
            </w:r>
          </w:p>
          <w:p w:rsidRPr="00543D59" w:rsidR="00543D59" w:rsidP="009B36E1" w:rsidRDefault="00543D59" w14:paraId="0A8D3099" w14:textId="77777777">
            <w:pPr>
              <w:pStyle w:val="ListParagraph"/>
              <w:numPr>
                <w:ilvl w:val="2"/>
                <w:numId w:val="15"/>
              </w:numPr>
              <w:ind w:left="602" w:hanging="401"/>
            </w:pPr>
            <w:r w:rsidRPr="00543D59">
              <w:rPr>
                <w:lang w:val="en-US"/>
              </w:rPr>
              <w:t>Why social media, some computer games and online gaming, for example, are age restricted.</w:t>
            </w:r>
            <w:r w:rsidRPr="00543D59">
              <w:t> </w:t>
            </w:r>
          </w:p>
          <w:p w:rsidRPr="00543D59" w:rsidR="00543D59" w:rsidP="009B36E1" w:rsidRDefault="00543D59" w14:paraId="658E10C2" w14:textId="77777777">
            <w:pPr>
              <w:pStyle w:val="ListParagraph"/>
              <w:numPr>
                <w:ilvl w:val="2"/>
                <w:numId w:val="15"/>
              </w:numPr>
              <w:ind w:left="602" w:hanging="401"/>
            </w:pPr>
            <w:r w:rsidRPr="00543D59">
              <w:rPr>
                <w:lang w:val="en-US"/>
              </w:rPr>
              <w:t>That the internet can also be a negative place where online abuse, trolling, bullying and harassment can take place, which can have a negative impact on mental health.</w:t>
            </w:r>
            <w:r w:rsidRPr="00543D59">
              <w:t> </w:t>
            </w:r>
          </w:p>
          <w:p w:rsidRPr="00543D59" w:rsidR="00543D59" w:rsidP="009B36E1" w:rsidRDefault="00543D59" w14:paraId="1625BEA4" w14:textId="77777777">
            <w:pPr>
              <w:pStyle w:val="ListParagraph"/>
              <w:numPr>
                <w:ilvl w:val="2"/>
                <w:numId w:val="15"/>
              </w:numPr>
              <w:ind w:left="602" w:hanging="401"/>
            </w:pPr>
            <w:r w:rsidRPr="00543D59">
              <w:rPr>
                <w:lang w:val="en-US"/>
              </w:rPr>
              <w:t>How to be a discerning consumer of information online, including understanding that information (inclusive of that from search engines) is ranked, selected, and targeted.</w:t>
            </w:r>
            <w:r w:rsidRPr="00543D59">
              <w:t> </w:t>
            </w:r>
          </w:p>
          <w:p w:rsidRPr="00543D59" w:rsidR="00543D59" w:rsidP="009B36E1" w:rsidRDefault="00543D59" w14:paraId="410F5D17" w14:textId="77777777">
            <w:pPr>
              <w:pStyle w:val="ListParagraph"/>
              <w:numPr>
                <w:ilvl w:val="2"/>
                <w:numId w:val="15"/>
              </w:numPr>
              <w:ind w:left="602" w:hanging="401"/>
            </w:pPr>
            <w:r w:rsidRPr="00543D59">
              <w:rPr>
                <w:lang w:val="en-US"/>
              </w:rPr>
              <w:lastRenderedPageBreak/>
              <w:t>Where and how to report concerns and get support with issues online.</w:t>
            </w:r>
            <w:r w:rsidRPr="00543D59">
              <w:t> </w:t>
            </w:r>
          </w:p>
          <w:p w:rsidRPr="0040597B" w:rsidR="00BB7339" w:rsidP="00BB7339" w:rsidRDefault="00BB7339" w14:paraId="35C5BB0A" w14:textId="77777777">
            <w:pPr>
              <w:pStyle w:val="ListParagraph"/>
            </w:pPr>
          </w:p>
          <w:p w:rsidRPr="0040597B" w:rsidR="0040597B" w:rsidP="0040597B" w:rsidRDefault="0040597B" w14:paraId="12A9C07F" w14:textId="77777777">
            <w:pPr>
              <w:pStyle w:val="ListParagraph"/>
              <w:ind w:left="318" w:hanging="318"/>
              <w:rPr>
                <w:b/>
                <w:bCs/>
              </w:rPr>
            </w:pPr>
            <w:r w:rsidRPr="0040597B">
              <w:rPr>
                <w:b/>
                <w:bCs/>
                <w:lang w:val="en-US"/>
              </w:rPr>
              <w:t>Physical health and fitness </w:t>
            </w:r>
            <w:r w:rsidRPr="0040597B">
              <w:rPr>
                <w:b/>
                <w:bCs/>
              </w:rPr>
              <w:t> </w:t>
            </w:r>
          </w:p>
          <w:p w:rsidRPr="0040597B" w:rsidR="0040597B" w:rsidP="009B36E1" w:rsidRDefault="0040597B" w14:paraId="154A9384" w14:textId="5E32BDBF">
            <w:pPr>
              <w:pStyle w:val="ListParagraph"/>
              <w:numPr>
                <w:ilvl w:val="1"/>
                <w:numId w:val="6"/>
              </w:numPr>
            </w:pPr>
            <w:r w:rsidRPr="00BB7339">
              <w:rPr>
                <w:lang w:val="en-US"/>
              </w:rPr>
              <w:t>Pupils should know:</w:t>
            </w:r>
            <w:r w:rsidRPr="0040597B">
              <w:t> </w:t>
            </w:r>
          </w:p>
          <w:p w:rsidRPr="009A33D4" w:rsidR="009A33D4" w:rsidP="009B36E1" w:rsidRDefault="009A33D4" w14:paraId="2719AB38" w14:textId="77777777">
            <w:pPr>
              <w:pStyle w:val="ListParagraph"/>
              <w:numPr>
                <w:ilvl w:val="0"/>
                <w:numId w:val="16"/>
              </w:numPr>
              <w:ind w:left="602" w:hanging="425"/>
            </w:pPr>
            <w:r w:rsidRPr="009A33D4">
              <w:rPr>
                <w:lang w:val="en-US"/>
              </w:rPr>
              <w:t>The characteristics and mental and physical benefits of an active lifestyle.</w:t>
            </w:r>
            <w:r w:rsidRPr="009A33D4">
              <w:t> </w:t>
            </w:r>
          </w:p>
          <w:p w:rsidRPr="009A33D4" w:rsidR="009A33D4" w:rsidP="009B36E1" w:rsidRDefault="009A33D4" w14:paraId="1ECA491B" w14:textId="77777777">
            <w:pPr>
              <w:pStyle w:val="ListParagraph"/>
              <w:numPr>
                <w:ilvl w:val="0"/>
                <w:numId w:val="16"/>
              </w:numPr>
              <w:ind w:left="602" w:hanging="425"/>
            </w:pPr>
            <w:r w:rsidRPr="009A33D4">
              <w:rPr>
                <w:lang w:val="en-US"/>
              </w:rPr>
              <w:t>The importance of building regular exercise into daily and weekly routines and how to achieve this, for example by walking or cycling to school, a daily active mile, or other forms of regular, vigorous exercise.</w:t>
            </w:r>
            <w:r w:rsidRPr="009A33D4">
              <w:t> </w:t>
            </w:r>
          </w:p>
          <w:p w:rsidRPr="009A33D4" w:rsidR="009A33D4" w:rsidP="009B36E1" w:rsidRDefault="009A33D4" w14:paraId="51634868" w14:textId="77777777">
            <w:pPr>
              <w:pStyle w:val="ListParagraph"/>
              <w:numPr>
                <w:ilvl w:val="0"/>
                <w:numId w:val="16"/>
              </w:numPr>
              <w:ind w:left="602" w:hanging="425"/>
            </w:pPr>
            <w:r w:rsidRPr="009A33D4">
              <w:rPr>
                <w:lang w:val="en-US"/>
              </w:rPr>
              <w:t>The risks associated with an inactive lifestyle, including obesity.</w:t>
            </w:r>
            <w:r w:rsidRPr="009A33D4">
              <w:t> </w:t>
            </w:r>
          </w:p>
          <w:p w:rsidRPr="009A33D4" w:rsidR="009A33D4" w:rsidP="009B36E1" w:rsidRDefault="009A33D4" w14:paraId="68DD8F14" w14:textId="77777777">
            <w:pPr>
              <w:pStyle w:val="ListParagraph"/>
              <w:numPr>
                <w:ilvl w:val="0"/>
                <w:numId w:val="16"/>
              </w:numPr>
              <w:ind w:left="602" w:hanging="425"/>
            </w:pPr>
            <w:r w:rsidRPr="009A33D4">
              <w:rPr>
                <w:lang w:val="en-US"/>
              </w:rPr>
              <w:t>How and when to seek support, including which adults to speak to in school if they are worried about their health.</w:t>
            </w:r>
            <w:r w:rsidRPr="009A33D4">
              <w:t> </w:t>
            </w:r>
          </w:p>
          <w:p w:rsidRPr="0040597B" w:rsidR="00BB7339" w:rsidP="009A33D4" w:rsidRDefault="00BB7339" w14:paraId="2956DFF2" w14:textId="77777777"/>
          <w:p w:rsidRPr="0040597B" w:rsidR="0040597B" w:rsidP="0040597B" w:rsidRDefault="0040597B" w14:paraId="366BC396" w14:textId="77777777">
            <w:pPr>
              <w:pStyle w:val="ListParagraph"/>
              <w:ind w:left="318" w:hanging="318"/>
              <w:rPr>
                <w:b/>
                <w:bCs/>
              </w:rPr>
            </w:pPr>
            <w:r w:rsidRPr="0040597B">
              <w:rPr>
                <w:b/>
                <w:bCs/>
                <w:lang w:val="en-US"/>
              </w:rPr>
              <w:t>Healthy eating </w:t>
            </w:r>
            <w:r w:rsidRPr="0040597B">
              <w:rPr>
                <w:b/>
                <w:bCs/>
              </w:rPr>
              <w:t> </w:t>
            </w:r>
          </w:p>
          <w:p w:rsidRPr="0040597B" w:rsidR="0040597B" w:rsidP="009B36E1" w:rsidRDefault="0040597B" w14:paraId="5F3B1081" w14:textId="0172AD62">
            <w:pPr>
              <w:pStyle w:val="ListParagraph"/>
              <w:numPr>
                <w:ilvl w:val="1"/>
                <w:numId w:val="6"/>
              </w:numPr>
            </w:pPr>
            <w:r w:rsidRPr="00A92B0E">
              <w:rPr>
                <w:lang w:val="en-US"/>
              </w:rPr>
              <w:t>Pupils should know: </w:t>
            </w:r>
            <w:r w:rsidRPr="0040597B">
              <w:t> </w:t>
            </w:r>
          </w:p>
          <w:p w:rsidRPr="000573CB" w:rsidR="000573CB" w:rsidP="009B36E1" w:rsidRDefault="000573CB" w14:paraId="2C378F4C" w14:textId="77777777">
            <w:pPr>
              <w:pStyle w:val="ListParagraph"/>
              <w:numPr>
                <w:ilvl w:val="2"/>
                <w:numId w:val="17"/>
              </w:numPr>
            </w:pPr>
            <w:r w:rsidRPr="000573CB">
              <w:rPr>
                <w:lang w:val="en-US"/>
              </w:rPr>
              <w:t xml:space="preserve">What constitutes a healthy diet, </w:t>
            </w:r>
            <w:proofErr w:type="gramStart"/>
            <w:r w:rsidRPr="000573CB">
              <w:rPr>
                <w:lang w:val="en-US"/>
              </w:rPr>
              <w:t>including</w:t>
            </w:r>
            <w:proofErr w:type="gramEnd"/>
            <w:r w:rsidRPr="000573CB">
              <w:rPr>
                <w:lang w:val="en-US"/>
              </w:rPr>
              <w:t xml:space="preserve"> an understanding of calories and other nutritional content.</w:t>
            </w:r>
            <w:r w:rsidRPr="000573CB">
              <w:t> </w:t>
            </w:r>
          </w:p>
          <w:p w:rsidRPr="000573CB" w:rsidR="000573CB" w:rsidP="009B36E1" w:rsidRDefault="000573CB" w14:paraId="6A81322B" w14:textId="77777777">
            <w:pPr>
              <w:pStyle w:val="ListParagraph"/>
              <w:numPr>
                <w:ilvl w:val="2"/>
                <w:numId w:val="17"/>
              </w:numPr>
            </w:pPr>
            <w:r w:rsidRPr="000573CB">
              <w:rPr>
                <w:lang w:val="en-US"/>
              </w:rPr>
              <w:t>The principles of planning and preparing a range of healthy meals.</w:t>
            </w:r>
            <w:r w:rsidRPr="000573CB">
              <w:t> </w:t>
            </w:r>
          </w:p>
          <w:p w:rsidRPr="000573CB" w:rsidR="000573CB" w:rsidP="009B36E1" w:rsidRDefault="000573CB" w14:paraId="796E9A79" w14:textId="77777777">
            <w:pPr>
              <w:pStyle w:val="ListParagraph"/>
              <w:numPr>
                <w:ilvl w:val="2"/>
                <w:numId w:val="17"/>
              </w:numPr>
            </w:pPr>
            <w:r w:rsidRPr="000573CB">
              <w:rPr>
                <w:lang w:val="en-US"/>
              </w:rPr>
              <w:t xml:space="preserve">The characteristics of a poor diet and risks associated with unhealthy eating, including obesity, and other </w:t>
            </w:r>
            <w:proofErr w:type="spellStart"/>
            <w:r w:rsidRPr="000573CB">
              <w:rPr>
                <w:lang w:val="en-US"/>
              </w:rPr>
              <w:t>behaviours</w:t>
            </w:r>
            <w:proofErr w:type="spellEnd"/>
            <w:r w:rsidRPr="000573CB">
              <w:rPr>
                <w:lang w:val="en-US"/>
              </w:rPr>
              <w:t>, e.g. the impact of alcohol on diet or health.</w:t>
            </w:r>
            <w:r w:rsidRPr="000573CB">
              <w:t> </w:t>
            </w:r>
          </w:p>
          <w:p w:rsidRPr="0040597B" w:rsidR="00A92B0E" w:rsidP="00A92B0E" w:rsidRDefault="00A92B0E" w14:paraId="2239FC21" w14:textId="77777777">
            <w:pPr>
              <w:pStyle w:val="ListParagraph"/>
            </w:pPr>
          </w:p>
          <w:p w:rsidRPr="0040597B" w:rsidR="0040597B" w:rsidP="0040597B" w:rsidRDefault="0040597B" w14:paraId="113A3EC2" w14:textId="77777777">
            <w:pPr>
              <w:pStyle w:val="ListParagraph"/>
              <w:ind w:left="318" w:hanging="318"/>
              <w:rPr>
                <w:b/>
                <w:bCs/>
              </w:rPr>
            </w:pPr>
            <w:r w:rsidRPr="0040597B">
              <w:rPr>
                <w:b/>
                <w:bCs/>
                <w:lang w:val="en-US"/>
              </w:rPr>
              <w:t>Drugs, alcohol and tobacco </w:t>
            </w:r>
            <w:r w:rsidRPr="0040597B">
              <w:rPr>
                <w:b/>
                <w:bCs/>
              </w:rPr>
              <w:t> </w:t>
            </w:r>
          </w:p>
          <w:p w:rsidRPr="0040597B" w:rsidR="0040597B" w:rsidP="009B36E1" w:rsidRDefault="0040597B" w14:paraId="028653C0" w14:textId="66490961">
            <w:pPr>
              <w:pStyle w:val="ListParagraph"/>
              <w:numPr>
                <w:ilvl w:val="1"/>
                <w:numId w:val="6"/>
              </w:numPr>
            </w:pPr>
            <w:r w:rsidRPr="00A92B0E">
              <w:rPr>
                <w:lang w:val="en-US"/>
              </w:rPr>
              <w:t>Pupils should know:</w:t>
            </w:r>
            <w:r w:rsidRPr="0040597B">
              <w:t> </w:t>
            </w:r>
          </w:p>
          <w:p w:rsidRPr="0040597B" w:rsidR="00A92B0E" w:rsidP="009B36E1" w:rsidRDefault="00232ED0" w14:paraId="15A30EC0" w14:textId="5C8A79D1">
            <w:pPr>
              <w:pStyle w:val="ListParagraph"/>
              <w:numPr>
                <w:ilvl w:val="0"/>
                <w:numId w:val="18"/>
              </w:numPr>
            </w:pPr>
            <w:r w:rsidRPr="00232ED0">
              <w:rPr>
                <w:lang w:val="en-US"/>
              </w:rPr>
              <w:t>The facts about legal and illegal harmful substances and associated risks, including smoking, alcohol use and drug-taking.</w:t>
            </w:r>
            <w:r w:rsidRPr="00232ED0">
              <w:t> </w:t>
            </w:r>
          </w:p>
          <w:p w:rsidRPr="0040597B" w:rsidR="0040597B" w:rsidP="0040597B" w:rsidRDefault="0040597B" w14:paraId="7FA53AB4" w14:textId="77777777">
            <w:pPr>
              <w:pStyle w:val="ListParagraph"/>
              <w:ind w:left="318" w:hanging="318"/>
              <w:rPr>
                <w:b/>
                <w:bCs/>
              </w:rPr>
            </w:pPr>
            <w:r w:rsidRPr="0040597B">
              <w:rPr>
                <w:b/>
                <w:bCs/>
                <w:lang w:val="en-US"/>
              </w:rPr>
              <w:t>Health and prevention </w:t>
            </w:r>
            <w:r w:rsidRPr="0040597B">
              <w:rPr>
                <w:b/>
                <w:bCs/>
              </w:rPr>
              <w:t> </w:t>
            </w:r>
          </w:p>
          <w:p w:rsidRPr="0040597B" w:rsidR="0040597B" w:rsidP="009B36E1" w:rsidRDefault="0040597B" w14:paraId="00CA0022" w14:textId="34EBBC8A">
            <w:pPr>
              <w:pStyle w:val="ListParagraph"/>
              <w:numPr>
                <w:ilvl w:val="1"/>
                <w:numId w:val="6"/>
              </w:numPr>
            </w:pPr>
            <w:r w:rsidRPr="00A92B0E">
              <w:rPr>
                <w:lang w:val="en-US"/>
              </w:rPr>
              <w:t>Pupils should know:</w:t>
            </w:r>
            <w:r w:rsidRPr="0040597B">
              <w:t> </w:t>
            </w:r>
          </w:p>
          <w:p w:rsidRPr="00B422A4" w:rsidR="00B422A4" w:rsidP="009B36E1" w:rsidRDefault="00B422A4" w14:paraId="232C1013" w14:textId="77777777">
            <w:pPr>
              <w:pStyle w:val="ListParagraph"/>
              <w:numPr>
                <w:ilvl w:val="0"/>
                <w:numId w:val="18"/>
              </w:numPr>
            </w:pPr>
            <w:r w:rsidRPr="00B422A4">
              <w:rPr>
                <w:lang w:val="en-US"/>
              </w:rPr>
              <w:t xml:space="preserve">How to </w:t>
            </w:r>
            <w:proofErr w:type="spellStart"/>
            <w:r w:rsidRPr="00B422A4">
              <w:rPr>
                <w:lang w:val="en-US"/>
              </w:rPr>
              <w:t>recognise</w:t>
            </w:r>
            <w:proofErr w:type="spellEnd"/>
            <w:r w:rsidRPr="00B422A4">
              <w:rPr>
                <w:lang w:val="en-US"/>
              </w:rPr>
              <w:t xml:space="preserve"> early signs of physical illness, such as weight loss or unexplained changes to the body.</w:t>
            </w:r>
            <w:r w:rsidRPr="00B422A4">
              <w:t> </w:t>
            </w:r>
          </w:p>
          <w:p w:rsidRPr="00B422A4" w:rsidR="00B422A4" w:rsidP="009B36E1" w:rsidRDefault="00B422A4" w14:paraId="6C7161C5" w14:textId="77777777">
            <w:pPr>
              <w:pStyle w:val="ListParagraph"/>
              <w:numPr>
                <w:ilvl w:val="0"/>
                <w:numId w:val="18"/>
              </w:numPr>
            </w:pPr>
            <w:r w:rsidRPr="00B422A4">
              <w:rPr>
                <w:lang w:val="en-US"/>
              </w:rPr>
              <w:t>About safe and unsafe exposure to the sun, and how to reduce the risk of sun damage, including skin cancer.</w:t>
            </w:r>
            <w:r w:rsidRPr="00B422A4">
              <w:t> </w:t>
            </w:r>
          </w:p>
          <w:p w:rsidRPr="00B422A4" w:rsidR="00B422A4" w:rsidP="009B36E1" w:rsidRDefault="00B422A4" w14:paraId="54C0BD99" w14:textId="77777777">
            <w:pPr>
              <w:pStyle w:val="ListParagraph"/>
              <w:numPr>
                <w:ilvl w:val="0"/>
                <w:numId w:val="18"/>
              </w:numPr>
            </w:pPr>
            <w:r w:rsidRPr="00B422A4">
              <w:rPr>
                <w:lang w:val="en-US"/>
              </w:rPr>
              <w:t>The importance of sufficient good-quality sleep for good health, and that a lack of sleep can affect weight, mood and ability to learn.</w:t>
            </w:r>
            <w:r w:rsidRPr="00B422A4">
              <w:t> </w:t>
            </w:r>
          </w:p>
          <w:p w:rsidRPr="00B422A4" w:rsidR="00B422A4" w:rsidP="009B36E1" w:rsidRDefault="00B422A4" w14:paraId="01367A51" w14:textId="77777777">
            <w:pPr>
              <w:pStyle w:val="ListParagraph"/>
              <w:numPr>
                <w:ilvl w:val="0"/>
                <w:numId w:val="18"/>
              </w:numPr>
            </w:pPr>
            <w:r w:rsidRPr="00B422A4">
              <w:rPr>
                <w:lang w:val="en-US"/>
              </w:rPr>
              <w:t>About dental health and the benefits of good oral hygiene and dental flossing, including regular check-ups at the dentist.</w:t>
            </w:r>
            <w:r w:rsidRPr="00B422A4">
              <w:t> </w:t>
            </w:r>
          </w:p>
          <w:p w:rsidRPr="00B422A4" w:rsidR="00B422A4" w:rsidP="009B36E1" w:rsidRDefault="00B422A4" w14:paraId="21FF1FD6" w14:textId="77777777">
            <w:pPr>
              <w:pStyle w:val="ListParagraph"/>
              <w:numPr>
                <w:ilvl w:val="0"/>
                <w:numId w:val="18"/>
              </w:numPr>
            </w:pPr>
            <w:r w:rsidRPr="00B422A4">
              <w:rPr>
                <w:lang w:val="en-US"/>
              </w:rPr>
              <w:t>About personal hygiene and germs including bacteria and viruses, how they are spread and treated, and the importance of hand washing.</w:t>
            </w:r>
            <w:r w:rsidRPr="00B422A4">
              <w:t> </w:t>
            </w:r>
          </w:p>
          <w:p w:rsidRPr="00B422A4" w:rsidR="00B422A4" w:rsidP="009B36E1" w:rsidRDefault="00B422A4" w14:paraId="5375273D" w14:textId="77777777">
            <w:pPr>
              <w:pStyle w:val="ListParagraph"/>
              <w:numPr>
                <w:ilvl w:val="0"/>
                <w:numId w:val="18"/>
              </w:numPr>
            </w:pPr>
            <w:r w:rsidRPr="00B422A4">
              <w:rPr>
                <w:lang w:val="en-US"/>
              </w:rPr>
              <w:t xml:space="preserve">The facts and science relating to </w:t>
            </w:r>
            <w:proofErr w:type="spellStart"/>
            <w:r w:rsidRPr="00B422A4">
              <w:rPr>
                <w:lang w:val="en-US"/>
              </w:rPr>
              <w:t>immunisation</w:t>
            </w:r>
            <w:proofErr w:type="spellEnd"/>
            <w:r w:rsidRPr="00B422A4">
              <w:rPr>
                <w:lang w:val="en-US"/>
              </w:rPr>
              <w:t xml:space="preserve"> and vaccination.</w:t>
            </w:r>
            <w:r w:rsidRPr="00B422A4">
              <w:t> </w:t>
            </w:r>
          </w:p>
          <w:p w:rsidRPr="0040597B" w:rsidR="00A92B0E" w:rsidP="00B422A4" w:rsidRDefault="00A92B0E" w14:paraId="51332612" w14:textId="77777777"/>
          <w:p w:rsidRPr="0040597B" w:rsidR="0040597B" w:rsidP="0040597B" w:rsidRDefault="0040597B" w14:paraId="08F3474C" w14:textId="77777777">
            <w:pPr>
              <w:pStyle w:val="ListParagraph"/>
              <w:ind w:left="318" w:hanging="318"/>
              <w:rPr>
                <w:b/>
                <w:bCs/>
              </w:rPr>
            </w:pPr>
            <w:r w:rsidRPr="0040597B">
              <w:rPr>
                <w:b/>
                <w:bCs/>
                <w:lang w:val="en-US"/>
              </w:rPr>
              <w:t>Basic first aid </w:t>
            </w:r>
            <w:r w:rsidRPr="0040597B">
              <w:rPr>
                <w:b/>
                <w:bCs/>
              </w:rPr>
              <w:t> </w:t>
            </w:r>
          </w:p>
          <w:p w:rsidRPr="0040597B" w:rsidR="0040597B" w:rsidP="009B36E1" w:rsidRDefault="0040597B" w14:paraId="7802E767" w14:textId="004E3210">
            <w:pPr>
              <w:pStyle w:val="ListParagraph"/>
              <w:numPr>
                <w:ilvl w:val="1"/>
                <w:numId w:val="6"/>
              </w:numPr>
            </w:pPr>
            <w:r w:rsidRPr="00A92B0E">
              <w:rPr>
                <w:lang w:val="en-US"/>
              </w:rPr>
              <w:t>Pupils should know: </w:t>
            </w:r>
            <w:r w:rsidRPr="0040597B">
              <w:t> </w:t>
            </w:r>
          </w:p>
          <w:p w:rsidRPr="00B422A4" w:rsidR="00B422A4" w:rsidP="009B36E1" w:rsidRDefault="00B422A4" w14:paraId="7CE2506F" w14:textId="77777777">
            <w:pPr>
              <w:pStyle w:val="ListParagraph"/>
              <w:numPr>
                <w:ilvl w:val="0"/>
                <w:numId w:val="19"/>
              </w:numPr>
            </w:pPr>
            <w:r w:rsidRPr="00B422A4">
              <w:rPr>
                <w:lang w:val="en-US"/>
              </w:rPr>
              <w:t>How to make a clear and efficient call to emergency services if necessary.</w:t>
            </w:r>
            <w:r w:rsidRPr="00B422A4">
              <w:t> </w:t>
            </w:r>
          </w:p>
          <w:p w:rsidRPr="00B422A4" w:rsidR="00B422A4" w:rsidP="009B36E1" w:rsidRDefault="00B422A4" w14:paraId="1134BC45" w14:textId="77777777">
            <w:pPr>
              <w:pStyle w:val="ListParagraph"/>
              <w:numPr>
                <w:ilvl w:val="0"/>
                <w:numId w:val="19"/>
              </w:numPr>
            </w:pPr>
            <w:r w:rsidRPr="00B422A4">
              <w:rPr>
                <w:lang w:val="en-US"/>
              </w:rPr>
              <w:t>Concepts of basic first aid, for example dealing with common injuries, including head injuries.</w:t>
            </w:r>
            <w:r w:rsidRPr="00B422A4">
              <w:t> </w:t>
            </w:r>
          </w:p>
          <w:p w:rsidRPr="0040597B" w:rsidR="00A92B0E" w:rsidP="00B422A4" w:rsidRDefault="00A92B0E" w14:paraId="64E83A4A" w14:textId="77777777"/>
          <w:p w:rsidRPr="0040597B" w:rsidR="0040597B" w:rsidP="0040597B" w:rsidRDefault="0040597B" w14:paraId="6647E1BF" w14:textId="77777777">
            <w:pPr>
              <w:pStyle w:val="ListParagraph"/>
              <w:ind w:left="318" w:hanging="318"/>
              <w:rPr>
                <w:b/>
                <w:bCs/>
              </w:rPr>
            </w:pPr>
            <w:r w:rsidRPr="0040597B">
              <w:rPr>
                <w:b/>
                <w:bCs/>
                <w:lang w:val="en-US"/>
              </w:rPr>
              <w:t>Changing adolescent body </w:t>
            </w:r>
            <w:r w:rsidRPr="0040597B">
              <w:rPr>
                <w:b/>
                <w:bCs/>
              </w:rPr>
              <w:t> </w:t>
            </w:r>
          </w:p>
          <w:p w:rsidRPr="0040597B" w:rsidR="0040597B" w:rsidP="009B36E1" w:rsidRDefault="0040597B" w14:paraId="6EAC49EE" w14:textId="6FA91668">
            <w:pPr>
              <w:pStyle w:val="ListParagraph"/>
              <w:numPr>
                <w:ilvl w:val="1"/>
                <w:numId w:val="6"/>
              </w:numPr>
            </w:pPr>
            <w:r w:rsidRPr="00A92B0E">
              <w:rPr>
                <w:lang w:val="en-US"/>
              </w:rPr>
              <w:t>Pupils should know:</w:t>
            </w:r>
            <w:r w:rsidRPr="0040597B">
              <w:t> </w:t>
            </w:r>
          </w:p>
          <w:p w:rsidRPr="009F6870" w:rsidR="009F6870" w:rsidP="009B36E1" w:rsidRDefault="009F6870" w14:paraId="38B9E35F" w14:textId="7DD6840D">
            <w:pPr>
              <w:pStyle w:val="ListParagraph"/>
              <w:numPr>
                <w:ilvl w:val="0"/>
                <w:numId w:val="20"/>
              </w:numPr>
            </w:pPr>
            <w:r w:rsidRPr="009F6870">
              <w:rPr>
                <w:lang w:val="en-US"/>
              </w:rPr>
              <w:t>Key facts about puberty and the changing adolescent body, particularly from age 9 through to age</w:t>
            </w:r>
            <w:r>
              <w:rPr>
                <w:lang w:val="en-US"/>
              </w:rPr>
              <w:t xml:space="preserve"> </w:t>
            </w:r>
            <w:r w:rsidRPr="009F6870">
              <w:rPr>
                <w:lang w:val="en-US"/>
              </w:rPr>
              <w:t>11, including physical and emotional changes.</w:t>
            </w:r>
            <w:r w:rsidRPr="009F6870">
              <w:t> </w:t>
            </w:r>
          </w:p>
          <w:p w:rsidRPr="009F6870" w:rsidR="009F6870" w:rsidP="009B36E1" w:rsidRDefault="009F6870" w14:paraId="4E547E5D" w14:textId="77777777">
            <w:pPr>
              <w:pStyle w:val="ListParagraph"/>
              <w:numPr>
                <w:ilvl w:val="0"/>
                <w:numId w:val="20"/>
              </w:numPr>
            </w:pPr>
            <w:r w:rsidRPr="009F6870">
              <w:rPr>
                <w:lang w:val="en-US"/>
              </w:rPr>
              <w:t>About menstrual wellbeing and key facts relating to the menstrual cycle.</w:t>
            </w:r>
            <w:r w:rsidRPr="009F6870">
              <w:t> </w:t>
            </w:r>
          </w:p>
          <w:p w:rsidR="004B2C9C" w:rsidP="009F6870" w:rsidRDefault="004B2C9C" w14:paraId="529DDDF1" w14:textId="77777777">
            <w:pPr>
              <w:pStyle w:val="ListParagraph"/>
              <w:ind w:left="318" w:hanging="318"/>
            </w:pPr>
          </w:p>
          <w:p w:rsidR="000A5DB7" w:rsidP="009F6870" w:rsidRDefault="000A5DB7" w14:paraId="69C4DEAD" w14:textId="2AF316C7">
            <w:pPr>
              <w:pStyle w:val="ListParagraph"/>
              <w:ind w:left="318" w:hanging="318"/>
            </w:pPr>
          </w:p>
        </w:tc>
      </w:tr>
      <w:tr w:rsidR="00350BF6" w:rsidTr="32BAD0B1" w14:paraId="6BA2D918" w14:textId="77777777">
        <w:tc>
          <w:tcPr>
            <w:tcW w:w="9016" w:type="dxa"/>
            <w:tcMar/>
          </w:tcPr>
          <w:p w:rsidRPr="0040597B" w:rsidR="00350BF6" w:rsidP="009B36E1" w:rsidRDefault="00AD630B" w14:paraId="6185F8B3" w14:textId="15AA4A16">
            <w:pPr>
              <w:pStyle w:val="ListParagraph"/>
              <w:numPr>
                <w:ilvl w:val="0"/>
                <w:numId w:val="36"/>
              </w:numPr>
              <w:rPr>
                <w:b/>
                <w:bCs/>
                <w:lang w:val="en-US"/>
              </w:rPr>
            </w:pPr>
            <w:r>
              <w:rPr>
                <w:b/>
                <w:bCs/>
                <w:lang w:val="en-US"/>
              </w:rPr>
              <w:lastRenderedPageBreak/>
              <w:t xml:space="preserve">Delivery of the curriculum </w:t>
            </w:r>
          </w:p>
        </w:tc>
      </w:tr>
      <w:tr w:rsidR="00AD630B" w:rsidTr="32BAD0B1" w14:paraId="5EEE4EF2" w14:textId="77777777">
        <w:tc>
          <w:tcPr>
            <w:tcW w:w="9016" w:type="dxa"/>
            <w:tcMar/>
          </w:tcPr>
          <w:p w:rsidRPr="00B352B0" w:rsidR="00B352B0" w:rsidP="009B36E1" w:rsidRDefault="00B352B0" w14:paraId="57AC486B" w14:textId="77777777">
            <w:pPr>
              <w:pStyle w:val="ListParagraph"/>
              <w:numPr>
                <w:ilvl w:val="1"/>
                <w:numId w:val="36"/>
              </w:numPr>
            </w:pPr>
            <w:r w:rsidRPr="00B352B0">
              <w:rPr>
                <w:lang w:val="en-US"/>
              </w:rPr>
              <w:t>The Relationships, Sex and Health curriculum will be delivered as part of our PSHE curriculum.</w:t>
            </w:r>
            <w:r w:rsidRPr="00B352B0">
              <w:t> </w:t>
            </w:r>
          </w:p>
          <w:p w:rsidRPr="00B352B0" w:rsidR="00B352B0" w:rsidP="009B36E1" w:rsidRDefault="00B352B0" w14:paraId="0763283C" w14:textId="77777777">
            <w:pPr>
              <w:pStyle w:val="ListParagraph"/>
              <w:numPr>
                <w:ilvl w:val="1"/>
                <w:numId w:val="36"/>
              </w:numPr>
            </w:pPr>
            <w:r w:rsidRPr="00B352B0">
              <w:rPr>
                <w:lang w:val="en-US"/>
              </w:rPr>
              <w:t xml:space="preserve">Through effective </w:t>
            </w:r>
            <w:proofErr w:type="spellStart"/>
            <w:r w:rsidRPr="00B352B0">
              <w:rPr>
                <w:lang w:val="en-US"/>
              </w:rPr>
              <w:t>organisation</w:t>
            </w:r>
            <w:proofErr w:type="spellEnd"/>
            <w:r w:rsidRPr="00B352B0">
              <w:rPr>
                <w:lang w:val="en-US"/>
              </w:rPr>
              <w:t xml:space="preserve"> and delivery of the subject, we will ensure that:</w:t>
            </w:r>
            <w:r w:rsidRPr="00B352B0">
              <w:t> </w:t>
            </w:r>
          </w:p>
          <w:p w:rsidRPr="00B352B0" w:rsidR="00B352B0" w:rsidP="009B36E1" w:rsidRDefault="00B352B0" w14:paraId="020B46D7" w14:textId="77777777">
            <w:pPr>
              <w:pStyle w:val="ListParagraph"/>
              <w:numPr>
                <w:ilvl w:val="1"/>
                <w:numId w:val="36"/>
              </w:numPr>
            </w:pPr>
            <w:r w:rsidRPr="00B352B0">
              <w:rPr>
                <w:lang w:val="en-US"/>
              </w:rPr>
              <w:t>Core knowledge is sectioned into units of manageable size.</w:t>
            </w:r>
            <w:r w:rsidRPr="00B352B0">
              <w:t> </w:t>
            </w:r>
          </w:p>
          <w:p w:rsidRPr="00B352B0" w:rsidR="00B352B0" w:rsidP="009B36E1" w:rsidRDefault="00B352B0" w14:paraId="05A94CB3" w14:textId="77777777">
            <w:pPr>
              <w:pStyle w:val="ListParagraph"/>
              <w:numPr>
                <w:ilvl w:val="1"/>
                <w:numId w:val="36"/>
              </w:numPr>
            </w:pPr>
            <w:r w:rsidRPr="00B352B0">
              <w:rPr>
                <w:lang w:val="en-US"/>
              </w:rPr>
              <w:t>The required content is communicated to pupils clearly, in a carefully sequenced way, within a planned scheme of work.</w:t>
            </w:r>
            <w:r w:rsidRPr="00B352B0">
              <w:t> </w:t>
            </w:r>
          </w:p>
          <w:p w:rsidRPr="00B352B0" w:rsidR="00B352B0" w:rsidP="009B36E1" w:rsidRDefault="00B352B0" w14:paraId="4AF0110C" w14:textId="77777777">
            <w:pPr>
              <w:pStyle w:val="ListParagraph"/>
              <w:numPr>
                <w:ilvl w:val="1"/>
                <w:numId w:val="36"/>
              </w:numPr>
            </w:pPr>
            <w:r w:rsidRPr="00B352B0">
              <w:rPr>
                <w:lang w:val="en-US"/>
              </w:rPr>
              <w:t>Teaching includes sufficient and well-chosen opportunities and contexts for pupils to embed new knowledge so that it can be used confidently in real-life situations.</w:t>
            </w:r>
            <w:r w:rsidRPr="00B352B0">
              <w:t> </w:t>
            </w:r>
          </w:p>
          <w:p w:rsidRPr="00B352B0" w:rsidR="00B352B0" w:rsidP="009B36E1" w:rsidRDefault="00B352B0" w14:paraId="76CAD5A9" w14:textId="77777777">
            <w:pPr>
              <w:pStyle w:val="ListParagraph"/>
              <w:numPr>
                <w:ilvl w:val="1"/>
                <w:numId w:val="36"/>
              </w:numPr>
            </w:pPr>
            <w:r w:rsidRPr="00B352B0">
              <w:rPr>
                <w:lang w:val="en-US"/>
              </w:rPr>
              <w:t>The curriculum is delivered proactively, such that it addresses issues in a timely way in line with current evidence on children’s physical, emotional and sexual development.</w:t>
            </w:r>
            <w:r w:rsidRPr="00B352B0">
              <w:t> </w:t>
            </w:r>
          </w:p>
          <w:p w:rsidRPr="00B352B0" w:rsidR="00B352B0" w:rsidP="009B36E1" w:rsidRDefault="00B352B0" w14:paraId="5E739CEB" w14:textId="77777777">
            <w:pPr>
              <w:pStyle w:val="ListParagraph"/>
              <w:numPr>
                <w:ilvl w:val="1"/>
                <w:numId w:val="36"/>
              </w:numPr>
            </w:pPr>
            <w:r w:rsidRPr="00B352B0">
              <w:rPr>
                <w:lang w:val="en-US"/>
              </w:rPr>
              <w:t>Teaching of the curriculum reflects requirements set out in law, particularly the Equality Act 2010, so that pupils understand what the law does and does not allow, and the wider legal implications of the decisions they make.</w:t>
            </w:r>
            <w:r w:rsidRPr="00B352B0">
              <w:t> </w:t>
            </w:r>
          </w:p>
          <w:p w:rsidRPr="00B352B0" w:rsidR="00B352B0" w:rsidP="009B36E1" w:rsidRDefault="00B352B0" w14:paraId="1457CC33" w14:textId="77777777">
            <w:pPr>
              <w:pStyle w:val="ListParagraph"/>
              <w:numPr>
                <w:ilvl w:val="1"/>
                <w:numId w:val="36"/>
              </w:numPr>
            </w:pPr>
            <w:r w:rsidRPr="00B352B0">
              <w:rPr>
                <w:lang w:val="en-US"/>
              </w:rPr>
              <w:t>At the point we consider it appropriate to teach pupils about LGBTQ+, we will ensure that this content is fully integrated into the relationships, sex, and health curriculum, rather than delivered as a standalone unit or lesson. </w:t>
            </w:r>
            <w:r w:rsidRPr="00B352B0">
              <w:t> </w:t>
            </w:r>
          </w:p>
          <w:p w:rsidRPr="00B352B0" w:rsidR="00B352B0" w:rsidP="009B36E1" w:rsidRDefault="00B352B0" w14:paraId="0741786D" w14:textId="77777777">
            <w:pPr>
              <w:pStyle w:val="ListParagraph"/>
              <w:numPr>
                <w:ilvl w:val="1"/>
                <w:numId w:val="36"/>
              </w:numPr>
            </w:pPr>
            <w:r w:rsidRPr="00B352B0">
              <w:rPr>
                <w:lang w:val="en-US"/>
              </w:rPr>
              <w:t>Pupils will be taught about LGBTQ+ in Years 1-6; we will always consider the development and maturity of pupils before teaching this topic.</w:t>
            </w:r>
            <w:r w:rsidRPr="00B352B0">
              <w:t> </w:t>
            </w:r>
          </w:p>
          <w:p w:rsidRPr="00B352B0" w:rsidR="00B352B0" w:rsidP="009B36E1" w:rsidRDefault="00B352B0" w14:paraId="75B5B467" w14:textId="6900427E">
            <w:pPr>
              <w:pStyle w:val="ListParagraph"/>
              <w:numPr>
                <w:ilvl w:val="1"/>
                <w:numId w:val="36"/>
              </w:numPr>
              <w:ind w:left="1169" w:hanging="460"/>
            </w:pPr>
            <w:r w:rsidRPr="00B352B0">
              <w:rPr>
                <w:lang w:val="en-US"/>
              </w:rPr>
              <w:t xml:space="preserve">The </w:t>
            </w:r>
            <w:r w:rsidR="00487B11">
              <w:rPr>
                <w:lang w:val="en-US"/>
              </w:rPr>
              <w:t>school</w:t>
            </w:r>
            <w:r w:rsidRPr="00B352B0">
              <w:rPr>
                <w:lang w:val="en-US"/>
              </w:rPr>
              <w:t xml:space="preserve"> ensures that all teaching and materials are appropriate for the ages of the pupils, their religious backgrounds, their developmental stages, and any additional needs, such as SEND.</w:t>
            </w:r>
            <w:r w:rsidRPr="00B352B0">
              <w:t> </w:t>
            </w:r>
          </w:p>
          <w:p w:rsidRPr="00B352B0" w:rsidR="00B352B0" w:rsidP="009B36E1" w:rsidRDefault="00B352B0" w14:paraId="56D6C635" w14:textId="77777777">
            <w:pPr>
              <w:pStyle w:val="ListParagraph"/>
              <w:numPr>
                <w:ilvl w:val="1"/>
                <w:numId w:val="36"/>
              </w:numPr>
              <w:ind w:left="1169" w:hanging="460"/>
            </w:pPr>
            <w:r w:rsidRPr="00B352B0">
              <w:rPr>
                <w:lang w:val="en-US"/>
              </w:rPr>
              <w:t xml:space="preserve">Lesson plans will provide appropriate </w:t>
            </w:r>
            <w:proofErr w:type="gramStart"/>
            <w:r w:rsidRPr="00B352B0">
              <w:rPr>
                <w:lang w:val="en-US"/>
              </w:rPr>
              <w:t>challenge</w:t>
            </w:r>
            <w:proofErr w:type="gramEnd"/>
            <w:r w:rsidRPr="00B352B0">
              <w:rPr>
                <w:lang w:val="en-US"/>
              </w:rPr>
              <w:t xml:space="preserve"> for pupils and be differentiated for pupils’ needs.</w:t>
            </w:r>
            <w:r w:rsidRPr="00B352B0">
              <w:t> </w:t>
            </w:r>
          </w:p>
          <w:p w:rsidRPr="00B352B0" w:rsidR="00B352B0" w:rsidP="009B36E1" w:rsidRDefault="00B352B0" w14:paraId="087EC396" w14:textId="77777777">
            <w:pPr>
              <w:pStyle w:val="ListParagraph"/>
              <w:numPr>
                <w:ilvl w:val="1"/>
                <w:numId w:val="36"/>
              </w:numPr>
              <w:ind w:left="1169" w:hanging="460"/>
            </w:pPr>
            <w:r w:rsidRPr="00B352B0">
              <w:rPr>
                <w:lang w:val="en-US"/>
              </w:rPr>
              <w:t>Classes may be taught in gender-segregated groups, dependent upon the nature of the topic being delivered at the time, and the cultural background of pupils where it is only appropriate to discuss the body in single gender groups.</w:t>
            </w:r>
            <w:r w:rsidRPr="00B352B0">
              <w:t> </w:t>
            </w:r>
          </w:p>
          <w:p w:rsidRPr="00B352B0" w:rsidR="00B352B0" w:rsidP="009B36E1" w:rsidRDefault="00B352B0" w14:paraId="02220D4A" w14:textId="77777777">
            <w:pPr>
              <w:pStyle w:val="ListParagraph"/>
              <w:numPr>
                <w:ilvl w:val="1"/>
                <w:numId w:val="36"/>
              </w:numPr>
              <w:ind w:left="1169" w:hanging="460"/>
            </w:pPr>
            <w:r w:rsidRPr="00B352B0">
              <w:rPr>
                <w:lang w:val="en-US"/>
              </w:rPr>
              <w:t>Throughout every year group, appropriate diagrams, videos, books, games, discussion, and practical activities will be used to assist learning.</w:t>
            </w:r>
            <w:r w:rsidRPr="00B352B0">
              <w:t> </w:t>
            </w:r>
          </w:p>
          <w:p w:rsidRPr="00B352B0" w:rsidR="00B352B0" w:rsidP="009B36E1" w:rsidRDefault="00B352B0" w14:paraId="6F648168" w14:textId="77777777">
            <w:pPr>
              <w:pStyle w:val="ListParagraph"/>
              <w:numPr>
                <w:ilvl w:val="1"/>
                <w:numId w:val="36"/>
              </w:numPr>
              <w:ind w:left="1169" w:hanging="460"/>
            </w:pPr>
            <w:r w:rsidRPr="00B352B0">
              <w:rPr>
                <w:lang w:val="en-US"/>
              </w:rPr>
              <w:t>Inappropriate images, videos, etc., will not be used, and resources will be selected with sensitivity given to the age, developmental stage, and cultural background of pupils.</w:t>
            </w:r>
            <w:r w:rsidRPr="00B352B0">
              <w:t> </w:t>
            </w:r>
          </w:p>
          <w:p w:rsidRPr="00B352B0" w:rsidR="00B352B0" w:rsidP="009B36E1" w:rsidRDefault="00B352B0" w14:paraId="7DC57575" w14:textId="77777777">
            <w:pPr>
              <w:pStyle w:val="ListParagraph"/>
              <w:numPr>
                <w:ilvl w:val="1"/>
                <w:numId w:val="36"/>
              </w:numPr>
              <w:ind w:left="1169" w:hanging="460"/>
            </w:pPr>
            <w:r w:rsidRPr="00B352B0">
              <w:rPr>
                <w:lang w:val="en-US"/>
              </w:rPr>
              <w:t>Pupils will be prevented from accessing inappropriate materials on the internet when using such to assist with their learning. The prevention measures taken will comply with KCSIE 2024. </w:t>
            </w:r>
            <w:r w:rsidRPr="00B352B0">
              <w:t> </w:t>
            </w:r>
          </w:p>
          <w:p w:rsidRPr="00B352B0" w:rsidR="00B352B0" w:rsidP="009B36E1" w:rsidRDefault="00B352B0" w14:paraId="1B37F208" w14:textId="77777777">
            <w:pPr>
              <w:pStyle w:val="ListParagraph"/>
              <w:numPr>
                <w:ilvl w:val="1"/>
                <w:numId w:val="36"/>
              </w:numPr>
              <w:ind w:left="1169" w:hanging="460"/>
            </w:pPr>
            <w:r w:rsidRPr="00B352B0">
              <w:rPr>
                <w:lang w:val="en-US"/>
              </w:rPr>
              <w:t xml:space="preserve">Teachers will establish what is appropriate for one-to-one and whole class settings and alter their teaching of the </w:t>
            </w:r>
            <w:proofErr w:type="spellStart"/>
            <w:r w:rsidRPr="00B352B0">
              <w:rPr>
                <w:lang w:val="en-US"/>
              </w:rPr>
              <w:t>programme</w:t>
            </w:r>
            <w:proofErr w:type="spellEnd"/>
            <w:r w:rsidRPr="00B352B0">
              <w:rPr>
                <w:lang w:val="en-US"/>
              </w:rPr>
              <w:t xml:space="preserve"> accordingly.</w:t>
            </w:r>
            <w:r w:rsidRPr="00B352B0">
              <w:t> </w:t>
            </w:r>
          </w:p>
          <w:p w:rsidRPr="00B352B0" w:rsidR="00B352B0" w:rsidP="009B36E1" w:rsidRDefault="00B352B0" w14:paraId="4C4CDF5E" w14:textId="77777777">
            <w:pPr>
              <w:pStyle w:val="ListParagraph"/>
              <w:numPr>
                <w:ilvl w:val="1"/>
                <w:numId w:val="36"/>
              </w:numPr>
              <w:ind w:left="1169" w:hanging="460"/>
            </w:pPr>
            <w:r w:rsidRPr="00B352B0">
              <w:rPr>
                <w:lang w:val="en-US"/>
              </w:rPr>
              <w:t>Teachers will ensure that pupils’ views are listened to and will encourage them to ask questions and engage in discussion. Teachers will answer questions sensitively, honestly, and appropriate to the pupil’s age.</w:t>
            </w:r>
            <w:r w:rsidRPr="00B352B0">
              <w:t> </w:t>
            </w:r>
          </w:p>
          <w:p w:rsidRPr="00B352B0" w:rsidR="00B352B0" w:rsidP="009B36E1" w:rsidRDefault="00B352B0" w14:paraId="3C21F769" w14:textId="77777777">
            <w:pPr>
              <w:pStyle w:val="ListParagraph"/>
              <w:numPr>
                <w:ilvl w:val="1"/>
                <w:numId w:val="36"/>
              </w:numPr>
              <w:ind w:left="1169" w:hanging="460"/>
            </w:pPr>
            <w:r w:rsidRPr="00B352B0">
              <w:rPr>
                <w:lang w:val="en-US"/>
              </w:rPr>
              <w:t xml:space="preserve">The </w:t>
            </w:r>
            <w:proofErr w:type="spellStart"/>
            <w:r w:rsidRPr="00B352B0">
              <w:rPr>
                <w:lang w:val="en-US"/>
              </w:rPr>
              <w:t>programme</w:t>
            </w:r>
            <w:proofErr w:type="spellEnd"/>
            <w:r w:rsidRPr="00B352B0">
              <w:rPr>
                <w:lang w:val="en-US"/>
              </w:rPr>
              <w:t xml:space="preserve"> will be designed to focus on boys as much as girls, and activities will be planned to ensure both are actively involved, matching their different learning styles.</w:t>
            </w:r>
            <w:r w:rsidRPr="00B352B0">
              <w:t> </w:t>
            </w:r>
          </w:p>
          <w:p w:rsidRPr="00B352B0" w:rsidR="00B352B0" w:rsidP="009B36E1" w:rsidRDefault="00B352B0" w14:paraId="7E1D3DF3" w14:textId="77777777">
            <w:pPr>
              <w:pStyle w:val="ListParagraph"/>
              <w:numPr>
                <w:ilvl w:val="1"/>
                <w:numId w:val="36"/>
              </w:numPr>
              <w:ind w:left="1169" w:hanging="460"/>
            </w:pPr>
            <w:r w:rsidRPr="00B352B0">
              <w:rPr>
                <w:lang w:val="en-US"/>
              </w:rPr>
              <w:t xml:space="preserve">Teachers will focus heavily on the importance of marriage and healthy relationships, though sensitivity will always be given </w:t>
            </w:r>
            <w:proofErr w:type="gramStart"/>
            <w:r w:rsidRPr="00B352B0">
              <w:rPr>
                <w:lang w:val="en-US"/>
              </w:rPr>
              <w:t>so as to</w:t>
            </w:r>
            <w:proofErr w:type="gramEnd"/>
            <w:r w:rsidRPr="00B352B0">
              <w:rPr>
                <w:lang w:val="en-US"/>
              </w:rPr>
              <w:t xml:space="preserve"> not </w:t>
            </w:r>
            <w:proofErr w:type="spellStart"/>
            <w:r w:rsidRPr="00B352B0">
              <w:rPr>
                <w:lang w:val="en-US"/>
              </w:rPr>
              <w:t>stigmatise</w:t>
            </w:r>
            <w:proofErr w:type="spellEnd"/>
            <w:r w:rsidRPr="00B352B0">
              <w:rPr>
                <w:lang w:val="en-US"/>
              </w:rPr>
              <w:t xml:space="preserve"> pupils based on their home circumstances.</w:t>
            </w:r>
            <w:r w:rsidRPr="00B352B0">
              <w:t> </w:t>
            </w:r>
          </w:p>
          <w:p w:rsidRPr="00B352B0" w:rsidR="00B352B0" w:rsidP="009B36E1" w:rsidRDefault="00B352B0" w14:paraId="42DE8611" w14:textId="0D48272E">
            <w:pPr>
              <w:pStyle w:val="ListParagraph"/>
              <w:numPr>
                <w:ilvl w:val="1"/>
                <w:numId w:val="36"/>
              </w:numPr>
              <w:ind w:left="1169" w:hanging="460"/>
            </w:pPr>
            <w:r w:rsidRPr="00B352B0">
              <w:rPr>
                <w:lang w:val="en-US"/>
              </w:rPr>
              <w:t xml:space="preserve">Teachers will ensure that lesson plans are </w:t>
            </w:r>
            <w:r w:rsidRPr="00B352B0" w:rsidR="005F7E56">
              <w:rPr>
                <w:lang w:val="en-US"/>
              </w:rPr>
              <w:t>centered</w:t>
            </w:r>
            <w:r w:rsidRPr="00B352B0">
              <w:rPr>
                <w:lang w:val="en-US"/>
              </w:rPr>
              <w:t xml:space="preserve"> around reducing stigma, particularly in relation to mental wellbeing, and encouraging openness through discussion activities and group work.</w:t>
            </w:r>
            <w:r w:rsidRPr="00B352B0">
              <w:t> </w:t>
            </w:r>
          </w:p>
          <w:p w:rsidRPr="00B352B0" w:rsidR="00B352B0" w:rsidP="009B36E1" w:rsidRDefault="00B352B0" w14:paraId="6DCA1E81" w14:textId="77777777">
            <w:pPr>
              <w:pStyle w:val="ListParagraph"/>
              <w:numPr>
                <w:ilvl w:val="1"/>
                <w:numId w:val="36"/>
              </w:numPr>
              <w:ind w:left="1169" w:hanging="460"/>
            </w:pPr>
            <w:r w:rsidRPr="00B352B0">
              <w:rPr>
                <w:lang w:val="en-US"/>
              </w:rPr>
              <w:lastRenderedPageBreak/>
              <w:t>Teachers will ensure lesson plans focus on challenging perceived views of pupils based on protected characteristics, through exploration of, and developing mutual respect for, those different to themselves.</w:t>
            </w:r>
            <w:r w:rsidRPr="00B352B0">
              <w:t> </w:t>
            </w:r>
          </w:p>
          <w:p w:rsidRPr="00B352B0" w:rsidR="00B352B0" w:rsidP="009B36E1" w:rsidRDefault="00B352B0" w14:paraId="7E011D04" w14:textId="77777777">
            <w:pPr>
              <w:pStyle w:val="ListParagraph"/>
              <w:numPr>
                <w:ilvl w:val="1"/>
                <w:numId w:val="36"/>
              </w:numPr>
              <w:ind w:left="1169" w:hanging="460"/>
            </w:pPr>
            <w:r w:rsidRPr="00B352B0">
              <w:rPr>
                <w:lang w:val="en-US"/>
              </w:rPr>
              <w:t>Any resources or materials used to support learning will be formally assessed by the teachers delivering the lesson before use to ensure they are appropriate for the age and maturity of pupils, and sensitive to their needs.</w:t>
            </w:r>
            <w:r w:rsidRPr="00B352B0">
              <w:t> </w:t>
            </w:r>
          </w:p>
          <w:p w:rsidRPr="00B352B0" w:rsidR="00B352B0" w:rsidP="009B36E1" w:rsidRDefault="00B352B0" w14:paraId="0BC320DC" w14:textId="77777777">
            <w:pPr>
              <w:pStyle w:val="ListParagraph"/>
              <w:numPr>
                <w:ilvl w:val="1"/>
                <w:numId w:val="36"/>
              </w:numPr>
              <w:ind w:left="1169" w:hanging="460"/>
            </w:pPr>
            <w:r w:rsidRPr="00B352B0">
              <w:rPr>
                <w:lang w:val="en-US"/>
              </w:rPr>
              <w:t xml:space="preserve">In teaching the curriculum, teachers will be aware that pupils may raise topics such as self-harm and suicide or eating disorders. When talking about these topics in lessons, teachers will be aware of the risks of encouraging these </w:t>
            </w:r>
            <w:proofErr w:type="spellStart"/>
            <w:r w:rsidRPr="00B352B0">
              <w:rPr>
                <w:lang w:val="en-US"/>
              </w:rPr>
              <w:t>behaviours</w:t>
            </w:r>
            <w:proofErr w:type="spellEnd"/>
            <w:r w:rsidRPr="00B352B0">
              <w:rPr>
                <w:lang w:val="en-US"/>
              </w:rPr>
              <w:t xml:space="preserve"> and will avoid any resources or material that appear as instructive rather than preventative.</w:t>
            </w:r>
            <w:r w:rsidRPr="00B352B0">
              <w:t> </w:t>
            </w:r>
          </w:p>
          <w:p w:rsidRPr="00B352B0" w:rsidR="00B352B0" w:rsidP="009B36E1" w:rsidRDefault="00B352B0" w14:paraId="57D05BE1" w14:textId="77777777">
            <w:pPr>
              <w:pStyle w:val="ListParagraph"/>
              <w:numPr>
                <w:ilvl w:val="1"/>
                <w:numId w:val="36"/>
              </w:numPr>
              <w:ind w:left="1169" w:hanging="460"/>
            </w:pPr>
            <w:r w:rsidRPr="00B352B0">
              <w:rPr>
                <w:lang w:val="en-US"/>
              </w:rPr>
              <w:t xml:space="preserve">At all points of delivery of this </w:t>
            </w:r>
            <w:proofErr w:type="spellStart"/>
            <w:r w:rsidRPr="00B352B0">
              <w:rPr>
                <w:lang w:val="en-US"/>
              </w:rPr>
              <w:t>programme</w:t>
            </w:r>
            <w:proofErr w:type="spellEnd"/>
            <w:r w:rsidRPr="00B352B0">
              <w:rPr>
                <w:lang w:val="en-US"/>
              </w:rPr>
              <w:t>, parents/carers will be consulted, and their views will be valued. What will be taught and how, will be planned in conjunction with parents/carers. </w:t>
            </w:r>
            <w:r w:rsidRPr="00B352B0">
              <w:t> </w:t>
            </w:r>
          </w:p>
          <w:p w:rsidRPr="00B352B0" w:rsidR="00B352B0" w:rsidP="009B36E1" w:rsidRDefault="00B352B0" w14:paraId="6F61BD46" w14:textId="0E7FF580">
            <w:pPr>
              <w:pStyle w:val="ListParagraph"/>
              <w:numPr>
                <w:ilvl w:val="1"/>
                <w:numId w:val="36"/>
              </w:numPr>
              <w:ind w:left="1169" w:hanging="460"/>
            </w:pPr>
            <w:r w:rsidRPr="00B352B0">
              <w:rPr>
                <w:lang w:val="en-US"/>
              </w:rPr>
              <w:t xml:space="preserve">Whilst there are no formal examinations for the relationships, sex and health curriculum, the </w:t>
            </w:r>
            <w:r w:rsidR="00487B11">
              <w:rPr>
                <w:lang w:val="en-US"/>
              </w:rPr>
              <w:t>school</w:t>
            </w:r>
            <w:r w:rsidRPr="00B352B0">
              <w:rPr>
                <w:lang w:val="en-US"/>
              </w:rPr>
              <w:t xml:space="preserve"> will undertake informal assessments to determine pupil progress – these include the following:</w:t>
            </w:r>
            <w:r w:rsidRPr="00B352B0">
              <w:t> </w:t>
            </w:r>
          </w:p>
          <w:p w:rsidRPr="00B352B0" w:rsidR="00B352B0" w:rsidP="009B36E1" w:rsidRDefault="00B352B0" w14:paraId="13A70DE9" w14:textId="1FAA7D5F">
            <w:pPr>
              <w:pStyle w:val="ListParagraph"/>
              <w:numPr>
                <w:ilvl w:val="1"/>
                <w:numId w:val="37"/>
              </w:numPr>
            </w:pPr>
            <w:r w:rsidRPr="00E972D6">
              <w:rPr>
                <w:lang w:val="en-US"/>
              </w:rPr>
              <w:t>Tests</w:t>
            </w:r>
          </w:p>
          <w:p w:rsidRPr="00B352B0" w:rsidR="00B352B0" w:rsidP="009B36E1" w:rsidRDefault="00B352B0" w14:paraId="0ACD5148" w14:textId="6A985ADC">
            <w:pPr>
              <w:pStyle w:val="ListParagraph"/>
              <w:numPr>
                <w:ilvl w:val="1"/>
                <w:numId w:val="37"/>
              </w:numPr>
            </w:pPr>
            <w:r w:rsidRPr="00E972D6">
              <w:rPr>
                <w:lang w:val="en-US"/>
              </w:rPr>
              <w:t>Quizzes</w:t>
            </w:r>
          </w:p>
          <w:p w:rsidRPr="00E972D6" w:rsidR="00B352B0" w:rsidP="009B36E1" w:rsidRDefault="00B352B0" w14:paraId="01B3DC06" w14:textId="71E29059">
            <w:pPr>
              <w:pStyle w:val="ListParagraph"/>
              <w:numPr>
                <w:ilvl w:val="1"/>
                <w:numId w:val="37"/>
              </w:numPr>
              <w:rPr>
                <w:lang w:val="en-US"/>
              </w:rPr>
            </w:pPr>
            <w:r w:rsidRPr="00E972D6">
              <w:rPr>
                <w:lang w:val="en-US"/>
              </w:rPr>
              <w:t>Group tasks</w:t>
            </w:r>
          </w:p>
          <w:p w:rsidR="00DC2DC4" w:rsidP="00D8689A" w:rsidRDefault="00DC2DC4" w14:paraId="62CBDBB2" w14:textId="77777777"/>
          <w:p w:rsidRPr="00D8689A" w:rsidR="00D8689A" w:rsidP="00D8689A" w:rsidRDefault="00D8689A" w14:paraId="6C1EFE13" w14:textId="0C90EB1D">
            <w:pPr>
              <w:rPr>
                <w:b/>
                <w:bCs/>
              </w:rPr>
            </w:pPr>
            <w:r w:rsidRPr="00D8689A">
              <w:rPr>
                <w:b/>
                <w:bCs/>
              </w:rPr>
              <w:t>Health Education per year group:</w:t>
            </w:r>
          </w:p>
          <w:p w:rsidR="00D8689A" w:rsidP="00D8689A" w:rsidRDefault="00D8689A" w14:paraId="273A302E" w14:textId="77777777"/>
          <w:p w:rsidRPr="008D06FA" w:rsidR="008D06FA" w:rsidP="008D06FA" w:rsidRDefault="008D06FA" w14:paraId="3DFD5ECC" w14:textId="56012871">
            <w:r w:rsidRPr="008D06FA">
              <w:rPr>
                <w:lang w:val="en-US"/>
              </w:rPr>
              <w:t xml:space="preserve">The </w:t>
            </w:r>
            <w:r w:rsidR="00487B11">
              <w:rPr>
                <w:lang w:val="en-US"/>
              </w:rPr>
              <w:t>school</w:t>
            </w:r>
            <w:r w:rsidRPr="008D06FA">
              <w:rPr>
                <w:lang w:val="en-US"/>
              </w:rPr>
              <w:t xml:space="preserve"> always considers the age and development of pupils when deciding what will be taught in each </w:t>
            </w:r>
            <w:proofErr w:type="gramStart"/>
            <w:r w:rsidRPr="008D06FA">
              <w:rPr>
                <w:lang w:val="en-US"/>
              </w:rPr>
              <w:t>year</w:t>
            </w:r>
            <w:proofErr w:type="gramEnd"/>
            <w:r w:rsidRPr="008D06FA">
              <w:rPr>
                <w:lang w:val="en-US"/>
              </w:rPr>
              <w:t xml:space="preserve"> group.</w:t>
            </w:r>
            <w:r w:rsidRPr="008D06FA">
              <w:t> </w:t>
            </w:r>
          </w:p>
          <w:p w:rsidRPr="008D06FA" w:rsidR="008D06FA" w:rsidP="008D06FA" w:rsidRDefault="008D06FA" w14:paraId="3C2A7A7F" w14:textId="19B99129">
            <w:r w:rsidRPr="008D06FA">
              <w:rPr>
                <w:lang w:val="en-US"/>
              </w:rPr>
              <w:t xml:space="preserve">The </w:t>
            </w:r>
            <w:r w:rsidR="00487B11">
              <w:rPr>
                <w:lang w:val="en-US"/>
              </w:rPr>
              <w:t>school</w:t>
            </w:r>
            <w:r w:rsidRPr="008D06FA">
              <w:rPr>
                <w:lang w:val="en-US"/>
              </w:rPr>
              <w:t xml:space="preserve"> plans a progressive curriculum, such that topics are built upon prior knowledge taught in previous years as they progress through school to provide a smooth transition to secondary school.</w:t>
            </w:r>
            <w:r w:rsidRPr="008D06FA">
              <w:t> </w:t>
            </w:r>
          </w:p>
          <w:p w:rsidR="008D06FA" w:rsidP="00D8689A" w:rsidRDefault="008D06FA" w14:paraId="3650C16C" w14:textId="77777777"/>
          <w:p w:rsidRPr="008D06FA" w:rsidR="008D06FA" w:rsidP="008D06FA" w:rsidRDefault="008D06FA" w14:paraId="5C4B54AC" w14:textId="77777777">
            <w:r w:rsidRPr="008D06FA">
              <w:rPr>
                <w:b/>
                <w:bCs/>
                <w:lang w:val="en-US"/>
              </w:rPr>
              <w:t>Year 5</w:t>
            </w:r>
            <w:r w:rsidRPr="008D06FA">
              <w:t>  </w:t>
            </w:r>
          </w:p>
          <w:p w:rsidRPr="008D06FA" w:rsidR="008D06FA" w:rsidP="008D06FA" w:rsidRDefault="008D06FA" w14:paraId="50FC20F3" w14:textId="77777777">
            <w:r w:rsidRPr="008D06FA">
              <w:rPr>
                <w:lang w:val="en-US"/>
              </w:rPr>
              <w:t>Emotional and Mental Health</w:t>
            </w:r>
            <w:r w:rsidRPr="008D06FA">
              <w:t>  </w:t>
            </w:r>
          </w:p>
          <w:p w:rsidRPr="008D06FA" w:rsidR="008D06FA" w:rsidP="008D06FA" w:rsidRDefault="008D06FA" w14:paraId="7388FBA4" w14:textId="77777777">
            <w:r w:rsidRPr="008D06FA">
              <w:rPr>
                <w:lang w:val="en-US"/>
              </w:rPr>
              <w:t>Puberty </w:t>
            </w:r>
            <w:r w:rsidRPr="008D06FA">
              <w:t>  </w:t>
            </w:r>
          </w:p>
          <w:p w:rsidRPr="008D06FA" w:rsidR="008D06FA" w:rsidP="008D06FA" w:rsidRDefault="008D06FA" w14:paraId="692ABBF6" w14:textId="77777777">
            <w:r w:rsidRPr="008D06FA">
              <w:rPr>
                <w:b/>
                <w:bCs/>
                <w:lang w:val="en-US"/>
              </w:rPr>
              <w:t>Year 6</w:t>
            </w:r>
            <w:r w:rsidRPr="008D06FA">
              <w:t>  </w:t>
            </w:r>
          </w:p>
          <w:p w:rsidRPr="008D06FA" w:rsidR="008D06FA" w:rsidP="008D06FA" w:rsidRDefault="008D06FA" w14:paraId="2779B019" w14:textId="77777777">
            <w:r w:rsidRPr="008D06FA">
              <w:rPr>
                <w:lang w:val="en-US"/>
              </w:rPr>
              <w:t>Drugs and Alcohol </w:t>
            </w:r>
            <w:r w:rsidRPr="008D06FA">
              <w:t>  </w:t>
            </w:r>
          </w:p>
          <w:p w:rsidRPr="008D06FA" w:rsidR="008D06FA" w:rsidP="008D06FA" w:rsidRDefault="008D06FA" w14:paraId="02657FDC" w14:textId="77777777">
            <w:r w:rsidRPr="008D06FA">
              <w:rPr>
                <w:lang w:val="en-US"/>
              </w:rPr>
              <w:t xml:space="preserve">Anti-social </w:t>
            </w:r>
            <w:proofErr w:type="spellStart"/>
            <w:r w:rsidRPr="008D06FA">
              <w:rPr>
                <w:lang w:val="en-US"/>
              </w:rPr>
              <w:t>behaviour</w:t>
            </w:r>
            <w:proofErr w:type="spellEnd"/>
            <w:r w:rsidRPr="008D06FA">
              <w:rPr>
                <w:lang w:val="en-US"/>
              </w:rPr>
              <w:t xml:space="preserve"> and the role of police and Law</w:t>
            </w:r>
            <w:r w:rsidRPr="008D06FA">
              <w:t>  </w:t>
            </w:r>
          </w:p>
          <w:p w:rsidR="008D06FA" w:rsidP="00D8689A" w:rsidRDefault="008D06FA" w14:paraId="6318556E" w14:textId="77777777"/>
          <w:p w:rsidRPr="00B460F8" w:rsidR="00B460F8" w:rsidP="00D8689A" w:rsidRDefault="00B460F8" w14:paraId="77D637F4" w14:textId="74C428F8">
            <w:pPr>
              <w:rPr>
                <w:b/>
                <w:bCs/>
              </w:rPr>
            </w:pPr>
            <w:r w:rsidRPr="00B460F8">
              <w:rPr>
                <w:b/>
                <w:bCs/>
              </w:rPr>
              <w:t>Sex Education</w:t>
            </w:r>
          </w:p>
          <w:p w:rsidR="00B460F8" w:rsidP="00DC2DC4" w:rsidRDefault="00B460F8" w14:paraId="4378548C" w14:textId="77777777">
            <w:pPr>
              <w:rPr>
                <w:b/>
                <w:bCs/>
              </w:rPr>
            </w:pPr>
          </w:p>
          <w:p w:rsidRPr="00B247CF" w:rsidR="00B247CF" w:rsidP="00B247CF" w:rsidRDefault="00B247CF" w14:paraId="4BFD46A6" w14:textId="77777777">
            <w:r w:rsidRPr="00B247CF">
              <w:rPr>
                <w:i/>
                <w:iCs/>
                <w:lang w:val="en-US"/>
              </w:rPr>
              <w:t>[</w:t>
            </w:r>
            <w:r w:rsidRPr="00B247CF">
              <w:rPr>
                <w:lang w:val="en-US"/>
              </w:rPr>
              <w:t xml:space="preserve">Although it is not statutory to deliver Sex Education outside of the science curriculum at primary level, the DfE recommends that all primary schools should have a Sex Education </w:t>
            </w:r>
            <w:proofErr w:type="spellStart"/>
            <w:r w:rsidRPr="00B247CF">
              <w:rPr>
                <w:lang w:val="en-US"/>
              </w:rPr>
              <w:t>programme</w:t>
            </w:r>
            <w:proofErr w:type="spellEnd"/>
            <w:r w:rsidRPr="00B247CF">
              <w:rPr>
                <w:lang w:val="en-US"/>
              </w:rPr>
              <w:t xml:space="preserve"> in place. This should be tailored to the age, and physical and emotional maturity of pupils, and should ensure that children are prepared for the changes that adolescence brings, drawing on knowledge of the human life cycle.]</w:t>
            </w:r>
            <w:r w:rsidRPr="00B247CF">
              <w:t> </w:t>
            </w:r>
          </w:p>
          <w:p w:rsidRPr="00B247CF" w:rsidR="00B247CF" w:rsidP="009B36E1" w:rsidRDefault="00B247CF" w14:paraId="4E8C399A" w14:textId="77777777">
            <w:pPr>
              <w:pStyle w:val="ListParagraph"/>
              <w:numPr>
                <w:ilvl w:val="0"/>
                <w:numId w:val="27"/>
              </w:numPr>
            </w:pPr>
            <w:r w:rsidRPr="00A3525F">
              <w:rPr>
                <w:lang w:val="en-US"/>
              </w:rPr>
              <w:t xml:space="preserve">All pupils must be taught the aspects of Sex Education outlined in the primary science curriculum – this includes teaching about the main external parts of the human body, how </w:t>
            </w:r>
            <w:r w:rsidRPr="00A3525F">
              <w:rPr>
                <w:lang w:val="en-US"/>
              </w:rPr>
              <w:lastRenderedPageBreak/>
              <w:t>it changes as it grows from birth to old age, including puberty, and the reproductive process in some plants and animals.</w:t>
            </w:r>
            <w:r w:rsidRPr="00B247CF">
              <w:t> </w:t>
            </w:r>
          </w:p>
          <w:p w:rsidRPr="00B247CF" w:rsidR="00B247CF" w:rsidP="009B36E1" w:rsidRDefault="00B247CF" w14:paraId="748AA6FA" w14:textId="1DEEA8C2">
            <w:pPr>
              <w:pStyle w:val="ListParagraph"/>
              <w:numPr>
                <w:ilvl w:val="0"/>
                <w:numId w:val="27"/>
              </w:numPr>
            </w:pPr>
            <w:r w:rsidRPr="00A3525F">
              <w:rPr>
                <w:lang w:val="en-US"/>
              </w:rPr>
              <w:t xml:space="preserve">The </w:t>
            </w:r>
            <w:r w:rsidR="00487B11">
              <w:rPr>
                <w:lang w:val="en-US"/>
              </w:rPr>
              <w:t>school</w:t>
            </w:r>
            <w:r w:rsidRPr="00A3525F">
              <w:rPr>
                <w:lang w:val="en-US"/>
              </w:rPr>
              <w:t xml:space="preserve"> is free to determine whether pupils should be taught in Sex Education beyond what is required of the national curriculum.</w:t>
            </w:r>
            <w:r w:rsidRPr="00B247CF">
              <w:t> </w:t>
            </w:r>
          </w:p>
          <w:p w:rsidRPr="00B247CF" w:rsidR="00B247CF" w:rsidP="009B36E1" w:rsidRDefault="00B247CF" w14:paraId="0634C374" w14:textId="77777777">
            <w:pPr>
              <w:pStyle w:val="ListParagraph"/>
              <w:numPr>
                <w:ilvl w:val="0"/>
                <w:numId w:val="27"/>
              </w:numPr>
            </w:pPr>
            <w:r w:rsidRPr="00A3525F">
              <w:rPr>
                <w:lang w:val="en-US"/>
              </w:rPr>
              <w:t>At our school we do teach pupils Sex Education beyond what is required of the Science curriculum.</w:t>
            </w:r>
            <w:r w:rsidRPr="00B247CF">
              <w:t> </w:t>
            </w:r>
          </w:p>
          <w:p w:rsidRPr="00B247CF" w:rsidR="00B247CF" w:rsidP="009B36E1" w:rsidRDefault="00B247CF" w14:paraId="313AEBB8" w14:textId="77777777">
            <w:pPr>
              <w:pStyle w:val="ListParagraph"/>
              <w:numPr>
                <w:ilvl w:val="0"/>
                <w:numId w:val="27"/>
              </w:numPr>
            </w:pPr>
            <w:r w:rsidRPr="00A3525F">
              <w:rPr>
                <w:lang w:val="en-US"/>
              </w:rPr>
              <w:t xml:space="preserve">Parents/carers are fully consulted in the </w:t>
            </w:r>
            <w:proofErr w:type="spellStart"/>
            <w:r w:rsidRPr="00A3525F">
              <w:rPr>
                <w:lang w:val="en-US"/>
              </w:rPr>
              <w:t>organisation</w:t>
            </w:r>
            <w:proofErr w:type="spellEnd"/>
            <w:r w:rsidRPr="00A3525F">
              <w:rPr>
                <w:lang w:val="en-US"/>
              </w:rPr>
              <w:t xml:space="preserve"> and delivery of our Sex Education curriculum, in accordance with section 3 and section 4 of this policy. </w:t>
            </w:r>
            <w:r w:rsidRPr="00B247CF">
              <w:t> </w:t>
            </w:r>
          </w:p>
          <w:p w:rsidRPr="00B247CF" w:rsidR="00B247CF" w:rsidP="009B36E1" w:rsidRDefault="00B247CF" w14:paraId="3C71BC9F" w14:textId="77777777">
            <w:pPr>
              <w:pStyle w:val="ListParagraph"/>
              <w:numPr>
                <w:ilvl w:val="0"/>
                <w:numId w:val="27"/>
              </w:numPr>
            </w:pPr>
            <w:r w:rsidRPr="00A3525F">
              <w:rPr>
                <w:lang w:val="en-US"/>
              </w:rPr>
              <w:t>Parents/carers are given the opportunity to advise on what should be taught through Sex Education.  </w:t>
            </w:r>
            <w:r w:rsidRPr="00B247CF">
              <w:t> </w:t>
            </w:r>
          </w:p>
          <w:p w:rsidRPr="00B247CF" w:rsidR="00B247CF" w:rsidP="009B36E1" w:rsidRDefault="00B247CF" w14:paraId="725E043D" w14:textId="77777777">
            <w:pPr>
              <w:pStyle w:val="ListParagraph"/>
              <w:numPr>
                <w:ilvl w:val="0"/>
                <w:numId w:val="27"/>
              </w:numPr>
            </w:pPr>
            <w:r w:rsidRPr="00A3525F">
              <w:rPr>
                <w:lang w:val="en-US"/>
              </w:rPr>
              <w:t>The age and development of pupils is always considered when delivering Sex Education.</w:t>
            </w:r>
            <w:r w:rsidRPr="00B247CF">
              <w:t> </w:t>
            </w:r>
          </w:p>
          <w:p w:rsidRPr="00B247CF" w:rsidR="00B247CF" w:rsidP="009B36E1" w:rsidRDefault="00B247CF" w14:paraId="1BD58841" w14:textId="77777777">
            <w:pPr>
              <w:pStyle w:val="ListParagraph"/>
              <w:numPr>
                <w:ilvl w:val="0"/>
                <w:numId w:val="27"/>
              </w:numPr>
            </w:pPr>
            <w:r w:rsidRPr="00A3525F">
              <w:rPr>
                <w:lang w:val="en-US"/>
              </w:rPr>
              <w:t>Parents and carers will receive an overview as to the age-appropriate content which will be delivered during the session at school and will be invited to attend a session specifically intended for parents and carers, with opportunity to discuss any thoughts, concerns or queries with the head and deputy head of school. </w:t>
            </w:r>
            <w:r w:rsidRPr="00B247CF">
              <w:t> </w:t>
            </w:r>
          </w:p>
          <w:p w:rsidRPr="00B247CF" w:rsidR="00B247CF" w:rsidP="009B36E1" w:rsidRDefault="00B247CF" w14:paraId="69D8F543" w14:textId="77777777">
            <w:pPr>
              <w:pStyle w:val="ListParagraph"/>
              <w:numPr>
                <w:ilvl w:val="0"/>
                <w:numId w:val="27"/>
              </w:numPr>
            </w:pPr>
            <w:r w:rsidRPr="00A3525F">
              <w:rPr>
                <w:lang w:val="en-US"/>
              </w:rPr>
              <w:t>The age and development of pupils is always considered when delivering Sex Education.</w:t>
            </w:r>
            <w:r w:rsidRPr="00B247CF">
              <w:t> </w:t>
            </w:r>
          </w:p>
          <w:p w:rsidRPr="00B247CF" w:rsidR="00B247CF" w:rsidP="009B36E1" w:rsidRDefault="00B247CF" w14:paraId="4345E867" w14:textId="77777777">
            <w:pPr>
              <w:pStyle w:val="ListParagraph"/>
              <w:numPr>
                <w:ilvl w:val="0"/>
                <w:numId w:val="27"/>
              </w:numPr>
            </w:pPr>
            <w:r w:rsidRPr="00A3525F">
              <w:rPr>
                <w:lang w:val="en-US"/>
              </w:rPr>
              <w:t>A list of the statutory topics included in the Science national curriculum at the different key stages, can be found in Appendix 1 – Science national curriculum.</w:t>
            </w:r>
            <w:r w:rsidRPr="00B247CF">
              <w:t> </w:t>
            </w:r>
          </w:p>
          <w:p w:rsidR="00B247CF" w:rsidP="00DC2DC4" w:rsidRDefault="00B247CF" w14:paraId="25D7F822" w14:textId="77777777">
            <w:pPr>
              <w:rPr>
                <w:b/>
                <w:bCs/>
              </w:rPr>
            </w:pPr>
          </w:p>
          <w:p w:rsidR="00BA3F87" w:rsidP="00DC2DC4" w:rsidRDefault="00BA3F87" w14:paraId="3298157C" w14:textId="77777777">
            <w:pPr>
              <w:rPr>
                <w:b/>
                <w:bCs/>
              </w:rPr>
            </w:pPr>
          </w:p>
          <w:p w:rsidRPr="00BA3F87" w:rsidR="00BA3F87" w:rsidP="00BA3F87" w:rsidRDefault="00BA3F87" w14:paraId="6F2C8F0C" w14:textId="77777777">
            <w:r w:rsidRPr="32BAD0B1" w:rsidR="00BA3F87">
              <w:rPr>
                <w:lang w:val="en-US"/>
              </w:rPr>
              <w:t>Key Stage 2</w:t>
            </w:r>
            <w:r w:rsidR="00BA3F87">
              <w:rPr/>
              <w:t> </w:t>
            </w:r>
          </w:p>
          <w:p w:rsidRPr="00BA3F87" w:rsidR="00BA3F87" w:rsidP="00BA3F87" w:rsidRDefault="00BA3F87" w14:paraId="3925991C" w14:textId="77777777"/>
          <w:p w:rsidRPr="00BA3F87" w:rsidR="00BA3F87" w:rsidP="00BA3F87" w:rsidRDefault="00BA3F87" w14:paraId="4D465247" w14:textId="77777777">
            <w:r w:rsidRPr="00BA3F87">
              <w:rPr>
                <w:lang w:val="en-US"/>
              </w:rPr>
              <w:t>Pupils in Year 5 are taught:</w:t>
            </w:r>
            <w:r w:rsidRPr="00BA3F87">
              <w:t> </w:t>
            </w:r>
          </w:p>
          <w:p w:rsidRPr="00BA3F87" w:rsidR="00BA3F87" w:rsidP="009B36E1" w:rsidRDefault="00BA3F87" w14:paraId="1DCF4D11" w14:textId="77777777">
            <w:pPr>
              <w:pStyle w:val="ListParagraph"/>
              <w:numPr>
                <w:ilvl w:val="0"/>
                <w:numId w:val="24"/>
              </w:numPr>
            </w:pPr>
            <w:r w:rsidRPr="00BA3F87">
              <w:rPr>
                <w:lang w:val="en-US"/>
              </w:rPr>
              <w:t>More about how girls’ and boys’ bodies change during puberty, including how they might feel about these changes.</w:t>
            </w:r>
            <w:r w:rsidRPr="00BA3F87">
              <w:t> </w:t>
            </w:r>
          </w:p>
          <w:p w:rsidRPr="00BA3F87" w:rsidR="00BA3F87" w:rsidP="009B36E1" w:rsidRDefault="00BA3F87" w14:paraId="34CC4A1C" w14:textId="77777777">
            <w:pPr>
              <w:pStyle w:val="ListParagraph"/>
              <w:numPr>
                <w:ilvl w:val="0"/>
                <w:numId w:val="24"/>
              </w:numPr>
            </w:pPr>
            <w:r w:rsidRPr="00BA3F87">
              <w:rPr>
                <w:lang w:val="en-US"/>
              </w:rPr>
              <w:t>About ‘self-image’ and the idea that how they see themselves is not necessarily how others see them.</w:t>
            </w:r>
            <w:r w:rsidRPr="00BA3F87">
              <w:t> </w:t>
            </w:r>
          </w:p>
          <w:p w:rsidRPr="00BA3F87" w:rsidR="00BA3F87" w:rsidP="009B36E1" w:rsidRDefault="00BA3F87" w14:paraId="1C43F236" w14:textId="77777777">
            <w:pPr>
              <w:pStyle w:val="ListParagraph"/>
              <w:numPr>
                <w:ilvl w:val="0"/>
                <w:numId w:val="24"/>
              </w:numPr>
            </w:pPr>
            <w:r w:rsidRPr="00BA3F87">
              <w:rPr>
                <w:lang w:val="en-US"/>
              </w:rPr>
              <w:t>That attraction to others of the opposite or same sex is a natural part of growing up.</w:t>
            </w:r>
            <w:r w:rsidRPr="00BA3F87">
              <w:t> </w:t>
            </w:r>
          </w:p>
          <w:p w:rsidRPr="00BA3F87" w:rsidR="00BA3F87" w:rsidP="009B36E1" w:rsidRDefault="00BA3F87" w14:paraId="75AFB384" w14:textId="77777777">
            <w:pPr>
              <w:pStyle w:val="ListParagraph"/>
              <w:numPr>
                <w:ilvl w:val="0"/>
                <w:numId w:val="24"/>
              </w:numPr>
            </w:pPr>
            <w:r w:rsidRPr="00BA3F87">
              <w:rPr>
                <w:lang w:val="en-US"/>
              </w:rPr>
              <w:t>About what terms such as ‘gay’ mean, as and when these terms arise.</w:t>
            </w:r>
            <w:r w:rsidRPr="00BA3F87">
              <w:t> </w:t>
            </w:r>
          </w:p>
          <w:p w:rsidRPr="00BA3F87" w:rsidR="00BA3F87" w:rsidP="009B36E1" w:rsidRDefault="00BA3F87" w14:paraId="7086CE1B" w14:textId="77777777">
            <w:pPr>
              <w:pStyle w:val="ListParagraph"/>
              <w:numPr>
                <w:ilvl w:val="0"/>
                <w:numId w:val="24"/>
              </w:numPr>
            </w:pPr>
            <w:r w:rsidRPr="00BA3F87">
              <w:rPr>
                <w:lang w:val="en-US"/>
              </w:rPr>
              <w:lastRenderedPageBreak/>
              <w:t>About different situations and scenarios represented in the world around them (e.g. same sex parents).</w:t>
            </w:r>
            <w:r w:rsidRPr="00BA3F87">
              <w:t> </w:t>
            </w:r>
          </w:p>
          <w:p w:rsidRPr="00BA3F87" w:rsidR="00BA3F87" w:rsidP="009B36E1" w:rsidRDefault="00BA3F87" w14:paraId="7E9DC516" w14:textId="77777777">
            <w:pPr>
              <w:pStyle w:val="ListParagraph"/>
              <w:numPr>
                <w:ilvl w:val="0"/>
                <w:numId w:val="24"/>
              </w:numPr>
            </w:pPr>
            <w:r w:rsidRPr="00BA3F87">
              <w:rPr>
                <w:lang w:val="en-US"/>
              </w:rPr>
              <w:t>To identify things that they are looking forward to about becoming a teenager and to understand that growing up brings responsibilities.</w:t>
            </w:r>
            <w:r w:rsidRPr="00BA3F87">
              <w:t> </w:t>
            </w:r>
          </w:p>
          <w:p w:rsidR="00BA3F87" w:rsidP="009B36E1" w:rsidRDefault="00BA3F87" w14:paraId="059ED0C3" w14:textId="77777777">
            <w:pPr>
              <w:pStyle w:val="ListParagraph"/>
              <w:numPr>
                <w:ilvl w:val="0"/>
                <w:numId w:val="24"/>
              </w:numPr>
            </w:pPr>
            <w:r w:rsidRPr="00BA3F87">
              <w:rPr>
                <w:lang w:val="en-US"/>
              </w:rPr>
              <w:t>That the legal age for sexual consent is 16.</w:t>
            </w:r>
            <w:r w:rsidRPr="00BA3F87">
              <w:t> </w:t>
            </w:r>
          </w:p>
          <w:p w:rsidRPr="00BA3F87" w:rsidR="00BA3F87" w:rsidP="00BA3F87" w:rsidRDefault="00BA3F87" w14:paraId="40809641" w14:textId="77777777"/>
          <w:p w:rsidRPr="00BA3F87" w:rsidR="00BA3F87" w:rsidP="00BA3F87" w:rsidRDefault="00BA3F87" w14:paraId="38BB6E61" w14:textId="77777777">
            <w:r w:rsidRPr="00BA3F87">
              <w:rPr>
                <w:lang w:val="en-US"/>
              </w:rPr>
              <w:t>Pupils in Year 6 are taught:</w:t>
            </w:r>
            <w:r w:rsidRPr="00BA3F87">
              <w:t> </w:t>
            </w:r>
          </w:p>
          <w:p w:rsidRPr="00BA3F87" w:rsidR="00BA3F87" w:rsidP="009B36E1" w:rsidRDefault="00BA3F87" w14:paraId="09865928" w14:textId="77777777">
            <w:pPr>
              <w:pStyle w:val="ListParagraph"/>
              <w:numPr>
                <w:ilvl w:val="0"/>
                <w:numId w:val="23"/>
              </w:numPr>
            </w:pPr>
            <w:proofErr w:type="gramStart"/>
            <w:r w:rsidRPr="00BA3F87">
              <w:rPr>
                <w:lang w:val="en-US"/>
              </w:rPr>
              <w:t>That</w:t>
            </w:r>
            <w:proofErr w:type="gramEnd"/>
            <w:r w:rsidRPr="00BA3F87">
              <w:rPr>
                <w:lang w:val="en-US"/>
              </w:rPr>
              <w:t xml:space="preserve"> babies are made during sexual intercourse.</w:t>
            </w:r>
            <w:r w:rsidRPr="00BA3F87">
              <w:t> </w:t>
            </w:r>
          </w:p>
          <w:p w:rsidRPr="00BA3F87" w:rsidR="00BA3F87" w:rsidP="009B36E1" w:rsidRDefault="00BA3F87" w14:paraId="021705D0" w14:textId="77777777">
            <w:pPr>
              <w:pStyle w:val="ListParagraph"/>
              <w:numPr>
                <w:ilvl w:val="0"/>
                <w:numId w:val="23"/>
              </w:numPr>
            </w:pPr>
            <w:proofErr w:type="gramStart"/>
            <w:r w:rsidRPr="00BA3F87">
              <w:rPr>
                <w:lang w:val="en-US"/>
              </w:rPr>
              <w:t>That having</w:t>
            </w:r>
            <w:proofErr w:type="gramEnd"/>
            <w:r w:rsidRPr="00BA3F87">
              <w:rPr>
                <w:lang w:val="en-US"/>
              </w:rPr>
              <w:t xml:space="preserve"> a baby is a choice which responsible adults make when they are with someone they love.</w:t>
            </w:r>
            <w:r w:rsidRPr="00BA3F87">
              <w:t> </w:t>
            </w:r>
          </w:p>
          <w:p w:rsidRPr="00BA3F87" w:rsidR="00BA3F87" w:rsidP="009B36E1" w:rsidRDefault="00BA3F87" w14:paraId="4846AB78" w14:textId="77777777">
            <w:pPr>
              <w:pStyle w:val="ListParagraph"/>
              <w:numPr>
                <w:ilvl w:val="0"/>
                <w:numId w:val="23"/>
              </w:numPr>
            </w:pPr>
            <w:r w:rsidRPr="00BA3F87">
              <w:rPr>
                <w:lang w:val="en-US"/>
              </w:rPr>
              <w:t>Strategies for the development of positive self-image and self-esteem.</w:t>
            </w:r>
            <w:r w:rsidRPr="00BA3F87">
              <w:t> </w:t>
            </w:r>
          </w:p>
          <w:p w:rsidRPr="00BA3F87" w:rsidR="00BA3F87" w:rsidP="009B36E1" w:rsidRDefault="00BA3F87" w14:paraId="5A2CE932" w14:textId="77777777">
            <w:pPr>
              <w:pStyle w:val="ListParagraph"/>
              <w:numPr>
                <w:ilvl w:val="0"/>
                <w:numId w:val="23"/>
              </w:numPr>
            </w:pPr>
            <w:r w:rsidRPr="00BA3F87">
              <w:rPr>
                <w:lang w:val="en-US"/>
              </w:rPr>
              <w:t>To use their knowledge to answer questions their peers may have about getting older.</w:t>
            </w:r>
            <w:r w:rsidRPr="00BA3F87">
              <w:t> </w:t>
            </w:r>
          </w:p>
          <w:p w:rsidRPr="00BA3F87" w:rsidR="00BA3F87" w:rsidP="009B36E1" w:rsidRDefault="00BA3F87" w14:paraId="07FB0267" w14:textId="77777777">
            <w:pPr>
              <w:pStyle w:val="ListParagraph"/>
              <w:numPr>
                <w:ilvl w:val="0"/>
                <w:numId w:val="23"/>
              </w:numPr>
            </w:pPr>
            <w:r w:rsidRPr="00BA3F87">
              <w:rPr>
                <w:lang w:val="en-US"/>
              </w:rPr>
              <w:t>The importance of looking after themselves physically and emotionally.</w:t>
            </w:r>
            <w:r w:rsidRPr="00BA3F87">
              <w:t> </w:t>
            </w:r>
          </w:p>
          <w:p w:rsidRPr="00BA3F87" w:rsidR="00BA3F87" w:rsidP="009B36E1" w:rsidRDefault="00BA3F87" w14:paraId="4397D7B9" w14:textId="77777777">
            <w:pPr>
              <w:pStyle w:val="ListParagraph"/>
              <w:numPr>
                <w:ilvl w:val="0"/>
                <w:numId w:val="23"/>
              </w:numPr>
            </w:pPr>
            <w:r w:rsidRPr="00BA3F87">
              <w:rPr>
                <w:lang w:val="en-US"/>
              </w:rPr>
              <w:t>The way in which being physically attracted to someone might change the nature of the relationship that they have with each other.</w:t>
            </w:r>
            <w:r w:rsidRPr="00BA3F87">
              <w:t> </w:t>
            </w:r>
          </w:p>
          <w:p w:rsidR="00BA3F87" w:rsidP="00DC2DC4" w:rsidRDefault="00BA3F87" w14:paraId="4BFCA774" w14:textId="77777777">
            <w:pPr>
              <w:rPr>
                <w:b/>
                <w:bCs/>
              </w:rPr>
            </w:pPr>
          </w:p>
          <w:p w:rsidR="00B460F8" w:rsidP="00DC2DC4" w:rsidRDefault="00B460F8" w14:paraId="76C3C411" w14:textId="77777777">
            <w:pPr>
              <w:rPr>
                <w:b/>
                <w:bCs/>
              </w:rPr>
            </w:pPr>
          </w:p>
          <w:p w:rsidRPr="005F7E56" w:rsidR="00DC2DC4" w:rsidP="00DC2DC4" w:rsidRDefault="00DC2DC4" w14:paraId="4EB9008D" w14:textId="7A50546D">
            <w:pPr>
              <w:rPr>
                <w:b/>
                <w:bCs/>
              </w:rPr>
            </w:pPr>
            <w:r w:rsidRPr="005F7E56">
              <w:rPr>
                <w:b/>
                <w:bCs/>
              </w:rPr>
              <w:t>Working with External experts:</w:t>
            </w:r>
          </w:p>
          <w:p w:rsidRPr="00DC2DC4" w:rsidR="00DC2DC4" w:rsidP="009B36E1" w:rsidRDefault="00DC2DC4" w14:paraId="0EF1975E" w14:textId="77777777">
            <w:pPr>
              <w:pStyle w:val="ListParagraph"/>
              <w:numPr>
                <w:ilvl w:val="0"/>
                <w:numId w:val="21"/>
              </w:numPr>
            </w:pPr>
            <w:r w:rsidRPr="00DC2DC4">
              <w:rPr>
                <w:lang w:val="en-US"/>
              </w:rPr>
              <w:t xml:space="preserve">External experts may be invited to assist from </w:t>
            </w:r>
            <w:proofErr w:type="gramStart"/>
            <w:r w:rsidRPr="00DC2DC4">
              <w:rPr>
                <w:lang w:val="en-US"/>
              </w:rPr>
              <w:t>time-to-time</w:t>
            </w:r>
            <w:proofErr w:type="gramEnd"/>
            <w:r w:rsidRPr="00DC2DC4">
              <w:rPr>
                <w:lang w:val="en-US"/>
              </w:rPr>
              <w:t xml:space="preserve"> with the delivery of the </w:t>
            </w:r>
            <w:proofErr w:type="spellStart"/>
            <w:r w:rsidRPr="00DC2DC4">
              <w:rPr>
                <w:lang w:val="en-US"/>
              </w:rPr>
              <w:t>programme</w:t>
            </w:r>
            <w:proofErr w:type="spellEnd"/>
            <w:r w:rsidRPr="00DC2DC4">
              <w:rPr>
                <w:lang w:val="en-US"/>
              </w:rPr>
              <w:t xml:space="preserve"> and will be expected to comply with the provisions of this policy.</w:t>
            </w:r>
            <w:r w:rsidRPr="00DC2DC4">
              <w:t> </w:t>
            </w:r>
          </w:p>
          <w:p w:rsidRPr="00DC2DC4" w:rsidR="00DC2DC4" w:rsidP="009B36E1" w:rsidRDefault="00DC2DC4" w14:paraId="6548B2A2" w14:textId="36A9DF74">
            <w:pPr>
              <w:pStyle w:val="ListParagraph"/>
              <w:numPr>
                <w:ilvl w:val="0"/>
                <w:numId w:val="21"/>
              </w:numPr>
            </w:pPr>
            <w:r w:rsidRPr="00DC2DC4">
              <w:rPr>
                <w:lang w:val="en-US"/>
              </w:rPr>
              <w:t xml:space="preserve">The </w:t>
            </w:r>
            <w:r w:rsidR="00487B11">
              <w:rPr>
                <w:lang w:val="en-US"/>
              </w:rPr>
              <w:t>school</w:t>
            </w:r>
            <w:r w:rsidRPr="00DC2DC4">
              <w:rPr>
                <w:lang w:val="en-US"/>
              </w:rPr>
              <w:t xml:space="preserve"> will ensure all visitor credentials are checked before they are able to participate in delivery of the curriculum, in line with the Visitor policy.</w:t>
            </w:r>
            <w:r w:rsidRPr="00DC2DC4">
              <w:t> </w:t>
            </w:r>
          </w:p>
          <w:p w:rsidRPr="00DC2DC4" w:rsidR="00DC2DC4" w:rsidP="009B36E1" w:rsidRDefault="00DC2DC4" w14:paraId="30F9E79D" w14:textId="24A5DAE1">
            <w:pPr>
              <w:pStyle w:val="ListParagraph"/>
              <w:numPr>
                <w:ilvl w:val="0"/>
                <w:numId w:val="21"/>
              </w:numPr>
            </w:pPr>
            <w:r w:rsidRPr="00DC2DC4">
              <w:rPr>
                <w:lang w:val="en-US"/>
              </w:rPr>
              <w:t xml:space="preserve">The </w:t>
            </w:r>
            <w:r w:rsidR="00487B11">
              <w:rPr>
                <w:lang w:val="en-US"/>
              </w:rPr>
              <w:t>school</w:t>
            </w:r>
            <w:r w:rsidRPr="00DC2DC4">
              <w:rPr>
                <w:lang w:val="en-US"/>
              </w:rPr>
              <w:t xml:space="preserve"> will ensure that the teaching delivered by the external expert fits with the planned curriculum and this policy.</w:t>
            </w:r>
            <w:r w:rsidRPr="00DC2DC4">
              <w:t> </w:t>
            </w:r>
          </w:p>
          <w:p w:rsidRPr="00DC2DC4" w:rsidR="00DC2DC4" w:rsidP="009B36E1" w:rsidRDefault="00DC2DC4" w14:paraId="7E37480D" w14:textId="404572E4">
            <w:pPr>
              <w:pStyle w:val="ListParagraph"/>
              <w:numPr>
                <w:ilvl w:val="0"/>
                <w:numId w:val="21"/>
              </w:numPr>
            </w:pPr>
            <w:r w:rsidRPr="00DC2DC4">
              <w:rPr>
                <w:lang w:val="en-US"/>
              </w:rPr>
              <w:t xml:space="preserve">Before delivering the session, the </w:t>
            </w:r>
            <w:r w:rsidR="00487B11">
              <w:rPr>
                <w:lang w:val="en-US"/>
              </w:rPr>
              <w:t>school</w:t>
            </w:r>
            <w:r w:rsidRPr="00DC2DC4">
              <w:rPr>
                <w:lang w:val="en-US"/>
              </w:rPr>
              <w:t xml:space="preserve"> will discuss the details of the expert’s lesson plan and ensure that the content is age-appropriate and accessible for the pupils.</w:t>
            </w:r>
            <w:r w:rsidRPr="00DC2DC4">
              <w:t> </w:t>
            </w:r>
          </w:p>
          <w:p w:rsidRPr="00DC2DC4" w:rsidR="00DC2DC4" w:rsidP="009B36E1" w:rsidRDefault="00DC2DC4" w14:paraId="29D408A5" w14:textId="3D55C0E2">
            <w:pPr>
              <w:pStyle w:val="ListParagraph"/>
              <w:numPr>
                <w:ilvl w:val="0"/>
                <w:numId w:val="21"/>
              </w:numPr>
            </w:pPr>
            <w:r w:rsidRPr="00DC2DC4">
              <w:rPr>
                <w:lang w:val="en-US"/>
              </w:rPr>
              <w:t xml:space="preserve">The </w:t>
            </w:r>
            <w:r w:rsidR="00487B11">
              <w:rPr>
                <w:lang w:val="en-US"/>
              </w:rPr>
              <w:t>school</w:t>
            </w:r>
            <w:r w:rsidRPr="00DC2DC4">
              <w:rPr>
                <w:lang w:val="en-US"/>
              </w:rPr>
              <w:t xml:space="preserve"> will also ask to see the materials the expert intends to use, as well as a copy of the lesson plan, to ensure it meets all pupils’ needs, including those with SEND.</w:t>
            </w:r>
            <w:r w:rsidRPr="00DC2DC4">
              <w:t> </w:t>
            </w:r>
          </w:p>
          <w:p w:rsidRPr="00DC2DC4" w:rsidR="00DC2DC4" w:rsidP="009B36E1" w:rsidRDefault="00DC2DC4" w14:paraId="465C6766" w14:textId="206A359B">
            <w:pPr>
              <w:pStyle w:val="ListParagraph"/>
              <w:numPr>
                <w:ilvl w:val="0"/>
                <w:numId w:val="21"/>
              </w:numPr>
            </w:pPr>
            <w:r w:rsidRPr="00DC2DC4">
              <w:rPr>
                <w:lang w:val="en-US"/>
              </w:rPr>
              <w:t xml:space="preserve">The </w:t>
            </w:r>
            <w:r w:rsidR="00487B11">
              <w:rPr>
                <w:lang w:val="en-US"/>
              </w:rPr>
              <w:t>school</w:t>
            </w:r>
            <w:r w:rsidRPr="00DC2DC4">
              <w:rPr>
                <w:lang w:val="en-US"/>
              </w:rPr>
              <w:t xml:space="preserve"> will agree with the expert the procedures for confidentiality, ensuring that the expert understands how safeguarding reports should be dealt with in line with the Child Protection and Safeguarding Policy.</w:t>
            </w:r>
            <w:r w:rsidRPr="00DC2DC4">
              <w:t> </w:t>
            </w:r>
          </w:p>
          <w:p w:rsidR="00DC2DC4" w:rsidP="009B36E1" w:rsidRDefault="00DC2DC4" w14:paraId="61F79C81" w14:textId="77777777">
            <w:pPr>
              <w:pStyle w:val="ListParagraph"/>
              <w:numPr>
                <w:ilvl w:val="0"/>
                <w:numId w:val="21"/>
              </w:numPr>
            </w:pPr>
            <w:r w:rsidRPr="00DC2DC4">
              <w:rPr>
                <w:lang w:val="en-US"/>
              </w:rPr>
              <w:t>The intended use of external experts is to enhance the curriculum delivered by teachers, rather than as a replacement for teachers.</w:t>
            </w:r>
            <w:r w:rsidRPr="00DC2DC4">
              <w:t> </w:t>
            </w:r>
          </w:p>
          <w:p w:rsidR="00446E84" w:rsidP="00446E84" w:rsidRDefault="00446E84" w14:paraId="01101FE0" w14:textId="77777777">
            <w:pPr>
              <w:pStyle w:val="ListParagraph"/>
            </w:pPr>
          </w:p>
          <w:p w:rsidRPr="00446E84" w:rsidR="00446E84" w:rsidP="00446E84" w:rsidRDefault="00446E84" w14:paraId="43C4FE5D" w14:textId="2D4A0CF5">
            <w:pPr>
              <w:rPr>
                <w:b/>
                <w:bCs/>
              </w:rPr>
            </w:pPr>
            <w:r w:rsidRPr="00446E84">
              <w:rPr>
                <w:b/>
                <w:bCs/>
              </w:rPr>
              <w:t>Curriculum Links</w:t>
            </w:r>
          </w:p>
          <w:p w:rsidRPr="00446E84" w:rsidR="00446E84" w:rsidP="009B36E1" w:rsidRDefault="00446E84" w14:paraId="04DED3EF" w14:textId="36744977">
            <w:pPr>
              <w:pStyle w:val="ListParagraph"/>
              <w:numPr>
                <w:ilvl w:val="0"/>
                <w:numId w:val="22"/>
              </w:numPr>
            </w:pPr>
            <w:r w:rsidRPr="00446E84">
              <w:rPr>
                <w:lang w:val="en-US"/>
              </w:rPr>
              <w:t xml:space="preserve">The </w:t>
            </w:r>
            <w:r w:rsidR="00487B11">
              <w:rPr>
                <w:lang w:val="en-US"/>
              </w:rPr>
              <w:t>school</w:t>
            </w:r>
            <w:r w:rsidRPr="00446E84">
              <w:rPr>
                <w:lang w:val="en-US"/>
              </w:rPr>
              <w:t xml:space="preserve"> seeks opportunities to draw links between Relationships, Sex and Health Education and other curriculum subjects wherever possible to enhance pupils’ learning.</w:t>
            </w:r>
            <w:r w:rsidRPr="00446E84">
              <w:t> </w:t>
            </w:r>
          </w:p>
          <w:p w:rsidRPr="00446E84" w:rsidR="00446E84" w:rsidP="009B36E1" w:rsidRDefault="00446E84" w14:paraId="73751D5C" w14:textId="77777777">
            <w:pPr>
              <w:pStyle w:val="ListParagraph"/>
              <w:numPr>
                <w:ilvl w:val="0"/>
                <w:numId w:val="22"/>
              </w:numPr>
            </w:pPr>
            <w:r w:rsidRPr="00446E84">
              <w:rPr>
                <w:lang w:val="en-US"/>
              </w:rPr>
              <w:t>Relationships, Sex and Health Education will be linked to the following subjects in particular:</w:t>
            </w:r>
            <w:r w:rsidRPr="00446E84">
              <w:t> </w:t>
            </w:r>
          </w:p>
          <w:p w:rsidRPr="00446E84" w:rsidR="00446E84" w:rsidP="009B36E1" w:rsidRDefault="00446E84" w14:paraId="6EF452B2" w14:textId="77777777">
            <w:pPr>
              <w:pStyle w:val="ListParagraph"/>
              <w:numPr>
                <w:ilvl w:val="0"/>
                <w:numId w:val="22"/>
              </w:numPr>
            </w:pPr>
            <w:r w:rsidRPr="00446E84">
              <w:rPr>
                <w:lang w:val="en-US"/>
              </w:rPr>
              <w:t>Science – pupils learn about the main external parts of the body and changes to the body as it grows from birth to old age, including puberty.</w:t>
            </w:r>
            <w:r w:rsidRPr="00446E84">
              <w:t> </w:t>
            </w:r>
          </w:p>
          <w:p w:rsidRPr="00446E84" w:rsidR="00446E84" w:rsidP="009B36E1" w:rsidRDefault="00446E84" w14:paraId="2E1575AB" w14:textId="77777777">
            <w:pPr>
              <w:pStyle w:val="ListParagraph"/>
              <w:numPr>
                <w:ilvl w:val="0"/>
                <w:numId w:val="22"/>
              </w:numPr>
            </w:pPr>
            <w:r w:rsidRPr="00446E84">
              <w:rPr>
                <w:lang w:val="en-US"/>
              </w:rPr>
              <w:t>Computing and ICT – pupils learn about e-safety, including how to use technology safely, responsibly, respectfully, and securely, how to keep personal information private and how to access help and support.</w:t>
            </w:r>
            <w:r w:rsidRPr="00446E84">
              <w:t> </w:t>
            </w:r>
          </w:p>
          <w:p w:rsidRPr="00446E84" w:rsidR="00446E84" w:rsidP="009B36E1" w:rsidRDefault="00446E84" w14:paraId="084FF678" w14:textId="77777777">
            <w:pPr>
              <w:pStyle w:val="ListParagraph"/>
              <w:numPr>
                <w:ilvl w:val="0"/>
                <w:numId w:val="22"/>
              </w:numPr>
            </w:pPr>
            <w:r w:rsidRPr="00446E84">
              <w:rPr>
                <w:lang w:val="en-US"/>
              </w:rPr>
              <w:t>PE – pupils explore various physical activities, are physically active for sustained periods of time, engage in competitive sport and understand how exercise can lead to healthier lifestyles.</w:t>
            </w:r>
            <w:r w:rsidRPr="00446E84">
              <w:t> </w:t>
            </w:r>
          </w:p>
          <w:p w:rsidRPr="00446E84" w:rsidR="00446E84" w:rsidP="009B36E1" w:rsidRDefault="00446E84" w14:paraId="7EAF08CC" w14:textId="77777777">
            <w:pPr>
              <w:pStyle w:val="ListParagraph"/>
              <w:numPr>
                <w:ilvl w:val="0"/>
                <w:numId w:val="22"/>
              </w:numPr>
            </w:pPr>
            <w:r w:rsidRPr="00446E84">
              <w:rPr>
                <w:lang w:val="en-US"/>
              </w:rPr>
              <w:t>Citizenship – pupils learn about the requirements of the law, their responsibilities, and the possible consequences of their actions. </w:t>
            </w:r>
            <w:r w:rsidRPr="00446E84">
              <w:t> </w:t>
            </w:r>
          </w:p>
          <w:p w:rsidRPr="00AD1BCE" w:rsidR="00AD630B" w:rsidP="009B36E1" w:rsidRDefault="00446E84" w14:paraId="43B3AC85" w14:textId="7E10AD1B">
            <w:pPr>
              <w:pStyle w:val="ListParagraph"/>
              <w:numPr>
                <w:ilvl w:val="0"/>
                <w:numId w:val="22"/>
              </w:numPr>
            </w:pPr>
            <w:r w:rsidRPr="00446E84">
              <w:rPr>
                <w:lang w:val="en-US"/>
              </w:rPr>
              <w:lastRenderedPageBreak/>
              <w:t>PSHE – pupils learn about respect and difference, values, and characteristics of individuals.</w:t>
            </w:r>
            <w:r w:rsidRPr="00446E84">
              <w:t> </w:t>
            </w:r>
          </w:p>
        </w:tc>
      </w:tr>
      <w:tr w:rsidR="004B2C9C" w:rsidTr="32BAD0B1" w14:paraId="4C95EA35" w14:textId="77777777">
        <w:tc>
          <w:tcPr>
            <w:tcW w:w="9016" w:type="dxa"/>
            <w:tcMar/>
            <w:hideMark/>
          </w:tcPr>
          <w:p w:rsidRPr="00D91E52" w:rsidR="004B2C9C" w:rsidP="009B36E1" w:rsidRDefault="00D91E52" w14:paraId="44F02A5C" w14:textId="616B828A">
            <w:pPr>
              <w:pStyle w:val="ListParagraph"/>
              <w:numPr>
                <w:ilvl w:val="0"/>
                <w:numId w:val="36"/>
              </w:numPr>
              <w:rPr>
                <w:b/>
                <w:bCs/>
              </w:rPr>
            </w:pPr>
            <w:r w:rsidRPr="0040597B">
              <w:rPr>
                <w:b/>
                <w:bCs/>
                <w:lang w:val="en-US"/>
              </w:rPr>
              <w:lastRenderedPageBreak/>
              <w:t>Training of staff </w:t>
            </w:r>
            <w:r w:rsidRPr="0040597B">
              <w:rPr>
                <w:b/>
                <w:bCs/>
              </w:rPr>
              <w:t> </w:t>
            </w:r>
          </w:p>
        </w:tc>
      </w:tr>
      <w:tr w:rsidR="004B2C9C" w:rsidTr="32BAD0B1" w14:paraId="641CBB4A" w14:textId="77777777">
        <w:tc>
          <w:tcPr>
            <w:tcW w:w="9016" w:type="dxa"/>
            <w:tcMar/>
          </w:tcPr>
          <w:p w:rsidRPr="00E878B3" w:rsidR="00E878B3" w:rsidP="009B36E1" w:rsidRDefault="00E878B3" w14:paraId="3EBA68A0" w14:textId="13B7FB5B">
            <w:pPr>
              <w:pStyle w:val="ListParagraph"/>
              <w:numPr>
                <w:ilvl w:val="1"/>
                <w:numId w:val="36"/>
              </w:numPr>
            </w:pPr>
            <w:r w:rsidRPr="00E878B3">
              <w:rPr>
                <w:lang w:val="en-US"/>
              </w:rPr>
              <w:t xml:space="preserve">All staff members at the </w:t>
            </w:r>
            <w:r w:rsidR="00487B11">
              <w:rPr>
                <w:lang w:val="en-US"/>
              </w:rPr>
              <w:t>school</w:t>
            </w:r>
            <w:r w:rsidRPr="00E878B3">
              <w:rPr>
                <w:lang w:val="en-US"/>
              </w:rPr>
              <w:t xml:space="preserve"> will undergo training on a termly basis to ensure they are up to date with the Relationship Education, Sex Education and Health Education curriculum and associated issues.  This will cover all aspects of the lessons the children will be taught across the school.  </w:t>
            </w:r>
            <w:r w:rsidRPr="00E878B3">
              <w:t> </w:t>
            </w:r>
          </w:p>
          <w:p w:rsidRPr="00E878B3" w:rsidR="00E878B3" w:rsidP="009B36E1" w:rsidRDefault="00E878B3" w14:paraId="104CA479" w14:textId="77777777">
            <w:pPr>
              <w:pStyle w:val="ListParagraph"/>
              <w:numPr>
                <w:ilvl w:val="1"/>
                <w:numId w:val="36"/>
              </w:numPr>
            </w:pPr>
            <w:r w:rsidRPr="00E878B3">
              <w:rPr>
                <w:lang w:val="en-US"/>
              </w:rPr>
              <w:t>Members of staff responsible for teaching the subjects will undergo further training on a termly basis, led by the Relationships, Sex and Health Education subject leader, to ensure they are fully equipped to teach the subjects effectively.</w:t>
            </w:r>
            <w:r w:rsidRPr="00E878B3">
              <w:t> </w:t>
            </w:r>
          </w:p>
          <w:p w:rsidRPr="00E878B3" w:rsidR="00E878B3" w:rsidP="009B36E1" w:rsidRDefault="00E878B3" w14:paraId="674E65C2" w14:textId="77777777">
            <w:pPr>
              <w:pStyle w:val="ListParagraph"/>
              <w:numPr>
                <w:ilvl w:val="1"/>
                <w:numId w:val="36"/>
              </w:numPr>
            </w:pPr>
            <w:r w:rsidRPr="00E878B3">
              <w:rPr>
                <w:lang w:val="en-US"/>
              </w:rPr>
              <w:t xml:space="preserve">Training of staff will also be scheduled around any updated guidance on the </w:t>
            </w:r>
            <w:proofErr w:type="spellStart"/>
            <w:r w:rsidRPr="00E878B3">
              <w:rPr>
                <w:lang w:val="en-US"/>
              </w:rPr>
              <w:t>programme</w:t>
            </w:r>
            <w:proofErr w:type="spellEnd"/>
            <w:r w:rsidRPr="00E878B3">
              <w:rPr>
                <w:lang w:val="en-US"/>
              </w:rPr>
              <w:t xml:space="preserve"> and any new developments, such as ‘sexting’, which may need to be addressed in relation to the </w:t>
            </w:r>
            <w:proofErr w:type="spellStart"/>
            <w:r w:rsidRPr="00E878B3">
              <w:rPr>
                <w:lang w:val="en-US"/>
              </w:rPr>
              <w:t>programme</w:t>
            </w:r>
            <w:proofErr w:type="spellEnd"/>
            <w:r w:rsidRPr="00E878B3">
              <w:rPr>
                <w:lang w:val="en-US"/>
              </w:rPr>
              <w:t>.</w:t>
            </w:r>
            <w:r w:rsidRPr="00E878B3">
              <w:t> </w:t>
            </w:r>
          </w:p>
          <w:p w:rsidRPr="0040597B" w:rsidR="00D91E52" w:rsidP="00D91E52" w:rsidRDefault="00D91E52" w14:paraId="5EC7E05F" w14:textId="77777777">
            <w:pPr>
              <w:pStyle w:val="ListParagraph"/>
              <w:ind w:left="318" w:hanging="318"/>
            </w:pPr>
            <w:r w:rsidRPr="0040597B">
              <w:t> </w:t>
            </w:r>
          </w:p>
          <w:p w:rsidR="004B2C9C" w:rsidP="00905BF3" w:rsidRDefault="004B2C9C" w14:paraId="6BEC5243" w14:textId="77777777">
            <w:pPr>
              <w:pStyle w:val="ListParagraph"/>
              <w:ind w:left="0"/>
            </w:pPr>
          </w:p>
        </w:tc>
      </w:tr>
      <w:tr w:rsidR="004B2C9C" w:rsidTr="32BAD0B1" w14:paraId="596B6799" w14:textId="77777777">
        <w:tc>
          <w:tcPr>
            <w:tcW w:w="9016" w:type="dxa"/>
            <w:tcMar/>
            <w:hideMark/>
          </w:tcPr>
          <w:p w:rsidRPr="00C8180E" w:rsidR="004B2C9C" w:rsidP="009B36E1" w:rsidRDefault="00C8180E" w14:paraId="3D49F5E7" w14:textId="468D35F7">
            <w:pPr>
              <w:pStyle w:val="ListParagraph"/>
              <w:numPr>
                <w:ilvl w:val="0"/>
                <w:numId w:val="36"/>
              </w:numPr>
              <w:rPr>
                <w:b/>
              </w:rPr>
            </w:pPr>
            <w:r>
              <w:rPr>
                <w:b/>
              </w:rPr>
              <w:t xml:space="preserve">The </w:t>
            </w:r>
            <w:r w:rsidR="00792AEF">
              <w:rPr>
                <w:b/>
              </w:rPr>
              <w:t>preventative</w:t>
            </w:r>
            <w:r>
              <w:rPr>
                <w:b/>
              </w:rPr>
              <w:t xml:space="preserve"> PSHE curriculum</w:t>
            </w:r>
          </w:p>
        </w:tc>
      </w:tr>
      <w:tr w:rsidR="004B2C9C" w:rsidTr="32BAD0B1" w14:paraId="384068F5" w14:textId="77777777">
        <w:tc>
          <w:tcPr>
            <w:tcW w:w="9016" w:type="dxa"/>
            <w:tcMar/>
          </w:tcPr>
          <w:p w:rsidRPr="00C8180E" w:rsidR="00C8180E" w:rsidP="00C8180E" w:rsidRDefault="00C8180E" w14:paraId="4FB0B521" w14:textId="77777777">
            <w:pPr>
              <w:rPr>
                <w:b/>
                <w:bCs/>
              </w:rPr>
            </w:pPr>
            <w:r w:rsidRPr="00C8180E">
              <w:rPr>
                <w:b/>
                <w:bCs/>
                <w:lang w:val="en-US"/>
              </w:rPr>
              <w:t>Safeguarding, reports of abuse and confidentiality</w:t>
            </w:r>
            <w:r w:rsidRPr="00C8180E">
              <w:rPr>
                <w:b/>
                <w:bCs/>
              </w:rPr>
              <w:t> </w:t>
            </w:r>
          </w:p>
          <w:p w:rsidRPr="00D83CF2" w:rsidR="00D83CF2" w:rsidP="009B36E1" w:rsidRDefault="00D83CF2" w14:paraId="3F38BC9E" w14:textId="77777777">
            <w:pPr>
              <w:pStyle w:val="ListParagraph"/>
              <w:numPr>
                <w:ilvl w:val="1"/>
                <w:numId w:val="36"/>
              </w:numPr>
            </w:pPr>
            <w:r w:rsidRPr="00D83CF2">
              <w:rPr>
                <w:lang w:val="en-US"/>
              </w:rPr>
              <w:t>Confidentiality within the classroom is an important component of Relationships, Sex and Health Education, and teachers are expected to respect the confidentiality of their pupils as far as is possible.</w:t>
            </w:r>
            <w:r w:rsidRPr="00D83CF2">
              <w:t> </w:t>
            </w:r>
          </w:p>
          <w:p w:rsidRPr="00D83CF2" w:rsidR="00D83CF2" w:rsidP="009B36E1" w:rsidRDefault="00D83CF2" w14:paraId="7EA8DC3A" w14:textId="7092F1F1">
            <w:pPr>
              <w:pStyle w:val="ListParagraph"/>
              <w:numPr>
                <w:ilvl w:val="1"/>
                <w:numId w:val="36"/>
              </w:numPr>
            </w:pPr>
            <w:r w:rsidRPr="00D83CF2">
              <w:rPr>
                <w:lang w:val="en-US"/>
              </w:rPr>
              <w:t xml:space="preserve">Teachers will, however, alert the </w:t>
            </w:r>
            <w:r w:rsidR="00487B11">
              <w:rPr>
                <w:lang w:val="en-US"/>
              </w:rPr>
              <w:t>Headteacher</w:t>
            </w:r>
            <w:r w:rsidRPr="00D83CF2">
              <w:rPr>
                <w:lang w:val="en-US"/>
              </w:rPr>
              <w:t xml:space="preserve"> about any suspicions of inappropriate </w:t>
            </w:r>
            <w:proofErr w:type="spellStart"/>
            <w:r w:rsidRPr="00D83CF2">
              <w:rPr>
                <w:lang w:val="en-US"/>
              </w:rPr>
              <w:t>behaviour</w:t>
            </w:r>
            <w:proofErr w:type="spellEnd"/>
            <w:r w:rsidRPr="00D83CF2">
              <w:rPr>
                <w:lang w:val="en-US"/>
              </w:rPr>
              <w:t xml:space="preserve"> or potential abuse as per the </w:t>
            </w:r>
            <w:r w:rsidR="00487B11">
              <w:rPr>
                <w:lang w:val="en-US"/>
              </w:rPr>
              <w:t>school</w:t>
            </w:r>
            <w:r w:rsidRPr="00D83CF2">
              <w:rPr>
                <w:lang w:val="en-US"/>
              </w:rPr>
              <w:t>’s Child Protection and Safeguarding Policy.   </w:t>
            </w:r>
            <w:r w:rsidRPr="00D83CF2">
              <w:t> </w:t>
            </w:r>
          </w:p>
          <w:p w:rsidRPr="00D83CF2" w:rsidR="00D83CF2" w:rsidP="009B36E1" w:rsidRDefault="00D83CF2" w14:paraId="2F158D50" w14:textId="701DB396">
            <w:pPr>
              <w:pStyle w:val="ListParagraph"/>
              <w:numPr>
                <w:ilvl w:val="1"/>
                <w:numId w:val="36"/>
              </w:numPr>
            </w:pPr>
            <w:r w:rsidRPr="00D83CF2">
              <w:rPr>
                <w:lang w:val="en-US"/>
              </w:rPr>
              <w:t xml:space="preserve">Pupils will be fully informed of the </w:t>
            </w:r>
            <w:r w:rsidR="00487B11">
              <w:rPr>
                <w:lang w:val="en-US"/>
              </w:rPr>
              <w:t>school</w:t>
            </w:r>
            <w:r w:rsidRPr="00D83CF2">
              <w:rPr>
                <w:lang w:val="en-US"/>
              </w:rPr>
              <w:t>’s responsibilities in terms of confidentiality and will be aware of what action may be taken if they choose to report a concern or make a disclosure.</w:t>
            </w:r>
            <w:r w:rsidRPr="00D83CF2">
              <w:t> </w:t>
            </w:r>
          </w:p>
          <w:p w:rsidRPr="00D83CF2" w:rsidR="00D83CF2" w:rsidP="009B36E1" w:rsidRDefault="00D83CF2" w14:paraId="68DB13CC" w14:textId="77777777">
            <w:pPr>
              <w:pStyle w:val="ListParagraph"/>
              <w:numPr>
                <w:ilvl w:val="1"/>
                <w:numId w:val="36"/>
              </w:numPr>
            </w:pPr>
            <w:r w:rsidRPr="00D83CF2">
              <w:rPr>
                <w:lang w:val="en-US"/>
              </w:rPr>
              <w:t xml:space="preserve">Any reports made during lessons, or </w:t>
            </w:r>
            <w:proofErr w:type="gramStart"/>
            <w:r w:rsidRPr="00D83CF2">
              <w:rPr>
                <w:lang w:val="en-US"/>
              </w:rPr>
              <w:t>as a result of</w:t>
            </w:r>
            <w:proofErr w:type="gramEnd"/>
            <w:r w:rsidRPr="00D83CF2">
              <w:rPr>
                <w:lang w:val="en-US"/>
              </w:rPr>
              <w:t xml:space="preserve"> the content taught through the curriculum, will be reported to the DSL and handled in accordance with the Child Protection and Safeguarding Policy.</w:t>
            </w:r>
            <w:r w:rsidRPr="00D83CF2">
              <w:t> </w:t>
            </w:r>
          </w:p>
          <w:p w:rsidRPr="00D83CF2" w:rsidR="00D83CF2" w:rsidP="009B36E1" w:rsidRDefault="00D83CF2" w14:paraId="37935BDE" w14:textId="77777777">
            <w:pPr>
              <w:pStyle w:val="ListParagraph"/>
              <w:numPr>
                <w:ilvl w:val="1"/>
                <w:numId w:val="36"/>
              </w:numPr>
            </w:pPr>
            <w:r w:rsidRPr="00D83CF2">
              <w:rPr>
                <w:lang w:val="en-US"/>
              </w:rPr>
              <w:t>At the heart of these subjects there is a focus on keeping children safe, we play an important role in preventative education. Keeping Children Safe in Education (KCSIE) sets out that all schools and colleges should ensure children are taught about safeguarding, including how to stay safe online, as part of providing a broad and balanced curriculum. </w:t>
            </w:r>
            <w:r w:rsidRPr="00D83CF2">
              <w:t> </w:t>
            </w:r>
          </w:p>
          <w:p w:rsidRPr="00C8180E" w:rsidR="003D5B19" w:rsidP="003D5B19" w:rsidRDefault="003D5B19" w14:paraId="11888D67" w14:textId="77777777"/>
          <w:p w:rsidRPr="00C8180E" w:rsidR="00C8180E" w:rsidP="00C8180E" w:rsidRDefault="00C8180E" w14:paraId="0DDE1664" w14:textId="77777777">
            <w:pPr>
              <w:pStyle w:val="ListParagraph"/>
              <w:ind w:left="318" w:hanging="318"/>
              <w:rPr>
                <w:b/>
                <w:bCs/>
              </w:rPr>
            </w:pPr>
            <w:r w:rsidRPr="00C8180E">
              <w:rPr>
                <w:b/>
                <w:bCs/>
                <w:lang w:val="en-US"/>
              </w:rPr>
              <w:t>Addressing sexual violence and sexual harassment in the PSHE curriculum</w:t>
            </w:r>
            <w:r w:rsidRPr="00C8180E">
              <w:rPr>
                <w:b/>
                <w:bCs/>
              </w:rPr>
              <w:t> </w:t>
            </w:r>
          </w:p>
          <w:p w:rsidRPr="001B0481" w:rsidR="001B0481" w:rsidP="009B36E1" w:rsidRDefault="001B0481" w14:paraId="00CD9BC9" w14:textId="77777777">
            <w:pPr>
              <w:pStyle w:val="ListParagraph"/>
              <w:numPr>
                <w:ilvl w:val="1"/>
                <w:numId w:val="36"/>
              </w:numPr>
            </w:pPr>
            <w:r w:rsidRPr="001B0481">
              <w:rPr>
                <w:lang w:val="en-US"/>
              </w:rPr>
              <w:t>Sexual violence and sexual harassment can occur between two children of any age and sex from primary through to secondary stage into colleges.  It can occur through a group of children sexually assaulting or sexually harassing a single child or a group of children.  Sexual violence and sexual harassment exist on a continuum and may overlap; they can occur online and face to face (both physically and verbally) and are never acceptable.  Our staff maintain an attitude of ‘it could happen here.’</w:t>
            </w:r>
            <w:r w:rsidRPr="001B0481">
              <w:t> </w:t>
            </w:r>
          </w:p>
          <w:p w:rsidRPr="001B0481" w:rsidR="001B0481" w:rsidP="009B36E1" w:rsidRDefault="001B0481" w14:paraId="6ADE2577" w14:textId="77777777">
            <w:pPr>
              <w:pStyle w:val="ListParagraph"/>
              <w:numPr>
                <w:ilvl w:val="1"/>
                <w:numId w:val="36"/>
              </w:numPr>
            </w:pPr>
            <w:r w:rsidRPr="001B0481">
              <w:rPr>
                <w:lang w:val="en-US"/>
              </w:rPr>
              <w:t>Schools and colleges have a statutory duty to safeguard and promote the welfare of the children at their school/college.  The best response to child sexual violence and harassment are those which take a whole school or college approach to safeguarding and child protection. </w:t>
            </w:r>
            <w:r w:rsidRPr="001B0481">
              <w:t> </w:t>
            </w:r>
          </w:p>
          <w:p w:rsidRPr="001B0481" w:rsidR="001B0481" w:rsidP="009B36E1" w:rsidRDefault="001B0481" w14:paraId="67502FF4" w14:textId="77777777">
            <w:pPr>
              <w:pStyle w:val="ListParagraph"/>
              <w:numPr>
                <w:ilvl w:val="1"/>
                <w:numId w:val="36"/>
              </w:numPr>
              <w:ind w:left="1169" w:hanging="460"/>
            </w:pPr>
            <w:r w:rsidRPr="001B0481">
              <w:rPr>
                <w:lang w:val="en-US"/>
              </w:rPr>
              <w:t xml:space="preserve">Our planned </w:t>
            </w:r>
            <w:proofErr w:type="spellStart"/>
            <w:r w:rsidRPr="001B0481">
              <w:rPr>
                <w:lang w:val="en-US"/>
              </w:rPr>
              <w:t>programme</w:t>
            </w:r>
            <w:proofErr w:type="spellEnd"/>
            <w:r w:rsidRPr="001B0481">
              <w:rPr>
                <w:lang w:val="en-US"/>
              </w:rPr>
              <w:t xml:space="preserve"> of evidence-based content delivered through the PSHE curriculum is part of our whole school approach that prepares our students for life in modern Britain.  We have planned our </w:t>
            </w:r>
            <w:proofErr w:type="spellStart"/>
            <w:r w:rsidRPr="001B0481">
              <w:rPr>
                <w:lang w:val="en-US"/>
              </w:rPr>
              <w:t>programme</w:t>
            </w:r>
            <w:proofErr w:type="spellEnd"/>
            <w:r w:rsidRPr="001B0481">
              <w:rPr>
                <w:lang w:val="en-US"/>
              </w:rPr>
              <w:t xml:space="preserve"> with a spiral approach to meet the needs of our pupils, considering their age and stage of development.  Although sexual harassment, abuse and violence are not directly covered with our pupils, we </w:t>
            </w:r>
            <w:r w:rsidRPr="001B0481">
              <w:rPr>
                <w:lang w:val="en-US"/>
              </w:rPr>
              <w:lastRenderedPageBreak/>
              <w:t>establish the foundations for this learning from KS1.  Our preventative PSHE education curriculum specifically includes:</w:t>
            </w:r>
            <w:r w:rsidRPr="001B0481">
              <w:t> </w:t>
            </w:r>
          </w:p>
          <w:p w:rsidRPr="001B0481" w:rsidR="001B0481" w:rsidP="009B36E1" w:rsidRDefault="001B0481" w14:paraId="0A4C9469" w14:textId="77777777">
            <w:pPr>
              <w:pStyle w:val="ListParagraph"/>
              <w:numPr>
                <w:ilvl w:val="1"/>
                <w:numId w:val="36"/>
              </w:numPr>
              <w:ind w:left="1169" w:hanging="460"/>
            </w:pPr>
            <w:r w:rsidRPr="001B0481">
              <w:rPr>
                <w:lang w:val="en-US"/>
              </w:rPr>
              <w:t xml:space="preserve">Teaching the fundamental building blocks and characteristics of positive relationships, with </w:t>
            </w:r>
            <w:proofErr w:type="gramStart"/>
            <w:r w:rsidRPr="001B0481">
              <w:rPr>
                <w:lang w:val="en-US"/>
              </w:rPr>
              <w:t>particular reference</w:t>
            </w:r>
            <w:proofErr w:type="gramEnd"/>
            <w:r w:rsidRPr="001B0481">
              <w:rPr>
                <w:lang w:val="en-US"/>
              </w:rPr>
              <w:t xml:space="preserve"> to friendships, family relationships and relationships with other children and with adults.  This includes teaching about mutual respect, truthfulness, trustworthiness, loyalty, kindness, generosity, trust, sharing interests and experiences, and support with problems and difficulties.</w:t>
            </w:r>
            <w:r w:rsidRPr="001B0481">
              <w:t> </w:t>
            </w:r>
          </w:p>
          <w:p w:rsidRPr="001B0481" w:rsidR="001B0481" w:rsidP="009B36E1" w:rsidRDefault="001B0481" w14:paraId="36E641C8" w14:textId="77777777">
            <w:pPr>
              <w:pStyle w:val="ListParagraph"/>
              <w:numPr>
                <w:ilvl w:val="1"/>
                <w:numId w:val="36"/>
              </w:numPr>
              <w:ind w:left="1169" w:hanging="460"/>
            </w:pPr>
            <w:r w:rsidRPr="001B0481">
              <w:rPr>
                <w:lang w:val="en-US"/>
              </w:rPr>
              <w:t>Supporting the children to nurture respectful and inclusive relationships, including asking, giving, and not giving permission.  </w:t>
            </w:r>
            <w:r w:rsidRPr="001B0481">
              <w:t> </w:t>
            </w:r>
          </w:p>
          <w:p w:rsidRPr="001B0481" w:rsidR="001B0481" w:rsidP="009B36E1" w:rsidRDefault="001B0481" w14:paraId="3A7673FE" w14:textId="77777777">
            <w:pPr>
              <w:pStyle w:val="ListParagraph"/>
              <w:numPr>
                <w:ilvl w:val="1"/>
                <w:numId w:val="36"/>
              </w:numPr>
              <w:ind w:left="1169" w:hanging="460"/>
            </w:pPr>
            <w:r w:rsidRPr="001B0481">
              <w:rPr>
                <w:lang w:val="en-US"/>
              </w:rPr>
              <w:t>Teaching about boundaries and privacy and how to recognize who to trust and who not to trust.</w:t>
            </w:r>
            <w:r w:rsidRPr="001B0481">
              <w:t> </w:t>
            </w:r>
          </w:p>
          <w:p w:rsidRPr="001B0481" w:rsidR="001B0481" w:rsidP="009B36E1" w:rsidRDefault="001B0481" w14:paraId="6D4CA50C" w14:textId="77777777">
            <w:pPr>
              <w:pStyle w:val="ListParagraph"/>
              <w:numPr>
                <w:ilvl w:val="1"/>
                <w:numId w:val="36"/>
              </w:numPr>
              <w:ind w:left="1169" w:hanging="460"/>
            </w:pPr>
            <w:r w:rsidRPr="001B0481">
              <w:rPr>
                <w:lang w:val="en-US"/>
              </w:rPr>
              <w:t>Teaching about safety online</w:t>
            </w:r>
            <w:r w:rsidRPr="001B0481">
              <w:t> </w:t>
            </w:r>
          </w:p>
          <w:p w:rsidRPr="001B0481" w:rsidR="001B0481" w:rsidP="009B36E1" w:rsidRDefault="001B0481" w14:paraId="3064AC08" w14:textId="77777777">
            <w:pPr>
              <w:pStyle w:val="ListParagraph"/>
              <w:numPr>
                <w:ilvl w:val="1"/>
                <w:numId w:val="36"/>
              </w:numPr>
              <w:ind w:left="1169" w:hanging="460"/>
            </w:pPr>
            <w:r w:rsidRPr="001B0481">
              <w:rPr>
                <w:lang w:val="en-US"/>
              </w:rPr>
              <w:t>Teaching about stereotyping and equality, particularly around gender stereotypes and human rights, and how stereotypes can be unfair, negative, or destructive</w:t>
            </w:r>
            <w:r w:rsidRPr="001B0481">
              <w:t> </w:t>
            </w:r>
          </w:p>
          <w:p w:rsidRPr="001B0481" w:rsidR="001B0481" w:rsidP="009B36E1" w:rsidRDefault="001B0481" w14:paraId="21286D53" w14:textId="77777777">
            <w:pPr>
              <w:pStyle w:val="ListParagraph"/>
              <w:numPr>
                <w:ilvl w:val="1"/>
                <w:numId w:val="36"/>
              </w:numPr>
              <w:ind w:left="1169" w:hanging="460"/>
            </w:pPr>
            <w:r w:rsidRPr="001B0481">
              <w:rPr>
                <w:lang w:val="en-US"/>
              </w:rPr>
              <w:t>Teaching about body parts that are private</w:t>
            </w:r>
            <w:r w:rsidRPr="001B0481">
              <w:t> </w:t>
            </w:r>
          </w:p>
          <w:p w:rsidR="004B2C9C" w:rsidP="00AD1BCE" w:rsidRDefault="004B2C9C" w14:paraId="211EDE3C" w14:textId="77777777">
            <w:pPr>
              <w:pStyle w:val="ListParagraph"/>
              <w:ind w:left="1069"/>
            </w:pPr>
          </w:p>
        </w:tc>
      </w:tr>
      <w:tr w:rsidR="004B2C9C" w:rsidTr="32BAD0B1" w14:paraId="24EB5F09" w14:textId="77777777">
        <w:tc>
          <w:tcPr>
            <w:tcW w:w="9016" w:type="dxa"/>
            <w:tcMar/>
            <w:hideMark/>
          </w:tcPr>
          <w:p w:rsidRPr="000B7725" w:rsidR="004B2C9C" w:rsidP="009B36E1" w:rsidRDefault="000B7725" w14:paraId="1A074B95" w14:textId="1833F65C">
            <w:pPr>
              <w:pStyle w:val="ListParagraph"/>
              <w:numPr>
                <w:ilvl w:val="0"/>
                <w:numId w:val="36"/>
              </w:numPr>
              <w:rPr>
                <w:b/>
              </w:rPr>
            </w:pPr>
            <w:r>
              <w:rPr>
                <w:b/>
              </w:rPr>
              <w:lastRenderedPageBreak/>
              <w:t>Parental involvement</w:t>
            </w:r>
          </w:p>
        </w:tc>
      </w:tr>
      <w:tr w:rsidR="004B2C9C" w:rsidTr="32BAD0B1" w14:paraId="06DDD6CF" w14:textId="77777777">
        <w:tc>
          <w:tcPr>
            <w:tcW w:w="9016" w:type="dxa"/>
            <w:tcMar/>
          </w:tcPr>
          <w:p w:rsidRPr="00390D87" w:rsidR="00390D87" w:rsidP="009B36E1" w:rsidRDefault="00390D87" w14:paraId="67567387" w14:textId="62588B11">
            <w:pPr>
              <w:pStyle w:val="ListParagraph"/>
              <w:numPr>
                <w:ilvl w:val="1"/>
                <w:numId w:val="38"/>
              </w:numPr>
            </w:pPr>
            <w:r w:rsidRPr="00AD1BCE">
              <w:rPr>
                <w:lang w:val="en-US"/>
              </w:rPr>
              <w:t xml:space="preserve">The </w:t>
            </w:r>
            <w:r w:rsidRPr="00AD1BCE" w:rsidR="00487B11">
              <w:rPr>
                <w:lang w:val="en-US"/>
              </w:rPr>
              <w:t>school</w:t>
            </w:r>
            <w:r w:rsidRPr="00AD1BCE">
              <w:rPr>
                <w:lang w:val="en-US"/>
              </w:rPr>
              <w:t xml:space="preserve"> understands the important role parents/carers play in enhancing their children’s understanding of relationships, sex, and health. Similarly, we also understand how important parents’/carers’ views are in shaping the curriculum.</w:t>
            </w:r>
            <w:r w:rsidRPr="00390D87">
              <w:t> </w:t>
            </w:r>
          </w:p>
          <w:p w:rsidRPr="00390D87" w:rsidR="00390D87" w:rsidP="009B36E1" w:rsidRDefault="00390D87" w14:paraId="7A9AE8FE" w14:textId="4446F71A">
            <w:pPr>
              <w:pStyle w:val="ListParagraph"/>
              <w:numPr>
                <w:ilvl w:val="1"/>
                <w:numId w:val="38"/>
              </w:numPr>
            </w:pPr>
            <w:r w:rsidRPr="00AD1BCE">
              <w:rPr>
                <w:lang w:val="en-US"/>
              </w:rPr>
              <w:t xml:space="preserve">The </w:t>
            </w:r>
            <w:proofErr w:type="gramStart"/>
            <w:r w:rsidRPr="00AD1BCE" w:rsidR="00487B11">
              <w:rPr>
                <w:lang w:val="en-US"/>
              </w:rPr>
              <w:t>school</w:t>
            </w:r>
            <w:r w:rsidRPr="00AD1BCE">
              <w:rPr>
                <w:lang w:val="en-US"/>
              </w:rPr>
              <w:t xml:space="preserve"> works</w:t>
            </w:r>
            <w:proofErr w:type="gramEnd"/>
            <w:r w:rsidRPr="00AD1BCE">
              <w:rPr>
                <w:lang w:val="en-US"/>
              </w:rPr>
              <w:t xml:space="preserve"> closely with parents/carers by establishing open communication – all parents/carers are consulted in the development and delivery of the curriculum, as outlined in section 3 of this policy.</w:t>
            </w:r>
            <w:r w:rsidRPr="00390D87">
              <w:t> </w:t>
            </w:r>
          </w:p>
          <w:p w:rsidRPr="00390D87" w:rsidR="00390D87" w:rsidP="009B36E1" w:rsidRDefault="00390D87" w14:paraId="23E94825" w14:textId="3CC345F8">
            <w:pPr>
              <w:pStyle w:val="ListParagraph"/>
              <w:numPr>
                <w:ilvl w:val="1"/>
                <w:numId w:val="38"/>
              </w:numPr>
            </w:pPr>
            <w:r w:rsidRPr="00AD1BCE">
              <w:rPr>
                <w:lang w:val="en-US"/>
              </w:rPr>
              <w:t>Parents/carers are provided with the following information:</w:t>
            </w:r>
            <w:r w:rsidRPr="00390D87">
              <w:t> </w:t>
            </w:r>
          </w:p>
          <w:p w:rsidRPr="00390D87" w:rsidR="00390D87" w:rsidP="009B36E1" w:rsidRDefault="00390D87" w14:paraId="47816E43" w14:textId="77777777">
            <w:pPr>
              <w:pStyle w:val="ListParagraph"/>
              <w:numPr>
                <w:ilvl w:val="2"/>
                <w:numId w:val="39"/>
              </w:numPr>
              <w:ind w:firstLine="307"/>
            </w:pPr>
            <w:r w:rsidRPr="00AD1BCE">
              <w:rPr>
                <w:lang w:val="en-US"/>
              </w:rPr>
              <w:t>The content of the Relationship Education, Sex Education and Health Education</w:t>
            </w:r>
            <w:r w:rsidRPr="00390D87">
              <w:t> </w:t>
            </w:r>
          </w:p>
          <w:p w:rsidRPr="00390D87" w:rsidR="00390D87" w:rsidP="009B36E1" w:rsidRDefault="00390D87" w14:paraId="4B6FCA5E" w14:textId="77777777">
            <w:pPr>
              <w:pStyle w:val="ListParagraph"/>
              <w:numPr>
                <w:ilvl w:val="2"/>
                <w:numId w:val="39"/>
              </w:numPr>
              <w:ind w:firstLine="307"/>
            </w:pPr>
            <w:r w:rsidRPr="00AD1BCE">
              <w:rPr>
                <w:lang w:val="en-US"/>
              </w:rPr>
              <w:t>The delivery of the Relationship Education, Sex Education and Health Education, including what is taught in each year group</w:t>
            </w:r>
            <w:r w:rsidRPr="00390D87">
              <w:t> </w:t>
            </w:r>
          </w:p>
          <w:p w:rsidRPr="00390D87" w:rsidR="00390D87" w:rsidP="009B36E1" w:rsidRDefault="00390D87" w14:paraId="1AB363AC" w14:textId="77777777">
            <w:pPr>
              <w:pStyle w:val="ListParagraph"/>
              <w:numPr>
                <w:ilvl w:val="2"/>
                <w:numId w:val="39"/>
              </w:numPr>
              <w:ind w:firstLine="307"/>
            </w:pPr>
            <w:r w:rsidRPr="00AD1BCE">
              <w:rPr>
                <w:lang w:val="en-US"/>
              </w:rPr>
              <w:t xml:space="preserve">The legalities </w:t>
            </w:r>
            <w:proofErr w:type="gramStart"/>
            <w:r w:rsidRPr="00AD1BCE">
              <w:rPr>
                <w:lang w:val="en-US"/>
              </w:rPr>
              <w:t>surrounding withdrawing</w:t>
            </w:r>
            <w:proofErr w:type="gramEnd"/>
            <w:r w:rsidRPr="00AD1BCE">
              <w:rPr>
                <w:lang w:val="en-US"/>
              </w:rPr>
              <w:t xml:space="preserve"> their child from the subjects</w:t>
            </w:r>
            <w:r w:rsidRPr="00390D87">
              <w:t> </w:t>
            </w:r>
          </w:p>
          <w:p w:rsidRPr="00390D87" w:rsidR="00390D87" w:rsidP="009B36E1" w:rsidRDefault="00390D87" w14:paraId="6F038A0F" w14:textId="77777777">
            <w:pPr>
              <w:pStyle w:val="ListParagraph"/>
              <w:numPr>
                <w:ilvl w:val="2"/>
                <w:numId w:val="39"/>
              </w:numPr>
              <w:ind w:firstLine="307"/>
            </w:pPr>
            <w:r w:rsidRPr="00AD1BCE">
              <w:rPr>
                <w:lang w:val="en-US"/>
              </w:rPr>
              <w:t>The resources that will be used to support the curriculum</w:t>
            </w:r>
            <w:r w:rsidRPr="00390D87">
              <w:t> </w:t>
            </w:r>
          </w:p>
          <w:p w:rsidRPr="00390D87" w:rsidR="00390D87" w:rsidP="009B36E1" w:rsidRDefault="00390D87" w14:paraId="75D453B6" w14:textId="1BFD72B1">
            <w:pPr>
              <w:pStyle w:val="ListParagraph"/>
              <w:numPr>
                <w:ilvl w:val="1"/>
                <w:numId w:val="38"/>
              </w:numPr>
            </w:pPr>
            <w:r w:rsidRPr="00AD1BCE">
              <w:rPr>
                <w:lang w:val="en-US"/>
              </w:rPr>
              <w:t xml:space="preserve">The </w:t>
            </w:r>
            <w:r w:rsidRPr="00AD1BCE" w:rsidR="00487B11">
              <w:rPr>
                <w:lang w:val="en-US"/>
              </w:rPr>
              <w:t>school</w:t>
            </w:r>
            <w:r w:rsidRPr="00AD1BCE">
              <w:rPr>
                <w:lang w:val="en-US"/>
              </w:rPr>
              <w:t xml:space="preserve"> aims to build positive relationships with parents/carers by inviting them into school to discuss what will be taught, address any concerns and help parents/carers in managing conversations with their children on the issues covered by the curriculum.</w:t>
            </w:r>
            <w:r w:rsidRPr="00390D87">
              <w:t> </w:t>
            </w:r>
          </w:p>
          <w:p w:rsidRPr="007E538A" w:rsidR="007E538A" w:rsidP="009B36E1" w:rsidRDefault="00390D87" w14:paraId="1487E201" w14:textId="29571AB6">
            <w:pPr>
              <w:pStyle w:val="ListParagraph"/>
              <w:numPr>
                <w:ilvl w:val="1"/>
                <w:numId w:val="38"/>
              </w:numPr>
            </w:pPr>
            <w:r w:rsidRPr="00AD1BCE">
              <w:rPr>
                <w:lang w:val="en-US"/>
              </w:rPr>
              <w:t>Parents/carers are consulted in the review of the curriculum and this policy and are encouraged to provide their views at any time.</w:t>
            </w:r>
          </w:p>
          <w:p w:rsidRPr="00AD1BCE" w:rsidR="007E538A" w:rsidP="00AD1BCE" w:rsidRDefault="00F6273E" w14:paraId="0F850D93" w14:textId="7A4E5C9B">
            <w:pPr>
              <w:rPr>
                <w:b/>
                <w:bCs/>
              </w:rPr>
            </w:pPr>
            <w:r w:rsidRPr="00AD1BCE">
              <w:rPr>
                <w:b/>
                <w:bCs/>
              </w:rPr>
              <w:t xml:space="preserve">The right of Withdrawal </w:t>
            </w:r>
          </w:p>
          <w:p w:rsidRPr="007E538A" w:rsidR="007E538A" w:rsidP="009B36E1" w:rsidRDefault="007E538A" w14:paraId="39C53E4F" w14:textId="491B4711">
            <w:pPr>
              <w:pStyle w:val="ListParagraph"/>
              <w:numPr>
                <w:ilvl w:val="1"/>
                <w:numId w:val="38"/>
              </w:numPr>
            </w:pPr>
            <w:r w:rsidRPr="00AD1BCE">
              <w:rPr>
                <w:lang w:val="en-US"/>
              </w:rPr>
              <w:t>Relationships Education and Health Education are statutory at primary school and parents/carers do not have the right to withdraw their child from the subjects.</w:t>
            </w:r>
            <w:r w:rsidRPr="007E538A">
              <w:t> </w:t>
            </w:r>
          </w:p>
          <w:p w:rsidRPr="007E538A" w:rsidR="007E538A" w:rsidP="009B36E1" w:rsidRDefault="007E538A" w14:paraId="5EF437A9" w14:textId="4110B792">
            <w:pPr>
              <w:pStyle w:val="ListParagraph"/>
              <w:numPr>
                <w:ilvl w:val="1"/>
                <w:numId w:val="38"/>
              </w:numPr>
            </w:pPr>
            <w:r w:rsidRPr="00AD1BCE">
              <w:rPr>
                <w:lang w:val="en-US"/>
              </w:rPr>
              <w:t>As Sex Education is not statutory at primary level (other than what must be taught as part of the Science curriculum), parents/carers have the right to request to withdraw their child from all or part of the Sex Education curriculum, as outlined in section 9 of this policy.</w:t>
            </w:r>
            <w:r w:rsidRPr="007E538A">
              <w:t> </w:t>
            </w:r>
          </w:p>
          <w:p w:rsidRPr="007E538A" w:rsidR="007E538A" w:rsidP="009B36E1" w:rsidRDefault="007E538A" w14:paraId="5A083BDD" w14:textId="27DC1BF0">
            <w:pPr>
              <w:pStyle w:val="ListParagraph"/>
              <w:numPr>
                <w:ilvl w:val="1"/>
                <w:numId w:val="38"/>
              </w:numPr>
            </w:pPr>
            <w:r w:rsidRPr="00AD1BCE">
              <w:rPr>
                <w:lang w:val="en-US"/>
              </w:rPr>
              <w:t xml:space="preserve">The </w:t>
            </w:r>
            <w:r w:rsidRPr="00AD1BCE" w:rsidR="00487B11">
              <w:rPr>
                <w:lang w:val="en-US"/>
              </w:rPr>
              <w:t>Headteacher</w:t>
            </w:r>
            <w:r w:rsidRPr="00AD1BCE">
              <w:rPr>
                <w:lang w:val="en-US"/>
              </w:rPr>
              <w:t xml:space="preserve"> will automatically grant withdrawal requests in accordance with point 14.2; however, the </w:t>
            </w:r>
            <w:r w:rsidRPr="00AD1BCE" w:rsidR="00487B11">
              <w:rPr>
                <w:lang w:val="en-US"/>
              </w:rPr>
              <w:t>Headteacher</w:t>
            </w:r>
            <w:r w:rsidRPr="00AD1BCE">
              <w:rPr>
                <w:lang w:val="en-US"/>
              </w:rPr>
              <w:t xml:space="preserve"> will discuss the request with the parent/carer and, if appropriate, their child, to ensure that their wishes are understood and to clarify the nature and purpose of the curriculum.</w:t>
            </w:r>
            <w:r w:rsidRPr="007E538A">
              <w:t> </w:t>
            </w:r>
          </w:p>
          <w:p w:rsidRPr="007E538A" w:rsidR="007E538A" w:rsidP="009B36E1" w:rsidRDefault="007E538A" w14:paraId="08ED7597" w14:textId="615CA41E">
            <w:pPr>
              <w:pStyle w:val="ListParagraph"/>
              <w:numPr>
                <w:ilvl w:val="1"/>
                <w:numId w:val="38"/>
              </w:numPr>
            </w:pPr>
            <w:r w:rsidRPr="00AD1BCE">
              <w:rPr>
                <w:lang w:val="en-US"/>
              </w:rPr>
              <w:t xml:space="preserve">The </w:t>
            </w:r>
            <w:r w:rsidRPr="00AD1BCE" w:rsidR="00487B11">
              <w:rPr>
                <w:lang w:val="en-US"/>
              </w:rPr>
              <w:t>Headteacher</w:t>
            </w:r>
            <w:r w:rsidRPr="00AD1BCE">
              <w:rPr>
                <w:lang w:val="en-US"/>
              </w:rPr>
              <w:t xml:space="preserve"> will discuss with the parent/carer, the benefits or receiving this important education and any adverse effects that withdrawal may have on the pupil – this could include, for example, social and emotional effects of being excluded</w:t>
            </w:r>
            <w:r w:rsidR="005A3559">
              <w:rPr>
                <w:lang w:val="en-US"/>
              </w:rPr>
              <w:t xml:space="preserve">. </w:t>
            </w:r>
            <w:r w:rsidRPr="005A3559" w:rsidR="005A3559">
              <w:t>The headteacher may also refuse withdrawal on safeguarding grounds.</w:t>
            </w:r>
          </w:p>
          <w:p w:rsidRPr="007E538A" w:rsidR="007E538A" w:rsidP="009B36E1" w:rsidRDefault="007E538A" w14:paraId="18C4CF57" w14:textId="5CAB491F">
            <w:pPr>
              <w:pStyle w:val="ListParagraph"/>
              <w:numPr>
                <w:ilvl w:val="1"/>
                <w:numId w:val="38"/>
              </w:numPr>
              <w:ind w:left="1169" w:hanging="460"/>
            </w:pPr>
            <w:r w:rsidRPr="00AD1BCE">
              <w:rPr>
                <w:lang w:val="en-US"/>
              </w:rPr>
              <w:lastRenderedPageBreak/>
              <w:t xml:space="preserve">The </w:t>
            </w:r>
            <w:r w:rsidRPr="00AD1BCE" w:rsidR="00487B11">
              <w:rPr>
                <w:lang w:val="en-US"/>
              </w:rPr>
              <w:t>Headteacher</w:t>
            </w:r>
            <w:r w:rsidRPr="00AD1BCE">
              <w:rPr>
                <w:lang w:val="en-US"/>
              </w:rPr>
              <w:t xml:space="preserve"> will keep a record of the discussion between themselves, the pupil, and the parent/carer.</w:t>
            </w:r>
            <w:r w:rsidRPr="007E538A">
              <w:t> </w:t>
            </w:r>
          </w:p>
          <w:p w:rsidRPr="007E538A" w:rsidR="007E538A" w:rsidP="009B36E1" w:rsidRDefault="007E538A" w14:paraId="5152F9E5" w14:textId="5FE371EA">
            <w:pPr>
              <w:pStyle w:val="ListParagraph"/>
              <w:numPr>
                <w:ilvl w:val="1"/>
                <w:numId w:val="38"/>
              </w:numPr>
              <w:ind w:left="1169" w:hanging="460"/>
            </w:pPr>
            <w:r w:rsidRPr="00AD1BCE">
              <w:rPr>
                <w:lang w:val="en-US"/>
              </w:rPr>
              <w:t xml:space="preserve">The </w:t>
            </w:r>
            <w:r w:rsidRPr="00AD1BCE" w:rsidR="00487B11">
              <w:rPr>
                <w:lang w:val="en-US"/>
              </w:rPr>
              <w:t>Headteacher</w:t>
            </w:r>
            <w:r w:rsidRPr="00AD1BCE">
              <w:rPr>
                <w:lang w:val="en-US"/>
              </w:rPr>
              <w:t xml:space="preserve"> will grant a parent’s/carer’s request to withdraw their child from Sex Education, other than the content that must be taught as part of the Science curriculum.</w:t>
            </w:r>
            <w:r w:rsidRPr="007E538A">
              <w:t> </w:t>
            </w:r>
          </w:p>
          <w:p w:rsidRPr="007E538A" w:rsidR="007E538A" w:rsidP="009B36E1" w:rsidRDefault="007E538A" w14:paraId="7749B65B" w14:textId="5B1FF101">
            <w:pPr>
              <w:pStyle w:val="ListParagraph"/>
              <w:numPr>
                <w:ilvl w:val="1"/>
                <w:numId w:val="38"/>
              </w:numPr>
              <w:ind w:left="1169" w:hanging="460"/>
            </w:pPr>
            <w:r w:rsidRPr="00AD1BCE">
              <w:rPr>
                <w:lang w:val="en-US"/>
              </w:rPr>
              <w:t xml:space="preserve">The parent/carer will be informed in writing of the </w:t>
            </w:r>
            <w:r w:rsidRPr="00AD1BCE" w:rsidR="00487B11">
              <w:rPr>
                <w:lang w:val="en-US"/>
              </w:rPr>
              <w:t>Headteacher</w:t>
            </w:r>
            <w:r w:rsidRPr="00AD1BCE">
              <w:rPr>
                <w:lang w:val="en-US"/>
              </w:rPr>
              <w:t>’s decision.</w:t>
            </w:r>
            <w:r w:rsidRPr="007E538A">
              <w:t> </w:t>
            </w:r>
          </w:p>
          <w:p w:rsidRPr="007E538A" w:rsidR="007E538A" w:rsidP="009B36E1" w:rsidRDefault="007E538A" w14:paraId="61E5BE0A" w14:textId="25DE274C">
            <w:pPr>
              <w:pStyle w:val="ListParagraph"/>
              <w:numPr>
                <w:ilvl w:val="1"/>
                <w:numId w:val="38"/>
              </w:numPr>
              <w:ind w:left="1169" w:hanging="460"/>
            </w:pPr>
            <w:r w:rsidRPr="00AD1BCE">
              <w:rPr>
                <w:lang w:val="en-US"/>
              </w:rPr>
              <w:t xml:space="preserve">Where a pupil is withdrawn from Sex Education, the </w:t>
            </w:r>
            <w:r w:rsidRPr="00AD1BCE" w:rsidR="00487B11">
              <w:rPr>
                <w:lang w:val="en-US"/>
              </w:rPr>
              <w:t>Headteacher</w:t>
            </w:r>
            <w:r w:rsidRPr="00AD1BCE">
              <w:rPr>
                <w:lang w:val="en-US"/>
              </w:rPr>
              <w:t xml:space="preserve"> will ensure that the pupil receives appropriate alternative education.</w:t>
            </w:r>
            <w:r w:rsidRPr="007E538A">
              <w:t> </w:t>
            </w:r>
          </w:p>
          <w:p w:rsidRPr="00390D87" w:rsidR="007E538A" w:rsidP="005A3559" w:rsidRDefault="007E538A" w14:paraId="79BA53F1" w14:textId="77777777">
            <w:pPr>
              <w:ind w:left="1169" w:hanging="460"/>
            </w:pPr>
          </w:p>
          <w:p w:rsidR="004B2C9C" w:rsidP="007E538A" w:rsidRDefault="004B2C9C" w14:paraId="19F45D84" w14:textId="77777777">
            <w:pPr>
              <w:ind w:left="1080"/>
            </w:pPr>
          </w:p>
          <w:p w:rsidR="007E538A" w:rsidP="007E538A" w:rsidRDefault="007E538A" w14:paraId="27FF43EE" w14:textId="77D44069"/>
        </w:tc>
      </w:tr>
      <w:tr w:rsidR="004B2C9C" w:rsidTr="32BAD0B1" w14:paraId="4BDFC3E4" w14:textId="77777777">
        <w:tc>
          <w:tcPr>
            <w:tcW w:w="9016" w:type="dxa"/>
            <w:tcMar/>
            <w:hideMark/>
          </w:tcPr>
          <w:p w:rsidR="004B2C9C" w:rsidP="009B36E1" w:rsidRDefault="00BA75AA" w14:paraId="07867268" w14:textId="4436C33E">
            <w:pPr>
              <w:pStyle w:val="ListParagraph"/>
              <w:numPr>
                <w:ilvl w:val="0"/>
                <w:numId w:val="38"/>
              </w:numPr>
              <w:rPr>
                <w:b/>
              </w:rPr>
            </w:pPr>
            <w:r>
              <w:rPr>
                <w:b/>
              </w:rPr>
              <w:lastRenderedPageBreak/>
              <w:t>Equal Opportunities</w:t>
            </w:r>
          </w:p>
        </w:tc>
      </w:tr>
      <w:tr w:rsidR="004B2C9C" w:rsidTr="32BAD0B1" w14:paraId="492AD8E7" w14:textId="77777777">
        <w:tc>
          <w:tcPr>
            <w:tcW w:w="9016" w:type="dxa"/>
            <w:tcMar/>
          </w:tcPr>
          <w:p w:rsidRPr="002069AA" w:rsidR="002069AA" w:rsidP="009B36E1" w:rsidRDefault="002069AA" w14:paraId="7F5DD7D6" w14:textId="75EE34DB">
            <w:pPr>
              <w:pStyle w:val="ListParagraph"/>
              <w:numPr>
                <w:ilvl w:val="1"/>
                <w:numId w:val="38"/>
              </w:numPr>
            </w:pPr>
            <w:r w:rsidRPr="002069AA">
              <w:rPr>
                <w:lang w:val="en-US"/>
              </w:rPr>
              <w:t xml:space="preserve">The </w:t>
            </w:r>
            <w:r w:rsidR="00487B11">
              <w:rPr>
                <w:lang w:val="en-US"/>
              </w:rPr>
              <w:t>school</w:t>
            </w:r>
            <w:r w:rsidRPr="002069AA">
              <w:rPr>
                <w:lang w:val="en-US"/>
              </w:rPr>
              <w:t xml:space="preserve"> understands its responsibilities in relation to the Equality Act 2010, specifically that it must not unlawfully discriminate against any pupil because of their:</w:t>
            </w:r>
            <w:r w:rsidRPr="002069AA">
              <w:t> </w:t>
            </w:r>
          </w:p>
          <w:p w:rsidRPr="002069AA" w:rsidR="002069AA" w:rsidP="009B36E1" w:rsidRDefault="002069AA" w14:paraId="4E2E1C3D" w14:textId="77777777">
            <w:pPr>
              <w:pStyle w:val="ListParagraph"/>
              <w:numPr>
                <w:ilvl w:val="1"/>
                <w:numId w:val="40"/>
              </w:numPr>
            </w:pPr>
            <w:r w:rsidRPr="005A3559">
              <w:rPr>
                <w:lang w:val="en-US"/>
              </w:rPr>
              <w:t>Age</w:t>
            </w:r>
            <w:r w:rsidRPr="002069AA">
              <w:t> </w:t>
            </w:r>
          </w:p>
          <w:p w:rsidRPr="002069AA" w:rsidR="002069AA" w:rsidP="009B36E1" w:rsidRDefault="002069AA" w14:paraId="59FE2581" w14:textId="77777777">
            <w:pPr>
              <w:pStyle w:val="ListParagraph"/>
              <w:numPr>
                <w:ilvl w:val="1"/>
                <w:numId w:val="40"/>
              </w:numPr>
            </w:pPr>
            <w:r w:rsidRPr="005A3559">
              <w:rPr>
                <w:lang w:val="en-US"/>
              </w:rPr>
              <w:t>Sex </w:t>
            </w:r>
            <w:r w:rsidRPr="002069AA">
              <w:t> </w:t>
            </w:r>
          </w:p>
          <w:p w:rsidRPr="002069AA" w:rsidR="002069AA" w:rsidP="009B36E1" w:rsidRDefault="002069AA" w14:paraId="05F19B6F" w14:textId="77777777">
            <w:pPr>
              <w:pStyle w:val="ListParagraph"/>
              <w:numPr>
                <w:ilvl w:val="1"/>
                <w:numId w:val="40"/>
              </w:numPr>
            </w:pPr>
            <w:r w:rsidRPr="005A3559">
              <w:rPr>
                <w:lang w:val="en-US"/>
              </w:rPr>
              <w:t>Sexual orientation </w:t>
            </w:r>
            <w:r w:rsidRPr="002069AA">
              <w:t> </w:t>
            </w:r>
          </w:p>
          <w:p w:rsidRPr="002069AA" w:rsidR="002069AA" w:rsidP="009B36E1" w:rsidRDefault="002069AA" w14:paraId="20E4B570" w14:textId="77777777">
            <w:pPr>
              <w:pStyle w:val="ListParagraph"/>
              <w:numPr>
                <w:ilvl w:val="1"/>
                <w:numId w:val="40"/>
              </w:numPr>
            </w:pPr>
            <w:r w:rsidRPr="005A3559">
              <w:rPr>
                <w:lang w:val="en-US"/>
              </w:rPr>
              <w:t>Race</w:t>
            </w:r>
            <w:r w:rsidRPr="002069AA">
              <w:t> </w:t>
            </w:r>
          </w:p>
          <w:p w:rsidRPr="002069AA" w:rsidR="002069AA" w:rsidP="009B36E1" w:rsidRDefault="002069AA" w14:paraId="01114170" w14:textId="77777777">
            <w:pPr>
              <w:pStyle w:val="ListParagraph"/>
              <w:numPr>
                <w:ilvl w:val="1"/>
                <w:numId w:val="40"/>
              </w:numPr>
            </w:pPr>
            <w:r w:rsidRPr="005A3559">
              <w:rPr>
                <w:lang w:val="en-US"/>
              </w:rPr>
              <w:t>Disability</w:t>
            </w:r>
            <w:r w:rsidRPr="002069AA">
              <w:t> </w:t>
            </w:r>
          </w:p>
          <w:p w:rsidRPr="002069AA" w:rsidR="002069AA" w:rsidP="009B36E1" w:rsidRDefault="002069AA" w14:paraId="0E081E90" w14:textId="77777777">
            <w:pPr>
              <w:pStyle w:val="ListParagraph"/>
              <w:numPr>
                <w:ilvl w:val="1"/>
                <w:numId w:val="40"/>
              </w:numPr>
            </w:pPr>
            <w:r w:rsidRPr="005A3559">
              <w:rPr>
                <w:lang w:val="en-US"/>
              </w:rPr>
              <w:t>Religion or belief </w:t>
            </w:r>
            <w:r w:rsidRPr="002069AA">
              <w:t> </w:t>
            </w:r>
          </w:p>
          <w:p w:rsidRPr="002069AA" w:rsidR="002069AA" w:rsidP="009B36E1" w:rsidRDefault="002069AA" w14:paraId="6889289E" w14:textId="77777777">
            <w:pPr>
              <w:pStyle w:val="ListParagraph"/>
              <w:numPr>
                <w:ilvl w:val="1"/>
                <w:numId w:val="40"/>
              </w:numPr>
            </w:pPr>
            <w:r w:rsidRPr="005A3559">
              <w:rPr>
                <w:lang w:val="en-US"/>
              </w:rPr>
              <w:t>Gender reassignment</w:t>
            </w:r>
            <w:r w:rsidRPr="002069AA">
              <w:t> </w:t>
            </w:r>
          </w:p>
          <w:p w:rsidRPr="002069AA" w:rsidR="002069AA" w:rsidP="009B36E1" w:rsidRDefault="002069AA" w14:paraId="70E8247A" w14:textId="77777777">
            <w:pPr>
              <w:pStyle w:val="ListParagraph"/>
              <w:numPr>
                <w:ilvl w:val="1"/>
                <w:numId w:val="40"/>
              </w:numPr>
            </w:pPr>
            <w:r w:rsidRPr="005A3559">
              <w:rPr>
                <w:lang w:val="en-US"/>
              </w:rPr>
              <w:t>Pregnancy or maternity </w:t>
            </w:r>
            <w:r w:rsidRPr="002069AA">
              <w:t> </w:t>
            </w:r>
          </w:p>
          <w:p w:rsidRPr="002069AA" w:rsidR="002069AA" w:rsidP="009B36E1" w:rsidRDefault="002069AA" w14:paraId="14CC5435" w14:textId="77777777">
            <w:pPr>
              <w:pStyle w:val="ListParagraph"/>
              <w:numPr>
                <w:ilvl w:val="1"/>
                <w:numId w:val="40"/>
              </w:numPr>
            </w:pPr>
            <w:r w:rsidRPr="005A3559">
              <w:rPr>
                <w:lang w:val="en-US"/>
              </w:rPr>
              <w:t>Marriage or civil partnership </w:t>
            </w:r>
            <w:r w:rsidRPr="002069AA">
              <w:t> </w:t>
            </w:r>
          </w:p>
          <w:p w:rsidRPr="002069AA" w:rsidR="002069AA" w:rsidP="009B36E1" w:rsidRDefault="002069AA" w14:paraId="7DC740B4" w14:textId="0437D9F2">
            <w:pPr>
              <w:pStyle w:val="ListParagraph"/>
              <w:numPr>
                <w:ilvl w:val="1"/>
                <w:numId w:val="38"/>
              </w:numPr>
            </w:pPr>
            <w:r w:rsidRPr="002069AA">
              <w:rPr>
                <w:lang w:val="en-US"/>
              </w:rPr>
              <w:t xml:space="preserve">The </w:t>
            </w:r>
            <w:r w:rsidR="00487B11">
              <w:rPr>
                <w:lang w:val="en-US"/>
              </w:rPr>
              <w:t>school</w:t>
            </w:r>
            <w:r w:rsidRPr="002069AA">
              <w:rPr>
                <w:lang w:val="en-US"/>
              </w:rPr>
              <w:t xml:space="preserve"> is committed to making reasonable adjustments wherever possible to promote accessibility and inclusivity of the curriculum.</w:t>
            </w:r>
            <w:r w:rsidRPr="002069AA">
              <w:t> </w:t>
            </w:r>
          </w:p>
          <w:p w:rsidRPr="002069AA" w:rsidR="002069AA" w:rsidP="009B36E1" w:rsidRDefault="002069AA" w14:paraId="600A3638" w14:textId="300BA79E">
            <w:pPr>
              <w:pStyle w:val="ListParagraph"/>
              <w:numPr>
                <w:ilvl w:val="1"/>
                <w:numId w:val="38"/>
              </w:numPr>
            </w:pPr>
            <w:r w:rsidRPr="002069AA">
              <w:rPr>
                <w:lang w:val="en-US"/>
              </w:rPr>
              <w:t xml:space="preserve">The </w:t>
            </w:r>
            <w:r w:rsidR="00487B11">
              <w:rPr>
                <w:lang w:val="en-US"/>
              </w:rPr>
              <w:t>school</w:t>
            </w:r>
            <w:r w:rsidRPr="002069AA">
              <w:rPr>
                <w:lang w:val="en-US"/>
              </w:rPr>
              <w:t xml:space="preserve"> understands that pupils with SEND or other needs (such as those with social, emotional or mental health needs) are entitled to learn about relationships, sex and health education, and the </w:t>
            </w:r>
            <w:proofErr w:type="spellStart"/>
            <w:r w:rsidRPr="002069AA">
              <w:rPr>
                <w:lang w:val="en-US"/>
              </w:rPr>
              <w:t>programme</w:t>
            </w:r>
            <w:proofErr w:type="spellEnd"/>
            <w:r w:rsidRPr="002069AA">
              <w:rPr>
                <w:lang w:val="en-US"/>
              </w:rPr>
              <w:t xml:space="preserve"> will be designed to be inclusive of all pupils. </w:t>
            </w:r>
            <w:r w:rsidRPr="002069AA">
              <w:t> </w:t>
            </w:r>
          </w:p>
          <w:p w:rsidRPr="002069AA" w:rsidR="002069AA" w:rsidP="009B36E1" w:rsidRDefault="002069AA" w14:paraId="02CEF3DD" w14:textId="77777777">
            <w:pPr>
              <w:pStyle w:val="ListParagraph"/>
              <w:numPr>
                <w:ilvl w:val="1"/>
                <w:numId w:val="38"/>
              </w:numPr>
            </w:pPr>
            <w:r w:rsidRPr="002069AA">
              <w:rPr>
                <w:lang w:val="en-US"/>
              </w:rPr>
              <w:t xml:space="preserve">Teachers will understand that they may need to be more explicit and adapt their planning of work and teaching methods </w:t>
            </w:r>
            <w:proofErr w:type="gramStart"/>
            <w:r w:rsidRPr="002069AA">
              <w:rPr>
                <w:lang w:val="en-US"/>
              </w:rPr>
              <w:t>in order to</w:t>
            </w:r>
            <w:proofErr w:type="gramEnd"/>
            <w:r w:rsidRPr="002069AA">
              <w:rPr>
                <w:lang w:val="en-US"/>
              </w:rPr>
              <w:t xml:space="preserve"> appropriately deliver the </w:t>
            </w:r>
            <w:proofErr w:type="spellStart"/>
            <w:r w:rsidRPr="002069AA">
              <w:rPr>
                <w:lang w:val="en-US"/>
              </w:rPr>
              <w:t>programme</w:t>
            </w:r>
            <w:proofErr w:type="spellEnd"/>
            <w:r w:rsidRPr="002069AA">
              <w:rPr>
                <w:lang w:val="en-US"/>
              </w:rPr>
              <w:t xml:space="preserve"> to pupils with SEND or other needs.</w:t>
            </w:r>
            <w:r w:rsidRPr="002069AA">
              <w:t> </w:t>
            </w:r>
          </w:p>
          <w:p w:rsidRPr="002069AA" w:rsidR="002069AA" w:rsidP="009B36E1" w:rsidRDefault="002069AA" w14:paraId="586E1FE1" w14:textId="4D7A7AFD">
            <w:pPr>
              <w:pStyle w:val="ListParagraph"/>
              <w:numPr>
                <w:ilvl w:val="1"/>
                <w:numId w:val="38"/>
              </w:numPr>
            </w:pPr>
            <w:r w:rsidRPr="002069AA">
              <w:rPr>
                <w:lang w:val="en-US"/>
              </w:rPr>
              <w:t xml:space="preserve">Provisions under the Equality Act 2010 allow our </w:t>
            </w:r>
            <w:r w:rsidR="00487B11">
              <w:rPr>
                <w:lang w:val="en-US"/>
              </w:rPr>
              <w:t>school</w:t>
            </w:r>
            <w:r w:rsidRPr="002069AA">
              <w:rPr>
                <w:lang w:val="en-US"/>
              </w:rPr>
              <w:t xml:space="preserve"> to take positive action, where it can be evidenced to be proportionate, to respond to </w:t>
            </w:r>
            <w:proofErr w:type="gramStart"/>
            <w:r w:rsidRPr="002069AA">
              <w:rPr>
                <w:lang w:val="en-US"/>
              </w:rPr>
              <w:t>particular disadvantages</w:t>
            </w:r>
            <w:proofErr w:type="gramEnd"/>
            <w:r w:rsidRPr="002069AA">
              <w:rPr>
                <w:lang w:val="en-US"/>
              </w:rPr>
              <w:t xml:space="preserve"> affecting a group because of a protected characteristic. For example, we could consider taking positive action to support girls if there was evidence that they were being disproportionately subjected to sexual violence of sexual harassment.</w:t>
            </w:r>
            <w:r w:rsidRPr="002069AA">
              <w:t> </w:t>
            </w:r>
          </w:p>
          <w:p w:rsidRPr="002069AA" w:rsidR="002069AA" w:rsidP="009B36E1" w:rsidRDefault="002069AA" w14:paraId="13C9D63B" w14:textId="77777777">
            <w:pPr>
              <w:pStyle w:val="ListParagraph"/>
              <w:numPr>
                <w:ilvl w:val="1"/>
                <w:numId w:val="38"/>
              </w:numPr>
            </w:pPr>
            <w:r w:rsidRPr="002069AA">
              <w:rPr>
                <w:lang w:val="en-US"/>
              </w:rPr>
              <w:t>When deciding whether support is necessary to support pupils with a particular protected characteristic, we will consider our pupils’ needs, including the gender and age range of our pupils.</w:t>
            </w:r>
            <w:r w:rsidRPr="002069AA">
              <w:t> </w:t>
            </w:r>
          </w:p>
          <w:p w:rsidR="004B2C9C" w:rsidP="009B36E1" w:rsidRDefault="002069AA" w14:paraId="391DD96C" w14:textId="4FED1436">
            <w:pPr>
              <w:pStyle w:val="ListParagraph"/>
              <w:numPr>
                <w:ilvl w:val="1"/>
                <w:numId w:val="38"/>
              </w:numPr>
            </w:pPr>
            <w:proofErr w:type="gramStart"/>
            <w:r w:rsidRPr="002069AA">
              <w:rPr>
                <w:lang w:val="en-US"/>
              </w:rPr>
              <w:t>In order to</w:t>
            </w:r>
            <w:proofErr w:type="gramEnd"/>
            <w:r w:rsidRPr="002069AA">
              <w:rPr>
                <w:lang w:val="en-US"/>
              </w:rPr>
              <w:t xml:space="preserve"> foster healthy and respectful peer-to-peer communication and </w:t>
            </w:r>
            <w:proofErr w:type="spellStart"/>
            <w:r w:rsidRPr="002069AA">
              <w:rPr>
                <w:lang w:val="en-US"/>
              </w:rPr>
              <w:t>behaviour</w:t>
            </w:r>
            <w:proofErr w:type="spellEnd"/>
            <w:r w:rsidRPr="002069AA">
              <w:rPr>
                <w:lang w:val="en-US"/>
              </w:rPr>
              <w:t xml:space="preserve"> between boys and girls, the </w:t>
            </w:r>
            <w:r w:rsidR="00487B11">
              <w:rPr>
                <w:lang w:val="en-US"/>
              </w:rPr>
              <w:t>school</w:t>
            </w:r>
            <w:r w:rsidRPr="002069AA">
              <w:rPr>
                <w:lang w:val="en-US"/>
              </w:rPr>
              <w:t xml:space="preserve"> implements a robust </w:t>
            </w:r>
            <w:proofErr w:type="spellStart"/>
            <w:r w:rsidRPr="002069AA">
              <w:rPr>
                <w:lang w:val="en-US"/>
              </w:rPr>
              <w:t>Behaviour</w:t>
            </w:r>
            <w:proofErr w:type="spellEnd"/>
            <w:r w:rsidRPr="002069AA">
              <w:rPr>
                <w:lang w:val="en-US"/>
              </w:rPr>
              <w:t xml:space="preserve"> for Learning Policy, as well as a Child Protection and Safeguarding Policy, which </w:t>
            </w:r>
            <w:proofErr w:type="gramStart"/>
            <w:r w:rsidRPr="002069AA">
              <w:rPr>
                <w:lang w:val="en-US"/>
              </w:rPr>
              <w:t>set</w:t>
            </w:r>
            <w:proofErr w:type="gramEnd"/>
            <w:r w:rsidRPr="002069AA">
              <w:rPr>
                <w:lang w:val="en-US"/>
              </w:rPr>
              <w:t xml:space="preserve"> out expectations of pupils.</w:t>
            </w:r>
            <w:r w:rsidRPr="002069AA">
              <w:t> </w:t>
            </w:r>
          </w:p>
        </w:tc>
      </w:tr>
      <w:tr w:rsidR="004B2C9C" w:rsidTr="32BAD0B1" w14:paraId="44A36656" w14:textId="77777777">
        <w:tc>
          <w:tcPr>
            <w:tcW w:w="9016" w:type="dxa"/>
            <w:tcMar/>
            <w:hideMark/>
          </w:tcPr>
          <w:p w:rsidRPr="00DD6052" w:rsidR="004B2C9C" w:rsidP="009B36E1" w:rsidRDefault="00DD6052" w14:paraId="0BCFF980" w14:textId="2A232E01">
            <w:pPr>
              <w:pStyle w:val="ListParagraph"/>
              <w:numPr>
                <w:ilvl w:val="0"/>
                <w:numId w:val="38"/>
              </w:numPr>
              <w:rPr>
                <w:b/>
              </w:rPr>
            </w:pPr>
            <w:r>
              <w:rPr>
                <w:b/>
              </w:rPr>
              <w:t>Assessment</w:t>
            </w:r>
          </w:p>
        </w:tc>
      </w:tr>
      <w:tr w:rsidR="004B2C9C" w:rsidTr="32BAD0B1" w14:paraId="557B780D" w14:textId="77777777">
        <w:tc>
          <w:tcPr>
            <w:tcW w:w="9016" w:type="dxa"/>
            <w:tcMar/>
          </w:tcPr>
          <w:p w:rsidRPr="008E28B5" w:rsidR="008E28B5" w:rsidP="009B36E1" w:rsidRDefault="008E28B5" w14:paraId="6D6EBE0B" w14:textId="77777777">
            <w:pPr>
              <w:pStyle w:val="ListParagraph"/>
              <w:numPr>
                <w:ilvl w:val="1"/>
                <w:numId w:val="38"/>
              </w:numPr>
            </w:pPr>
            <w:r w:rsidRPr="008E28B5">
              <w:rPr>
                <w:lang w:val="en-US"/>
              </w:rPr>
              <w:t>The Relationships, Sex and Health Education subject leader is responsible for monitoring the quality of teaching and learning for the subjects.</w:t>
            </w:r>
            <w:r w:rsidRPr="008E28B5">
              <w:t> </w:t>
            </w:r>
          </w:p>
          <w:p w:rsidRPr="008E28B5" w:rsidR="008E28B5" w:rsidP="009B36E1" w:rsidRDefault="008E28B5" w14:paraId="4C7D9F3C" w14:textId="77777777">
            <w:pPr>
              <w:pStyle w:val="ListParagraph"/>
              <w:numPr>
                <w:ilvl w:val="1"/>
                <w:numId w:val="38"/>
              </w:numPr>
            </w:pPr>
            <w:r w:rsidRPr="008E28B5">
              <w:rPr>
                <w:lang w:val="en-US"/>
              </w:rPr>
              <w:t>The Relationships, Sex and Health Education subject leader will conduct subject assessments on a termly basis, which will include a mixture of the following:</w:t>
            </w:r>
            <w:r w:rsidRPr="008E28B5">
              <w:t> </w:t>
            </w:r>
          </w:p>
          <w:p w:rsidRPr="008E28B5" w:rsidR="008E28B5" w:rsidP="009B36E1" w:rsidRDefault="008E28B5" w14:paraId="0A52A8BA" w14:textId="77777777">
            <w:pPr>
              <w:pStyle w:val="ListParagraph"/>
              <w:numPr>
                <w:ilvl w:val="0"/>
                <w:numId w:val="41"/>
              </w:numPr>
              <w:ind w:firstLine="24"/>
            </w:pPr>
            <w:r w:rsidRPr="005A3559">
              <w:rPr>
                <w:lang w:val="en-US"/>
              </w:rPr>
              <w:t>Learning walks</w:t>
            </w:r>
            <w:r w:rsidRPr="008E28B5">
              <w:t> </w:t>
            </w:r>
          </w:p>
          <w:p w:rsidRPr="008E28B5" w:rsidR="008E28B5" w:rsidP="009B36E1" w:rsidRDefault="008E28B5" w14:paraId="201F9893" w14:textId="77777777">
            <w:pPr>
              <w:pStyle w:val="ListParagraph"/>
              <w:numPr>
                <w:ilvl w:val="0"/>
                <w:numId w:val="41"/>
              </w:numPr>
              <w:ind w:firstLine="24"/>
            </w:pPr>
            <w:r w:rsidRPr="005A3559">
              <w:rPr>
                <w:lang w:val="en-US"/>
              </w:rPr>
              <w:t>Work scrutiny</w:t>
            </w:r>
            <w:r w:rsidRPr="008E28B5">
              <w:t> </w:t>
            </w:r>
          </w:p>
          <w:p w:rsidRPr="008E28B5" w:rsidR="008E28B5" w:rsidP="009B36E1" w:rsidRDefault="008E28B5" w14:paraId="772D114C" w14:textId="77777777">
            <w:pPr>
              <w:pStyle w:val="ListParagraph"/>
              <w:numPr>
                <w:ilvl w:val="0"/>
                <w:numId w:val="41"/>
              </w:numPr>
              <w:ind w:firstLine="24"/>
            </w:pPr>
            <w:r w:rsidRPr="005A3559">
              <w:rPr>
                <w:lang w:val="en-US"/>
              </w:rPr>
              <w:lastRenderedPageBreak/>
              <w:t>Lesson planning scrutiny</w:t>
            </w:r>
            <w:r w:rsidRPr="008E28B5">
              <w:t> </w:t>
            </w:r>
          </w:p>
          <w:p w:rsidRPr="008E28B5" w:rsidR="008E28B5" w:rsidP="009B36E1" w:rsidRDefault="008E28B5" w14:paraId="16FD7EE8" w14:textId="77777777">
            <w:pPr>
              <w:pStyle w:val="ListParagraph"/>
              <w:numPr>
                <w:ilvl w:val="0"/>
                <w:numId w:val="41"/>
              </w:numPr>
              <w:ind w:firstLine="24"/>
            </w:pPr>
            <w:r w:rsidRPr="005A3559">
              <w:rPr>
                <w:lang w:val="en-US"/>
              </w:rPr>
              <w:t>Pupil interviews</w:t>
            </w:r>
            <w:r w:rsidRPr="008E28B5">
              <w:t> </w:t>
            </w:r>
          </w:p>
          <w:p w:rsidRPr="008E28B5" w:rsidR="008E28B5" w:rsidP="009B36E1" w:rsidRDefault="008E28B5" w14:paraId="15FA4C25" w14:textId="55DAF51F">
            <w:pPr>
              <w:pStyle w:val="ListParagraph"/>
              <w:numPr>
                <w:ilvl w:val="1"/>
                <w:numId w:val="38"/>
              </w:numPr>
            </w:pPr>
            <w:r w:rsidRPr="008E28B5">
              <w:rPr>
                <w:lang w:val="en-US"/>
              </w:rPr>
              <w:t xml:space="preserve">The Relationships, Sex and Health Education subject leader will create annual subject reports for the </w:t>
            </w:r>
            <w:r w:rsidR="00487B11">
              <w:rPr>
                <w:lang w:val="en-US"/>
              </w:rPr>
              <w:t>Headteacher</w:t>
            </w:r>
            <w:r w:rsidRPr="008E28B5">
              <w:rPr>
                <w:lang w:val="en-US"/>
              </w:rPr>
              <w:t xml:space="preserve"> and governing board to report on the quality of the subjects.</w:t>
            </w:r>
            <w:r w:rsidRPr="008E28B5">
              <w:t> </w:t>
            </w:r>
          </w:p>
          <w:p w:rsidR="004B2C9C" w:rsidP="009B36E1" w:rsidRDefault="008E28B5" w14:paraId="663334BF" w14:textId="66B1D8DA">
            <w:pPr>
              <w:pStyle w:val="ListParagraph"/>
              <w:numPr>
                <w:ilvl w:val="1"/>
                <w:numId w:val="38"/>
              </w:numPr>
            </w:pPr>
            <w:r w:rsidRPr="008E28B5">
              <w:rPr>
                <w:lang w:val="en-US"/>
              </w:rPr>
              <w:t xml:space="preserve">The Relationships, Sex and Health Education subject leader will work regularly and consistently with the </w:t>
            </w:r>
            <w:r w:rsidR="00487B11">
              <w:rPr>
                <w:lang w:val="en-US"/>
              </w:rPr>
              <w:t>Headteacher</w:t>
            </w:r>
            <w:r w:rsidRPr="008E28B5">
              <w:rPr>
                <w:lang w:val="en-US"/>
              </w:rPr>
              <w:t xml:space="preserve"> through monthly review meetings, to evaluate the effectiveness of the subjects and implement any changes.</w:t>
            </w:r>
            <w:r w:rsidRPr="008E28B5">
              <w:t> </w:t>
            </w:r>
          </w:p>
        </w:tc>
      </w:tr>
      <w:tr w:rsidR="00E32F23" w:rsidTr="32BAD0B1" w14:paraId="7BD30440" w14:textId="77777777">
        <w:tc>
          <w:tcPr>
            <w:tcW w:w="9016" w:type="dxa"/>
            <w:tcMar/>
          </w:tcPr>
          <w:p w:rsidRPr="00E32F23" w:rsidR="00E32F23" w:rsidP="009B36E1" w:rsidRDefault="00E32F23" w14:paraId="7851F939" w14:textId="340AB8A0">
            <w:pPr>
              <w:pStyle w:val="ListParagraph"/>
              <w:numPr>
                <w:ilvl w:val="0"/>
                <w:numId w:val="38"/>
              </w:numPr>
              <w:rPr>
                <w:lang w:val="en-US"/>
              </w:rPr>
            </w:pPr>
            <w:r>
              <w:rPr>
                <w:lang w:val="en-US"/>
              </w:rPr>
              <w:lastRenderedPageBreak/>
              <w:t>Monitoring and Review</w:t>
            </w:r>
          </w:p>
        </w:tc>
      </w:tr>
      <w:tr w:rsidR="00E32F23" w:rsidTr="32BAD0B1" w14:paraId="3B90375C" w14:textId="77777777">
        <w:tc>
          <w:tcPr>
            <w:tcW w:w="9016" w:type="dxa"/>
            <w:tcMar/>
          </w:tcPr>
          <w:p w:rsidRPr="0091522B" w:rsidR="0091522B" w:rsidP="009B36E1" w:rsidRDefault="0091522B" w14:paraId="6609F382" w14:textId="41EA20DE">
            <w:pPr>
              <w:pStyle w:val="ListParagraph"/>
              <w:numPr>
                <w:ilvl w:val="1"/>
                <w:numId w:val="38"/>
              </w:numPr>
            </w:pPr>
            <w:r w:rsidRPr="0091522B">
              <w:rPr>
                <w:lang w:val="en-US"/>
              </w:rPr>
              <w:t xml:space="preserve">This policy will also be reviewed </w:t>
            </w:r>
            <w:proofErr w:type="gramStart"/>
            <w:r w:rsidRPr="0091522B">
              <w:rPr>
                <w:lang w:val="en-US"/>
              </w:rPr>
              <w:t>in light of</w:t>
            </w:r>
            <w:proofErr w:type="gramEnd"/>
            <w:r w:rsidRPr="0091522B">
              <w:rPr>
                <w:lang w:val="en-US"/>
              </w:rPr>
              <w:t xml:space="preserve"> any changes to statutory guidance, feedback from parents, staff or pupils, and issues in the </w:t>
            </w:r>
            <w:r w:rsidR="00487B11">
              <w:rPr>
                <w:lang w:val="en-US"/>
              </w:rPr>
              <w:t>school</w:t>
            </w:r>
            <w:r w:rsidRPr="0091522B">
              <w:rPr>
                <w:lang w:val="en-US"/>
              </w:rPr>
              <w:t xml:space="preserve"> or local area that may need addressing. </w:t>
            </w:r>
            <w:r w:rsidRPr="0091522B">
              <w:t> </w:t>
            </w:r>
          </w:p>
          <w:p w:rsidRPr="0091522B" w:rsidR="0091522B" w:rsidP="009B36E1" w:rsidRDefault="0091522B" w14:paraId="07D390A2" w14:textId="77777777">
            <w:pPr>
              <w:pStyle w:val="ListParagraph"/>
              <w:numPr>
                <w:ilvl w:val="1"/>
                <w:numId w:val="38"/>
              </w:numPr>
            </w:pPr>
            <w:r w:rsidRPr="0091522B">
              <w:rPr>
                <w:lang w:val="en-US"/>
              </w:rPr>
              <w:t>Any changes made to this policy will be communicated to all staff, parents/carers and, where necessary, pupils</w:t>
            </w:r>
            <w:r w:rsidRPr="0091522B">
              <w:t> </w:t>
            </w:r>
          </w:p>
          <w:p w:rsidRPr="008E28B5" w:rsidR="0091522B" w:rsidP="0091522B" w:rsidRDefault="0091522B" w14:paraId="435AEC1B" w14:textId="77777777">
            <w:pPr>
              <w:ind w:left="709"/>
            </w:pPr>
          </w:p>
          <w:p w:rsidRPr="00E32F23" w:rsidR="00E32F23" w:rsidP="00E32F23" w:rsidRDefault="00E32F23" w14:paraId="799A9D44" w14:textId="77777777">
            <w:pPr>
              <w:rPr>
                <w:lang w:val="en-US"/>
              </w:rPr>
            </w:pPr>
          </w:p>
        </w:tc>
      </w:tr>
    </w:tbl>
    <w:p w:rsidR="004B2C9C" w:rsidRDefault="004B2C9C" w14:paraId="5444CE85" w14:textId="77777777"/>
    <w:p w:rsidR="00CC5510" w:rsidP="00CC5510" w:rsidRDefault="004B2C9C" w14:paraId="01464820" w14:textId="77777777">
      <w:r>
        <w:br w:type="page"/>
      </w:r>
    </w:p>
    <w:p w:rsidRPr="00CC5510" w:rsidR="00CC5510" w:rsidP="00CC5510" w:rsidRDefault="00CC5510" w14:paraId="217A6634" w14:textId="5ED268E3">
      <w:pPr>
        <w:rPr>
          <w:b/>
          <w:bCs/>
        </w:rPr>
      </w:pPr>
      <w:r>
        <w:rPr>
          <w:b/>
          <w:bCs/>
        </w:rPr>
        <w:lastRenderedPageBreak/>
        <w:t>Appendix 1</w:t>
      </w:r>
    </w:p>
    <w:p w:rsidRPr="00CC5510" w:rsidR="00CC5510" w:rsidP="00CC5510" w:rsidRDefault="00CC5510" w14:paraId="1F5F1246" w14:textId="00499233">
      <w:r w:rsidRPr="00CC5510">
        <w:rPr>
          <w:lang w:val="en-US"/>
        </w:rPr>
        <w:t>In accordance with the DfE’s ‘Relationship and Sex Education and Health Education Statutory Guidance’ 2019, there are certain aspects of the subjects which are compulsory for pupils to learn. </w:t>
      </w:r>
      <w:r w:rsidRPr="00CC5510">
        <w:t> </w:t>
      </w:r>
    </w:p>
    <w:p w:rsidRPr="00CC5510" w:rsidR="00CC5510" w:rsidP="00CC5510" w:rsidRDefault="00CC5510" w14:paraId="1D4CCB04" w14:textId="77777777">
      <w:r w:rsidRPr="32BAD0B1" w:rsidR="00CC5510">
        <w:rPr>
          <w:b w:val="1"/>
          <w:bCs w:val="1"/>
          <w:lang w:val="en-US"/>
        </w:rPr>
        <w:t xml:space="preserve">National curriculum in England: Science </w:t>
      </w:r>
      <w:proofErr w:type="spellStart"/>
      <w:r w:rsidRPr="32BAD0B1" w:rsidR="00CC5510">
        <w:rPr>
          <w:b w:val="1"/>
          <w:bCs w:val="1"/>
          <w:lang w:val="en-US"/>
        </w:rPr>
        <w:t>programmes</w:t>
      </w:r>
      <w:proofErr w:type="spellEnd"/>
      <w:r w:rsidRPr="32BAD0B1" w:rsidR="00CC5510">
        <w:rPr>
          <w:b w:val="1"/>
          <w:bCs w:val="1"/>
          <w:lang w:val="en-US"/>
        </w:rPr>
        <w:t xml:space="preserve"> of study - Updated 6 May 2015</w:t>
      </w:r>
      <w:r w:rsidR="00CC5510">
        <w:rPr/>
        <w:t> </w:t>
      </w:r>
    </w:p>
    <w:p w:rsidRPr="00CC5510" w:rsidR="00332B7E" w:rsidP="00CC5510" w:rsidRDefault="00CC5510" w14:paraId="3BA26773" w14:textId="30E1FA6A">
      <w:r w:rsidRPr="00CC5510">
        <w:t>  </w:t>
      </w:r>
    </w:p>
    <w:tbl>
      <w:tblPr>
        <w:tblW w:w="8875"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75"/>
      </w:tblGrid>
      <w:tr w:rsidRPr="00CC5510" w:rsidR="00332B7E" w:rsidTr="00414D4B" w14:paraId="7C902CA5" w14:textId="77777777">
        <w:trPr>
          <w:trHeight w:val="300"/>
        </w:trPr>
        <w:tc>
          <w:tcPr>
            <w:tcW w:w="8875" w:type="dxa"/>
            <w:tcBorders>
              <w:top w:val="single" w:color="auto" w:sz="6" w:space="0"/>
              <w:left w:val="single" w:color="auto" w:sz="6" w:space="0"/>
              <w:bottom w:val="single" w:color="auto" w:sz="6" w:space="0"/>
              <w:right w:val="single" w:color="auto" w:sz="6" w:space="0"/>
            </w:tcBorders>
            <w:hideMark/>
          </w:tcPr>
          <w:p w:rsidRPr="00CC5510" w:rsidR="00332B7E" w:rsidP="009B36E1" w:rsidRDefault="00332B7E" w14:paraId="606778BF" w14:textId="77777777">
            <w:pPr>
              <w:numPr>
                <w:ilvl w:val="0"/>
                <w:numId w:val="7"/>
              </w:numPr>
            </w:pPr>
            <w:r w:rsidRPr="00CC5510">
              <w:rPr>
                <w:b/>
                <w:bCs/>
                <w:lang w:val="en-US"/>
              </w:rPr>
              <w:t>KS</w:t>
            </w:r>
            <w:r>
              <w:rPr>
                <w:b/>
                <w:bCs/>
                <w:lang w:val="en-US"/>
              </w:rPr>
              <w:t>2</w:t>
            </w:r>
            <w:r w:rsidRPr="00CC5510">
              <w:rPr>
                <w:b/>
                <w:bCs/>
                <w:lang w:val="en-US"/>
              </w:rPr>
              <w:t xml:space="preserve"> Pupils should be taught about:</w:t>
            </w:r>
            <w:r w:rsidRPr="00CC5510">
              <w:t> </w:t>
            </w:r>
          </w:p>
        </w:tc>
      </w:tr>
      <w:tr w:rsidRPr="00CC5510" w:rsidR="00332B7E" w:rsidTr="00414D4B" w14:paraId="77149E19" w14:textId="77777777">
        <w:trPr>
          <w:trHeight w:val="300"/>
        </w:trPr>
        <w:tc>
          <w:tcPr>
            <w:tcW w:w="8875" w:type="dxa"/>
            <w:tcBorders>
              <w:top w:val="single" w:color="auto" w:sz="6" w:space="0"/>
              <w:left w:val="single" w:color="auto" w:sz="6" w:space="0"/>
              <w:bottom w:val="single" w:color="auto" w:sz="6" w:space="0"/>
              <w:right w:val="single" w:color="auto" w:sz="6" w:space="0"/>
            </w:tcBorders>
            <w:hideMark/>
          </w:tcPr>
          <w:p w:rsidR="00332B7E" w:rsidP="009B36E1" w:rsidRDefault="00332B7E" w14:paraId="420DC069" w14:textId="77777777">
            <w:pPr>
              <w:pStyle w:val="paragraph"/>
              <w:numPr>
                <w:ilvl w:val="0"/>
                <w:numId w:val="8"/>
              </w:numPr>
              <w:spacing w:before="0" w:beforeAutospacing="0" w:after="0" w:afterAutospacing="0"/>
              <w:textAlignment w:val="baseline"/>
              <w:rPr>
                <w:rFonts w:ascii="Calibri" w:hAnsi="Calibri" w:cs="Calibri"/>
                <w:sz w:val="20"/>
                <w:szCs w:val="20"/>
              </w:rPr>
            </w:pPr>
            <w:proofErr w:type="gramStart"/>
            <w:r>
              <w:rPr>
                <w:rStyle w:val="normaltextrun"/>
                <w:rFonts w:ascii="Calibri" w:hAnsi="Calibri" w:cs="Calibri"/>
                <w:sz w:val="20"/>
                <w:szCs w:val="20"/>
                <w:lang w:val="en-US"/>
              </w:rPr>
              <w:t>That nutrition</w:t>
            </w:r>
            <w:proofErr w:type="gramEnd"/>
            <w:r>
              <w:rPr>
                <w:rStyle w:val="normaltextrun"/>
                <w:rFonts w:ascii="Calibri" w:hAnsi="Calibri" w:cs="Calibri"/>
                <w:sz w:val="20"/>
                <w:szCs w:val="20"/>
                <w:lang w:val="en-US"/>
              </w:rPr>
              <w:t>, growth and reproduction are common life processes for humans and other animals.</w:t>
            </w:r>
            <w:r>
              <w:rPr>
                <w:rStyle w:val="eop"/>
                <w:rFonts w:ascii="Calibri" w:hAnsi="Calibri" w:cs="Calibri"/>
                <w:sz w:val="20"/>
                <w:szCs w:val="20"/>
              </w:rPr>
              <w:t> </w:t>
            </w:r>
          </w:p>
          <w:p w:rsidR="00332B7E" w:rsidP="009B36E1" w:rsidRDefault="00332B7E" w14:paraId="249B4966" w14:textId="77777777">
            <w:pPr>
              <w:pStyle w:val="paragraph"/>
              <w:numPr>
                <w:ilvl w:val="0"/>
                <w:numId w:val="8"/>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lang w:val="en-US"/>
              </w:rPr>
              <w:t>About the main stages of the human life cycle.</w:t>
            </w:r>
            <w:r>
              <w:rPr>
                <w:rStyle w:val="eop"/>
                <w:rFonts w:ascii="Calibri" w:hAnsi="Calibri" w:cs="Calibri"/>
                <w:sz w:val="20"/>
                <w:szCs w:val="20"/>
              </w:rPr>
              <w:t> </w:t>
            </w:r>
          </w:p>
          <w:p w:rsidRPr="00CC5510" w:rsidR="00332B7E" w:rsidP="009B36E1" w:rsidRDefault="00332B7E" w14:paraId="745B8BF1" w14:textId="77777777">
            <w:pPr>
              <w:numPr>
                <w:ilvl w:val="0"/>
                <w:numId w:val="8"/>
              </w:numPr>
            </w:pPr>
          </w:p>
        </w:tc>
      </w:tr>
    </w:tbl>
    <w:p w:rsidR="00CC5510" w:rsidP="00CC5510" w:rsidRDefault="00CC5510" w14:paraId="10A020AF" w14:textId="6123F607"/>
    <w:p w:rsidR="00607C91" w:rsidP="002A4D07" w:rsidRDefault="00607C91" w14:paraId="1ED113FD" w14:textId="77777777">
      <w:pPr>
        <w:rPr>
          <w:lang w:val="en-US"/>
        </w:rPr>
      </w:pPr>
    </w:p>
    <w:p w:rsidR="00607C91" w:rsidP="002A4D07" w:rsidRDefault="00607C91" w14:paraId="3C404183" w14:textId="77777777">
      <w:pPr>
        <w:rPr>
          <w:lang w:val="en-US"/>
        </w:rPr>
      </w:pPr>
    </w:p>
    <w:p w:rsidR="00607C91" w:rsidP="002A4D07" w:rsidRDefault="00607C91" w14:paraId="0745727F" w14:textId="77777777">
      <w:pPr>
        <w:rPr>
          <w:lang w:val="en-US"/>
        </w:rPr>
      </w:pPr>
    </w:p>
    <w:p w:rsidR="00607C91" w:rsidP="002A4D07" w:rsidRDefault="00607C91" w14:paraId="34A203C2" w14:textId="77777777">
      <w:pPr>
        <w:rPr>
          <w:lang w:val="en-US"/>
        </w:rPr>
      </w:pPr>
    </w:p>
    <w:p w:rsidR="00607C91" w:rsidP="002A4D07" w:rsidRDefault="00607C91" w14:paraId="5F0C08FE" w14:textId="77777777">
      <w:pPr>
        <w:rPr>
          <w:lang w:val="en-US"/>
        </w:rPr>
      </w:pPr>
    </w:p>
    <w:p w:rsidR="00607C91" w:rsidP="002A4D07" w:rsidRDefault="00607C91" w14:paraId="0802190D" w14:textId="77777777">
      <w:pPr>
        <w:rPr>
          <w:lang w:val="en-US"/>
        </w:rPr>
      </w:pPr>
    </w:p>
    <w:p w:rsidR="00607C91" w:rsidP="002A4D07" w:rsidRDefault="00607C91" w14:paraId="1B9DC8C0" w14:textId="77777777">
      <w:pPr>
        <w:rPr>
          <w:lang w:val="en-US"/>
        </w:rPr>
      </w:pPr>
    </w:p>
    <w:p w:rsidR="00607C91" w:rsidP="002A4D07" w:rsidRDefault="00607C91" w14:paraId="06B1A835" w14:textId="77777777">
      <w:pPr>
        <w:rPr>
          <w:lang w:val="en-US"/>
        </w:rPr>
      </w:pPr>
    </w:p>
    <w:p w:rsidR="00607C91" w:rsidP="002A4D07" w:rsidRDefault="00607C91" w14:paraId="470936A3" w14:textId="77777777">
      <w:pPr>
        <w:rPr>
          <w:lang w:val="en-US"/>
        </w:rPr>
      </w:pPr>
    </w:p>
    <w:p w:rsidR="00607C91" w:rsidP="002A4D07" w:rsidRDefault="00607C91" w14:paraId="5CCFE0AC" w14:textId="77777777">
      <w:pPr>
        <w:rPr>
          <w:lang w:val="en-US"/>
        </w:rPr>
      </w:pPr>
    </w:p>
    <w:p w:rsidR="00607C91" w:rsidP="002A4D07" w:rsidRDefault="00607C91" w14:paraId="2BDFBD2C" w14:textId="77777777">
      <w:pPr>
        <w:rPr>
          <w:lang w:val="en-US"/>
        </w:rPr>
      </w:pPr>
    </w:p>
    <w:p w:rsidR="00607C91" w:rsidP="002A4D07" w:rsidRDefault="00607C91" w14:paraId="73295C85" w14:textId="77777777">
      <w:pPr>
        <w:rPr>
          <w:lang w:val="en-US"/>
        </w:rPr>
      </w:pPr>
    </w:p>
    <w:p w:rsidR="00607C91" w:rsidP="002A4D07" w:rsidRDefault="00607C91" w14:paraId="6DF39E8C" w14:textId="77777777">
      <w:pPr>
        <w:rPr>
          <w:lang w:val="en-US"/>
        </w:rPr>
      </w:pPr>
    </w:p>
    <w:p w:rsidR="00607C91" w:rsidP="002A4D07" w:rsidRDefault="00607C91" w14:paraId="144B8C7D" w14:textId="77777777">
      <w:pPr>
        <w:rPr>
          <w:lang w:val="en-US"/>
        </w:rPr>
      </w:pPr>
    </w:p>
    <w:p w:rsidRPr="00CC5510" w:rsidR="002A4D07" w:rsidP="00CC5510" w:rsidRDefault="002A4D07" w14:paraId="7474C962" w14:textId="0D5BB00B"/>
    <w:p w:rsidR="00607C91" w:rsidP="32BAD0B1" w:rsidRDefault="00607C91" w14:paraId="38BF222F" w14:textId="7110D6EC">
      <w:pPr>
        <w:pStyle w:val="Normal"/>
      </w:pPr>
    </w:p>
    <w:p w:rsidR="00607C91" w:rsidRDefault="009A6915" w14:paraId="1A09A26C" w14:textId="29A78986"/>
    <w:p w:rsidR="00B944A3" w:rsidRDefault="00B944A3" w14:paraId="3FB3CE42" w14:textId="37F4AD2F">
      <w:pPr>
        <w:rPr>
          <w:lang w:val="en-US"/>
        </w:rPr>
      </w:pPr>
      <w:r w:rsidRPr="00B944A3">
        <w:rPr>
          <w:lang w:val="en-US"/>
        </w:rPr>
        <w:lastRenderedPageBreak/>
        <w:t>Upper KS2 Learning Journey</w:t>
      </w:r>
    </w:p>
    <w:p w:rsidR="00B944A3" w:rsidRDefault="009A6915" w14:paraId="019CAC72" w14:textId="1498065E">
      <w:r w:rsidRPr="009A6915">
        <w:drawing>
          <wp:inline distT="0" distB="0" distL="0" distR="0" wp14:anchorId="2738F9CD" wp14:editId="0B1A2379">
            <wp:extent cx="5120640" cy="7633252"/>
            <wp:effectExtent l="0" t="0" r="3810" b="6350"/>
            <wp:docPr id="1343320442" name="Picture 1" descr="A poster with blue lin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20442" name="Picture 1" descr="A poster with blue lines and text&#10;&#10;AI-generated content may be incorrect."/>
                    <pic:cNvPicPr/>
                  </pic:nvPicPr>
                  <pic:blipFill>
                    <a:blip r:embed="rId13"/>
                    <a:stretch>
                      <a:fillRect/>
                    </a:stretch>
                  </pic:blipFill>
                  <pic:spPr>
                    <a:xfrm>
                      <a:off x="0" y="0"/>
                      <a:ext cx="5122052" cy="7635357"/>
                    </a:xfrm>
                    <a:prstGeom prst="rect">
                      <a:avLst/>
                    </a:prstGeom>
                  </pic:spPr>
                </pic:pic>
              </a:graphicData>
            </a:graphic>
          </wp:inline>
        </w:drawing>
      </w:r>
    </w:p>
    <w:p w:rsidR="00B944A3" w:rsidRDefault="00B944A3" w14:paraId="65927EDA" w14:textId="77777777"/>
    <w:p w:rsidR="004B2C9C" w:rsidRDefault="004B2C9C" w14:paraId="7BAD575D" w14:textId="77777777"/>
    <w:tbl>
      <w:tblPr>
        <w:tblStyle w:val="TableGrid"/>
        <w:tblW w:w="0" w:type="auto"/>
        <w:tblLook w:val="04A0" w:firstRow="1" w:lastRow="0" w:firstColumn="1" w:lastColumn="0" w:noHBand="0" w:noVBand="1"/>
      </w:tblPr>
      <w:tblGrid>
        <w:gridCol w:w="4095"/>
        <w:gridCol w:w="390"/>
        <w:gridCol w:w="4193"/>
        <w:gridCol w:w="338"/>
      </w:tblGrid>
      <w:tr w:rsidRPr="00847CED" w:rsidR="002A6F29" w:rsidTr="00E708B0" w14:paraId="708AA080" w14:textId="77777777">
        <w:tc>
          <w:tcPr>
            <w:tcW w:w="9016" w:type="dxa"/>
            <w:gridSpan w:val="4"/>
            <w:shd w:val="clear" w:color="auto" w:fill="C6D9F1" w:themeFill="text2" w:themeFillTint="33"/>
          </w:tcPr>
          <w:p w:rsidRPr="00847CED" w:rsidR="002A6F29" w:rsidP="004E69D1" w:rsidRDefault="002A6F29" w14:paraId="43FD8957" w14:textId="053E279D">
            <w:pPr>
              <w:rPr>
                <w:b/>
              </w:rPr>
            </w:pPr>
            <w:r w:rsidRPr="00847CED">
              <w:rPr>
                <w:b/>
              </w:rPr>
              <w:lastRenderedPageBreak/>
              <w:t>Contents Checklist</w:t>
            </w:r>
            <w:r>
              <w:rPr>
                <w:b/>
              </w:rPr>
              <w:t xml:space="preserve"> </w:t>
            </w:r>
            <w:r w:rsidRPr="00847CED">
              <w:t>(Local S</w:t>
            </w:r>
            <w:r w:rsidR="003E1517">
              <w:t>ervice</w:t>
            </w:r>
            <w:r w:rsidRPr="00847CED">
              <w:t>s may add additional items – this is a core list)</w:t>
            </w:r>
          </w:p>
        </w:tc>
      </w:tr>
      <w:tr w:rsidR="008C0318" w:rsidTr="00E708B0" w14:paraId="74913E26" w14:textId="77777777">
        <w:tc>
          <w:tcPr>
            <w:tcW w:w="4095" w:type="dxa"/>
          </w:tcPr>
          <w:p w:rsidRPr="00E708B0" w:rsidR="008C0318" w:rsidP="008C0318" w:rsidRDefault="00433B5C" w14:paraId="1B8ABB8B" w14:textId="63150E05">
            <w:pPr>
              <w:pStyle w:val="NoSpacing"/>
              <w:rPr>
                <w:rFonts w:asciiTheme="minorHAnsi" w:hAnsiTheme="minorHAnsi" w:cstheme="minorHAnsi"/>
              </w:rPr>
            </w:pPr>
            <w:r w:rsidRPr="00E708B0">
              <w:rPr>
                <w:rFonts w:asciiTheme="minorHAnsi" w:hAnsiTheme="minorHAnsi" w:cstheme="minorHAnsi"/>
              </w:rPr>
              <w:t>Introduction</w:t>
            </w:r>
          </w:p>
        </w:tc>
        <w:tc>
          <w:tcPr>
            <w:tcW w:w="390" w:type="dxa"/>
          </w:tcPr>
          <w:p w:rsidRPr="00E708B0" w:rsidR="008C0318" w:rsidP="004E69D1" w:rsidRDefault="008C0318" w14:paraId="344973E7" w14:textId="77777777">
            <w:pPr>
              <w:rPr>
                <w:rFonts w:cstheme="minorHAnsi"/>
                <w:sz w:val="20"/>
                <w:szCs w:val="20"/>
              </w:rPr>
            </w:pPr>
          </w:p>
        </w:tc>
        <w:tc>
          <w:tcPr>
            <w:tcW w:w="4193" w:type="dxa"/>
          </w:tcPr>
          <w:p w:rsidRPr="00E708B0" w:rsidR="00433B5C" w:rsidP="00433B5C" w:rsidRDefault="00433B5C" w14:paraId="6E7392DC" w14:textId="57038380">
            <w:pPr>
              <w:rPr>
                <w:rFonts w:cstheme="minorHAnsi"/>
                <w:sz w:val="20"/>
                <w:szCs w:val="20"/>
              </w:rPr>
            </w:pPr>
            <w:r w:rsidRPr="00E708B0">
              <w:rPr>
                <w:rFonts w:cstheme="minorHAnsi"/>
                <w:sz w:val="20"/>
                <w:szCs w:val="20"/>
              </w:rPr>
              <w:t>Purpose of this procedure</w:t>
            </w:r>
          </w:p>
          <w:p w:rsidRPr="00E708B0" w:rsidR="00433B5C" w:rsidP="00433B5C" w:rsidRDefault="00433B5C" w14:paraId="62D60605" w14:textId="3F85B6E9">
            <w:pPr>
              <w:rPr>
                <w:rFonts w:cstheme="minorHAnsi"/>
                <w:sz w:val="20"/>
                <w:szCs w:val="20"/>
              </w:rPr>
            </w:pPr>
            <w:r w:rsidRPr="00E708B0">
              <w:rPr>
                <w:rFonts w:cstheme="minorHAnsi"/>
                <w:sz w:val="20"/>
                <w:szCs w:val="20"/>
              </w:rPr>
              <w:t>Link to whole-school ethos, safeguarding, equality, and inclusion</w:t>
            </w:r>
          </w:p>
          <w:p w:rsidRPr="00E708B0" w:rsidR="00433B5C" w:rsidP="00433B5C" w:rsidRDefault="00433B5C" w14:paraId="47B1D0A6" w14:textId="73BB61C6">
            <w:pPr>
              <w:rPr>
                <w:rFonts w:cstheme="minorHAnsi"/>
                <w:sz w:val="20"/>
                <w:szCs w:val="20"/>
              </w:rPr>
            </w:pPr>
            <w:r w:rsidRPr="00E708B0">
              <w:rPr>
                <w:rFonts w:cstheme="minorHAnsi"/>
                <w:sz w:val="20"/>
                <w:szCs w:val="20"/>
              </w:rPr>
              <w:t>Confirmation of compliance with:</w:t>
            </w:r>
          </w:p>
          <w:p w:rsidRPr="00E708B0" w:rsidR="00433B5C" w:rsidP="00330BD1" w:rsidRDefault="00433B5C" w14:paraId="0B9E3A30" w14:textId="77777777">
            <w:pPr>
              <w:numPr>
                <w:ilvl w:val="0"/>
                <w:numId w:val="2"/>
              </w:numPr>
              <w:rPr>
                <w:rFonts w:cstheme="minorHAnsi"/>
                <w:sz w:val="20"/>
                <w:szCs w:val="20"/>
              </w:rPr>
            </w:pPr>
            <w:r w:rsidRPr="00E708B0">
              <w:rPr>
                <w:rFonts w:cstheme="minorHAnsi"/>
                <w:sz w:val="20"/>
                <w:szCs w:val="20"/>
              </w:rPr>
              <w:t>DfE RSHE Statutory Guidance (2025)</w:t>
            </w:r>
          </w:p>
          <w:p w:rsidRPr="00E708B0" w:rsidR="00433B5C" w:rsidP="00330BD1" w:rsidRDefault="00433B5C" w14:paraId="502AFAA9" w14:textId="77777777">
            <w:pPr>
              <w:numPr>
                <w:ilvl w:val="0"/>
                <w:numId w:val="2"/>
              </w:numPr>
              <w:rPr>
                <w:rFonts w:cstheme="minorHAnsi"/>
                <w:sz w:val="20"/>
                <w:szCs w:val="20"/>
              </w:rPr>
            </w:pPr>
            <w:r w:rsidRPr="00E708B0">
              <w:rPr>
                <w:rFonts w:cstheme="minorHAnsi"/>
                <w:sz w:val="20"/>
                <w:szCs w:val="20"/>
              </w:rPr>
              <w:t>Equality Act 2010</w:t>
            </w:r>
          </w:p>
          <w:p w:rsidRPr="00E708B0" w:rsidR="00433B5C" w:rsidP="00330BD1" w:rsidRDefault="00433B5C" w14:paraId="1BDEFA37" w14:textId="77777777">
            <w:pPr>
              <w:numPr>
                <w:ilvl w:val="0"/>
                <w:numId w:val="2"/>
              </w:numPr>
              <w:rPr>
                <w:rFonts w:cstheme="minorHAnsi"/>
                <w:sz w:val="20"/>
                <w:szCs w:val="20"/>
              </w:rPr>
            </w:pPr>
            <w:r w:rsidRPr="00E708B0">
              <w:rPr>
                <w:rFonts w:cstheme="minorHAnsi"/>
                <w:sz w:val="20"/>
                <w:szCs w:val="20"/>
              </w:rPr>
              <w:t>KCSIE (current version)</w:t>
            </w:r>
          </w:p>
          <w:p w:rsidRPr="00E708B0" w:rsidR="00433B5C" w:rsidP="00330BD1" w:rsidRDefault="00433B5C" w14:paraId="5431DB22" w14:textId="77777777">
            <w:pPr>
              <w:numPr>
                <w:ilvl w:val="0"/>
                <w:numId w:val="2"/>
              </w:numPr>
              <w:rPr>
                <w:rFonts w:cstheme="minorHAnsi"/>
                <w:sz w:val="20"/>
                <w:szCs w:val="20"/>
              </w:rPr>
            </w:pPr>
            <w:r w:rsidRPr="00E708B0">
              <w:rPr>
                <w:rFonts w:cstheme="minorHAnsi"/>
                <w:sz w:val="20"/>
                <w:szCs w:val="20"/>
              </w:rPr>
              <w:t>Other relevant legislation and Aspris policies</w:t>
            </w:r>
          </w:p>
          <w:p w:rsidRPr="00E708B0" w:rsidR="008C0318" w:rsidP="004E69D1" w:rsidRDefault="008C0318" w14:paraId="00F0256F" w14:textId="77777777">
            <w:pPr>
              <w:rPr>
                <w:rFonts w:cstheme="minorHAnsi"/>
                <w:sz w:val="20"/>
                <w:szCs w:val="20"/>
              </w:rPr>
            </w:pPr>
          </w:p>
        </w:tc>
        <w:tc>
          <w:tcPr>
            <w:tcW w:w="338" w:type="dxa"/>
          </w:tcPr>
          <w:p w:rsidR="008C0318" w:rsidP="004E69D1" w:rsidRDefault="008C0318" w14:paraId="17D8D5DD" w14:textId="77777777"/>
        </w:tc>
      </w:tr>
      <w:tr w:rsidR="008C0318" w:rsidTr="00E708B0" w14:paraId="27DAA4DA" w14:textId="77777777">
        <w:tc>
          <w:tcPr>
            <w:tcW w:w="4095" w:type="dxa"/>
          </w:tcPr>
          <w:p w:rsidRPr="00E708B0" w:rsidR="00433B5C" w:rsidP="00E708B0" w:rsidRDefault="00433B5C" w14:paraId="709B54EA" w14:textId="36217331">
            <w:pPr>
              <w:pStyle w:val="NoSpacing"/>
              <w:rPr>
                <w:rFonts w:asciiTheme="minorHAnsi" w:hAnsiTheme="minorHAnsi" w:cstheme="minorHAnsi"/>
              </w:rPr>
            </w:pPr>
            <w:r w:rsidRPr="00E708B0">
              <w:rPr>
                <w:rFonts w:asciiTheme="minorHAnsi" w:hAnsiTheme="minorHAnsi" w:cstheme="minorHAnsi"/>
              </w:rPr>
              <w:t>Aims and Intended Outcomes</w:t>
            </w:r>
          </w:p>
          <w:p w:rsidRPr="00E708B0" w:rsidR="008C0318" w:rsidP="008C0318" w:rsidRDefault="008C0318" w14:paraId="030A2C5C" w14:textId="77777777">
            <w:pPr>
              <w:pStyle w:val="NoSpacing"/>
              <w:rPr>
                <w:rFonts w:asciiTheme="minorHAnsi" w:hAnsiTheme="minorHAnsi" w:cstheme="minorHAnsi"/>
              </w:rPr>
            </w:pPr>
          </w:p>
        </w:tc>
        <w:tc>
          <w:tcPr>
            <w:tcW w:w="390" w:type="dxa"/>
          </w:tcPr>
          <w:p w:rsidRPr="00E708B0" w:rsidR="008C0318" w:rsidP="004E69D1" w:rsidRDefault="008C0318" w14:paraId="38547A8C" w14:textId="77777777">
            <w:pPr>
              <w:rPr>
                <w:rFonts w:cstheme="minorHAnsi"/>
                <w:sz w:val="20"/>
                <w:szCs w:val="20"/>
              </w:rPr>
            </w:pPr>
          </w:p>
        </w:tc>
        <w:tc>
          <w:tcPr>
            <w:tcW w:w="4193" w:type="dxa"/>
          </w:tcPr>
          <w:p w:rsidRPr="00E708B0" w:rsidR="00433B5C" w:rsidP="00433B5C" w:rsidRDefault="00433B5C" w14:paraId="3AC46F21" w14:textId="35F61D4D">
            <w:pPr>
              <w:rPr>
                <w:rFonts w:cstheme="minorHAnsi"/>
                <w:sz w:val="20"/>
                <w:szCs w:val="20"/>
              </w:rPr>
            </w:pPr>
            <w:r w:rsidRPr="00E708B0">
              <w:rPr>
                <w:rFonts w:cstheme="minorHAnsi"/>
                <w:sz w:val="20"/>
                <w:szCs w:val="20"/>
              </w:rPr>
              <w:t>Local statement of aims (aligned with Aspris-wide policy)</w:t>
            </w:r>
          </w:p>
          <w:p w:rsidRPr="00E708B0" w:rsidR="00433B5C" w:rsidP="00433B5C" w:rsidRDefault="00433B5C" w14:paraId="0F4FA410" w14:textId="747E9E39">
            <w:pPr>
              <w:rPr>
                <w:rFonts w:cstheme="minorHAnsi"/>
                <w:sz w:val="20"/>
                <w:szCs w:val="20"/>
              </w:rPr>
            </w:pPr>
            <w:r w:rsidRPr="00E708B0">
              <w:rPr>
                <w:rFonts w:cstheme="minorHAnsi"/>
                <w:sz w:val="20"/>
                <w:szCs w:val="20"/>
              </w:rPr>
              <w:t>Intended outcomes for students, e.g.:</w:t>
            </w:r>
          </w:p>
          <w:p w:rsidR="00433B5C" w:rsidP="00330BD1" w:rsidRDefault="00433B5C" w14:paraId="6C8E8F05" w14:textId="77777777">
            <w:pPr>
              <w:pStyle w:val="ListParagraph"/>
              <w:numPr>
                <w:ilvl w:val="0"/>
                <w:numId w:val="5"/>
              </w:numPr>
              <w:rPr>
                <w:rFonts w:cstheme="minorHAnsi"/>
                <w:sz w:val="20"/>
                <w:szCs w:val="20"/>
              </w:rPr>
            </w:pPr>
            <w:r w:rsidRPr="00E708B0">
              <w:rPr>
                <w:rFonts w:cstheme="minorHAnsi"/>
                <w:sz w:val="20"/>
                <w:szCs w:val="20"/>
              </w:rPr>
              <w:t>Knowledge (e.g. healthy relationships, online safety, consent, law)</w:t>
            </w:r>
          </w:p>
          <w:p w:rsidR="00433B5C" w:rsidP="00330BD1" w:rsidRDefault="00433B5C" w14:paraId="5766087F" w14:textId="77777777">
            <w:pPr>
              <w:pStyle w:val="ListParagraph"/>
              <w:numPr>
                <w:ilvl w:val="0"/>
                <w:numId w:val="5"/>
              </w:numPr>
              <w:rPr>
                <w:rFonts w:cstheme="minorHAnsi"/>
                <w:sz w:val="20"/>
                <w:szCs w:val="20"/>
              </w:rPr>
            </w:pPr>
            <w:r w:rsidRPr="00E708B0">
              <w:rPr>
                <w:rFonts w:cstheme="minorHAnsi"/>
                <w:sz w:val="20"/>
                <w:szCs w:val="20"/>
              </w:rPr>
              <w:t>Skills (e.g. communication, recognising risk, reporting concerns)</w:t>
            </w:r>
          </w:p>
          <w:p w:rsidRPr="00E708B0" w:rsidR="008C0318" w:rsidP="00330BD1" w:rsidRDefault="00433B5C" w14:paraId="1BEE1E63" w14:textId="09A343A0">
            <w:pPr>
              <w:pStyle w:val="ListParagraph"/>
              <w:numPr>
                <w:ilvl w:val="0"/>
                <w:numId w:val="5"/>
              </w:numPr>
              <w:rPr>
                <w:rFonts w:cstheme="minorHAnsi"/>
                <w:sz w:val="20"/>
                <w:szCs w:val="20"/>
              </w:rPr>
            </w:pPr>
            <w:r w:rsidRPr="00E708B0">
              <w:rPr>
                <w:rFonts w:cstheme="minorHAnsi"/>
                <w:sz w:val="20"/>
                <w:szCs w:val="20"/>
              </w:rPr>
              <w:t>Attitudes (e.g. respect, empathy, resilience, inclusion</w:t>
            </w:r>
          </w:p>
        </w:tc>
        <w:tc>
          <w:tcPr>
            <w:tcW w:w="338" w:type="dxa"/>
          </w:tcPr>
          <w:p w:rsidR="008C0318" w:rsidP="004E69D1" w:rsidRDefault="008C0318" w14:paraId="1910780F" w14:textId="77777777"/>
        </w:tc>
      </w:tr>
      <w:tr w:rsidR="008C0318" w:rsidTr="00E708B0" w14:paraId="35010C1F" w14:textId="77777777">
        <w:tc>
          <w:tcPr>
            <w:tcW w:w="4095" w:type="dxa"/>
          </w:tcPr>
          <w:p w:rsidRPr="00E708B0" w:rsidR="008C0318" w:rsidP="00433B5C" w:rsidRDefault="00433B5C" w14:paraId="09F30B07" w14:textId="599780B9">
            <w:pPr>
              <w:pStyle w:val="NoSpacing"/>
              <w:rPr>
                <w:rFonts w:asciiTheme="minorHAnsi" w:hAnsiTheme="minorHAnsi" w:cstheme="minorHAnsi"/>
                <w:lang w:eastAsia="en-GB"/>
              </w:rPr>
            </w:pPr>
            <w:r w:rsidRPr="00E708B0">
              <w:rPr>
                <w:rFonts w:asciiTheme="minorHAnsi" w:hAnsiTheme="minorHAnsi" w:cstheme="minorHAnsi"/>
                <w:lang w:eastAsia="en-GB"/>
              </w:rPr>
              <w:t>Curriculum and Delivery</w:t>
            </w:r>
          </w:p>
        </w:tc>
        <w:tc>
          <w:tcPr>
            <w:tcW w:w="390" w:type="dxa"/>
          </w:tcPr>
          <w:p w:rsidRPr="00E708B0" w:rsidR="008C0318" w:rsidP="004E69D1" w:rsidRDefault="008C0318" w14:paraId="4BFAB820" w14:textId="77777777">
            <w:pPr>
              <w:rPr>
                <w:rFonts w:cstheme="minorHAnsi"/>
                <w:sz w:val="20"/>
                <w:szCs w:val="20"/>
              </w:rPr>
            </w:pPr>
          </w:p>
        </w:tc>
        <w:tc>
          <w:tcPr>
            <w:tcW w:w="4193" w:type="dxa"/>
          </w:tcPr>
          <w:p w:rsidRPr="00E708B0" w:rsidR="00433B5C" w:rsidP="00433B5C" w:rsidRDefault="00433B5C" w14:paraId="490A9DB9" w14:textId="646607AE">
            <w:pPr>
              <w:rPr>
                <w:rFonts w:cstheme="minorHAnsi"/>
                <w:sz w:val="20"/>
                <w:szCs w:val="20"/>
              </w:rPr>
            </w:pPr>
            <w:r w:rsidRPr="00E708B0">
              <w:rPr>
                <w:rFonts w:cstheme="minorHAnsi"/>
                <w:sz w:val="20"/>
                <w:szCs w:val="20"/>
              </w:rPr>
              <w:t>How RSE is taught locally (PSHE lessons, discrete sessions, cross-curricular links, therapeutic work)</w:t>
            </w:r>
          </w:p>
          <w:p w:rsidRPr="00E708B0" w:rsidR="00433B5C" w:rsidP="00433B5C" w:rsidRDefault="00433B5C" w14:paraId="3751A484" w14:textId="2D08873A">
            <w:pPr>
              <w:rPr>
                <w:rFonts w:cstheme="minorHAnsi"/>
                <w:sz w:val="20"/>
                <w:szCs w:val="20"/>
              </w:rPr>
            </w:pPr>
            <w:r w:rsidRPr="00E708B0">
              <w:rPr>
                <w:rFonts w:cstheme="minorHAnsi"/>
                <w:sz w:val="20"/>
                <w:szCs w:val="20"/>
              </w:rPr>
              <w:t>Developmentally appropriate and differentiated provision for SEND</w:t>
            </w:r>
          </w:p>
          <w:p w:rsidRPr="00E708B0" w:rsidR="00433B5C" w:rsidP="00433B5C" w:rsidRDefault="00433B5C" w14:paraId="52211B6B" w14:textId="22756B46">
            <w:pPr>
              <w:rPr>
                <w:rFonts w:cstheme="minorHAnsi"/>
                <w:sz w:val="20"/>
                <w:szCs w:val="20"/>
              </w:rPr>
            </w:pPr>
            <w:r w:rsidRPr="00E708B0">
              <w:rPr>
                <w:rFonts w:cstheme="minorHAnsi"/>
                <w:sz w:val="20"/>
                <w:szCs w:val="20"/>
              </w:rPr>
              <w:t>Inclusion of statutory content, including:</w:t>
            </w:r>
          </w:p>
          <w:p w:rsidRPr="00E708B0" w:rsidR="00433B5C" w:rsidP="00330BD1" w:rsidRDefault="00433B5C" w14:paraId="5B25ABF0" w14:textId="77777777">
            <w:pPr>
              <w:numPr>
                <w:ilvl w:val="0"/>
                <w:numId w:val="3"/>
              </w:numPr>
              <w:rPr>
                <w:rFonts w:cstheme="minorHAnsi"/>
                <w:sz w:val="20"/>
                <w:szCs w:val="20"/>
              </w:rPr>
            </w:pPr>
            <w:r w:rsidRPr="00E708B0">
              <w:rPr>
                <w:rFonts w:cstheme="minorHAnsi"/>
                <w:sz w:val="20"/>
                <w:szCs w:val="20"/>
              </w:rPr>
              <w:t>Relationships education (primary)</w:t>
            </w:r>
          </w:p>
          <w:p w:rsidRPr="00E708B0" w:rsidR="00433B5C" w:rsidP="00330BD1" w:rsidRDefault="00433B5C" w14:paraId="4F420EBF" w14:textId="77777777">
            <w:pPr>
              <w:numPr>
                <w:ilvl w:val="0"/>
                <w:numId w:val="3"/>
              </w:numPr>
              <w:rPr>
                <w:rFonts w:cstheme="minorHAnsi"/>
                <w:sz w:val="20"/>
                <w:szCs w:val="20"/>
              </w:rPr>
            </w:pPr>
            <w:r w:rsidRPr="00E708B0">
              <w:rPr>
                <w:rFonts w:cstheme="minorHAnsi"/>
                <w:sz w:val="20"/>
                <w:szCs w:val="20"/>
              </w:rPr>
              <w:t>Sex education (secondary, including non-science elements)</w:t>
            </w:r>
          </w:p>
          <w:p w:rsidRPr="00E708B0" w:rsidR="00433B5C" w:rsidP="00330BD1" w:rsidRDefault="00433B5C" w14:paraId="343C9931" w14:textId="77777777">
            <w:pPr>
              <w:numPr>
                <w:ilvl w:val="0"/>
                <w:numId w:val="3"/>
              </w:numPr>
              <w:rPr>
                <w:rFonts w:cstheme="minorHAnsi"/>
                <w:sz w:val="20"/>
                <w:szCs w:val="20"/>
              </w:rPr>
            </w:pPr>
            <w:r w:rsidRPr="00E708B0">
              <w:rPr>
                <w:rFonts w:cstheme="minorHAnsi"/>
                <w:sz w:val="20"/>
                <w:szCs w:val="20"/>
              </w:rPr>
              <w:t>Health education</w:t>
            </w:r>
          </w:p>
          <w:p w:rsidRPr="00E708B0" w:rsidR="00433B5C" w:rsidP="00433B5C" w:rsidRDefault="00433B5C" w14:paraId="57F9D6DF" w14:textId="7AC1510A">
            <w:pPr>
              <w:rPr>
                <w:rFonts w:cstheme="minorHAnsi"/>
                <w:sz w:val="20"/>
                <w:szCs w:val="20"/>
              </w:rPr>
            </w:pPr>
            <w:r w:rsidRPr="00E708B0">
              <w:rPr>
                <w:rFonts w:cstheme="minorHAnsi"/>
                <w:sz w:val="20"/>
                <w:szCs w:val="20"/>
              </w:rPr>
              <w:t>Integration of:</w:t>
            </w:r>
          </w:p>
          <w:p w:rsidRPr="00E708B0" w:rsidR="00433B5C" w:rsidP="00330BD1" w:rsidRDefault="00433B5C" w14:paraId="26B502B4" w14:textId="77777777">
            <w:pPr>
              <w:numPr>
                <w:ilvl w:val="0"/>
                <w:numId w:val="4"/>
              </w:numPr>
              <w:rPr>
                <w:rFonts w:cstheme="minorHAnsi"/>
                <w:sz w:val="20"/>
                <w:szCs w:val="20"/>
              </w:rPr>
            </w:pPr>
            <w:r w:rsidRPr="00E708B0">
              <w:rPr>
                <w:rFonts w:cstheme="minorHAnsi"/>
                <w:sz w:val="20"/>
                <w:szCs w:val="20"/>
              </w:rPr>
              <w:t>Online safety (AI, deepfakes, sextortion, pornography, harmful content)</w:t>
            </w:r>
          </w:p>
          <w:p w:rsidRPr="00E708B0" w:rsidR="00433B5C" w:rsidP="00330BD1" w:rsidRDefault="00433B5C" w14:paraId="09357721" w14:textId="77777777">
            <w:pPr>
              <w:numPr>
                <w:ilvl w:val="0"/>
                <w:numId w:val="4"/>
              </w:numPr>
              <w:rPr>
                <w:rFonts w:cstheme="minorHAnsi"/>
                <w:sz w:val="20"/>
                <w:szCs w:val="20"/>
              </w:rPr>
            </w:pPr>
            <w:r w:rsidRPr="00E708B0">
              <w:rPr>
                <w:rFonts w:cstheme="minorHAnsi"/>
                <w:sz w:val="20"/>
                <w:szCs w:val="20"/>
              </w:rPr>
              <w:t>Misogyny, sexist culture, incel groups</w:t>
            </w:r>
          </w:p>
          <w:p w:rsidRPr="00E708B0" w:rsidR="00433B5C" w:rsidP="00330BD1" w:rsidRDefault="00433B5C" w14:paraId="6327E841" w14:textId="77777777">
            <w:pPr>
              <w:numPr>
                <w:ilvl w:val="0"/>
                <w:numId w:val="4"/>
              </w:numPr>
              <w:rPr>
                <w:rFonts w:cstheme="minorHAnsi"/>
                <w:sz w:val="20"/>
                <w:szCs w:val="20"/>
              </w:rPr>
            </w:pPr>
            <w:r w:rsidRPr="00E708B0">
              <w:rPr>
                <w:rFonts w:cstheme="minorHAnsi"/>
                <w:sz w:val="20"/>
                <w:szCs w:val="20"/>
              </w:rPr>
              <w:t>Financial exploitation (fraud, scams, grooming, sextortion)</w:t>
            </w:r>
          </w:p>
          <w:p w:rsidRPr="00E708B0" w:rsidR="00433B5C" w:rsidP="00330BD1" w:rsidRDefault="00433B5C" w14:paraId="0D05F975" w14:textId="77777777">
            <w:pPr>
              <w:numPr>
                <w:ilvl w:val="0"/>
                <w:numId w:val="4"/>
              </w:numPr>
              <w:rPr>
                <w:rFonts w:cstheme="minorHAnsi"/>
                <w:sz w:val="20"/>
                <w:szCs w:val="20"/>
              </w:rPr>
            </w:pPr>
            <w:r w:rsidRPr="00E708B0">
              <w:rPr>
                <w:rFonts w:cstheme="minorHAnsi"/>
                <w:sz w:val="20"/>
                <w:szCs w:val="20"/>
              </w:rPr>
              <w:t>Personal safety (roads, water, fire, travel)</w:t>
            </w:r>
          </w:p>
          <w:p w:rsidRPr="00E708B0" w:rsidR="00433B5C" w:rsidP="00330BD1" w:rsidRDefault="00433B5C" w14:paraId="393FA9F0" w14:textId="77777777">
            <w:pPr>
              <w:numPr>
                <w:ilvl w:val="0"/>
                <w:numId w:val="4"/>
              </w:numPr>
              <w:rPr>
                <w:rFonts w:cstheme="minorHAnsi"/>
                <w:sz w:val="20"/>
                <w:szCs w:val="20"/>
              </w:rPr>
            </w:pPr>
            <w:r w:rsidRPr="00E708B0">
              <w:rPr>
                <w:rFonts w:cstheme="minorHAnsi"/>
                <w:sz w:val="20"/>
                <w:szCs w:val="20"/>
              </w:rPr>
              <w:t>Mental health (grief, bereavement, loneliness, suicide prevention)</w:t>
            </w:r>
          </w:p>
          <w:p w:rsidRPr="00E708B0" w:rsidR="00433B5C" w:rsidP="00330BD1" w:rsidRDefault="00433B5C" w14:paraId="5A672B03" w14:textId="77777777">
            <w:pPr>
              <w:numPr>
                <w:ilvl w:val="0"/>
                <w:numId w:val="4"/>
              </w:numPr>
              <w:rPr>
                <w:rFonts w:cstheme="minorHAnsi"/>
                <w:sz w:val="20"/>
                <w:szCs w:val="20"/>
              </w:rPr>
            </w:pPr>
            <w:r w:rsidRPr="00E708B0">
              <w:rPr>
                <w:rFonts w:cstheme="minorHAnsi"/>
                <w:sz w:val="20"/>
                <w:szCs w:val="20"/>
              </w:rPr>
              <w:t>Consent and ethical behaviours</w:t>
            </w:r>
          </w:p>
          <w:p w:rsidRPr="00E708B0" w:rsidR="00433B5C" w:rsidP="00330BD1" w:rsidRDefault="00433B5C" w14:paraId="42E9EF3A" w14:textId="77777777">
            <w:pPr>
              <w:numPr>
                <w:ilvl w:val="0"/>
                <w:numId w:val="4"/>
              </w:numPr>
              <w:rPr>
                <w:rFonts w:cstheme="minorHAnsi"/>
                <w:sz w:val="20"/>
                <w:szCs w:val="20"/>
              </w:rPr>
            </w:pPr>
            <w:r w:rsidRPr="00E708B0">
              <w:rPr>
                <w:rFonts w:cstheme="minorHAnsi"/>
                <w:sz w:val="20"/>
                <w:szCs w:val="20"/>
              </w:rPr>
              <w:t>LGBTQ+ inclusive content and diverse families</w:t>
            </w:r>
          </w:p>
          <w:p w:rsidRPr="00E708B0" w:rsidR="008C0318" w:rsidP="004E69D1" w:rsidRDefault="008C0318" w14:paraId="6C768062" w14:textId="77777777">
            <w:pPr>
              <w:rPr>
                <w:rFonts w:cstheme="minorHAnsi"/>
                <w:sz w:val="20"/>
                <w:szCs w:val="20"/>
              </w:rPr>
            </w:pPr>
          </w:p>
        </w:tc>
        <w:tc>
          <w:tcPr>
            <w:tcW w:w="338" w:type="dxa"/>
          </w:tcPr>
          <w:p w:rsidR="008C0318" w:rsidP="004E69D1" w:rsidRDefault="008C0318" w14:paraId="19282ADC" w14:textId="77777777"/>
        </w:tc>
      </w:tr>
      <w:tr w:rsidR="00433B5C" w:rsidTr="00E708B0" w14:paraId="32B94745" w14:textId="77777777">
        <w:tc>
          <w:tcPr>
            <w:tcW w:w="4095" w:type="dxa"/>
          </w:tcPr>
          <w:p w:rsidRPr="00E708B0" w:rsidR="00433B5C" w:rsidP="00433B5C" w:rsidRDefault="00433B5C" w14:paraId="76CE5AEA" w14:textId="047262A0">
            <w:pPr>
              <w:pStyle w:val="NoSpacing"/>
              <w:ind w:firstLine="720"/>
              <w:rPr>
                <w:rFonts w:asciiTheme="minorHAnsi" w:hAnsiTheme="minorHAnsi" w:cstheme="minorHAnsi"/>
                <w:lang w:eastAsia="en-GB"/>
              </w:rPr>
            </w:pPr>
            <w:r w:rsidRPr="00E708B0">
              <w:rPr>
                <w:rFonts w:asciiTheme="minorHAnsi" w:hAnsiTheme="minorHAnsi" w:cstheme="minorHAnsi"/>
                <w:lang w:eastAsia="en-GB"/>
              </w:rPr>
              <w:t>Safeguarding Links</w:t>
            </w:r>
          </w:p>
        </w:tc>
        <w:tc>
          <w:tcPr>
            <w:tcW w:w="390" w:type="dxa"/>
          </w:tcPr>
          <w:p w:rsidRPr="00E708B0" w:rsidR="00433B5C" w:rsidP="004E69D1" w:rsidRDefault="00433B5C" w14:paraId="6582AE74" w14:textId="77777777">
            <w:pPr>
              <w:rPr>
                <w:rFonts w:cstheme="minorHAnsi"/>
                <w:sz w:val="20"/>
                <w:szCs w:val="20"/>
              </w:rPr>
            </w:pPr>
          </w:p>
        </w:tc>
        <w:tc>
          <w:tcPr>
            <w:tcW w:w="4193" w:type="dxa"/>
          </w:tcPr>
          <w:p w:rsidRPr="00E708B0" w:rsidR="00433B5C" w:rsidP="00433B5C" w:rsidRDefault="00433B5C" w14:paraId="0A4C9C0C" w14:textId="0A971E8F">
            <w:pPr>
              <w:rPr>
                <w:rFonts w:cstheme="minorHAnsi"/>
                <w:sz w:val="20"/>
                <w:szCs w:val="20"/>
              </w:rPr>
            </w:pPr>
            <w:r w:rsidRPr="00E708B0">
              <w:rPr>
                <w:rFonts w:cstheme="minorHAnsi"/>
                <w:sz w:val="20"/>
                <w:szCs w:val="20"/>
              </w:rPr>
              <w:t>How RSE links to safeguarding and child protection</w:t>
            </w:r>
          </w:p>
          <w:p w:rsidRPr="00E708B0" w:rsidR="00433B5C" w:rsidP="00433B5C" w:rsidRDefault="00433B5C" w14:paraId="380B3294" w14:textId="3FAA8B22">
            <w:pPr>
              <w:rPr>
                <w:rFonts w:cstheme="minorHAnsi"/>
                <w:sz w:val="20"/>
                <w:szCs w:val="20"/>
              </w:rPr>
            </w:pPr>
            <w:r w:rsidRPr="00E708B0">
              <w:rPr>
                <w:rFonts w:cstheme="minorHAnsi"/>
                <w:sz w:val="20"/>
                <w:szCs w:val="20"/>
              </w:rPr>
              <w:t>Procedures for managing safeguarding disclosures during RSE lessons</w:t>
            </w:r>
          </w:p>
          <w:p w:rsidRPr="00E708B0" w:rsidR="00433B5C" w:rsidP="00433B5C" w:rsidRDefault="00433B5C" w14:paraId="20A036C7" w14:textId="39237591">
            <w:pPr>
              <w:rPr>
                <w:rFonts w:cstheme="minorHAnsi"/>
                <w:sz w:val="20"/>
                <w:szCs w:val="20"/>
              </w:rPr>
            </w:pPr>
            <w:r w:rsidRPr="00E708B0">
              <w:rPr>
                <w:rFonts w:cstheme="minorHAnsi"/>
                <w:sz w:val="20"/>
                <w:szCs w:val="20"/>
              </w:rPr>
              <w:t>DSL role in supporting staff and monitoring risks</w:t>
            </w:r>
          </w:p>
          <w:p w:rsidRPr="00E708B0" w:rsidR="00433B5C" w:rsidP="00433B5C" w:rsidRDefault="00433B5C" w14:paraId="616B8443" w14:textId="77777777">
            <w:pPr>
              <w:rPr>
                <w:rFonts w:cstheme="minorHAnsi"/>
                <w:sz w:val="20"/>
                <w:szCs w:val="20"/>
              </w:rPr>
            </w:pPr>
          </w:p>
        </w:tc>
        <w:tc>
          <w:tcPr>
            <w:tcW w:w="338" w:type="dxa"/>
          </w:tcPr>
          <w:p w:rsidR="00433B5C" w:rsidP="004E69D1" w:rsidRDefault="00433B5C" w14:paraId="74BDDC4C" w14:textId="77777777"/>
        </w:tc>
      </w:tr>
      <w:tr w:rsidR="00433B5C" w:rsidTr="00E708B0" w14:paraId="5977FA44" w14:textId="77777777">
        <w:tc>
          <w:tcPr>
            <w:tcW w:w="4095" w:type="dxa"/>
          </w:tcPr>
          <w:p w:rsidRPr="00E708B0" w:rsidR="00433B5C" w:rsidP="00433B5C" w:rsidRDefault="00433B5C" w14:paraId="0D5EAF18" w14:textId="53C01CED">
            <w:pPr>
              <w:pStyle w:val="NoSpacing"/>
              <w:ind w:firstLine="720"/>
              <w:rPr>
                <w:rFonts w:asciiTheme="minorHAnsi" w:hAnsiTheme="minorHAnsi" w:cstheme="minorHAnsi"/>
                <w:lang w:eastAsia="en-GB"/>
              </w:rPr>
            </w:pPr>
            <w:r w:rsidRPr="00E708B0">
              <w:rPr>
                <w:rFonts w:asciiTheme="minorHAnsi" w:hAnsiTheme="minorHAnsi" w:cstheme="minorHAnsi"/>
                <w:lang w:eastAsia="en-GB"/>
              </w:rPr>
              <w:t>Roles and Responsibilities</w:t>
            </w:r>
          </w:p>
        </w:tc>
        <w:tc>
          <w:tcPr>
            <w:tcW w:w="390" w:type="dxa"/>
          </w:tcPr>
          <w:p w:rsidRPr="00E708B0" w:rsidR="00433B5C" w:rsidP="004E69D1" w:rsidRDefault="00433B5C" w14:paraId="046FF1EE" w14:textId="77777777">
            <w:pPr>
              <w:rPr>
                <w:rFonts w:cstheme="minorHAnsi"/>
                <w:sz w:val="20"/>
                <w:szCs w:val="20"/>
              </w:rPr>
            </w:pPr>
          </w:p>
        </w:tc>
        <w:tc>
          <w:tcPr>
            <w:tcW w:w="4193" w:type="dxa"/>
          </w:tcPr>
          <w:p w:rsidRPr="00E708B0" w:rsidR="00433B5C" w:rsidP="00433B5C" w:rsidRDefault="00433B5C" w14:paraId="61DA79C3" w14:textId="1351DD41">
            <w:pPr>
              <w:rPr>
                <w:rFonts w:cstheme="minorHAnsi"/>
                <w:sz w:val="20"/>
                <w:szCs w:val="20"/>
              </w:rPr>
            </w:pPr>
            <w:r w:rsidRPr="00E708B0">
              <w:rPr>
                <w:rFonts w:cstheme="minorHAnsi"/>
                <w:sz w:val="20"/>
                <w:szCs w:val="20"/>
              </w:rPr>
              <w:t>Governors/Proprietor (approval, compliance monitoring)</w:t>
            </w:r>
          </w:p>
          <w:p w:rsidRPr="00E708B0" w:rsidR="00433B5C" w:rsidP="00433B5C" w:rsidRDefault="00433B5C" w14:paraId="157E1518" w14:textId="2493BCB8">
            <w:pPr>
              <w:rPr>
                <w:rFonts w:cstheme="minorHAnsi"/>
                <w:sz w:val="20"/>
                <w:szCs w:val="20"/>
              </w:rPr>
            </w:pPr>
            <w:r w:rsidRPr="00E708B0">
              <w:rPr>
                <w:rFonts w:cstheme="minorHAnsi"/>
                <w:sz w:val="20"/>
                <w:szCs w:val="20"/>
              </w:rPr>
              <w:t>Headteacher (implementation, oversight, parental engagement)</w:t>
            </w:r>
          </w:p>
          <w:p w:rsidRPr="00E708B0" w:rsidR="00433B5C" w:rsidP="00433B5C" w:rsidRDefault="00433B5C" w14:paraId="20FBF8BC" w14:textId="47451B62">
            <w:pPr>
              <w:rPr>
                <w:rFonts w:cstheme="minorHAnsi"/>
                <w:sz w:val="20"/>
                <w:szCs w:val="20"/>
              </w:rPr>
            </w:pPr>
            <w:r w:rsidRPr="00E708B0">
              <w:rPr>
                <w:rFonts w:cstheme="minorHAnsi"/>
                <w:sz w:val="20"/>
                <w:szCs w:val="20"/>
              </w:rPr>
              <w:t>DSL (safeguarding links, staff support)</w:t>
            </w:r>
          </w:p>
          <w:p w:rsidRPr="00E708B0" w:rsidR="00433B5C" w:rsidP="00433B5C" w:rsidRDefault="00433B5C" w14:paraId="7D8214EB" w14:textId="0E46244C">
            <w:pPr>
              <w:rPr>
                <w:rFonts w:cstheme="minorHAnsi"/>
                <w:sz w:val="20"/>
                <w:szCs w:val="20"/>
              </w:rPr>
            </w:pPr>
            <w:r w:rsidRPr="00E708B0">
              <w:rPr>
                <w:rFonts w:cstheme="minorHAnsi"/>
                <w:sz w:val="20"/>
                <w:szCs w:val="20"/>
              </w:rPr>
              <w:lastRenderedPageBreak/>
              <w:t>Staff (delivery, modelling positive attitudes, differentiating)</w:t>
            </w:r>
          </w:p>
          <w:p w:rsidRPr="00E708B0" w:rsidR="00433B5C" w:rsidP="00433B5C" w:rsidRDefault="00433B5C" w14:paraId="0269664C" w14:textId="62A1EB6D">
            <w:pPr>
              <w:rPr>
                <w:rFonts w:cstheme="minorHAnsi"/>
                <w:sz w:val="20"/>
                <w:szCs w:val="20"/>
              </w:rPr>
            </w:pPr>
            <w:r w:rsidRPr="00E708B0">
              <w:rPr>
                <w:rFonts w:cstheme="minorHAnsi"/>
                <w:sz w:val="20"/>
                <w:szCs w:val="20"/>
              </w:rPr>
              <w:t>Students (engagement, respect, participation)</w:t>
            </w:r>
          </w:p>
          <w:p w:rsidRPr="00E708B0" w:rsidR="00433B5C" w:rsidP="00433B5C" w:rsidRDefault="00433B5C" w14:paraId="55A0F281" w14:textId="77777777">
            <w:pPr>
              <w:rPr>
                <w:rFonts w:cstheme="minorHAnsi"/>
                <w:sz w:val="20"/>
                <w:szCs w:val="20"/>
              </w:rPr>
            </w:pPr>
          </w:p>
        </w:tc>
        <w:tc>
          <w:tcPr>
            <w:tcW w:w="338" w:type="dxa"/>
          </w:tcPr>
          <w:p w:rsidR="00433B5C" w:rsidP="004E69D1" w:rsidRDefault="00433B5C" w14:paraId="1A841DCD" w14:textId="77777777"/>
        </w:tc>
      </w:tr>
      <w:tr w:rsidR="00433B5C" w:rsidTr="00E708B0" w14:paraId="2846ACA3" w14:textId="77777777">
        <w:tc>
          <w:tcPr>
            <w:tcW w:w="4095" w:type="dxa"/>
          </w:tcPr>
          <w:p w:rsidRPr="00E708B0" w:rsidR="00433B5C" w:rsidP="00E708B0" w:rsidRDefault="00433B5C" w14:paraId="3B7DA1AC" w14:textId="2D1FAC9F">
            <w:pPr>
              <w:pStyle w:val="NoSpacing"/>
              <w:rPr>
                <w:rFonts w:asciiTheme="minorHAnsi" w:hAnsiTheme="minorHAnsi" w:cstheme="minorHAnsi"/>
                <w:lang w:eastAsia="en-GB"/>
              </w:rPr>
            </w:pPr>
            <w:r w:rsidRPr="00E708B0">
              <w:rPr>
                <w:rFonts w:asciiTheme="minorHAnsi" w:hAnsiTheme="minorHAnsi" w:cstheme="minorHAnsi"/>
                <w:lang w:eastAsia="en-GB"/>
              </w:rPr>
              <w:t>Parental Engagement and Right to Withdrawa</w:t>
            </w:r>
            <w:r>
              <w:rPr>
                <w:rFonts w:asciiTheme="minorHAnsi" w:hAnsiTheme="minorHAnsi" w:cstheme="minorHAnsi"/>
                <w:lang w:eastAsia="en-GB"/>
              </w:rPr>
              <w:t>l</w:t>
            </w:r>
          </w:p>
        </w:tc>
        <w:tc>
          <w:tcPr>
            <w:tcW w:w="390" w:type="dxa"/>
          </w:tcPr>
          <w:p w:rsidRPr="00E708B0" w:rsidR="00433B5C" w:rsidP="004E69D1" w:rsidRDefault="00433B5C" w14:paraId="5DB0080B" w14:textId="77777777">
            <w:pPr>
              <w:rPr>
                <w:rFonts w:cstheme="minorHAnsi"/>
                <w:sz w:val="20"/>
                <w:szCs w:val="20"/>
              </w:rPr>
            </w:pPr>
          </w:p>
        </w:tc>
        <w:tc>
          <w:tcPr>
            <w:tcW w:w="4193" w:type="dxa"/>
          </w:tcPr>
          <w:p w:rsidRPr="00E708B0" w:rsidR="00433B5C" w:rsidP="00433B5C" w:rsidRDefault="00433B5C" w14:paraId="1EED17FA" w14:textId="42B20272">
            <w:pPr>
              <w:rPr>
                <w:rFonts w:cstheme="minorHAnsi"/>
                <w:sz w:val="20"/>
                <w:szCs w:val="20"/>
              </w:rPr>
            </w:pPr>
            <w:r w:rsidRPr="00E708B0">
              <w:rPr>
                <w:rFonts w:cstheme="minorHAnsi"/>
                <w:sz w:val="20"/>
                <w:szCs w:val="20"/>
              </w:rPr>
              <w:t>How parents/carers are consulted and informed about RSE provision</w:t>
            </w:r>
          </w:p>
          <w:p w:rsidRPr="00E708B0" w:rsidR="00433B5C" w:rsidP="00433B5C" w:rsidRDefault="00433B5C" w14:paraId="08BD964F" w14:textId="41CABE80">
            <w:pPr>
              <w:rPr>
                <w:rFonts w:cstheme="minorHAnsi"/>
                <w:sz w:val="20"/>
                <w:szCs w:val="20"/>
              </w:rPr>
            </w:pPr>
            <w:r w:rsidRPr="00E708B0">
              <w:rPr>
                <w:rFonts w:cstheme="minorHAnsi"/>
                <w:sz w:val="20"/>
                <w:szCs w:val="20"/>
              </w:rPr>
              <w:t>Transparency: access to curriculum materials/resources on request</w:t>
            </w:r>
          </w:p>
          <w:p w:rsidRPr="00E708B0" w:rsidR="00433B5C" w:rsidP="00433B5C" w:rsidRDefault="00433B5C" w14:paraId="6C3C08EC" w14:textId="3445E369">
            <w:pPr>
              <w:rPr>
                <w:rFonts w:cstheme="minorHAnsi"/>
                <w:sz w:val="20"/>
                <w:szCs w:val="20"/>
              </w:rPr>
            </w:pPr>
            <w:r w:rsidRPr="00E708B0">
              <w:rPr>
                <w:rFonts w:cstheme="minorHAnsi"/>
                <w:sz w:val="20"/>
                <w:szCs w:val="20"/>
              </w:rPr>
              <w:t>Withdrawal process (how parents apply, Headteacher’s decision-making role)</w:t>
            </w:r>
          </w:p>
          <w:p w:rsidRPr="00E708B0" w:rsidR="00433B5C" w:rsidP="00433B5C" w:rsidRDefault="00433B5C" w14:paraId="562F36BA" w14:textId="7158D713">
            <w:pPr>
              <w:rPr>
                <w:rFonts w:cstheme="minorHAnsi"/>
                <w:sz w:val="20"/>
                <w:szCs w:val="20"/>
              </w:rPr>
            </w:pPr>
            <w:r w:rsidRPr="00E708B0">
              <w:rPr>
                <w:rFonts w:cstheme="minorHAnsi"/>
                <w:b/>
                <w:bCs/>
                <w:sz w:val="20"/>
                <w:szCs w:val="20"/>
              </w:rPr>
              <w:t>Statement that Headteacher may refuse withdrawal on safeguarding grounds</w:t>
            </w:r>
          </w:p>
          <w:p w:rsidRPr="00E708B0" w:rsidR="00433B5C" w:rsidP="00433B5C" w:rsidRDefault="00433B5C" w14:paraId="45316F8E" w14:textId="77777777">
            <w:pPr>
              <w:rPr>
                <w:rFonts w:cstheme="minorHAnsi"/>
                <w:sz w:val="20"/>
                <w:szCs w:val="20"/>
              </w:rPr>
            </w:pPr>
          </w:p>
        </w:tc>
        <w:tc>
          <w:tcPr>
            <w:tcW w:w="338" w:type="dxa"/>
          </w:tcPr>
          <w:p w:rsidR="00433B5C" w:rsidP="004E69D1" w:rsidRDefault="00433B5C" w14:paraId="14916119" w14:textId="77777777"/>
        </w:tc>
      </w:tr>
      <w:tr w:rsidR="00433B5C" w:rsidTr="00E708B0" w14:paraId="47F68C2F" w14:textId="77777777">
        <w:tc>
          <w:tcPr>
            <w:tcW w:w="4095" w:type="dxa"/>
          </w:tcPr>
          <w:p w:rsidRPr="00E708B0" w:rsidR="00433B5C" w:rsidP="00E708B0" w:rsidRDefault="00433B5C" w14:paraId="6CEE17A7" w14:textId="2266D805">
            <w:pPr>
              <w:pStyle w:val="NoSpacing"/>
              <w:rPr>
                <w:rFonts w:asciiTheme="minorHAnsi" w:hAnsiTheme="minorHAnsi" w:cstheme="minorHAnsi"/>
                <w:lang w:eastAsia="en-GB"/>
              </w:rPr>
            </w:pPr>
            <w:r w:rsidRPr="00E708B0">
              <w:rPr>
                <w:rFonts w:asciiTheme="minorHAnsi" w:hAnsiTheme="minorHAnsi" w:cstheme="minorHAnsi"/>
                <w:lang w:eastAsia="en-GB"/>
              </w:rPr>
              <w:t>Staff Training and Support</w:t>
            </w:r>
          </w:p>
        </w:tc>
        <w:tc>
          <w:tcPr>
            <w:tcW w:w="390" w:type="dxa"/>
          </w:tcPr>
          <w:p w:rsidRPr="00E708B0" w:rsidR="00433B5C" w:rsidP="004E69D1" w:rsidRDefault="00433B5C" w14:paraId="050E42A1" w14:textId="77777777">
            <w:pPr>
              <w:rPr>
                <w:rFonts w:cstheme="minorHAnsi"/>
                <w:sz w:val="20"/>
                <w:szCs w:val="20"/>
              </w:rPr>
            </w:pPr>
          </w:p>
        </w:tc>
        <w:tc>
          <w:tcPr>
            <w:tcW w:w="4193" w:type="dxa"/>
          </w:tcPr>
          <w:p w:rsidRPr="00E708B0" w:rsidR="00433B5C" w:rsidP="00433B5C" w:rsidRDefault="00433B5C" w14:paraId="0ACCF0E7" w14:textId="1E5C2780">
            <w:pPr>
              <w:rPr>
                <w:rFonts w:cstheme="minorHAnsi"/>
                <w:sz w:val="20"/>
                <w:szCs w:val="20"/>
              </w:rPr>
            </w:pPr>
            <w:r w:rsidRPr="00E708B0">
              <w:rPr>
                <w:rFonts w:cstheme="minorHAnsi"/>
                <w:sz w:val="20"/>
                <w:szCs w:val="20"/>
              </w:rPr>
              <w:t>Training requirements for staff delivering RSE (e.g. online risks, misogyny, suicide prevention, SEND adaptation)</w:t>
            </w:r>
          </w:p>
          <w:p w:rsidRPr="00E708B0" w:rsidR="00433B5C" w:rsidP="00433B5C" w:rsidRDefault="00433B5C" w14:paraId="73428C1B" w14:textId="1505D3BC">
            <w:pPr>
              <w:rPr>
                <w:rFonts w:cstheme="minorHAnsi"/>
                <w:sz w:val="20"/>
                <w:szCs w:val="20"/>
              </w:rPr>
            </w:pPr>
            <w:r w:rsidRPr="00E708B0">
              <w:rPr>
                <w:rFonts w:cstheme="minorHAnsi"/>
                <w:sz w:val="20"/>
                <w:szCs w:val="20"/>
              </w:rPr>
              <w:t>Ongoing CPD</w:t>
            </w:r>
          </w:p>
          <w:p w:rsidRPr="00E708B0" w:rsidR="00433B5C" w:rsidP="00433B5C" w:rsidRDefault="00433B5C" w14:paraId="5B05DEDE" w14:textId="37D4B402">
            <w:pPr>
              <w:rPr>
                <w:rFonts w:cstheme="minorHAnsi"/>
                <w:sz w:val="20"/>
                <w:szCs w:val="20"/>
              </w:rPr>
            </w:pPr>
            <w:r w:rsidRPr="00E708B0">
              <w:rPr>
                <w:rFonts w:cstheme="minorHAnsi"/>
                <w:sz w:val="20"/>
                <w:szCs w:val="20"/>
              </w:rPr>
              <w:t>Support systems for staff with concerns about delivery</w:t>
            </w:r>
          </w:p>
          <w:p w:rsidRPr="00E708B0" w:rsidR="00433B5C" w:rsidP="00433B5C" w:rsidRDefault="00433B5C" w14:paraId="0F1ECFC4" w14:textId="77777777">
            <w:pPr>
              <w:rPr>
                <w:rFonts w:cstheme="minorHAnsi"/>
                <w:sz w:val="20"/>
                <w:szCs w:val="20"/>
              </w:rPr>
            </w:pPr>
          </w:p>
        </w:tc>
        <w:tc>
          <w:tcPr>
            <w:tcW w:w="338" w:type="dxa"/>
          </w:tcPr>
          <w:p w:rsidR="00433B5C" w:rsidP="004E69D1" w:rsidRDefault="00433B5C" w14:paraId="2C154B4D" w14:textId="77777777"/>
        </w:tc>
      </w:tr>
      <w:tr w:rsidR="00433B5C" w:rsidTr="00E708B0" w14:paraId="4CC81641" w14:textId="77777777">
        <w:tc>
          <w:tcPr>
            <w:tcW w:w="4095" w:type="dxa"/>
          </w:tcPr>
          <w:p w:rsidRPr="00E708B0" w:rsidR="00433B5C" w:rsidP="00E708B0" w:rsidRDefault="00433B5C" w14:paraId="26DF17CF" w14:textId="0FFFE25E">
            <w:pPr>
              <w:pStyle w:val="NoSpacing"/>
              <w:rPr>
                <w:rFonts w:asciiTheme="minorHAnsi" w:hAnsiTheme="minorHAnsi" w:cstheme="minorHAnsi"/>
                <w:lang w:eastAsia="en-GB"/>
              </w:rPr>
            </w:pPr>
            <w:r w:rsidRPr="00E708B0">
              <w:rPr>
                <w:rFonts w:asciiTheme="minorHAnsi" w:hAnsiTheme="minorHAnsi" w:cstheme="minorHAnsi"/>
                <w:lang w:eastAsia="en-GB"/>
              </w:rPr>
              <w:t>Monitoring, Evaluation and Review</w:t>
            </w:r>
          </w:p>
        </w:tc>
        <w:tc>
          <w:tcPr>
            <w:tcW w:w="390" w:type="dxa"/>
          </w:tcPr>
          <w:p w:rsidRPr="00E708B0" w:rsidR="00433B5C" w:rsidP="004E69D1" w:rsidRDefault="00433B5C" w14:paraId="57A12B6D" w14:textId="77777777">
            <w:pPr>
              <w:rPr>
                <w:rFonts w:cstheme="minorHAnsi"/>
                <w:sz w:val="20"/>
                <w:szCs w:val="20"/>
              </w:rPr>
            </w:pPr>
          </w:p>
        </w:tc>
        <w:tc>
          <w:tcPr>
            <w:tcW w:w="4193" w:type="dxa"/>
          </w:tcPr>
          <w:p w:rsidRPr="00E708B0" w:rsidR="00433B5C" w:rsidP="00E708B0" w:rsidRDefault="00433B5C" w14:paraId="73AB7827" w14:textId="77777777">
            <w:pPr>
              <w:rPr>
                <w:rFonts w:cstheme="minorHAnsi"/>
                <w:sz w:val="20"/>
                <w:szCs w:val="20"/>
              </w:rPr>
            </w:pPr>
            <w:r w:rsidRPr="00E708B0">
              <w:rPr>
                <w:rFonts w:cstheme="minorHAnsi"/>
                <w:sz w:val="20"/>
                <w:szCs w:val="20"/>
              </w:rPr>
              <w:t>How RSE delivery and impact will be monitored locally (lesson observation, student voice, parent/carer feedback, safeguarding data)</w:t>
            </w:r>
          </w:p>
          <w:p w:rsidRPr="00E708B0" w:rsidR="00433B5C" w:rsidP="00E708B0" w:rsidRDefault="00433B5C" w14:paraId="142D7552" w14:textId="77777777">
            <w:pPr>
              <w:rPr>
                <w:rFonts w:cstheme="minorHAnsi"/>
                <w:sz w:val="20"/>
                <w:szCs w:val="20"/>
              </w:rPr>
            </w:pPr>
            <w:r w:rsidRPr="00E708B0">
              <w:rPr>
                <w:rFonts w:cstheme="minorHAnsi"/>
                <w:sz w:val="20"/>
                <w:szCs w:val="20"/>
              </w:rPr>
              <w:t>Reporting arrangements to governors/proprietor</w:t>
            </w:r>
          </w:p>
          <w:p w:rsidRPr="00E708B0" w:rsidR="00433B5C" w:rsidP="00E708B0" w:rsidRDefault="00433B5C" w14:paraId="2EFA75B9" w14:textId="77777777">
            <w:pPr>
              <w:rPr>
                <w:rFonts w:cstheme="minorHAnsi"/>
                <w:sz w:val="20"/>
                <w:szCs w:val="20"/>
              </w:rPr>
            </w:pPr>
            <w:r w:rsidRPr="00E708B0">
              <w:rPr>
                <w:rFonts w:cstheme="minorHAnsi"/>
                <w:sz w:val="20"/>
                <w:szCs w:val="20"/>
              </w:rPr>
              <w:t>Annual review cycle (who reviews, how it links to Aspris-wide policy updates, how parent/student voice is incorporated)</w:t>
            </w:r>
          </w:p>
          <w:p w:rsidRPr="00E708B0" w:rsidR="00433B5C" w:rsidP="00433B5C" w:rsidRDefault="00433B5C" w14:paraId="5D0BDC86" w14:textId="77777777">
            <w:pPr>
              <w:rPr>
                <w:rFonts w:cstheme="minorHAnsi"/>
                <w:sz w:val="20"/>
                <w:szCs w:val="20"/>
              </w:rPr>
            </w:pPr>
          </w:p>
        </w:tc>
        <w:tc>
          <w:tcPr>
            <w:tcW w:w="338" w:type="dxa"/>
          </w:tcPr>
          <w:p w:rsidR="00433B5C" w:rsidP="004E69D1" w:rsidRDefault="00433B5C" w14:paraId="2B17D80C" w14:textId="77777777"/>
        </w:tc>
      </w:tr>
    </w:tbl>
    <w:p w:rsidR="000D34DA" w:rsidP="002A6F29" w:rsidRDefault="000D34DA" w14:paraId="043ABEB5" w14:textId="77777777">
      <w:pPr>
        <w:rPr>
          <w:b/>
        </w:rPr>
      </w:pPr>
    </w:p>
    <w:p w:rsidR="000D34DA" w:rsidP="002A6F29" w:rsidRDefault="000D34DA" w14:paraId="5CB2D721" w14:textId="77777777">
      <w:pPr>
        <w:rPr>
          <w:b/>
        </w:rPr>
      </w:pPr>
    </w:p>
    <w:p w:rsidRPr="00FE1B0D" w:rsidR="002A6F29" w:rsidP="002A6F29" w:rsidRDefault="002A6F29" w14:paraId="53F401BA" w14:textId="77777777">
      <w:pPr>
        <w:rPr>
          <w:b/>
          <w:lang w:eastAsia="en-GB"/>
        </w:rPr>
      </w:pPr>
      <w:r w:rsidRPr="00FE1B0D">
        <w:rPr>
          <w:b/>
        </w:rPr>
        <w:t>Local Procedure Review History</w:t>
      </w:r>
      <w:r w:rsidRPr="00FE1B0D">
        <w:rPr>
          <w:b/>
          <w:lang w:eastAsia="en-GB"/>
        </w:rPr>
        <w:t>:</w:t>
      </w:r>
    </w:p>
    <w:tbl>
      <w:tblPr>
        <w:tblStyle w:val="TableGrid"/>
        <w:tblW w:w="0" w:type="auto"/>
        <w:tblLook w:val="04A0" w:firstRow="1" w:lastRow="0" w:firstColumn="1" w:lastColumn="0" w:noHBand="0" w:noVBand="1"/>
      </w:tblPr>
      <w:tblGrid>
        <w:gridCol w:w="3005"/>
        <w:gridCol w:w="3005"/>
        <w:gridCol w:w="3006"/>
      </w:tblGrid>
      <w:tr w:rsidR="002A6F29" w:rsidTr="2E74FFA3" w14:paraId="3C61133F" w14:textId="77777777">
        <w:tc>
          <w:tcPr>
            <w:tcW w:w="3080" w:type="dxa"/>
            <w:shd w:val="clear" w:color="auto" w:fill="C6D9F1" w:themeFill="text2" w:themeFillTint="33"/>
            <w:tcMar/>
          </w:tcPr>
          <w:p w:rsidRPr="00FE1B0D" w:rsidR="002A6F29" w:rsidP="004E69D1" w:rsidRDefault="002A6F29" w14:paraId="52F31642" w14:textId="77777777">
            <w:pPr>
              <w:rPr>
                <w:b/>
                <w:lang w:eastAsia="en-GB"/>
              </w:rPr>
            </w:pPr>
            <w:r w:rsidRPr="00FE1B0D">
              <w:rPr>
                <w:b/>
                <w:lang w:eastAsia="en-GB"/>
              </w:rPr>
              <w:t>Date Reviewed</w:t>
            </w:r>
          </w:p>
        </w:tc>
        <w:tc>
          <w:tcPr>
            <w:tcW w:w="3081" w:type="dxa"/>
            <w:shd w:val="clear" w:color="auto" w:fill="C6D9F1" w:themeFill="text2" w:themeFillTint="33"/>
            <w:tcMar/>
          </w:tcPr>
          <w:p w:rsidRPr="00FE1B0D" w:rsidR="002A6F29" w:rsidP="004E69D1" w:rsidRDefault="002A6F29" w14:paraId="52A9CC13" w14:textId="77777777">
            <w:pPr>
              <w:rPr>
                <w:b/>
                <w:lang w:eastAsia="en-GB"/>
              </w:rPr>
            </w:pPr>
            <w:r w:rsidRPr="00FE1B0D">
              <w:rPr>
                <w:b/>
                <w:lang w:eastAsia="en-GB"/>
              </w:rPr>
              <w:t xml:space="preserve">Reviewer </w:t>
            </w:r>
          </w:p>
        </w:tc>
        <w:tc>
          <w:tcPr>
            <w:tcW w:w="3081" w:type="dxa"/>
            <w:shd w:val="clear" w:color="auto" w:fill="C6D9F1" w:themeFill="text2" w:themeFillTint="33"/>
            <w:tcMar/>
          </w:tcPr>
          <w:p w:rsidRPr="00FE1B0D" w:rsidR="002A6F29" w:rsidP="004E69D1" w:rsidRDefault="002A6F29" w14:paraId="5706D688" w14:textId="77777777">
            <w:pPr>
              <w:rPr>
                <w:b/>
                <w:lang w:eastAsia="en-GB"/>
              </w:rPr>
            </w:pPr>
            <w:r w:rsidRPr="00FE1B0D">
              <w:rPr>
                <w:b/>
                <w:lang w:eastAsia="en-GB"/>
              </w:rPr>
              <w:t>Summary of revisions</w:t>
            </w:r>
          </w:p>
        </w:tc>
      </w:tr>
      <w:tr w:rsidR="002A6F29" w:rsidTr="2E74FFA3" w14:paraId="1B2C112D" w14:textId="77777777">
        <w:tc>
          <w:tcPr>
            <w:tcW w:w="3080" w:type="dxa"/>
            <w:tcMar/>
          </w:tcPr>
          <w:p w:rsidR="002A6F29" w:rsidP="004E69D1" w:rsidRDefault="002A6F29" w14:paraId="732C2AAE" w14:textId="2B13002E">
            <w:pPr>
              <w:rPr>
                <w:lang w:eastAsia="en-GB"/>
              </w:rPr>
            </w:pPr>
            <w:r w:rsidRPr="2E74FFA3" w:rsidR="27E3E019">
              <w:rPr>
                <w:lang w:eastAsia="en-GB"/>
              </w:rPr>
              <w:t>11.2.26</w:t>
            </w:r>
          </w:p>
        </w:tc>
        <w:tc>
          <w:tcPr>
            <w:tcW w:w="3081" w:type="dxa"/>
            <w:tcMar/>
          </w:tcPr>
          <w:p w:rsidR="002A6F29" w:rsidP="004E69D1" w:rsidRDefault="002A6F29" w14:paraId="006E4A67" w14:textId="424653F3">
            <w:pPr>
              <w:rPr>
                <w:lang w:eastAsia="en-GB"/>
              </w:rPr>
            </w:pPr>
            <w:r w:rsidRPr="2E74FFA3" w:rsidR="27E3E019">
              <w:rPr>
                <w:lang w:eastAsia="en-GB"/>
              </w:rPr>
              <w:t>K Rapahel</w:t>
            </w:r>
          </w:p>
        </w:tc>
        <w:tc>
          <w:tcPr>
            <w:tcW w:w="3081" w:type="dxa"/>
            <w:tcMar/>
          </w:tcPr>
          <w:p w:rsidR="002A6F29" w:rsidP="004E69D1" w:rsidRDefault="002A6F29" w14:paraId="22290831" w14:textId="77777777">
            <w:pPr>
              <w:rPr>
                <w:lang w:eastAsia="en-GB"/>
              </w:rPr>
            </w:pPr>
          </w:p>
        </w:tc>
      </w:tr>
      <w:tr w:rsidR="002A6F29" w:rsidTr="2E74FFA3" w14:paraId="4169400E" w14:textId="77777777">
        <w:tc>
          <w:tcPr>
            <w:tcW w:w="3080" w:type="dxa"/>
            <w:tcMar/>
          </w:tcPr>
          <w:p w:rsidR="002A6F29" w:rsidP="004E69D1" w:rsidRDefault="002A6F29" w14:paraId="049BB45F" w14:textId="77777777">
            <w:pPr>
              <w:rPr>
                <w:lang w:eastAsia="en-GB"/>
              </w:rPr>
            </w:pPr>
          </w:p>
        </w:tc>
        <w:tc>
          <w:tcPr>
            <w:tcW w:w="3081" w:type="dxa"/>
            <w:tcMar/>
          </w:tcPr>
          <w:p w:rsidR="002A6F29" w:rsidP="004E69D1" w:rsidRDefault="002A6F29" w14:paraId="64634124" w14:textId="77777777">
            <w:pPr>
              <w:rPr>
                <w:lang w:eastAsia="en-GB"/>
              </w:rPr>
            </w:pPr>
          </w:p>
        </w:tc>
        <w:tc>
          <w:tcPr>
            <w:tcW w:w="3081" w:type="dxa"/>
            <w:tcMar/>
          </w:tcPr>
          <w:p w:rsidR="002A6F29" w:rsidP="004E69D1" w:rsidRDefault="002A6F29" w14:paraId="4EC6F31B" w14:textId="77777777">
            <w:pPr>
              <w:rPr>
                <w:lang w:eastAsia="en-GB"/>
              </w:rPr>
            </w:pPr>
          </w:p>
        </w:tc>
      </w:tr>
      <w:tr w:rsidR="002A6F29" w:rsidTr="2E74FFA3" w14:paraId="04A270DF" w14:textId="77777777">
        <w:tc>
          <w:tcPr>
            <w:tcW w:w="3080" w:type="dxa"/>
            <w:tcMar/>
          </w:tcPr>
          <w:p w:rsidR="002A6F29" w:rsidP="004E69D1" w:rsidRDefault="002A6F29" w14:paraId="7DCB2C7A" w14:textId="77777777">
            <w:pPr>
              <w:rPr>
                <w:lang w:eastAsia="en-GB"/>
              </w:rPr>
            </w:pPr>
          </w:p>
        </w:tc>
        <w:tc>
          <w:tcPr>
            <w:tcW w:w="3081" w:type="dxa"/>
            <w:tcMar/>
          </w:tcPr>
          <w:p w:rsidR="002A6F29" w:rsidP="004E69D1" w:rsidRDefault="002A6F29" w14:paraId="76764AE3" w14:textId="77777777">
            <w:pPr>
              <w:rPr>
                <w:lang w:eastAsia="en-GB"/>
              </w:rPr>
            </w:pPr>
          </w:p>
        </w:tc>
        <w:tc>
          <w:tcPr>
            <w:tcW w:w="3081" w:type="dxa"/>
            <w:tcMar/>
          </w:tcPr>
          <w:p w:rsidR="002A6F29" w:rsidP="004E69D1" w:rsidRDefault="002A6F29" w14:paraId="3323EF5C" w14:textId="77777777">
            <w:pPr>
              <w:rPr>
                <w:lang w:eastAsia="en-GB"/>
              </w:rPr>
            </w:pPr>
          </w:p>
        </w:tc>
      </w:tr>
      <w:tr w:rsidR="002A6F29" w:rsidTr="2E74FFA3" w14:paraId="1B2F3DD5" w14:textId="77777777">
        <w:tc>
          <w:tcPr>
            <w:tcW w:w="3080" w:type="dxa"/>
            <w:tcMar/>
          </w:tcPr>
          <w:p w:rsidR="002A6F29" w:rsidP="004E69D1" w:rsidRDefault="002A6F29" w14:paraId="66D0C352" w14:textId="77777777">
            <w:pPr>
              <w:rPr>
                <w:lang w:eastAsia="en-GB"/>
              </w:rPr>
            </w:pPr>
          </w:p>
        </w:tc>
        <w:tc>
          <w:tcPr>
            <w:tcW w:w="3081" w:type="dxa"/>
            <w:tcMar/>
          </w:tcPr>
          <w:p w:rsidR="002A6F29" w:rsidP="004E69D1" w:rsidRDefault="002A6F29" w14:paraId="71E21659" w14:textId="77777777">
            <w:pPr>
              <w:rPr>
                <w:lang w:eastAsia="en-GB"/>
              </w:rPr>
            </w:pPr>
          </w:p>
        </w:tc>
        <w:tc>
          <w:tcPr>
            <w:tcW w:w="3081" w:type="dxa"/>
            <w:tcMar/>
          </w:tcPr>
          <w:p w:rsidR="002A6F29" w:rsidP="004E69D1" w:rsidRDefault="002A6F29" w14:paraId="09805450" w14:textId="77777777">
            <w:pPr>
              <w:rPr>
                <w:lang w:eastAsia="en-GB"/>
              </w:rPr>
            </w:pPr>
          </w:p>
        </w:tc>
      </w:tr>
      <w:tr w:rsidR="002A6F29" w:rsidTr="2E74FFA3" w14:paraId="4C2CEAFD" w14:textId="77777777">
        <w:tc>
          <w:tcPr>
            <w:tcW w:w="3080" w:type="dxa"/>
            <w:tcMar/>
          </w:tcPr>
          <w:p w:rsidR="002A6F29" w:rsidP="004E69D1" w:rsidRDefault="002A6F29" w14:paraId="7E63D3C4" w14:textId="77777777">
            <w:pPr>
              <w:rPr>
                <w:lang w:eastAsia="en-GB"/>
              </w:rPr>
            </w:pPr>
          </w:p>
        </w:tc>
        <w:tc>
          <w:tcPr>
            <w:tcW w:w="3081" w:type="dxa"/>
            <w:tcMar/>
          </w:tcPr>
          <w:p w:rsidR="002A6F29" w:rsidP="004E69D1" w:rsidRDefault="002A6F29" w14:paraId="56BFF9AB" w14:textId="77777777">
            <w:pPr>
              <w:rPr>
                <w:lang w:eastAsia="en-GB"/>
              </w:rPr>
            </w:pPr>
          </w:p>
        </w:tc>
        <w:tc>
          <w:tcPr>
            <w:tcW w:w="3081" w:type="dxa"/>
            <w:tcMar/>
          </w:tcPr>
          <w:p w:rsidR="002A6F29" w:rsidP="004E69D1" w:rsidRDefault="002A6F29" w14:paraId="1DD9EB84" w14:textId="77777777">
            <w:pPr>
              <w:rPr>
                <w:lang w:eastAsia="en-GB"/>
              </w:rPr>
            </w:pPr>
          </w:p>
        </w:tc>
      </w:tr>
      <w:tr w:rsidR="002A6F29" w:rsidTr="2E74FFA3" w14:paraId="6A7490CA" w14:textId="77777777">
        <w:tc>
          <w:tcPr>
            <w:tcW w:w="3080" w:type="dxa"/>
            <w:tcMar/>
          </w:tcPr>
          <w:p w:rsidR="002A6F29" w:rsidP="004E69D1" w:rsidRDefault="002A6F29" w14:paraId="723FC30D" w14:textId="77777777">
            <w:pPr>
              <w:rPr>
                <w:lang w:eastAsia="en-GB"/>
              </w:rPr>
            </w:pPr>
          </w:p>
        </w:tc>
        <w:tc>
          <w:tcPr>
            <w:tcW w:w="3081" w:type="dxa"/>
            <w:tcMar/>
          </w:tcPr>
          <w:p w:rsidR="002A6F29" w:rsidP="004E69D1" w:rsidRDefault="002A6F29" w14:paraId="132AAD15" w14:textId="77777777">
            <w:pPr>
              <w:rPr>
                <w:lang w:eastAsia="en-GB"/>
              </w:rPr>
            </w:pPr>
          </w:p>
        </w:tc>
        <w:tc>
          <w:tcPr>
            <w:tcW w:w="3081" w:type="dxa"/>
            <w:tcMar/>
          </w:tcPr>
          <w:p w:rsidR="002A6F29" w:rsidP="004E69D1" w:rsidRDefault="002A6F29" w14:paraId="673EACB5" w14:textId="77777777">
            <w:pPr>
              <w:rPr>
                <w:lang w:eastAsia="en-GB"/>
              </w:rPr>
            </w:pPr>
          </w:p>
        </w:tc>
      </w:tr>
      <w:tr w:rsidR="002A6F29" w:rsidTr="2E74FFA3" w14:paraId="09C9DAD1" w14:textId="77777777">
        <w:tc>
          <w:tcPr>
            <w:tcW w:w="3080" w:type="dxa"/>
            <w:tcMar/>
          </w:tcPr>
          <w:p w:rsidR="002A6F29" w:rsidP="004E69D1" w:rsidRDefault="002A6F29" w14:paraId="14E38AF3" w14:textId="77777777">
            <w:pPr>
              <w:rPr>
                <w:lang w:eastAsia="en-GB"/>
              </w:rPr>
            </w:pPr>
          </w:p>
        </w:tc>
        <w:tc>
          <w:tcPr>
            <w:tcW w:w="3081" w:type="dxa"/>
            <w:tcMar/>
          </w:tcPr>
          <w:p w:rsidR="002A6F29" w:rsidP="004E69D1" w:rsidRDefault="002A6F29" w14:paraId="78563F86" w14:textId="77777777">
            <w:pPr>
              <w:rPr>
                <w:lang w:eastAsia="en-GB"/>
              </w:rPr>
            </w:pPr>
          </w:p>
        </w:tc>
        <w:tc>
          <w:tcPr>
            <w:tcW w:w="3081" w:type="dxa"/>
            <w:tcMar/>
          </w:tcPr>
          <w:p w:rsidR="002A6F29" w:rsidP="004E69D1" w:rsidRDefault="002A6F29" w14:paraId="1FD0012D" w14:textId="77777777">
            <w:pPr>
              <w:rPr>
                <w:lang w:eastAsia="en-GB"/>
              </w:rPr>
            </w:pPr>
          </w:p>
        </w:tc>
      </w:tr>
    </w:tbl>
    <w:p w:rsidRPr="00FE1B0D" w:rsidR="002A6F29" w:rsidP="002A6F29" w:rsidRDefault="002A6F29" w14:paraId="1FDC31A2" w14:textId="77777777">
      <w:pPr>
        <w:rPr>
          <w:lang w:eastAsia="en-GB"/>
        </w:rPr>
      </w:pPr>
    </w:p>
    <w:p w:rsidR="002A6F29" w:rsidP="002A6F29" w:rsidRDefault="002A6F29" w14:paraId="5D68E60C" w14:textId="77777777"/>
    <w:p w:rsidR="007C28DE" w:rsidRDefault="007C28DE" w14:paraId="1C4E3E2B" w14:textId="77777777"/>
    <w:sectPr w:rsidR="007C28DE" w:rsidSect="00215584">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34A" w:rsidRDefault="003C634A" w14:paraId="00EFE846" w14:textId="77777777">
      <w:pPr>
        <w:spacing w:after="0" w:line="240" w:lineRule="auto"/>
      </w:pPr>
      <w:r>
        <w:separator/>
      </w:r>
    </w:p>
  </w:endnote>
  <w:endnote w:type="continuationSeparator" w:id="0">
    <w:p w:rsidR="003C634A" w:rsidRDefault="003C634A" w14:paraId="532B12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F0F" w:rsidR="004B2C9C" w:rsidP="004B2C9C" w:rsidRDefault="004B2C9C" w14:paraId="5555ED7F" w14:textId="77777777">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5A75E1">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5A75E1">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20</w:t>
    </w:r>
  </w:p>
  <w:p w:rsidRPr="00C20A5B" w:rsidR="004B2C9C" w:rsidP="004B2C9C" w:rsidRDefault="005A75E1" w14:paraId="5C8502B1" w14:textId="657E432A">
    <w:pPr>
      <w:pStyle w:val="Footer"/>
      <w:ind w:right="-186"/>
    </w:pPr>
    <w:r>
      <w:rPr>
        <w:rFonts w:ascii="Tahoma" w:hAnsi="Tahoma" w:cs="Tahoma"/>
        <w:sz w:val="16"/>
        <w:szCs w:val="16"/>
      </w:rPr>
      <w:t>Aspris</w:t>
    </w:r>
    <w:r w:rsidR="001C6A5D">
      <w:rPr>
        <w:rFonts w:ascii="Tahoma" w:hAnsi="Tahoma" w:cs="Tahoma"/>
        <w:sz w:val="16"/>
        <w:szCs w:val="16"/>
      </w:rPr>
      <w:t xml:space="preserve"> Children’s Services – </w:t>
    </w:r>
    <w:r>
      <w:rPr>
        <w:rFonts w:ascii="Tahoma" w:hAnsi="Tahoma" w:cs="Tahoma"/>
        <w:sz w:val="16"/>
        <w:szCs w:val="16"/>
      </w:rPr>
      <w:t>V0</w:t>
    </w:r>
    <w:r w:rsidR="00E708B0">
      <w:rPr>
        <w:rFonts w:ascii="Tahoma" w:hAnsi="Tahoma" w:cs="Tahoma"/>
        <w:sz w:val="16"/>
        <w:szCs w:val="16"/>
      </w:rPr>
      <w:t>4</w:t>
    </w:r>
    <w:r w:rsidR="003E1517">
      <w:rPr>
        <w:rFonts w:ascii="Tahoma" w:hAnsi="Tahoma" w:cs="Tahoma"/>
        <w:sz w:val="16"/>
        <w:szCs w:val="16"/>
      </w:rPr>
      <w:t xml:space="preserve"> – September </w:t>
    </w:r>
    <w:r>
      <w:rPr>
        <w:rFonts w:ascii="Tahoma" w:hAnsi="Tahoma" w:cs="Tahoma"/>
        <w:sz w:val="16"/>
        <w:szCs w:val="16"/>
      </w:rPr>
      <w:t>202</w:t>
    </w:r>
    <w:r w:rsidR="00E708B0">
      <w:rPr>
        <w:rFonts w:ascii="Tahoma" w:hAnsi="Tahoma" w:cs="Tahoma"/>
        <w:sz w:val="16"/>
        <w:szCs w:val="16"/>
      </w:rPr>
      <w:t>5</w:t>
    </w:r>
    <w:r w:rsidR="004B2C9C">
      <w:rPr>
        <w:rFonts w:ascii="Tahoma" w:hAnsi="Tahoma" w:cs="Tahoma"/>
        <w:color w:val="000000"/>
        <w:sz w:val="16"/>
        <w:szCs w:val="16"/>
      </w:rPr>
      <w:tab/>
    </w:r>
    <w:r w:rsidRPr="004C0F0F" w:rsidR="004B2C9C">
      <w:rPr>
        <w:rFonts w:ascii="Tahoma" w:hAnsi="Tahoma" w:cs="Tahoma"/>
        <w:sz w:val="16"/>
      </w:rPr>
      <w:t xml:space="preserve"> </w:t>
    </w:r>
    <w:r w:rsidR="004B2C9C">
      <w:rPr>
        <w:rFonts w:ascii="Tahoma" w:hAnsi="Tahoma" w:cs="Tahoma"/>
        <w:sz w:val="16"/>
      </w:rPr>
      <w:tab/>
    </w:r>
    <w:r w:rsidRPr="00C20A5B" w:rsidR="004B2C9C">
      <w:rPr>
        <w:rFonts w:ascii="Tahoma" w:hAnsi="Tahoma" w:cs="Tahoma"/>
        <w:sz w:val="16"/>
      </w:rPr>
      <w:t xml:space="preserve">Page </w:t>
    </w:r>
    <w:r w:rsidRPr="00C20A5B" w:rsidR="004B2C9C">
      <w:rPr>
        <w:rStyle w:val="PageNumber"/>
        <w:rFonts w:ascii="Tahoma" w:hAnsi="Tahoma" w:cs="Tahoma"/>
        <w:sz w:val="16"/>
      </w:rPr>
      <w:fldChar w:fldCharType="begin"/>
    </w:r>
    <w:r w:rsidRPr="00C20A5B" w:rsidR="004B2C9C">
      <w:rPr>
        <w:rStyle w:val="PageNumber"/>
        <w:rFonts w:ascii="Tahoma" w:hAnsi="Tahoma" w:cs="Tahoma"/>
        <w:sz w:val="16"/>
      </w:rPr>
      <w:instrText xml:space="preserve"> PAGE </w:instrText>
    </w:r>
    <w:r w:rsidRPr="00C20A5B" w:rsidR="004B2C9C">
      <w:rPr>
        <w:rStyle w:val="PageNumber"/>
        <w:rFonts w:ascii="Tahoma" w:hAnsi="Tahoma" w:cs="Tahoma"/>
        <w:sz w:val="16"/>
      </w:rPr>
      <w:fldChar w:fldCharType="separate"/>
    </w:r>
    <w:r w:rsidR="00F219C9">
      <w:rPr>
        <w:rStyle w:val="PageNumber"/>
        <w:rFonts w:ascii="Tahoma" w:hAnsi="Tahoma" w:cs="Tahoma"/>
        <w:noProof/>
        <w:sz w:val="16"/>
      </w:rPr>
      <w:t>1</w:t>
    </w:r>
    <w:r w:rsidRPr="00C20A5B" w:rsidR="004B2C9C">
      <w:rPr>
        <w:rStyle w:val="PageNumber"/>
        <w:rFonts w:ascii="Tahoma" w:hAnsi="Tahoma" w:cs="Tahoma"/>
        <w:sz w:val="16"/>
      </w:rPr>
      <w:fldChar w:fldCharType="end"/>
    </w:r>
    <w:r w:rsidRPr="00C20A5B" w:rsidR="004B2C9C">
      <w:rPr>
        <w:rFonts w:ascii="Tahoma" w:hAnsi="Tahoma" w:cs="Tahoma"/>
        <w:sz w:val="16"/>
      </w:rPr>
      <w:t xml:space="preserve"> of </w:t>
    </w:r>
    <w:r w:rsidRPr="00C20A5B" w:rsidR="004B2C9C">
      <w:rPr>
        <w:rFonts w:ascii="Tahoma" w:hAnsi="Tahoma" w:cs="Tahoma"/>
        <w:sz w:val="16"/>
        <w:szCs w:val="16"/>
      </w:rPr>
      <w:fldChar w:fldCharType="begin"/>
    </w:r>
    <w:r w:rsidRPr="00C20A5B" w:rsidR="004B2C9C">
      <w:rPr>
        <w:rFonts w:ascii="Tahoma" w:hAnsi="Tahoma" w:cs="Tahoma"/>
        <w:sz w:val="16"/>
        <w:szCs w:val="16"/>
      </w:rPr>
      <w:instrText xml:space="preserve"> NUMPAGES  </w:instrText>
    </w:r>
    <w:r w:rsidRPr="00C20A5B" w:rsidR="004B2C9C">
      <w:rPr>
        <w:rFonts w:ascii="Tahoma" w:hAnsi="Tahoma" w:cs="Tahoma"/>
        <w:sz w:val="16"/>
        <w:szCs w:val="16"/>
      </w:rPr>
      <w:fldChar w:fldCharType="separate"/>
    </w:r>
    <w:r w:rsidR="00F219C9">
      <w:rPr>
        <w:rFonts w:ascii="Tahoma" w:hAnsi="Tahoma" w:cs="Tahoma"/>
        <w:noProof/>
        <w:sz w:val="16"/>
        <w:szCs w:val="16"/>
      </w:rPr>
      <w:t>2</w:t>
    </w:r>
    <w:r w:rsidRPr="00C20A5B" w:rsidR="004B2C9C">
      <w:rPr>
        <w:rFonts w:ascii="Tahoma" w:hAnsi="Tahoma" w:cs="Tahoma"/>
        <w:sz w:val="16"/>
        <w:szCs w:val="16"/>
      </w:rPr>
      <w:fldChar w:fldCharType="end"/>
    </w:r>
  </w:p>
  <w:p w:rsidRPr="00847CED" w:rsidR="003E1517" w:rsidRDefault="003E1517" w14:paraId="75C52D2B"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34A" w:rsidRDefault="003C634A" w14:paraId="5CE1EDC5" w14:textId="77777777">
      <w:pPr>
        <w:spacing w:after="0" w:line="240" w:lineRule="auto"/>
      </w:pPr>
      <w:r>
        <w:separator/>
      </w:r>
    </w:p>
  </w:footnote>
  <w:footnote w:type="continuationSeparator" w:id="0">
    <w:p w:rsidR="003C634A" w:rsidRDefault="003C634A" w14:paraId="501C5D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4039" w:rsidR="003E1517" w:rsidP="00714039" w:rsidRDefault="002A6F29" w14:paraId="189E29BC" w14:textId="55C6262F">
    <w:pPr>
      <w:pStyle w:val="Header"/>
      <w:jc w:val="center"/>
      <w:rPr>
        <w:b/>
        <w:color w:val="7F7F7F" w:themeColor="text1" w:themeTint="80"/>
      </w:rPr>
    </w:pPr>
    <w:r w:rsidRPr="00714039">
      <w:rPr>
        <w:b/>
        <w:color w:val="7F7F7F" w:themeColor="text1" w:themeTint="80"/>
      </w:rPr>
      <w:t>Local Procedure Template</w:t>
    </w:r>
  </w:p>
  <w:p w:rsidR="003E1517" w:rsidRDefault="003E1517" w14:paraId="06B3D0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DF9"/>
    <w:multiLevelType w:val="hybridMultilevel"/>
    <w:tmpl w:val="7382C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85688D"/>
    <w:multiLevelType w:val="multilevel"/>
    <w:tmpl w:val="4754C686"/>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772B71"/>
    <w:multiLevelType w:val="multilevel"/>
    <w:tmpl w:val="CFDEF68C"/>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B5C727A"/>
    <w:multiLevelType w:val="multilevel"/>
    <w:tmpl w:val="801E967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1411F1E"/>
    <w:multiLevelType w:val="multilevel"/>
    <w:tmpl w:val="DD2EA7AE"/>
    <w:lvl w:ilvl="0">
      <w:start w:val="1"/>
      <w:numFmt w:val="bullet"/>
      <w:lvlText w:val=""/>
      <w:lvlJc w:val="left"/>
      <w:pPr>
        <w:ind w:left="720" w:hanging="360"/>
      </w:pPr>
      <w:rPr>
        <w:rFonts w:hint="default" w:ascii="Symbol" w:hAnsi="Symbol"/>
      </w:rPr>
    </w:lvl>
    <w:lvl w:ilvl="1">
      <w:start w:val="1"/>
      <w:numFmt w:val="bullet"/>
      <w:lvlText w:val=""/>
      <w:lvlJc w:val="left"/>
      <w:pPr>
        <w:ind w:left="1069" w:hanging="360"/>
      </w:pPr>
      <w:rPr>
        <w:rFonts w:hint="default" w:ascii="Symbol" w:hAnsi="Symbo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7F11EA9"/>
    <w:multiLevelType w:val="multilevel"/>
    <w:tmpl w:val="0C00C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9353339"/>
    <w:multiLevelType w:val="multilevel"/>
    <w:tmpl w:val="B8EA599A"/>
    <w:lvl w:ilvl="0">
      <w:start w:val="1"/>
      <w:numFmt w:val="bullet"/>
      <w:lvlText w:val=""/>
      <w:lvlJc w:val="left"/>
      <w:pPr>
        <w:ind w:left="720" w:hanging="360"/>
      </w:pPr>
      <w:rPr>
        <w:rFonts w:hint="default" w:ascii="Symbol" w:hAnsi="Symbol"/>
      </w:rPr>
    </w:lvl>
    <w:lvl w:ilvl="1">
      <w:start w:val="1"/>
      <w:numFmt w:val="bullet"/>
      <w:lvlText w:val=""/>
      <w:lvlJc w:val="left"/>
      <w:pPr>
        <w:ind w:left="1069" w:hanging="360"/>
      </w:pPr>
      <w:rPr>
        <w:rFonts w:hint="default" w:ascii="Symbol" w:hAnsi="Symbol"/>
      </w:rPr>
    </w:lvl>
    <w:lvl w:ilvl="2">
      <w:start w:val="1"/>
      <w:numFmt w:val="bullet"/>
      <w:lvlText w:val=""/>
      <w:lvlJc w:val="left"/>
      <w:pPr>
        <w:ind w:left="1440" w:hanging="360"/>
      </w:pPr>
      <w:rPr>
        <w:rFonts w:hint="default" w:ascii="Symbol" w:hAnsi="Symbol"/>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6E22B9"/>
    <w:multiLevelType w:val="hybridMultilevel"/>
    <w:tmpl w:val="7E7A7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1">
      <w:start w:val="1"/>
      <w:numFmt w:val="bullet"/>
      <w:lvlText w:val=""/>
      <w:lvlJc w:val="left"/>
      <w:pPr>
        <w:ind w:left="720" w:hanging="360"/>
      </w:pPr>
      <w:rPr>
        <w:rFonts w:hint="default" w:ascii="Symbol" w:hAnsi="Symbo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FB2DC0"/>
    <w:multiLevelType w:val="multilevel"/>
    <w:tmpl w:val="DD2EA7AE"/>
    <w:lvl w:ilvl="0">
      <w:start w:val="1"/>
      <w:numFmt w:val="bullet"/>
      <w:lvlText w:val=""/>
      <w:lvlJc w:val="left"/>
      <w:pPr>
        <w:ind w:left="720" w:hanging="360"/>
      </w:pPr>
      <w:rPr>
        <w:rFonts w:hint="default" w:ascii="Symbol" w:hAnsi="Symbol"/>
      </w:rPr>
    </w:lvl>
    <w:lvl w:ilvl="1">
      <w:start w:val="1"/>
      <w:numFmt w:val="bullet"/>
      <w:lvlText w:val=""/>
      <w:lvlJc w:val="left"/>
      <w:pPr>
        <w:ind w:left="1069" w:hanging="360"/>
      </w:pPr>
      <w:rPr>
        <w:rFonts w:hint="default" w:ascii="Symbol" w:hAnsi="Symbo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330140B"/>
    <w:multiLevelType w:val="multilevel"/>
    <w:tmpl w:val="D892FA7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37565C7"/>
    <w:multiLevelType w:val="multilevel"/>
    <w:tmpl w:val="DD2EA7AE"/>
    <w:lvl w:ilvl="0">
      <w:start w:val="1"/>
      <w:numFmt w:val="bullet"/>
      <w:lvlText w:val=""/>
      <w:lvlJc w:val="left"/>
      <w:pPr>
        <w:ind w:left="720" w:hanging="360"/>
      </w:pPr>
      <w:rPr>
        <w:rFonts w:hint="default" w:ascii="Symbol" w:hAnsi="Symbol"/>
      </w:rPr>
    </w:lvl>
    <w:lvl w:ilvl="1">
      <w:start w:val="1"/>
      <w:numFmt w:val="bullet"/>
      <w:lvlText w:val=""/>
      <w:lvlJc w:val="left"/>
      <w:pPr>
        <w:ind w:left="1069" w:hanging="360"/>
      </w:pPr>
      <w:rPr>
        <w:rFonts w:hint="default" w:ascii="Symbol" w:hAnsi="Symbo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4E2306D"/>
    <w:multiLevelType w:val="hybridMultilevel"/>
    <w:tmpl w:val="EC982E66"/>
    <w:lvl w:ilvl="0" w:tplc="08090001">
      <w:start w:val="1"/>
      <w:numFmt w:val="bullet"/>
      <w:lvlText w:val=""/>
      <w:lvlJc w:val="left"/>
      <w:pPr>
        <w:ind w:left="1747" w:hanging="360"/>
      </w:pPr>
      <w:rPr>
        <w:rFonts w:hint="default" w:ascii="Symbol" w:hAnsi="Symbol"/>
      </w:rPr>
    </w:lvl>
    <w:lvl w:ilvl="1" w:tplc="08090003" w:tentative="1">
      <w:start w:val="1"/>
      <w:numFmt w:val="bullet"/>
      <w:lvlText w:val="o"/>
      <w:lvlJc w:val="left"/>
      <w:pPr>
        <w:ind w:left="2467" w:hanging="360"/>
      </w:pPr>
      <w:rPr>
        <w:rFonts w:hint="default" w:ascii="Courier New" w:hAnsi="Courier New" w:cs="Courier New"/>
      </w:rPr>
    </w:lvl>
    <w:lvl w:ilvl="2" w:tplc="08090005" w:tentative="1">
      <w:start w:val="1"/>
      <w:numFmt w:val="bullet"/>
      <w:lvlText w:val=""/>
      <w:lvlJc w:val="left"/>
      <w:pPr>
        <w:ind w:left="3187" w:hanging="360"/>
      </w:pPr>
      <w:rPr>
        <w:rFonts w:hint="default" w:ascii="Wingdings" w:hAnsi="Wingdings"/>
      </w:rPr>
    </w:lvl>
    <w:lvl w:ilvl="3" w:tplc="08090001" w:tentative="1">
      <w:start w:val="1"/>
      <w:numFmt w:val="bullet"/>
      <w:lvlText w:val=""/>
      <w:lvlJc w:val="left"/>
      <w:pPr>
        <w:ind w:left="3907" w:hanging="360"/>
      </w:pPr>
      <w:rPr>
        <w:rFonts w:hint="default" w:ascii="Symbol" w:hAnsi="Symbol"/>
      </w:rPr>
    </w:lvl>
    <w:lvl w:ilvl="4" w:tplc="08090003" w:tentative="1">
      <w:start w:val="1"/>
      <w:numFmt w:val="bullet"/>
      <w:lvlText w:val="o"/>
      <w:lvlJc w:val="left"/>
      <w:pPr>
        <w:ind w:left="4627" w:hanging="360"/>
      </w:pPr>
      <w:rPr>
        <w:rFonts w:hint="default" w:ascii="Courier New" w:hAnsi="Courier New" w:cs="Courier New"/>
      </w:rPr>
    </w:lvl>
    <w:lvl w:ilvl="5" w:tplc="08090005" w:tentative="1">
      <w:start w:val="1"/>
      <w:numFmt w:val="bullet"/>
      <w:lvlText w:val=""/>
      <w:lvlJc w:val="left"/>
      <w:pPr>
        <w:ind w:left="5347" w:hanging="360"/>
      </w:pPr>
      <w:rPr>
        <w:rFonts w:hint="default" w:ascii="Wingdings" w:hAnsi="Wingdings"/>
      </w:rPr>
    </w:lvl>
    <w:lvl w:ilvl="6" w:tplc="08090001" w:tentative="1">
      <w:start w:val="1"/>
      <w:numFmt w:val="bullet"/>
      <w:lvlText w:val=""/>
      <w:lvlJc w:val="left"/>
      <w:pPr>
        <w:ind w:left="6067" w:hanging="360"/>
      </w:pPr>
      <w:rPr>
        <w:rFonts w:hint="default" w:ascii="Symbol" w:hAnsi="Symbol"/>
      </w:rPr>
    </w:lvl>
    <w:lvl w:ilvl="7" w:tplc="08090003" w:tentative="1">
      <w:start w:val="1"/>
      <w:numFmt w:val="bullet"/>
      <w:lvlText w:val="o"/>
      <w:lvlJc w:val="left"/>
      <w:pPr>
        <w:ind w:left="6787" w:hanging="360"/>
      </w:pPr>
      <w:rPr>
        <w:rFonts w:hint="default" w:ascii="Courier New" w:hAnsi="Courier New" w:cs="Courier New"/>
      </w:rPr>
    </w:lvl>
    <w:lvl w:ilvl="8" w:tplc="08090005" w:tentative="1">
      <w:start w:val="1"/>
      <w:numFmt w:val="bullet"/>
      <w:lvlText w:val=""/>
      <w:lvlJc w:val="left"/>
      <w:pPr>
        <w:ind w:left="7507" w:hanging="360"/>
      </w:pPr>
      <w:rPr>
        <w:rFonts w:hint="default" w:ascii="Wingdings" w:hAnsi="Wingdings"/>
      </w:rPr>
    </w:lvl>
  </w:abstractNum>
  <w:abstractNum w:abstractNumId="12" w15:restartNumberingAfterBreak="0">
    <w:nsid w:val="28934323"/>
    <w:multiLevelType w:val="multilevel"/>
    <w:tmpl w:val="038C524E"/>
    <w:lvl w:ilvl="0">
      <w:start w:val="1"/>
      <w:numFmt w:val="decimal"/>
      <w:lvlText w:val="%1."/>
      <w:lvlJc w:val="left"/>
      <w:pPr>
        <w:ind w:left="720" w:hanging="360"/>
      </w:pPr>
      <w:rPr>
        <w:rFonts w:hint="default"/>
      </w:rPr>
    </w:lvl>
    <w:lvl w:ilvl="1">
      <w:start w:val="1"/>
      <w:numFmt w:val="bullet"/>
      <w:lvlText w:val=""/>
      <w:lvlJc w:val="left"/>
      <w:pPr>
        <w:ind w:left="1080" w:hanging="360"/>
      </w:pPr>
      <w:rPr>
        <w:rFonts w:hint="default" w:ascii="Symbol" w:hAnsi="Symbo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B9F2323"/>
    <w:multiLevelType w:val="multilevel"/>
    <w:tmpl w:val="8B76D11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2DD75909"/>
    <w:multiLevelType w:val="multilevel"/>
    <w:tmpl w:val="0C00C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0DB6CE2"/>
    <w:multiLevelType w:val="hybridMultilevel"/>
    <w:tmpl w:val="6772D7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1">
      <w:start w:val="1"/>
      <w:numFmt w:val="bullet"/>
      <w:lvlText w:val=""/>
      <w:lvlJc w:val="left"/>
      <w:pPr>
        <w:ind w:left="1352" w:hanging="360"/>
      </w:pPr>
      <w:rPr>
        <w:rFonts w:hint="default" w:ascii="Symbol" w:hAnsi="Symbo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CC7E74"/>
    <w:multiLevelType w:val="hybridMultilevel"/>
    <w:tmpl w:val="07500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9D8296C"/>
    <w:multiLevelType w:val="hybridMultilevel"/>
    <w:tmpl w:val="8FB827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D2D7977"/>
    <w:multiLevelType w:val="multilevel"/>
    <w:tmpl w:val="BF1C44EA"/>
    <w:lvl w:ilvl="0">
      <w:start w:val="2"/>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bullet"/>
      <w:lvlText w:val=""/>
      <w:lvlJc w:val="left"/>
      <w:pPr>
        <w:ind w:left="644" w:hanging="360"/>
      </w:pPr>
      <w:rPr>
        <w:rFonts w:hint="default" w:ascii="Symbol" w:hAnsi="Symbo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A9531F"/>
    <w:multiLevelType w:val="multilevel"/>
    <w:tmpl w:val="5F04A98A"/>
    <w:lvl w:ilvl="0">
      <w:start w:val="1"/>
      <w:numFmt w:val="decimal"/>
      <w:lvlText w:val="%1."/>
      <w:lvlJc w:val="left"/>
      <w:pPr>
        <w:ind w:left="720" w:hanging="360"/>
      </w:pPr>
      <w:rPr>
        <w:rFonts w:hint="default"/>
      </w:rPr>
    </w:lvl>
    <w:lvl w:ilvl="1">
      <w:start w:val="1"/>
      <w:numFmt w:val="bullet"/>
      <w:lvlText w:val=""/>
      <w:lvlJc w:val="left"/>
      <w:pPr>
        <w:ind w:left="1080" w:hanging="360"/>
      </w:pPr>
      <w:rPr>
        <w:rFonts w:hint="default" w:ascii="Symbol" w:hAnsi="Symbol"/>
      </w:rPr>
    </w:lvl>
    <w:lvl w:ilvl="2">
      <w:start w:val="1"/>
      <w:numFmt w:val="bullet"/>
      <w:lvlText w:val=""/>
      <w:lvlJc w:val="left"/>
      <w:pPr>
        <w:ind w:left="720" w:hanging="360"/>
      </w:pPr>
      <w:rPr>
        <w:rFonts w:hint="default" w:ascii="Symbol" w:hAnsi="Symbol"/>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553175FF"/>
    <w:multiLevelType w:val="hybridMultilevel"/>
    <w:tmpl w:val="C18220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81E506E"/>
    <w:multiLevelType w:val="multilevel"/>
    <w:tmpl w:val="038C524E"/>
    <w:lvl w:ilvl="0">
      <w:start w:val="1"/>
      <w:numFmt w:val="decimal"/>
      <w:lvlText w:val="%1."/>
      <w:lvlJc w:val="left"/>
      <w:pPr>
        <w:ind w:left="720" w:hanging="360"/>
      </w:pPr>
      <w:rPr>
        <w:rFonts w:hint="default"/>
      </w:rPr>
    </w:lvl>
    <w:lvl w:ilvl="1">
      <w:start w:val="1"/>
      <w:numFmt w:val="bullet"/>
      <w:lvlText w:val=""/>
      <w:lvlJc w:val="left"/>
      <w:pPr>
        <w:ind w:left="1080" w:hanging="360"/>
      </w:pPr>
      <w:rPr>
        <w:rFonts w:hint="default" w:ascii="Symbol" w:hAnsi="Symbo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582543AC"/>
    <w:multiLevelType w:val="multilevel"/>
    <w:tmpl w:val="DD2EA7AE"/>
    <w:lvl w:ilvl="0">
      <w:start w:val="1"/>
      <w:numFmt w:val="bullet"/>
      <w:lvlText w:val=""/>
      <w:lvlJc w:val="left"/>
      <w:pPr>
        <w:ind w:left="720" w:hanging="360"/>
      </w:pPr>
      <w:rPr>
        <w:rFonts w:hint="default" w:ascii="Symbol" w:hAnsi="Symbol"/>
      </w:rPr>
    </w:lvl>
    <w:lvl w:ilvl="1">
      <w:start w:val="1"/>
      <w:numFmt w:val="bullet"/>
      <w:lvlText w:val=""/>
      <w:lvlJc w:val="left"/>
      <w:pPr>
        <w:ind w:left="1069" w:hanging="360"/>
      </w:pPr>
      <w:rPr>
        <w:rFonts w:hint="default" w:ascii="Symbol" w:hAnsi="Symbo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5A646E42"/>
    <w:multiLevelType w:val="multilevel"/>
    <w:tmpl w:val="038C524E"/>
    <w:lvl w:ilvl="0">
      <w:start w:val="1"/>
      <w:numFmt w:val="decimal"/>
      <w:lvlText w:val="%1."/>
      <w:lvlJc w:val="left"/>
      <w:pPr>
        <w:ind w:left="720" w:hanging="360"/>
      </w:pPr>
      <w:rPr>
        <w:rFonts w:hint="default"/>
      </w:rPr>
    </w:lvl>
    <w:lvl w:ilvl="1">
      <w:start w:val="1"/>
      <w:numFmt w:val="bullet"/>
      <w:lvlText w:val=""/>
      <w:lvlJc w:val="left"/>
      <w:pPr>
        <w:ind w:left="1080" w:hanging="360"/>
      </w:pPr>
      <w:rPr>
        <w:rFonts w:hint="default" w:ascii="Symbol" w:hAnsi="Symbo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5CB97351"/>
    <w:multiLevelType w:val="multilevel"/>
    <w:tmpl w:val="CFDEF68C"/>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ind w:left="644" w:hanging="360"/>
      </w:pPr>
      <w:rPr>
        <w:rFonts w:hint="default" w:ascii="Symbol" w:hAnsi="Symbo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CDC372C"/>
    <w:multiLevelType w:val="multilevel"/>
    <w:tmpl w:val="0C00C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F737F5C"/>
    <w:multiLevelType w:val="hybridMultilevel"/>
    <w:tmpl w:val="7FDCC1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0766624"/>
    <w:multiLevelType w:val="multilevel"/>
    <w:tmpl w:val="801E967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60821564"/>
    <w:multiLevelType w:val="multilevel"/>
    <w:tmpl w:val="86C22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8F394A"/>
    <w:multiLevelType w:val="multilevel"/>
    <w:tmpl w:val="DD2EA7AE"/>
    <w:lvl w:ilvl="0">
      <w:start w:val="1"/>
      <w:numFmt w:val="bullet"/>
      <w:lvlText w:val=""/>
      <w:lvlJc w:val="left"/>
      <w:pPr>
        <w:ind w:left="720" w:hanging="360"/>
      </w:pPr>
      <w:rPr>
        <w:rFonts w:hint="default" w:ascii="Symbol" w:hAnsi="Symbol"/>
      </w:rPr>
    </w:lvl>
    <w:lvl w:ilvl="1">
      <w:start w:val="1"/>
      <w:numFmt w:val="bullet"/>
      <w:lvlText w:val=""/>
      <w:lvlJc w:val="left"/>
      <w:pPr>
        <w:ind w:left="1069" w:hanging="360"/>
      </w:pPr>
      <w:rPr>
        <w:rFonts w:hint="default" w:ascii="Symbol" w:hAnsi="Symbo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663B3429"/>
    <w:multiLevelType w:val="multilevel"/>
    <w:tmpl w:val="5F04A98A"/>
    <w:lvl w:ilvl="0">
      <w:start w:val="1"/>
      <w:numFmt w:val="decimal"/>
      <w:lvlText w:val="%1."/>
      <w:lvlJc w:val="left"/>
      <w:pPr>
        <w:ind w:left="720" w:hanging="360"/>
      </w:pPr>
      <w:rPr>
        <w:rFonts w:hint="default"/>
      </w:rPr>
    </w:lvl>
    <w:lvl w:ilvl="1">
      <w:start w:val="1"/>
      <w:numFmt w:val="bullet"/>
      <w:lvlText w:val=""/>
      <w:lvlJc w:val="left"/>
      <w:pPr>
        <w:ind w:left="1080" w:hanging="360"/>
      </w:pPr>
      <w:rPr>
        <w:rFonts w:hint="default" w:ascii="Symbol" w:hAnsi="Symbol"/>
      </w:rPr>
    </w:lvl>
    <w:lvl w:ilvl="2">
      <w:start w:val="1"/>
      <w:numFmt w:val="bullet"/>
      <w:lvlText w:val=""/>
      <w:lvlJc w:val="left"/>
      <w:pPr>
        <w:ind w:left="720" w:hanging="360"/>
      </w:pPr>
      <w:rPr>
        <w:rFonts w:hint="default" w:ascii="Symbol" w:hAnsi="Symbol"/>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66DE1380"/>
    <w:multiLevelType w:val="hybridMultilevel"/>
    <w:tmpl w:val="8C02C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7724A8C"/>
    <w:multiLevelType w:val="multilevel"/>
    <w:tmpl w:val="801E96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6B5E4977"/>
    <w:multiLevelType w:val="multilevel"/>
    <w:tmpl w:val="F790D5AE"/>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6BDB006C"/>
    <w:multiLevelType w:val="multilevel"/>
    <w:tmpl w:val="DD2EA7AE"/>
    <w:lvl w:ilvl="0">
      <w:start w:val="1"/>
      <w:numFmt w:val="bullet"/>
      <w:lvlText w:val=""/>
      <w:lvlJc w:val="left"/>
      <w:pPr>
        <w:ind w:left="720" w:hanging="360"/>
      </w:pPr>
      <w:rPr>
        <w:rFonts w:hint="default" w:ascii="Symbol" w:hAnsi="Symbol"/>
      </w:rPr>
    </w:lvl>
    <w:lvl w:ilvl="1">
      <w:start w:val="1"/>
      <w:numFmt w:val="bullet"/>
      <w:lvlText w:val=""/>
      <w:lvlJc w:val="left"/>
      <w:pPr>
        <w:ind w:left="1069" w:hanging="360"/>
      </w:pPr>
      <w:rPr>
        <w:rFonts w:hint="default" w:ascii="Symbol" w:hAnsi="Symbo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6CBD686B"/>
    <w:multiLevelType w:val="hybridMultilevel"/>
    <w:tmpl w:val="52588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D8096C"/>
    <w:multiLevelType w:val="multilevel"/>
    <w:tmpl w:val="1232455C"/>
    <w:lvl w:ilvl="0">
      <w:start w:val="1"/>
      <w:numFmt w:val="bullet"/>
      <w:lvlText w:val=""/>
      <w:lvlJc w:val="left"/>
      <w:pPr>
        <w:tabs>
          <w:tab w:val="num" w:pos="720"/>
        </w:tabs>
        <w:ind w:left="720" w:hanging="360"/>
      </w:pPr>
      <w:rPr>
        <w:rFonts w:hint="default" w:ascii="Symbol" w:hAnsi="Symbol"/>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3D464A6"/>
    <w:multiLevelType w:val="multilevel"/>
    <w:tmpl w:val="DD2EA7AE"/>
    <w:lvl w:ilvl="0">
      <w:start w:val="1"/>
      <w:numFmt w:val="bullet"/>
      <w:lvlText w:val=""/>
      <w:lvlJc w:val="left"/>
      <w:pPr>
        <w:ind w:left="720" w:hanging="360"/>
      </w:pPr>
      <w:rPr>
        <w:rFonts w:hint="default" w:ascii="Symbol" w:hAnsi="Symbol"/>
      </w:rPr>
    </w:lvl>
    <w:lvl w:ilvl="1">
      <w:start w:val="1"/>
      <w:numFmt w:val="bullet"/>
      <w:lvlText w:val=""/>
      <w:lvlJc w:val="left"/>
      <w:pPr>
        <w:ind w:left="1069" w:hanging="360"/>
      </w:pPr>
      <w:rPr>
        <w:rFonts w:hint="default" w:ascii="Symbol" w:hAnsi="Symbo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74202D81"/>
    <w:multiLevelType w:val="multilevel"/>
    <w:tmpl w:val="DD2EA7AE"/>
    <w:lvl w:ilvl="0">
      <w:start w:val="1"/>
      <w:numFmt w:val="bullet"/>
      <w:lvlText w:val=""/>
      <w:lvlJc w:val="left"/>
      <w:pPr>
        <w:ind w:left="720" w:hanging="360"/>
      </w:pPr>
      <w:rPr>
        <w:rFonts w:hint="default" w:ascii="Symbol" w:hAnsi="Symbol"/>
      </w:rPr>
    </w:lvl>
    <w:lvl w:ilvl="1">
      <w:start w:val="1"/>
      <w:numFmt w:val="bullet"/>
      <w:lvlText w:val=""/>
      <w:lvlJc w:val="left"/>
      <w:pPr>
        <w:ind w:left="1069" w:hanging="360"/>
      </w:pPr>
      <w:rPr>
        <w:rFonts w:hint="default" w:ascii="Symbol" w:hAnsi="Symbo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15:restartNumberingAfterBreak="0">
    <w:nsid w:val="760B5F33"/>
    <w:multiLevelType w:val="multilevel"/>
    <w:tmpl w:val="4EA80C04"/>
    <w:lvl w:ilvl="0">
      <w:start w:val="1"/>
      <w:numFmt w:val="bullet"/>
      <w:lvlText w:val=""/>
      <w:lvlJc w:val="left"/>
      <w:pPr>
        <w:ind w:left="720" w:hanging="360"/>
      </w:pPr>
      <w:rPr>
        <w:rFonts w:hint="default" w:ascii="Symbol" w:hAnsi="Symbol"/>
      </w:rPr>
    </w:lvl>
    <w:lvl w:ilvl="1">
      <w:start w:val="1"/>
      <w:numFmt w:val="bullet"/>
      <w:lvlText w:val=""/>
      <w:lvlJc w:val="left"/>
      <w:pPr>
        <w:ind w:left="1080" w:hanging="360"/>
      </w:pPr>
      <w:rPr>
        <w:rFonts w:hint="default" w:ascii="Symbol" w:hAnsi="Symbol"/>
      </w:rPr>
    </w:lvl>
    <w:lvl w:ilvl="2">
      <w:start w:val="1"/>
      <w:numFmt w:val="bullet"/>
      <w:lvlText w:val=""/>
      <w:lvlJc w:val="left"/>
      <w:pPr>
        <w:ind w:left="720" w:hanging="360"/>
      </w:pPr>
      <w:rPr>
        <w:rFonts w:hint="default" w:ascii="Symbol" w:hAnsi="Symbol"/>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15:restartNumberingAfterBreak="0">
    <w:nsid w:val="78193753"/>
    <w:multiLevelType w:val="hybridMultilevel"/>
    <w:tmpl w:val="4B4050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925253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5738070">
    <w:abstractNumId w:val="25"/>
  </w:num>
  <w:num w:numId="3" w16cid:durableId="1993950466">
    <w:abstractNumId w:val="14"/>
  </w:num>
  <w:num w:numId="4" w16cid:durableId="1818721001">
    <w:abstractNumId w:val="5"/>
  </w:num>
  <w:num w:numId="5" w16cid:durableId="1765304032">
    <w:abstractNumId w:val="35"/>
  </w:num>
  <w:num w:numId="6" w16cid:durableId="2071151745">
    <w:abstractNumId w:val="1"/>
  </w:num>
  <w:num w:numId="7" w16cid:durableId="630214516">
    <w:abstractNumId w:val="28"/>
  </w:num>
  <w:num w:numId="8" w16cid:durableId="1523278301">
    <w:abstractNumId w:val="36"/>
  </w:num>
  <w:num w:numId="9" w16cid:durableId="1338146028">
    <w:abstractNumId w:val="27"/>
  </w:num>
  <w:num w:numId="10" w16cid:durableId="718672672">
    <w:abstractNumId w:val="24"/>
  </w:num>
  <w:num w:numId="11" w16cid:durableId="1997830679">
    <w:abstractNumId w:val="2"/>
  </w:num>
  <w:num w:numId="12" w16cid:durableId="987124909">
    <w:abstractNumId w:val="15"/>
  </w:num>
  <w:num w:numId="13" w16cid:durableId="1378356370">
    <w:abstractNumId w:val="40"/>
  </w:num>
  <w:num w:numId="14" w16cid:durableId="80177257">
    <w:abstractNumId w:val="17"/>
  </w:num>
  <w:num w:numId="15" w16cid:durableId="540170683">
    <w:abstractNumId w:val="7"/>
  </w:num>
  <w:num w:numId="16" w16cid:durableId="653333357">
    <w:abstractNumId w:val="31"/>
  </w:num>
  <w:num w:numId="17" w16cid:durableId="279118533">
    <w:abstractNumId w:val="18"/>
  </w:num>
  <w:num w:numId="18" w16cid:durableId="808086898">
    <w:abstractNumId w:val="0"/>
  </w:num>
  <w:num w:numId="19" w16cid:durableId="691764174">
    <w:abstractNumId w:val="26"/>
  </w:num>
  <w:num w:numId="20" w16cid:durableId="1687445011">
    <w:abstractNumId w:val="16"/>
  </w:num>
  <w:num w:numId="21" w16cid:durableId="1747649168">
    <w:abstractNumId w:val="22"/>
  </w:num>
  <w:num w:numId="22" w16cid:durableId="1586455474">
    <w:abstractNumId w:val="38"/>
  </w:num>
  <w:num w:numId="23" w16cid:durableId="695084550">
    <w:abstractNumId w:val="29"/>
  </w:num>
  <w:num w:numId="24" w16cid:durableId="2128714">
    <w:abstractNumId w:val="10"/>
  </w:num>
  <w:num w:numId="25" w16cid:durableId="1812483731">
    <w:abstractNumId w:val="4"/>
  </w:num>
  <w:num w:numId="26" w16cid:durableId="863714784">
    <w:abstractNumId w:val="34"/>
  </w:num>
  <w:num w:numId="27" w16cid:durableId="1990748667">
    <w:abstractNumId w:val="8"/>
  </w:num>
  <w:num w:numId="28" w16cid:durableId="32465959">
    <w:abstractNumId w:val="37"/>
  </w:num>
  <w:num w:numId="29" w16cid:durableId="1788768104">
    <w:abstractNumId w:val="13"/>
  </w:num>
  <w:num w:numId="30" w16cid:durableId="1336882117">
    <w:abstractNumId w:val="6"/>
  </w:num>
  <w:num w:numId="31" w16cid:durableId="204756492">
    <w:abstractNumId w:val="20"/>
  </w:num>
  <w:num w:numId="32" w16cid:durableId="1917863043">
    <w:abstractNumId w:val="11"/>
  </w:num>
  <w:num w:numId="33" w16cid:durableId="1291322327">
    <w:abstractNumId w:val="12"/>
  </w:num>
  <w:num w:numId="34" w16cid:durableId="496848187">
    <w:abstractNumId w:val="9"/>
  </w:num>
  <w:num w:numId="35" w16cid:durableId="163787851">
    <w:abstractNumId w:val="21"/>
  </w:num>
  <w:num w:numId="36" w16cid:durableId="112212898">
    <w:abstractNumId w:val="3"/>
  </w:num>
  <w:num w:numId="37" w16cid:durableId="1747452953">
    <w:abstractNumId w:val="23"/>
  </w:num>
  <w:num w:numId="38" w16cid:durableId="1680765521">
    <w:abstractNumId w:val="33"/>
  </w:num>
  <w:num w:numId="39" w16cid:durableId="1004238650">
    <w:abstractNumId w:val="30"/>
  </w:num>
  <w:num w:numId="40" w16cid:durableId="1747222388">
    <w:abstractNumId w:val="19"/>
  </w:num>
  <w:num w:numId="41" w16cid:durableId="1823739064">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29"/>
    <w:rsid w:val="000031B5"/>
    <w:rsid w:val="00015C2D"/>
    <w:rsid w:val="000426FA"/>
    <w:rsid w:val="000573CB"/>
    <w:rsid w:val="00073723"/>
    <w:rsid w:val="000A5DB7"/>
    <w:rsid w:val="000A67BF"/>
    <w:rsid w:val="000B7725"/>
    <w:rsid w:val="000B7E19"/>
    <w:rsid w:val="000C3001"/>
    <w:rsid w:val="000D34DA"/>
    <w:rsid w:val="000F2E76"/>
    <w:rsid w:val="00111010"/>
    <w:rsid w:val="00115282"/>
    <w:rsid w:val="001548F7"/>
    <w:rsid w:val="00174CD7"/>
    <w:rsid w:val="001803DB"/>
    <w:rsid w:val="001B0481"/>
    <w:rsid w:val="001C6A5D"/>
    <w:rsid w:val="001F224F"/>
    <w:rsid w:val="001F6A03"/>
    <w:rsid w:val="002006BA"/>
    <w:rsid w:val="002069AA"/>
    <w:rsid w:val="0023090B"/>
    <w:rsid w:val="00232ED0"/>
    <w:rsid w:val="00281BCD"/>
    <w:rsid w:val="002A1E6A"/>
    <w:rsid w:val="002A4D07"/>
    <w:rsid w:val="002A6F29"/>
    <w:rsid w:val="002A7905"/>
    <w:rsid w:val="002C25B5"/>
    <w:rsid w:val="002E08AA"/>
    <w:rsid w:val="00317125"/>
    <w:rsid w:val="00330BD1"/>
    <w:rsid w:val="00332B7E"/>
    <w:rsid w:val="00350BF6"/>
    <w:rsid w:val="00390D87"/>
    <w:rsid w:val="003A6E5D"/>
    <w:rsid w:val="003C4ADA"/>
    <w:rsid w:val="003C634A"/>
    <w:rsid w:val="003C70CB"/>
    <w:rsid w:val="003D5B19"/>
    <w:rsid w:val="003E0190"/>
    <w:rsid w:val="003E1517"/>
    <w:rsid w:val="003F44F3"/>
    <w:rsid w:val="00402325"/>
    <w:rsid w:val="0040597B"/>
    <w:rsid w:val="00433B5C"/>
    <w:rsid w:val="004431E4"/>
    <w:rsid w:val="00446E84"/>
    <w:rsid w:val="004475D1"/>
    <w:rsid w:val="0045224F"/>
    <w:rsid w:val="00464BE3"/>
    <w:rsid w:val="0047356E"/>
    <w:rsid w:val="00473E21"/>
    <w:rsid w:val="00487B11"/>
    <w:rsid w:val="004A3DF9"/>
    <w:rsid w:val="004B097F"/>
    <w:rsid w:val="004B2C9C"/>
    <w:rsid w:val="004B5999"/>
    <w:rsid w:val="00504440"/>
    <w:rsid w:val="00506D05"/>
    <w:rsid w:val="005169FD"/>
    <w:rsid w:val="00523C17"/>
    <w:rsid w:val="00531E0B"/>
    <w:rsid w:val="00543D59"/>
    <w:rsid w:val="00556688"/>
    <w:rsid w:val="005574D3"/>
    <w:rsid w:val="00567C49"/>
    <w:rsid w:val="005811C0"/>
    <w:rsid w:val="00595653"/>
    <w:rsid w:val="005A3559"/>
    <w:rsid w:val="005A75E1"/>
    <w:rsid w:val="005B02BC"/>
    <w:rsid w:val="005F7E56"/>
    <w:rsid w:val="00602899"/>
    <w:rsid w:val="00607C91"/>
    <w:rsid w:val="00614D06"/>
    <w:rsid w:val="00642DE8"/>
    <w:rsid w:val="00654277"/>
    <w:rsid w:val="00671969"/>
    <w:rsid w:val="0068520A"/>
    <w:rsid w:val="006D1335"/>
    <w:rsid w:val="00721250"/>
    <w:rsid w:val="0072249F"/>
    <w:rsid w:val="007232A8"/>
    <w:rsid w:val="00737F74"/>
    <w:rsid w:val="00740537"/>
    <w:rsid w:val="007550FE"/>
    <w:rsid w:val="0077232B"/>
    <w:rsid w:val="00792AEF"/>
    <w:rsid w:val="007A5D83"/>
    <w:rsid w:val="007C28DE"/>
    <w:rsid w:val="007C37ED"/>
    <w:rsid w:val="007D0F1C"/>
    <w:rsid w:val="007E08AD"/>
    <w:rsid w:val="007E09CA"/>
    <w:rsid w:val="007E538A"/>
    <w:rsid w:val="007F6037"/>
    <w:rsid w:val="007F6C71"/>
    <w:rsid w:val="0087228F"/>
    <w:rsid w:val="008A17C4"/>
    <w:rsid w:val="008C0318"/>
    <w:rsid w:val="008C1F9C"/>
    <w:rsid w:val="008D06FA"/>
    <w:rsid w:val="008D5983"/>
    <w:rsid w:val="008E28B5"/>
    <w:rsid w:val="00904A19"/>
    <w:rsid w:val="00914578"/>
    <w:rsid w:val="0091522B"/>
    <w:rsid w:val="00917259"/>
    <w:rsid w:val="0093374E"/>
    <w:rsid w:val="00940848"/>
    <w:rsid w:val="00950F74"/>
    <w:rsid w:val="009A33D4"/>
    <w:rsid w:val="009A6915"/>
    <w:rsid w:val="009B36E1"/>
    <w:rsid w:val="009B45A3"/>
    <w:rsid w:val="009E3378"/>
    <w:rsid w:val="009F6870"/>
    <w:rsid w:val="00A01C1B"/>
    <w:rsid w:val="00A2038F"/>
    <w:rsid w:val="00A3525F"/>
    <w:rsid w:val="00A54998"/>
    <w:rsid w:val="00A64CB6"/>
    <w:rsid w:val="00A75E8D"/>
    <w:rsid w:val="00A874B5"/>
    <w:rsid w:val="00A92B0E"/>
    <w:rsid w:val="00AD1BCE"/>
    <w:rsid w:val="00AD1F48"/>
    <w:rsid w:val="00AD2439"/>
    <w:rsid w:val="00AD630B"/>
    <w:rsid w:val="00AE7ACF"/>
    <w:rsid w:val="00AF5B9E"/>
    <w:rsid w:val="00B01629"/>
    <w:rsid w:val="00B12328"/>
    <w:rsid w:val="00B13812"/>
    <w:rsid w:val="00B247CF"/>
    <w:rsid w:val="00B352B0"/>
    <w:rsid w:val="00B422A4"/>
    <w:rsid w:val="00B460F8"/>
    <w:rsid w:val="00B944A3"/>
    <w:rsid w:val="00BA3F87"/>
    <w:rsid w:val="00BA75AA"/>
    <w:rsid w:val="00BB7339"/>
    <w:rsid w:val="00BF25D3"/>
    <w:rsid w:val="00C23E60"/>
    <w:rsid w:val="00C557D9"/>
    <w:rsid w:val="00C8180E"/>
    <w:rsid w:val="00C842BF"/>
    <w:rsid w:val="00CC5510"/>
    <w:rsid w:val="00CC72E4"/>
    <w:rsid w:val="00CD0586"/>
    <w:rsid w:val="00CD6581"/>
    <w:rsid w:val="00D006FB"/>
    <w:rsid w:val="00D169D7"/>
    <w:rsid w:val="00D305F6"/>
    <w:rsid w:val="00D41CFD"/>
    <w:rsid w:val="00D63902"/>
    <w:rsid w:val="00D8393D"/>
    <w:rsid w:val="00D83CF2"/>
    <w:rsid w:val="00D8689A"/>
    <w:rsid w:val="00D91E52"/>
    <w:rsid w:val="00DB010A"/>
    <w:rsid w:val="00DC1EBF"/>
    <w:rsid w:val="00DC2DC4"/>
    <w:rsid w:val="00DC43F1"/>
    <w:rsid w:val="00DD3CE4"/>
    <w:rsid w:val="00DD6052"/>
    <w:rsid w:val="00DE0565"/>
    <w:rsid w:val="00E27E5A"/>
    <w:rsid w:val="00E32F23"/>
    <w:rsid w:val="00E36525"/>
    <w:rsid w:val="00E50D35"/>
    <w:rsid w:val="00E6342F"/>
    <w:rsid w:val="00E650D0"/>
    <w:rsid w:val="00E708B0"/>
    <w:rsid w:val="00E731B3"/>
    <w:rsid w:val="00E878B3"/>
    <w:rsid w:val="00E972D6"/>
    <w:rsid w:val="00EB47C4"/>
    <w:rsid w:val="00EB7E77"/>
    <w:rsid w:val="00ED1A50"/>
    <w:rsid w:val="00F219C9"/>
    <w:rsid w:val="00F4775A"/>
    <w:rsid w:val="00F6273E"/>
    <w:rsid w:val="00F734F3"/>
    <w:rsid w:val="00F86FA0"/>
    <w:rsid w:val="00F878D5"/>
    <w:rsid w:val="00FA7338"/>
    <w:rsid w:val="00FB4161"/>
    <w:rsid w:val="00FC31D8"/>
    <w:rsid w:val="031A5FCB"/>
    <w:rsid w:val="123621C5"/>
    <w:rsid w:val="1280F609"/>
    <w:rsid w:val="1491988B"/>
    <w:rsid w:val="27E3E019"/>
    <w:rsid w:val="2E74FFA3"/>
    <w:rsid w:val="31DD847B"/>
    <w:rsid w:val="32BAD0B1"/>
    <w:rsid w:val="4FACB626"/>
    <w:rsid w:val="655EA344"/>
    <w:rsid w:val="7AA41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D1F6"/>
  <w15:docId w15:val="{D9EB976F-E3FA-4B7A-8507-5923B86C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6F29"/>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A6F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6F29"/>
  </w:style>
  <w:style w:type="paragraph" w:styleId="Footer">
    <w:name w:val="footer"/>
    <w:basedOn w:val="Normal"/>
    <w:link w:val="FooterChar"/>
    <w:uiPriority w:val="99"/>
    <w:unhideWhenUsed/>
    <w:rsid w:val="002A6F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6F29"/>
  </w:style>
  <w:style w:type="table" w:styleId="TableGrid">
    <w:name w:val="Table Grid"/>
    <w:basedOn w:val="TableNormal"/>
    <w:uiPriority w:val="59"/>
    <w:rsid w:val="002A6F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A6F29"/>
    <w:pPr>
      <w:ind w:left="720"/>
      <w:contextualSpacing/>
    </w:pPr>
  </w:style>
  <w:style w:type="paragraph" w:styleId="NoSpacing">
    <w:name w:val="No Spacing"/>
    <w:uiPriority w:val="1"/>
    <w:qFormat/>
    <w:rsid w:val="008C0318"/>
    <w:pPr>
      <w:overflowPunct w:val="0"/>
      <w:autoSpaceDE w:val="0"/>
      <w:autoSpaceDN w:val="0"/>
      <w:adjustRightInd w:val="0"/>
      <w:spacing w:after="0" w:line="240" w:lineRule="auto"/>
      <w:textAlignment w:val="baseline"/>
    </w:pPr>
    <w:rPr>
      <w:rFonts w:ascii="Verdana" w:hAnsi="Verdana" w:eastAsia="Times New Roman" w:cs="Times New Roman"/>
      <w:sz w:val="20"/>
      <w:szCs w:val="20"/>
    </w:rPr>
  </w:style>
  <w:style w:type="character" w:styleId="PageNumber">
    <w:name w:val="page number"/>
    <w:basedOn w:val="DefaultParagraphFont"/>
    <w:rsid w:val="004B2C9C"/>
  </w:style>
  <w:style w:type="paragraph" w:styleId="BalloonText">
    <w:name w:val="Balloon Text"/>
    <w:basedOn w:val="Normal"/>
    <w:link w:val="BalloonTextChar"/>
    <w:uiPriority w:val="99"/>
    <w:semiHidden/>
    <w:unhideWhenUsed/>
    <w:rsid w:val="0091725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17259"/>
    <w:rPr>
      <w:rFonts w:ascii="Segoe UI" w:hAnsi="Segoe UI" w:cs="Segoe UI"/>
      <w:sz w:val="18"/>
      <w:szCs w:val="18"/>
    </w:rPr>
  </w:style>
  <w:style w:type="paragraph" w:styleId="Revision">
    <w:name w:val="Revision"/>
    <w:hidden/>
    <w:uiPriority w:val="99"/>
    <w:semiHidden/>
    <w:rsid w:val="00DC43F1"/>
    <w:pPr>
      <w:spacing w:after="0" w:line="240" w:lineRule="auto"/>
    </w:pPr>
  </w:style>
  <w:style w:type="paragraph" w:styleId="paragraph" w:customStyle="1">
    <w:name w:val="paragraph"/>
    <w:basedOn w:val="Normal"/>
    <w:rsid w:val="00A01C1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01C1B"/>
  </w:style>
  <w:style w:type="character" w:styleId="eop" w:customStyle="1">
    <w:name w:val="eop"/>
    <w:basedOn w:val="DefaultParagraphFont"/>
    <w:rsid w:val="00A01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3eeee7-22d9-49cf-980a-1b7dd9c74c52">
      <Terms xmlns="http://schemas.microsoft.com/office/infopath/2007/PartnerControls"/>
    </lcf76f155ced4ddcb4097134ff3c332f>
    <TaxCatchAll xmlns="14073f4b-e690-4fc3-89ef-1efeec0cd9e2" xsi:nil="true"/>
    <_dlc_DocId xmlns="14073f4b-e690-4fc3-89ef-1efeec0cd9e2">KAQQT6KAHKKP-1980343326-736839</_dlc_DocId>
    <_dlc_DocIdUrl xmlns="14073f4b-e690-4fc3-89ef-1efeec0cd9e2">
      <Url>https://aspriscs.sharepoint.com/sites/RoehamptonGateSchoolCorporate/_layouts/15/DocIdRedir.aspx?ID=KAQQT6KAHKKP-1980343326-736839</Url>
      <Description>KAQQT6KAHKKP-1980343326-736839</Description>
    </_dlc_DocIdUrl>
  </documentManagement>
</p:properties>
</file>

<file path=customXml/itemProps1.xml><?xml version="1.0" encoding="utf-8"?>
<ds:datastoreItem xmlns:ds="http://schemas.openxmlformats.org/officeDocument/2006/customXml" ds:itemID="{2B974561-861C-454C-9960-50EED26CD17F}"/>
</file>

<file path=customXml/itemProps2.xml><?xml version="1.0" encoding="utf-8"?>
<ds:datastoreItem xmlns:ds="http://schemas.openxmlformats.org/officeDocument/2006/customXml" ds:itemID="{D1E9C0CB-77D2-4DD7-9304-F273A56FFD85}">
  <ds:schemaRefs>
    <ds:schemaRef ds:uri="http://schemas.microsoft.com/sharepoint/events"/>
  </ds:schemaRefs>
</ds:datastoreItem>
</file>

<file path=customXml/itemProps3.xml><?xml version="1.0" encoding="utf-8"?>
<ds:datastoreItem xmlns:ds="http://schemas.openxmlformats.org/officeDocument/2006/customXml" ds:itemID="{DADA02C8-10AF-47E0-B4F1-9AC52B053BD0}">
  <ds:schemaRefs>
    <ds:schemaRef ds:uri="http://schemas.microsoft.com/sharepoint/v3/contenttype/forms"/>
  </ds:schemaRefs>
</ds:datastoreItem>
</file>

<file path=customXml/itemProps4.xml><?xml version="1.0" encoding="utf-8"?>
<ds:datastoreItem xmlns:ds="http://schemas.openxmlformats.org/officeDocument/2006/customXml" ds:itemID="{69C11F91-7C88-4E3D-877A-B68429A2D124}">
  <ds:schemaRefs>
    <ds:schemaRef ds:uri="http://schemas.microsoft.com/office/2006/metadata/properties"/>
    <ds:schemaRef ds:uri="http://schemas.microsoft.com/office/infopath/2007/PartnerControls"/>
    <ds:schemaRef ds:uri="b43eeee7-22d9-49cf-980a-1b7dd9c74c52"/>
    <ds:schemaRef ds:uri="14073f4b-e690-4fc3-89ef-1efeec0cd9e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Priory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deploy</dc:creator>
  <lastModifiedBy>Andrew Molloy</lastModifiedBy>
  <revision>113</revision>
  <lastPrinted>2025-09-22T11:22:00.0000000Z</lastPrinted>
  <dcterms:created xsi:type="dcterms:W3CDTF">2025-10-01T14:03:00.0000000Z</dcterms:created>
  <dcterms:modified xsi:type="dcterms:W3CDTF">2026-02-12T10:11:32.2008633Z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0x01010008CFA519C22A274098220C453E82B5D4</vt:lpwstr>
  </property>
  <property fmtid="{D5CDD505-2E9C-101B-9397-08002B2CF9AE}" pid="3" name="_dlc_DocIdItemGuid">
    <vt:lpwstr>3aa5295e-2f3e-4557-8733-4b89c1302607</vt:lpwstr>
  </property>
  <property fmtid="{D5CDD505-2E9C-101B-9397-08002B2CF9AE}" pid="4" name="MediaServiceImageTags">
    <vt:lpwstr/>
  </property>
</Properties>
</file>