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F40F1" w:rsidP="00AF40F1" w:rsidRDefault="003F3827" w14:paraId="6F1A28AB" w14:textId="20A40688">
      <w:r w:rsidRPr="003F3827">
        <w:rPr>
          <w:noProof/>
        </w:rPr>
        <w:drawing>
          <wp:anchor distT="0" distB="0" distL="114300" distR="114300" simplePos="0" relativeHeight="251658240" behindDoc="0" locked="0" layoutInCell="1" allowOverlap="1" wp14:anchorId="6513D651" wp14:editId="7203021A">
            <wp:simplePos x="0" y="0"/>
            <wp:positionH relativeFrom="column">
              <wp:posOffset>-895350</wp:posOffset>
            </wp:positionH>
            <wp:positionV relativeFrom="paragraph">
              <wp:posOffset>-914400</wp:posOffset>
            </wp:positionV>
            <wp:extent cx="2476500" cy="1885950"/>
            <wp:effectExtent l="0" t="0" r="0" b="0"/>
            <wp:wrapNone/>
            <wp:docPr id="683649732" name="Picture 1" descr="A blue sta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tar with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885950"/>
                    </a:xfrm>
                    <a:prstGeom prst="rect">
                      <a:avLst/>
                    </a:prstGeom>
                    <a:noFill/>
                    <a:ln>
                      <a:noFill/>
                    </a:ln>
                  </pic:spPr>
                </pic:pic>
              </a:graphicData>
            </a:graphic>
          </wp:anchor>
        </w:drawing>
      </w:r>
    </w:p>
    <w:p w:rsidR="00AF40F1" w:rsidP="00AF40F1" w:rsidRDefault="00AF40F1" w14:paraId="15EA55CD" w14:textId="390C9B59"/>
    <w:p w:rsidR="00AF40F1" w:rsidP="00AF40F1" w:rsidRDefault="00AF40F1" w14:paraId="0CE47476" w14:textId="0391E411"/>
    <w:p w:rsidR="00AF40F1" w:rsidP="00AF40F1" w:rsidRDefault="008E1028" w14:paraId="4D3409D2" w14:textId="7209CBAB">
      <w:r w:rsidRPr="008E1028">
        <w:rPr>
          <w:noProof/>
        </w:rPr>
        <w:drawing>
          <wp:anchor distT="0" distB="0" distL="114300" distR="114300" simplePos="0" relativeHeight="251659264" behindDoc="0" locked="0" layoutInCell="1" allowOverlap="1" wp14:anchorId="69C0F0F8" wp14:editId="6170BBFE">
            <wp:simplePos x="0" y="0"/>
            <wp:positionH relativeFrom="column">
              <wp:posOffset>2552700</wp:posOffset>
            </wp:positionH>
            <wp:positionV relativeFrom="paragraph">
              <wp:posOffset>116205</wp:posOffset>
            </wp:positionV>
            <wp:extent cx="1247775" cy="1333500"/>
            <wp:effectExtent l="0" t="0" r="0" b="0"/>
            <wp:wrapNone/>
            <wp:docPr id="1276581851" name="Picture 2" descr="A blue building with a yellow sun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81851" name="Picture 2" descr="A blue building with a yellow sun and green gras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333500"/>
                    </a:xfrm>
                    <a:prstGeom prst="rect">
                      <a:avLst/>
                    </a:prstGeom>
                    <a:noFill/>
                    <a:ln>
                      <a:noFill/>
                    </a:ln>
                  </pic:spPr>
                </pic:pic>
              </a:graphicData>
            </a:graphic>
          </wp:anchor>
        </w:drawing>
      </w:r>
    </w:p>
    <w:p w:rsidR="00AF40F1" w:rsidP="00AF40F1" w:rsidRDefault="00AF40F1" w14:paraId="4EBAB471" w14:textId="0C3AEA6E"/>
    <w:p w:rsidRPr="00AF40F1" w:rsidR="00AF40F1" w:rsidP="00AF40F1" w:rsidRDefault="00AF40F1" w14:paraId="570EB743" w14:textId="3225D8E9"/>
    <w:p w:rsidR="000E257A" w:rsidP="000E257A" w:rsidRDefault="000E257A" w14:paraId="3BDE3FA0" w14:textId="208D6D98"/>
    <w:p w:rsidR="000E257A" w:rsidP="000E257A" w:rsidRDefault="000E257A" w14:paraId="0E78F134" w14:textId="0B4F089B"/>
    <w:p w:rsidR="00AF40F1" w:rsidP="000E257A" w:rsidRDefault="00AF40F1" w14:paraId="731BB30E" w14:textId="77777777"/>
    <w:p w:rsidR="00AF40F1" w:rsidP="000E257A" w:rsidRDefault="00AF40F1" w14:paraId="09DDDA80" w14:textId="77777777"/>
    <w:p w:rsidR="00AF40F1" w:rsidP="000E257A" w:rsidRDefault="00AF40F1" w14:paraId="5EA2E2C3" w14:textId="77777777"/>
    <w:p w:rsidR="00AF40F1" w:rsidP="000E257A" w:rsidRDefault="00AF40F1" w14:paraId="64D04145" w14:textId="77777777"/>
    <w:p w:rsidRPr="000014D7" w:rsidR="000014D7" w:rsidP="000014D7" w:rsidRDefault="000014D7" w14:paraId="0E97C4D1" w14:textId="4C8B8F6E">
      <w:pPr>
        <w:spacing w:after="0" w:line="240" w:lineRule="auto"/>
        <w:jc w:val="center"/>
        <w:textAlignment w:val="baseline"/>
        <w:rPr>
          <w:rFonts w:ascii="Segoe UI" w:hAnsi="Segoe UI" w:eastAsia="Times New Roman" w:cs="Segoe UI"/>
          <w:sz w:val="18"/>
          <w:szCs w:val="18"/>
          <w:lang w:eastAsia="en-GB"/>
        </w:rPr>
      </w:pPr>
      <w:r>
        <w:rPr>
          <w:rFonts w:ascii="Calibri" w:hAnsi="Calibri" w:eastAsia="Times New Roman" w:cs="Calibri"/>
          <w:b/>
          <w:bCs/>
          <w:color w:val="2F5496"/>
          <w:sz w:val="96"/>
          <w:szCs w:val="96"/>
          <w:lang w:eastAsia="en-GB"/>
        </w:rPr>
        <w:t>C</w:t>
      </w:r>
      <w:r w:rsidR="00E74AC4">
        <w:rPr>
          <w:rFonts w:ascii="Calibri" w:hAnsi="Calibri" w:eastAsia="Times New Roman" w:cs="Calibri"/>
          <w:b/>
          <w:bCs/>
          <w:color w:val="2F5496"/>
          <w:sz w:val="96"/>
          <w:szCs w:val="96"/>
          <w:lang w:eastAsia="en-GB"/>
        </w:rPr>
        <w:t xml:space="preserve">URRICULUM  </w:t>
      </w:r>
      <w:r w:rsidRPr="000014D7">
        <w:rPr>
          <w:rFonts w:ascii="Calibri" w:hAnsi="Calibri" w:eastAsia="Times New Roman" w:cs="Calibri"/>
          <w:b/>
          <w:bCs/>
          <w:color w:val="2F5496"/>
          <w:sz w:val="96"/>
          <w:szCs w:val="96"/>
          <w:lang w:eastAsia="en-GB"/>
        </w:rPr>
        <w:t xml:space="preserve"> POLICY</w:t>
      </w:r>
      <w:r w:rsidRPr="000014D7">
        <w:rPr>
          <w:rFonts w:ascii="Calibri" w:hAnsi="Calibri" w:eastAsia="Times New Roman" w:cs="Calibri"/>
          <w:color w:val="2F5496"/>
          <w:sz w:val="96"/>
          <w:szCs w:val="96"/>
          <w:lang w:eastAsia="en-GB"/>
        </w:rPr>
        <w:t> </w:t>
      </w:r>
    </w:p>
    <w:p w:rsidRPr="000014D7" w:rsidR="000014D7" w:rsidP="000014D7" w:rsidRDefault="000014D7" w14:paraId="6F663A73" w14:textId="77777777">
      <w:pPr>
        <w:spacing w:after="0" w:line="240" w:lineRule="auto"/>
        <w:jc w:val="center"/>
        <w:textAlignment w:val="baseline"/>
        <w:rPr>
          <w:rFonts w:ascii="Segoe UI" w:hAnsi="Segoe UI" w:eastAsia="Times New Roman" w:cs="Segoe UI"/>
          <w:sz w:val="18"/>
          <w:szCs w:val="18"/>
          <w:lang w:eastAsia="en-GB"/>
        </w:rPr>
      </w:pPr>
      <w:r w:rsidRPr="000014D7">
        <w:rPr>
          <w:rFonts w:ascii="Calibri" w:hAnsi="Calibri" w:eastAsia="Times New Roman" w:cs="Calibri"/>
          <w:color w:val="2F5496"/>
          <w:sz w:val="72"/>
          <w:szCs w:val="72"/>
          <w:lang w:eastAsia="en-GB"/>
        </w:rPr>
        <w:t> </w:t>
      </w:r>
    </w:p>
    <w:p w:rsidRPr="000014D7" w:rsidR="000014D7" w:rsidP="000014D7" w:rsidRDefault="000014D7" w14:paraId="3FDD3448" w14:textId="77777777">
      <w:pPr>
        <w:spacing w:after="0" w:line="240" w:lineRule="auto"/>
        <w:jc w:val="center"/>
        <w:textAlignment w:val="baseline"/>
        <w:rPr>
          <w:rFonts w:ascii="Segoe UI" w:hAnsi="Segoe UI" w:eastAsia="Times New Roman" w:cs="Segoe UI"/>
          <w:sz w:val="18"/>
          <w:szCs w:val="18"/>
          <w:lang w:eastAsia="en-GB"/>
        </w:rPr>
      </w:pPr>
      <w:r w:rsidRPr="000014D7">
        <w:rPr>
          <w:rFonts w:ascii="Calibri" w:hAnsi="Calibri" w:eastAsia="Times New Roman" w:cs="Calibri"/>
          <w:color w:val="2F5496"/>
          <w:sz w:val="72"/>
          <w:szCs w:val="72"/>
          <w:lang w:eastAsia="en-GB"/>
        </w:rPr>
        <w:t> </w:t>
      </w:r>
    </w:p>
    <w:p w:rsidR="000014D7" w:rsidP="000014D7" w:rsidRDefault="000014D7" w14:paraId="242B7437" w14:textId="77777777">
      <w:pPr>
        <w:spacing w:after="0" w:line="240" w:lineRule="auto"/>
        <w:jc w:val="center"/>
        <w:textAlignment w:val="baseline"/>
        <w:rPr>
          <w:rFonts w:ascii="Calibri" w:hAnsi="Calibri" w:eastAsia="Times New Roman" w:cs="Calibri"/>
          <w:color w:val="2F5496"/>
          <w:sz w:val="72"/>
          <w:szCs w:val="72"/>
          <w:lang w:eastAsia="en-GB"/>
        </w:rPr>
      </w:pPr>
      <w:r w:rsidRPr="000014D7">
        <w:rPr>
          <w:rFonts w:ascii="Calibri" w:hAnsi="Calibri" w:eastAsia="Times New Roman" w:cs="Calibri"/>
          <w:color w:val="2F5496"/>
          <w:sz w:val="72"/>
          <w:szCs w:val="72"/>
          <w:lang w:eastAsia="en-GB"/>
        </w:rPr>
        <w:t> </w:t>
      </w:r>
    </w:p>
    <w:p w:rsidR="00E74AC4" w:rsidP="000014D7" w:rsidRDefault="00E74AC4" w14:paraId="25B10E74" w14:textId="77777777">
      <w:pPr>
        <w:spacing w:after="0" w:line="240" w:lineRule="auto"/>
        <w:jc w:val="center"/>
        <w:textAlignment w:val="baseline"/>
        <w:rPr>
          <w:rFonts w:ascii="Calibri" w:hAnsi="Calibri" w:eastAsia="Times New Roman" w:cs="Calibri"/>
          <w:color w:val="2F5496"/>
          <w:sz w:val="72"/>
          <w:szCs w:val="72"/>
          <w:lang w:eastAsia="en-GB"/>
        </w:rPr>
      </w:pPr>
    </w:p>
    <w:p w:rsidRPr="000014D7" w:rsidR="00E74AC4" w:rsidP="000014D7" w:rsidRDefault="00E74AC4" w14:paraId="2F7E4792" w14:textId="77777777">
      <w:pPr>
        <w:spacing w:after="0" w:line="240" w:lineRule="auto"/>
        <w:jc w:val="center"/>
        <w:textAlignment w:val="baseline"/>
        <w:rPr>
          <w:rFonts w:ascii="Segoe UI" w:hAnsi="Segoe UI" w:eastAsia="Times New Roman" w:cs="Segoe UI"/>
          <w:sz w:val="18"/>
          <w:szCs w:val="18"/>
          <w:lang w:eastAsia="en-GB"/>
        </w:rPr>
      </w:pPr>
    </w:p>
    <w:tbl>
      <w:tblPr>
        <w:tblW w:w="0" w:type="dxa"/>
        <w:tblInd w:w="105" w:type="dxa"/>
        <w:tblBorders>
          <w:top w:val="outset" w:color="auto" w:sz="6" w:space="0"/>
          <w:left w:val="outset" w:color="auto" w:sz="6" w:space="0"/>
          <w:bottom w:val="outset" w:color="auto" w:sz="6" w:space="0"/>
          <w:right w:val="outset" w:color="auto" w:sz="6" w:space="0"/>
        </w:tblBorders>
        <w:shd w:val="clear" w:color="auto" w:fill="D8DFDE"/>
        <w:tblCellMar>
          <w:left w:w="0" w:type="dxa"/>
          <w:right w:w="0" w:type="dxa"/>
        </w:tblCellMar>
        <w:tblLook w:val="04A0" w:firstRow="1" w:lastRow="0" w:firstColumn="1" w:lastColumn="0" w:noHBand="0" w:noVBand="1"/>
      </w:tblPr>
      <w:tblGrid>
        <w:gridCol w:w="2308"/>
        <w:gridCol w:w="3109"/>
        <w:gridCol w:w="3504"/>
      </w:tblGrid>
      <w:tr w:rsidRPr="000014D7" w:rsidR="000014D7" w14:paraId="3D17D578" w14:textId="77777777">
        <w:trPr>
          <w:trHeight w:val="300"/>
        </w:trPr>
        <w:tc>
          <w:tcPr>
            <w:tcW w:w="2580" w:type="dxa"/>
            <w:tcBorders>
              <w:top w:val="nil"/>
              <w:left w:val="nil"/>
              <w:bottom w:val="single" w:color="FFFFFF" w:sz="18" w:space="0"/>
              <w:right w:val="nil"/>
            </w:tcBorders>
            <w:shd w:val="clear" w:color="auto" w:fill="D8DFDE"/>
            <w:hideMark/>
          </w:tcPr>
          <w:p w:rsidRPr="000014D7" w:rsidR="000014D7" w:rsidP="000014D7" w:rsidRDefault="000014D7" w14:paraId="32163574" w14:textId="77777777">
            <w:pPr>
              <w:spacing w:after="0" w:line="240" w:lineRule="auto"/>
              <w:textAlignment w:val="baseline"/>
              <w:rPr>
                <w:rFonts w:ascii="Times New Roman" w:hAnsi="Times New Roman" w:eastAsia="Times New Roman" w:cs="Times New Roman"/>
                <w:sz w:val="24"/>
                <w:szCs w:val="24"/>
                <w:lang w:eastAsia="en-GB"/>
              </w:rPr>
            </w:pPr>
            <w:r w:rsidRPr="000014D7">
              <w:rPr>
                <w:rFonts w:ascii="Calibri" w:hAnsi="Calibri" w:eastAsia="Times New Roman" w:cs="Calibri"/>
                <w:b/>
                <w:bCs/>
                <w:lang w:eastAsia="en-GB"/>
              </w:rPr>
              <w:t>Approved by:</w:t>
            </w:r>
            <w:r w:rsidRPr="000014D7">
              <w:rPr>
                <w:rFonts w:ascii="Calibri" w:hAnsi="Calibri" w:eastAsia="Times New Roman" w:cs="Calibri"/>
                <w:lang w:eastAsia="en-GB"/>
              </w:rPr>
              <w:t> </w:t>
            </w:r>
          </w:p>
        </w:tc>
        <w:tc>
          <w:tcPr>
            <w:tcW w:w="3360" w:type="dxa"/>
            <w:tcBorders>
              <w:top w:val="nil"/>
              <w:left w:val="nil"/>
              <w:bottom w:val="single" w:color="FFFFFF" w:sz="18" w:space="0"/>
              <w:right w:val="nil"/>
            </w:tcBorders>
            <w:shd w:val="clear" w:color="auto" w:fill="D8DFDE"/>
            <w:hideMark/>
          </w:tcPr>
          <w:p w:rsidRPr="000014D7" w:rsidR="000014D7" w:rsidP="000014D7" w:rsidRDefault="000014D7" w14:paraId="190D63F5" w14:textId="77777777">
            <w:pPr>
              <w:spacing w:after="0" w:line="240" w:lineRule="auto"/>
              <w:ind w:right="840"/>
              <w:textAlignment w:val="baseline"/>
              <w:rPr>
                <w:rFonts w:ascii="Times New Roman" w:hAnsi="Times New Roman" w:eastAsia="Times New Roman" w:cs="Times New Roman"/>
                <w:sz w:val="24"/>
                <w:szCs w:val="24"/>
                <w:lang w:eastAsia="en-GB"/>
              </w:rPr>
            </w:pPr>
            <w:r w:rsidRPr="000014D7">
              <w:rPr>
                <w:rFonts w:ascii="Calibri" w:hAnsi="Calibri" w:eastAsia="Times New Roman" w:cs="Calibri"/>
                <w:lang w:eastAsia="en-GB"/>
              </w:rPr>
              <w:t>Danielle Perryman  </w:t>
            </w:r>
          </w:p>
        </w:tc>
        <w:tc>
          <w:tcPr>
            <w:tcW w:w="3765" w:type="dxa"/>
            <w:tcBorders>
              <w:top w:val="nil"/>
              <w:left w:val="nil"/>
              <w:bottom w:val="single" w:color="FFFFFF" w:sz="18" w:space="0"/>
              <w:right w:val="nil"/>
            </w:tcBorders>
            <w:shd w:val="clear" w:color="auto" w:fill="D8DFDE"/>
            <w:hideMark/>
          </w:tcPr>
          <w:p w:rsidRPr="000014D7" w:rsidR="000014D7" w:rsidP="000014D7" w:rsidRDefault="000014D7" w14:paraId="31C0660D" w14:textId="77777777">
            <w:pPr>
              <w:spacing w:after="0" w:line="240" w:lineRule="auto"/>
              <w:ind w:right="840"/>
              <w:textAlignment w:val="baseline"/>
              <w:rPr>
                <w:rFonts w:ascii="Times New Roman" w:hAnsi="Times New Roman" w:eastAsia="Times New Roman" w:cs="Times New Roman"/>
                <w:sz w:val="24"/>
                <w:szCs w:val="24"/>
                <w:lang w:eastAsia="en-GB"/>
              </w:rPr>
            </w:pPr>
            <w:r w:rsidRPr="000014D7">
              <w:rPr>
                <w:rFonts w:ascii="Calibri" w:hAnsi="Calibri" w:eastAsia="Times New Roman" w:cs="Calibri"/>
                <w:b/>
                <w:bCs/>
                <w:lang w:eastAsia="en-GB"/>
              </w:rPr>
              <w:t>Date:</w:t>
            </w:r>
            <w:r w:rsidRPr="000014D7">
              <w:rPr>
                <w:rFonts w:ascii="Calibri" w:hAnsi="Calibri" w:eastAsia="Times New Roman" w:cs="Calibri"/>
                <w:lang w:eastAsia="en-GB"/>
              </w:rPr>
              <w:t>  17.9.25 </w:t>
            </w:r>
          </w:p>
        </w:tc>
      </w:tr>
      <w:tr w:rsidRPr="000014D7" w:rsidR="000014D7" w14:paraId="2ECFB2A0" w14:textId="77777777">
        <w:trPr>
          <w:trHeight w:val="300"/>
        </w:trPr>
        <w:tc>
          <w:tcPr>
            <w:tcW w:w="2580" w:type="dxa"/>
            <w:tcBorders>
              <w:top w:val="single" w:color="FFFFFF" w:sz="18" w:space="0"/>
              <w:left w:val="nil"/>
              <w:bottom w:val="single" w:color="FFFFFF" w:sz="18" w:space="0"/>
              <w:right w:val="nil"/>
            </w:tcBorders>
            <w:shd w:val="clear" w:color="auto" w:fill="D8DFDE"/>
            <w:hideMark/>
          </w:tcPr>
          <w:p w:rsidRPr="000014D7" w:rsidR="000014D7" w:rsidP="000014D7" w:rsidRDefault="000014D7" w14:paraId="566520C7" w14:textId="77777777">
            <w:pPr>
              <w:spacing w:after="0" w:line="240" w:lineRule="auto"/>
              <w:textAlignment w:val="baseline"/>
              <w:rPr>
                <w:rFonts w:ascii="Times New Roman" w:hAnsi="Times New Roman" w:eastAsia="Times New Roman" w:cs="Times New Roman"/>
                <w:sz w:val="24"/>
                <w:szCs w:val="24"/>
                <w:lang w:eastAsia="en-GB"/>
              </w:rPr>
            </w:pPr>
            <w:r w:rsidRPr="000014D7">
              <w:rPr>
                <w:rFonts w:ascii="Calibri" w:hAnsi="Calibri" w:eastAsia="Times New Roman" w:cs="Calibri"/>
                <w:b/>
                <w:bCs/>
                <w:lang w:eastAsia="en-GB"/>
              </w:rPr>
              <w:t>Last reviewed on:</w:t>
            </w:r>
            <w:r w:rsidRPr="000014D7">
              <w:rPr>
                <w:rFonts w:ascii="Calibri" w:hAnsi="Calibri" w:eastAsia="Times New Roman" w:cs="Calibri"/>
                <w:lang w:eastAsia="en-GB"/>
              </w:rPr>
              <w:t> </w:t>
            </w:r>
          </w:p>
        </w:tc>
        <w:tc>
          <w:tcPr>
            <w:tcW w:w="7125" w:type="dxa"/>
            <w:gridSpan w:val="2"/>
            <w:tcBorders>
              <w:top w:val="single" w:color="FFFFFF" w:sz="18" w:space="0"/>
              <w:left w:val="nil"/>
              <w:bottom w:val="single" w:color="FFFFFF" w:sz="18" w:space="0"/>
              <w:right w:val="nil"/>
            </w:tcBorders>
            <w:shd w:val="clear" w:color="auto" w:fill="D8DFDE"/>
            <w:hideMark/>
          </w:tcPr>
          <w:p w:rsidRPr="000014D7" w:rsidR="000014D7" w:rsidP="000014D7" w:rsidRDefault="000014D7" w14:paraId="00A75760" w14:textId="77777777">
            <w:pPr>
              <w:spacing w:after="0" w:line="240" w:lineRule="auto"/>
              <w:ind w:right="840"/>
              <w:textAlignment w:val="baseline"/>
              <w:rPr>
                <w:rFonts w:ascii="Times New Roman" w:hAnsi="Times New Roman" w:eastAsia="Times New Roman" w:cs="Times New Roman"/>
                <w:sz w:val="24"/>
                <w:szCs w:val="24"/>
                <w:lang w:eastAsia="en-GB"/>
              </w:rPr>
            </w:pPr>
            <w:r w:rsidRPr="000014D7">
              <w:rPr>
                <w:rFonts w:ascii="Calibri" w:hAnsi="Calibri" w:eastAsia="Times New Roman" w:cs="Calibri"/>
                <w:lang w:eastAsia="en-GB"/>
              </w:rPr>
              <w:t>17.9.25 </w:t>
            </w:r>
          </w:p>
        </w:tc>
      </w:tr>
      <w:tr w:rsidRPr="000014D7" w:rsidR="000014D7" w14:paraId="21C291FE" w14:textId="77777777">
        <w:trPr>
          <w:trHeight w:val="300"/>
        </w:trPr>
        <w:tc>
          <w:tcPr>
            <w:tcW w:w="2580" w:type="dxa"/>
            <w:tcBorders>
              <w:top w:val="single" w:color="FFFFFF" w:sz="18" w:space="0"/>
              <w:left w:val="nil"/>
              <w:bottom w:val="nil"/>
              <w:right w:val="nil"/>
            </w:tcBorders>
            <w:shd w:val="clear" w:color="auto" w:fill="D8DFDE"/>
            <w:hideMark/>
          </w:tcPr>
          <w:p w:rsidRPr="000014D7" w:rsidR="000014D7" w:rsidP="000014D7" w:rsidRDefault="000014D7" w14:paraId="7104792B" w14:textId="77777777">
            <w:pPr>
              <w:spacing w:after="0" w:line="240" w:lineRule="auto"/>
              <w:textAlignment w:val="baseline"/>
              <w:rPr>
                <w:rFonts w:ascii="Times New Roman" w:hAnsi="Times New Roman" w:eastAsia="Times New Roman" w:cs="Times New Roman"/>
                <w:sz w:val="24"/>
                <w:szCs w:val="24"/>
                <w:lang w:eastAsia="en-GB"/>
              </w:rPr>
            </w:pPr>
            <w:r w:rsidRPr="000014D7">
              <w:rPr>
                <w:rFonts w:ascii="Calibri" w:hAnsi="Calibri" w:eastAsia="Times New Roman" w:cs="Calibri"/>
                <w:b/>
                <w:bCs/>
                <w:lang w:eastAsia="en-GB"/>
              </w:rPr>
              <w:t>Next review due by:</w:t>
            </w:r>
            <w:r w:rsidRPr="000014D7">
              <w:rPr>
                <w:rFonts w:ascii="Calibri" w:hAnsi="Calibri" w:eastAsia="Times New Roman" w:cs="Calibri"/>
                <w:lang w:eastAsia="en-GB"/>
              </w:rPr>
              <w:t> </w:t>
            </w:r>
          </w:p>
        </w:tc>
        <w:tc>
          <w:tcPr>
            <w:tcW w:w="7125" w:type="dxa"/>
            <w:gridSpan w:val="2"/>
            <w:tcBorders>
              <w:top w:val="single" w:color="FFFFFF" w:sz="18" w:space="0"/>
              <w:left w:val="nil"/>
              <w:bottom w:val="nil"/>
              <w:right w:val="nil"/>
            </w:tcBorders>
            <w:shd w:val="clear" w:color="auto" w:fill="D8DFDE"/>
            <w:hideMark/>
          </w:tcPr>
          <w:p w:rsidRPr="000014D7" w:rsidR="000014D7" w:rsidP="000014D7" w:rsidRDefault="000014D7" w14:paraId="53A9522E" w14:textId="77777777">
            <w:pPr>
              <w:spacing w:after="0" w:line="240" w:lineRule="auto"/>
              <w:ind w:right="840"/>
              <w:textAlignment w:val="baseline"/>
              <w:rPr>
                <w:rFonts w:ascii="Times New Roman" w:hAnsi="Times New Roman" w:eastAsia="Times New Roman" w:cs="Times New Roman"/>
                <w:sz w:val="24"/>
                <w:szCs w:val="24"/>
                <w:lang w:eastAsia="en-GB"/>
              </w:rPr>
            </w:pPr>
            <w:r w:rsidRPr="000014D7">
              <w:rPr>
                <w:rFonts w:ascii="Calibri" w:hAnsi="Calibri" w:eastAsia="Times New Roman" w:cs="Calibri"/>
                <w:lang w:eastAsia="en-GB"/>
              </w:rPr>
              <w:t>17.9.26 </w:t>
            </w:r>
          </w:p>
        </w:tc>
      </w:tr>
    </w:tbl>
    <w:p w:rsidR="00E74AC4" w:rsidRDefault="00E74AC4" w14:paraId="260C45A3" w14:textId="77777777">
      <w:pPr>
        <w:rPr>
          <w:b/>
          <w:sz w:val="28"/>
          <w:szCs w:val="28"/>
        </w:rPr>
      </w:pPr>
    </w:p>
    <w:p w:rsidRPr="00D87E3A" w:rsidR="008F080B" w:rsidRDefault="008F080B" w14:paraId="21EA31B2" w14:textId="6065376D">
      <w:pPr>
        <w:rPr>
          <w:b/>
          <w:sz w:val="28"/>
          <w:szCs w:val="28"/>
        </w:rPr>
      </w:pPr>
      <w:r w:rsidRPr="00D87E3A">
        <w:rPr>
          <w:b/>
          <w:sz w:val="28"/>
          <w:szCs w:val="28"/>
        </w:rPr>
        <w:t>Aims and Objectives:</w:t>
      </w:r>
    </w:p>
    <w:p w:rsidR="00944695" w:rsidRDefault="008F080B" w14:paraId="3386C9A1" w14:textId="77777777">
      <w:r>
        <w:t xml:space="preserve">At Rossendale School, we aim to deliver a broad, rich curriculum.  We seek to provide a high quality, holistic education that affords our </w:t>
      </w:r>
      <w:r w:rsidR="00B4466A">
        <w:t>pupils</w:t>
      </w:r>
      <w:r>
        <w:t xml:space="preserve"> with a wide variety of engaging opportunities that build confidence, develop skills and promote academic excellence. </w:t>
      </w:r>
      <w:r w:rsidR="008A5F18">
        <w:t xml:space="preserve"> </w:t>
      </w:r>
    </w:p>
    <w:p w:rsidR="008F080B" w:rsidRDefault="008F080B" w14:paraId="67CA22F2" w14:textId="44B13838">
      <w:r>
        <w:t xml:space="preserve">  Each of our </w:t>
      </w:r>
      <w:r w:rsidR="000D6FA4">
        <w:t>pupils has</w:t>
      </w:r>
      <w:r>
        <w:t xml:space="preserve"> </w:t>
      </w:r>
      <w:r w:rsidR="00DF0D8C">
        <w:t>a diagnosis of autism</w:t>
      </w:r>
      <w:r w:rsidR="004F5011">
        <w:t xml:space="preserve"> and an </w:t>
      </w:r>
      <w:r w:rsidR="00326954">
        <w:t>EHCP,</w:t>
      </w:r>
      <w:r w:rsidR="00DF0D8C">
        <w:t xml:space="preserve"> </w:t>
      </w:r>
      <w:r w:rsidR="00326954">
        <w:t>this is</w:t>
      </w:r>
      <w:r>
        <w:t xml:space="preserve"> used to inform and help tailor all learning experiences to maximise the success and progress of each young person.</w:t>
      </w:r>
      <w:r w:rsidR="008A5F18">
        <w:t xml:space="preserve">  The EHCP will inform the level of </w:t>
      </w:r>
      <w:r w:rsidR="0036354E">
        <w:t xml:space="preserve">support </w:t>
      </w:r>
      <w:r w:rsidR="00160B7A">
        <w:t>and adaption of the curriculum,</w:t>
      </w:r>
      <w:r w:rsidR="008A5F18">
        <w:t xml:space="preserve"> how staff communicate with the young person as well as any sensory needs within the classroom.</w:t>
      </w:r>
      <w:r>
        <w:t xml:space="preserve">  </w:t>
      </w:r>
      <w:r w:rsidR="00004240">
        <w:t xml:space="preserve">Our curriculum is reviewed each year as our cohorts can vary widely in ability and </w:t>
      </w:r>
      <w:r w:rsidR="001D2B75">
        <w:t>need;</w:t>
      </w:r>
      <w:r w:rsidR="006B46AF">
        <w:t xml:space="preserve"> we then </w:t>
      </w:r>
      <w:r>
        <w:t xml:space="preserve">act upon findings to maximise the </w:t>
      </w:r>
      <w:r w:rsidR="004E1EFA">
        <w:t>outcomes for</w:t>
      </w:r>
      <w:r>
        <w:t xml:space="preserve"> all </w:t>
      </w:r>
      <w:r w:rsidR="000D6FA4">
        <w:t>pupils in</w:t>
      </w:r>
      <w:r>
        <w:t xml:space="preserve"> each year group</w:t>
      </w:r>
      <w:r w:rsidR="00BB34B7">
        <w:t>.  Our starting point is always to create a structured learning environment where young people feel safe, feel listened to and feel understood.  We have clear and consistent expectations of our young people with the support in place for all to work towards achie</w:t>
      </w:r>
      <w:r w:rsidR="004E1EFA">
        <w:t xml:space="preserve">ving their highest potential whilst also caring for their mental health and </w:t>
      </w:r>
      <w:r w:rsidR="00F2161B">
        <w:t>wellbeing</w:t>
      </w:r>
      <w:r w:rsidR="00F10BA5">
        <w:t xml:space="preserve"> in classes </w:t>
      </w:r>
      <w:r w:rsidR="001D2B75">
        <w:t xml:space="preserve">of up to a maximum of eight </w:t>
      </w:r>
      <w:r w:rsidR="0016303D">
        <w:t>pupils</w:t>
      </w:r>
      <w:r w:rsidR="001D2B75">
        <w:t xml:space="preserve">. </w:t>
      </w:r>
    </w:p>
    <w:p w:rsidR="001B33B4" w:rsidRDefault="001C792E" w14:paraId="59A6EE9E" w14:textId="7E23F947">
      <w:r>
        <w:t>Across</w:t>
      </w:r>
      <w:r w:rsidR="001B33B4">
        <w:t xml:space="preserve"> our curriculum there is a clear focus on developing self-esteem and confidence.  We have time allocated at the start and end of each day for young people to reflect on their day within their form group, celebrate achievements and also explore and difficulties they may have encountered.   </w:t>
      </w:r>
      <w:r w:rsidR="005400D3">
        <w:t xml:space="preserve">This also supports the development of good character, </w:t>
      </w:r>
      <w:r>
        <w:t xml:space="preserve">emotional wellbeing and </w:t>
      </w:r>
      <w:r w:rsidR="005400D3">
        <w:t xml:space="preserve">resilience.  </w:t>
      </w:r>
      <w:r w:rsidR="004E1EFA">
        <w:t xml:space="preserve">Classes are supported by a </w:t>
      </w:r>
      <w:r w:rsidR="006E57BF">
        <w:t xml:space="preserve">TA </w:t>
      </w:r>
      <w:r w:rsidR="00FA2300">
        <w:t>(teaching</w:t>
      </w:r>
      <w:r w:rsidR="006E57BF">
        <w:t xml:space="preserve"> </w:t>
      </w:r>
      <w:r w:rsidR="00FA2300">
        <w:t>assistant) some</w:t>
      </w:r>
      <w:r w:rsidR="004E1EFA">
        <w:t xml:space="preserve"> of whom are qualified to HLTA </w:t>
      </w:r>
      <w:r w:rsidR="001D2B75">
        <w:t>standards.</w:t>
      </w:r>
      <w:r w:rsidR="004E1EFA">
        <w:t xml:space="preserve">  The quality of relationships around school </w:t>
      </w:r>
      <w:r w:rsidR="00211160">
        <w:t>has</w:t>
      </w:r>
      <w:r w:rsidR="00FA2300">
        <w:t xml:space="preserve"> </w:t>
      </w:r>
      <w:r w:rsidR="004E1EFA">
        <w:t>a positive and supportive impact on the delivery of the curriculum.</w:t>
      </w:r>
    </w:p>
    <w:p w:rsidR="006C7503" w:rsidP="006C7503" w:rsidRDefault="006C7503" w14:paraId="741D0F11" w14:textId="37EB2E86">
      <w:r>
        <w:t xml:space="preserve">Where a young person may have significant gaps in their knowledge or understanding due to past educational </w:t>
      </w:r>
      <w:r w:rsidR="00FA2300">
        <w:t>experiences,</w:t>
      </w:r>
      <w:r>
        <w:t xml:space="preserve"> we have a number of interventions available</w:t>
      </w:r>
      <w:r w:rsidR="00773156">
        <w:t xml:space="preserve">.  </w:t>
      </w:r>
      <w:r w:rsidR="000048E6">
        <w:t>It may also be necessary for therapy</w:t>
      </w:r>
      <w:r>
        <w:t xml:space="preserve"> to form part </w:t>
      </w:r>
      <w:r w:rsidR="000048E6">
        <w:t>of the</w:t>
      </w:r>
      <w:r>
        <w:t xml:space="preserve"> learning day for a </w:t>
      </w:r>
      <w:r w:rsidR="0016303D">
        <w:t>pupil</w:t>
      </w:r>
      <w:r w:rsidR="000048E6">
        <w:t xml:space="preserve">.  </w:t>
      </w:r>
      <w:r>
        <w:t xml:space="preserve"> Where a young person is accessing Therapy from our on-site Therapy team</w:t>
      </w:r>
      <w:r w:rsidR="000048E6">
        <w:t xml:space="preserve"> the education team t</w:t>
      </w:r>
      <w:r w:rsidR="001C792E">
        <w:t>hen benefit from the Therapists</w:t>
      </w:r>
      <w:r w:rsidR="000048E6">
        <w:t xml:space="preserve"> invaluable insight and input which can help to provide all with a deep understanding of the children’s complex and multi-faceted needs. </w:t>
      </w:r>
    </w:p>
    <w:p w:rsidR="00742779" w:rsidP="006C7503" w:rsidRDefault="00742779" w14:paraId="19D8000E" w14:textId="77777777"/>
    <w:p w:rsidR="003F3827" w:rsidP="006C7503" w:rsidRDefault="003F3827" w14:paraId="16471CE6" w14:textId="77777777"/>
    <w:p w:rsidR="00E358EF" w:rsidP="006C7503" w:rsidRDefault="00E358EF" w14:paraId="41026FF3" w14:textId="77777777"/>
    <w:p w:rsidR="00E358EF" w:rsidP="006C7503" w:rsidRDefault="00E358EF" w14:paraId="720B212A" w14:textId="77777777"/>
    <w:p w:rsidR="00E358EF" w:rsidP="006C7503" w:rsidRDefault="00E358EF" w14:paraId="2EF24D7A" w14:textId="77777777"/>
    <w:p w:rsidR="00E358EF" w:rsidP="006C7503" w:rsidRDefault="00E358EF" w14:paraId="42A6122F" w14:textId="77777777"/>
    <w:p w:rsidR="005F22FF" w:rsidP="006C7503" w:rsidRDefault="005F22FF" w14:paraId="239E311F" w14:textId="77777777"/>
    <w:p w:rsidR="005F22FF" w:rsidP="006C7503" w:rsidRDefault="005F22FF" w14:paraId="57880B8F" w14:textId="77777777"/>
    <w:p w:rsidR="00E358EF" w:rsidP="006C7503" w:rsidRDefault="00E358EF" w14:paraId="4337B572" w14:textId="77777777"/>
    <w:p w:rsidR="005F22FF" w:rsidP="005F22FF" w:rsidRDefault="005F22FF" w14:paraId="642CD1B0" w14:textId="77777777">
      <w:r>
        <w:t xml:space="preserve">Curriculum </w:t>
      </w:r>
    </w:p>
    <w:p w:rsidR="005F22FF" w:rsidP="005F22FF" w:rsidRDefault="005F22FF" w14:paraId="2675310B" w14:textId="77777777">
      <w:r>
        <w:t>At Rossendale School, our curriculum nurtures respectful, kind, aspirational, and resilient learners and is designed to support the unique learning needs of our pupils with autism. It combines academic challenge with personal development and therapeutic support, preparing students to thrive beyond school. Rooted in positive relationships and inclusive practice, we empower every pupil to grow in confidence, curiosity, and capability.</w:t>
      </w:r>
    </w:p>
    <w:p w:rsidR="005F22FF" w:rsidP="005F22FF" w:rsidRDefault="005F22FF" w14:paraId="78E7403E" w14:textId="77777777">
      <w:r>
        <w:t xml:space="preserve">Curriculum Intent  </w:t>
      </w:r>
    </w:p>
    <w:p w:rsidR="005F22FF" w:rsidP="005F22FF" w:rsidRDefault="005F22FF" w14:paraId="5A989524" w14:textId="77777777">
      <w:r>
        <w:t>Our curriculum is built around three key pillars —Personal Development, Outdoor Education, and Academic Learning—to support the holistic development of every learner. It is designed to meet EHCP outcomes by promoting communication, social interaction, cognition, sensory awareness and regulation, independence, wellbeing, and self-care. Through inclusive, structured, and engaging experiences, we empower pupils to thrive both in school and beyond.</w:t>
      </w:r>
    </w:p>
    <w:p w:rsidR="005F22FF" w:rsidP="005F22FF" w:rsidRDefault="005F22FF" w14:paraId="2A9E616B" w14:textId="77777777">
      <w:r>
        <w:t xml:space="preserve">1. Personal Development </w:t>
      </w:r>
    </w:p>
    <w:p w:rsidR="005F22FF" w:rsidP="005F22FF" w:rsidRDefault="005F22FF" w14:paraId="190C0976" w14:textId="77777777">
      <w:r>
        <w:t xml:space="preserve">Learning for Life- Mental and Physical Wellbeing: A foundation for learning where pupils grow in confidence and resilience. </w:t>
      </w:r>
    </w:p>
    <w:p w:rsidR="005F22FF" w:rsidP="005F22FF" w:rsidRDefault="005F22FF" w14:paraId="7DD3A132" w14:textId="77777777">
      <w:r>
        <w:t>Character Education: Embedded British values, respectful citizenship, and inclusive relationships education.</w:t>
      </w:r>
    </w:p>
    <w:p w:rsidR="005F22FF" w:rsidP="005F22FF" w:rsidRDefault="005F22FF" w14:paraId="3ADBF73F" w14:textId="77777777">
      <w:r>
        <w:t>Careers &amp; Transitions: Structured pathways from KS2 to Sixth Form support progression to further education, training, or employment.</w:t>
      </w:r>
    </w:p>
    <w:p w:rsidR="005F22FF" w:rsidP="005F22FF" w:rsidRDefault="005F22FF" w14:paraId="23A8FDEF" w14:textId="77777777">
      <w:r>
        <w:t>Enrichment &amp; Cultural Capital: Diverse opportunities including trips, visits, arts, sports, student voice, and real-world engagement.</w:t>
      </w:r>
    </w:p>
    <w:p w:rsidR="005F22FF" w:rsidP="005F22FF" w:rsidRDefault="005F22FF" w14:paraId="25228FB2" w14:textId="77777777">
      <w:r>
        <w:t xml:space="preserve">Therapeutic Support: Tailored support for students with EHCPs via in-school SALT, OT, ELSA-trained staff, and the EEA framework for </w:t>
      </w:r>
      <w:proofErr w:type="spellStart"/>
      <w:r>
        <w:t>TAs.</w:t>
      </w:r>
      <w:proofErr w:type="spellEnd"/>
    </w:p>
    <w:p w:rsidR="005F22FF" w:rsidP="005F22FF" w:rsidRDefault="005F22FF" w14:paraId="39EF5949" w14:textId="77777777">
      <w:r>
        <w:t>SMSC -The curriculum within each school is underpinned by a commitment to SMSC (SPIRITUAL, MORAL, SOCIAL AND CULTURAL) development</w:t>
      </w:r>
    </w:p>
    <w:p w:rsidR="005F22FF" w:rsidP="005F22FF" w:rsidRDefault="005F22FF" w14:paraId="2E411326" w14:textId="77777777"/>
    <w:p w:rsidR="005F22FF" w:rsidP="005F22FF" w:rsidRDefault="005F22FF" w14:paraId="1188532D" w14:textId="77777777">
      <w:r>
        <w:t xml:space="preserve"> 2. Learning beyond the classroom</w:t>
      </w:r>
    </w:p>
    <w:p w:rsidR="005F22FF" w:rsidP="005F22FF" w:rsidRDefault="005F22FF" w14:paraId="35EBABEE" w14:textId="77777777">
      <w:r>
        <w:t xml:space="preserve">Learning in the Real World- Activities such as Forest School, the Duke of Edinburgh Award, and animal care develop leadership, independence, and practical life skills. - Alternate pathways provide flexible and meaningful routes to success, particularly in KS3 and KS4. </w:t>
      </w:r>
    </w:p>
    <w:p w:rsidR="005F22FF" w:rsidP="005F22FF" w:rsidRDefault="005F22FF" w14:paraId="2D2FA759" w14:textId="77777777"/>
    <w:p w:rsidR="005F22FF" w:rsidP="2FC155A9" w:rsidRDefault="005F22FF" w14:paraId="5CFA097C" w14:textId="34D835B8">
      <w:pPr>
        <w:pStyle w:val="Normal"/>
      </w:pPr>
    </w:p>
    <w:p w:rsidR="005F22FF" w:rsidP="005F22FF" w:rsidRDefault="005F22FF" w14:paraId="7F4ACC3C" w14:textId="77777777">
      <w:r>
        <w:t xml:space="preserve">3. Academics - </w:t>
      </w:r>
    </w:p>
    <w:p w:rsidR="005F22FF" w:rsidP="005F22FF" w:rsidRDefault="005F22FF" w14:paraId="738A131A" w14:textId="77777777">
      <w:r>
        <w:t>Exploring the Possibilities- A knowledge-rich curriculum focused on the most powerful knowledge and skills relevant to our learners' futures.</w:t>
      </w:r>
    </w:p>
    <w:p w:rsidR="005F22FF" w:rsidP="005F22FF" w:rsidRDefault="005F22FF" w14:paraId="130BCFA6" w14:textId="77777777">
      <w:r>
        <w:t xml:space="preserve">Learning is sequenced for progression, reinforcing prior knowledge and deepening understanding across disciplines. - </w:t>
      </w:r>
    </w:p>
    <w:p w:rsidR="005F22FF" w:rsidP="005F22FF" w:rsidRDefault="005F22FF" w14:paraId="4729C8E1" w14:textId="77777777">
      <w:r>
        <w:t xml:space="preserve">Emphasis on high expectations in work and behaviour fosters ambition, excellence, and a culture of joyful learning. </w:t>
      </w:r>
    </w:p>
    <w:p w:rsidR="005F22FF" w:rsidP="005F22FF" w:rsidRDefault="005F22FF" w14:paraId="290C34B5" w14:textId="77777777"/>
    <w:p w:rsidR="005F22FF" w:rsidP="005F22FF" w:rsidRDefault="005F22FF" w14:paraId="544EDCD8" w14:textId="77777777">
      <w:r>
        <w:t>Curriculum Implementation</w:t>
      </w:r>
    </w:p>
    <w:p w:rsidR="005F22FF" w:rsidP="005F22FF" w:rsidRDefault="005F22FF" w14:paraId="707B232E" w14:textId="77777777">
      <w:r>
        <w:t>Our curriculum is informed by cognitive science and autism research, ensuring high-quality, inclusive teaching that meets diverse learner needs. We use evidence-based strategies to support knowledge acquisition and reflection, helping students understand how they learn best. Teaching is underpinned by Rosenshine’s Principles of Instruction, and includes:</w:t>
      </w:r>
    </w:p>
    <w:p w:rsidR="005F22FF" w:rsidP="005F22FF" w:rsidRDefault="005F22FF" w14:paraId="3F019E50" w14:textId="77777777">
      <w:r>
        <w:t>•</w:t>
      </w:r>
      <w:r>
        <w:tab/>
      </w:r>
      <w:r>
        <w:t>Explicit instruction and guided practice</w:t>
      </w:r>
    </w:p>
    <w:p w:rsidR="005F22FF" w:rsidP="005F22FF" w:rsidRDefault="005F22FF" w14:paraId="3C232D9E" w14:textId="77777777">
      <w:r>
        <w:t>•</w:t>
      </w:r>
      <w:r>
        <w:tab/>
      </w:r>
      <w:r>
        <w:t>Flexible grouping to support collaboration and differentiation</w:t>
      </w:r>
    </w:p>
    <w:p w:rsidR="005F22FF" w:rsidP="005F22FF" w:rsidRDefault="005F22FF" w14:paraId="2C99D5F9" w14:textId="77777777">
      <w:r>
        <w:t>•</w:t>
      </w:r>
      <w:r>
        <w:tab/>
      </w:r>
      <w:r>
        <w:t>Scaffolding to build independence and confidence</w:t>
      </w:r>
    </w:p>
    <w:p w:rsidR="005F22FF" w:rsidP="005F22FF" w:rsidRDefault="005F22FF" w14:paraId="24B2878D" w14:textId="77777777">
      <w:r>
        <w:t>•</w:t>
      </w:r>
      <w:r>
        <w:tab/>
      </w:r>
      <w:r>
        <w:t>Technology-enhanced learning to engage and personalise</w:t>
      </w:r>
    </w:p>
    <w:p w:rsidR="005F22FF" w:rsidP="005F22FF" w:rsidRDefault="005F22FF" w14:paraId="7006FABF" w14:textId="77777777">
      <w:r>
        <w:t>•</w:t>
      </w:r>
      <w:r>
        <w:tab/>
      </w:r>
      <w:r>
        <w:t>Targeted interventions through small group and one-to-one support.</w:t>
      </w:r>
    </w:p>
    <w:p w:rsidR="005F22FF" w:rsidP="005F22FF" w:rsidRDefault="005F22FF" w14:paraId="56CE5903" w14:textId="77777777">
      <w:r>
        <w:t>We prioritise depth within a broad and balanced curriculum, ensuring that key concepts are explored thoroughly to support secure understanding and long-term retention. Careful sequencing enables students to master essential knowledge and skills, building strong foundations across all subject areas.</w:t>
      </w:r>
    </w:p>
    <w:p w:rsidR="005F22FF" w:rsidP="005F22FF" w:rsidRDefault="005F22FF" w14:paraId="4539AA05" w14:textId="77777777">
      <w:r>
        <w:t>Our approach is responsive and inclusive, with curriculum decisions shaped by each learner’s EHCP outcomes, learning profile, and aspirations. This ensures that every student receives a personalised, meaningful education that supports both academic progress and personal development.</w:t>
      </w:r>
    </w:p>
    <w:p w:rsidR="005F22FF" w:rsidP="005F22FF" w:rsidRDefault="005F22FF" w14:paraId="503C6B2A" w14:textId="77777777">
      <w:r>
        <w:t>Subject Handbooks outline the Intent, Implementation, and Impact of each curriculum area, providing clarity and consistency across the school. They detail key pedagogical approaches, the powerful knowledge and skills students need, and the role of assessment in shaping teaching and learning. Handbooks also highlight cross-curricular links that enrich learning, describe the curriculum structure and sequencing with reference to long-term plans, and explain how teaching is adapted to meet individual EHCP outcomes, ensuring every learner receives a meaningful and personalised education.</w:t>
      </w:r>
    </w:p>
    <w:p w:rsidR="005F22FF" w:rsidP="005F22FF" w:rsidRDefault="005F22FF" w14:paraId="38E812EF" w14:textId="77777777"/>
    <w:p w:rsidR="2FC155A9" w:rsidRDefault="2FC155A9" w14:paraId="71205E57" w14:textId="2B672E75"/>
    <w:p w:rsidR="005F22FF" w:rsidP="005F22FF" w:rsidRDefault="005F22FF" w14:paraId="3A2B2B26" w14:textId="77777777">
      <w:r>
        <w:t xml:space="preserve">Key Stage 2 &amp; 3: </w:t>
      </w:r>
    </w:p>
    <w:p w:rsidR="005F22FF" w:rsidP="005F22FF" w:rsidRDefault="005F22FF" w14:paraId="25231FDB" w14:textId="77777777">
      <w:r>
        <w:t xml:space="preserve">Foundations- </w:t>
      </w:r>
    </w:p>
    <w:p w:rsidR="005F22FF" w:rsidP="005F22FF" w:rsidRDefault="005F22FF" w14:paraId="4F89E03C" w14:textId="6ABA2144">
      <w:r>
        <w:t xml:space="preserve">Core Subjects: English, Maths, Science- Humanities: History and Geography- Creative &amp; Technical: Art, Design &amp; Technology, Food Technology, Computer Science/ICT-Music- PSHE, RSE &amp; </w:t>
      </w:r>
      <w:r w:rsidR="0091439D">
        <w:t>Wellbeing:</w:t>
      </w:r>
      <w:r>
        <w:t xml:space="preserve"> </w:t>
      </w:r>
    </w:p>
    <w:p w:rsidR="005F22FF" w:rsidP="005F22FF" w:rsidRDefault="005F22FF" w14:paraId="776C492B" w14:textId="77777777">
      <w:r>
        <w:t xml:space="preserve">Consistently delivered across all year groups- Outdoor Learning &amp; Life Skills: Forest School, Skills Builder Programme </w:t>
      </w:r>
    </w:p>
    <w:p w:rsidR="005F22FF" w:rsidP="005F22FF" w:rsidRDefault="005F22FF" w14:paraId="103FDBA1" w14:textId="77777777">
      <w:r>
        <w:t xml:space="preserve">Key Stage 4: </w:t>
      </w:r>
    </w:p>
    <w:p w:rsidR="005F22FF" w:rsidP="005F22FF" w:rsidRDefault="005F22FF" w14:paraId="7CD95D44" w14:textId="0E00CECC">
      <w:r>
        <w:t>Academic Pathways- GCSE &amp; BTEC Options (tailored to capability and interest</w:t>
      </w:r>
      <w:r>
        <w:t>): -</w:t>
      </w:r>
      <w:r>
        <w:t xml:space="preserve"> English </w:t>
      </w:r>
      <w:r>
        <w:t>Language,</w:t>
      </w:r>
      <w:r>
        <w:t xml:space="preserve"> English Literature (for capable learners)- Maths, Science- History, Geography, Art, Food, Computer Science, Design &amp; Technology- BTEC Level 2 options in Creative Media and ICT</w:t>
      </w:r>
    </w:p>
    <w:p w:rsidR="005F22FF" w:rsidP="005F22FF" w:rsidRDefault="005F22FF" w14:paraId="39DBF93B" w14:textId="0B6FFC88">
      <w:r>
        <w:t xml:space="preserve"> Vocational </w:t>
      </w:r>
      <w:r>
        <w:t>Pathway: -</w:t>
      </w:r>
      <w:r>
        <w:t xml:space="preserve"> Skills Builder Life Skills Programme- Animal Care- Forest School &amp; Duke of Edinburgh work experience - Vocational experiences and community engagement </w:t>
      </w:r>
    </w:p>
    <w:p w:rsidR="005F22FF" w:rsidP="005F22FF" w:rsidRDefault="005F22FF" w14:paraId="46F52C44" w14:textId="77777777">
      <w:r>
        <w:t>Sixth Form Provision-</w:t>
      </w:r>
    </w:p>
    <w:p w:rsidR="005F22FF" w:rsidP="005F22FF" w:rsidRDefault="005F22FF" w14:paraId="46B012C1" w14:textId="7D8F78E0">
      <w:r>
        <w:t xml:space="preserve">Academic &amp; Vocational </w:t>
      </w:r>
      <w:r>
        <w:t>Options: -</w:t>
      </w:r>
      <w:r>
        <w:t xml:space="preserve"> A-Levels: Art, Maths, English, Biology- BTEC: Creative Media- Online A-Level access for tailored support- English and Maths re-sits </w:t>
      </w:r>
    </w:p>
    <w:p w:rsidR="005F22FF" w:rsidP="005F22FF" w:rsidRDefault="005F22FF" w14:paraId="6BCC5F16" w14:textId="77777777">
      <w:r>
        <w:t xml:space="preserve">Enrichment: Skills Builder Life Skills- Animal Care, Forest School, DOE- Careers and work experience opportunities </w:t>
      </w:r>
    </w:p>
    <w:p w:rsidR="005F22FF" w:rsidP="005F22FF" w:rsidRDefault="005F22FF" w14:paraId="1A68BB31" w14:textId="77777777">
      <w:r>
        <w:t xml:space="preserve"> Curriculum Impact</w:t>
      </w:r>
    </w:p>
    <w:p w:rsidR="005F22FF" w:rsidP="005F22FF" w:rsidRDefault="005F22FF" w14:paraId="3EE2055E" w14:textId="77777777">
      <w:r>
        <w:t>The impact of our curriculum is measured through ongoing monitoring and evaluation, including learning walks, student voice, data analysis, and staff feedback. We use reflective questioning to assess effectiveness:</w:t>
      </w:r>
    </w:p>
    <w:p w:rsidR="005F22FF" w:rsidP="005F22FF" w:rsidRDefault="005F22FF" w14:paraId="7FF4B452" w14:textId="77777777">
      <w:r>
        <w:t>•</w:t>
      </w:r>
      <w:r>
        <w:tab/>
      </w:r>
      <w:r>
        <w:t>What does the data tell us?</w:t>
      </w:r>
    </w:p>
    <w:p w:rsidR="005F22FF" w:rsidP="005F22FF" w:rsidRDefault="005F22FF" w14:paraId="69B6B170" w14:textId="77777777">
      <w:r>
        <w:t>•</w:t>
      </w:r>
      <w:r>
        <w:tab/>
      </w:r>
      <w:r>
        <w:t>Is the curriculum being delivered as intended?</w:t>
      </w:r>
    </w:p>
    <w:p w:rsidR="005F22FF" w:rsidP="005F22FF" w:rsidRDefault="005F22FF" w14:paraId="20C1F513" w14:textId="77777777">
      <w:r>
        <w:t>•</w:t>
      </w:r>
      <w:r>
        <w:tab/>
      </w:r>
      <w:r>
        <w:t>How do we know pupils are knowing and remembering more?</w:t>
      </w:r>
    </w:p>
    <w:p w:rsidR="005F22FF" w:rsidP="005F22FF" w:rsidRDefault="005F22FF" w14:paraId="4BE39625" w14:textId="77777777">
      <w:r>
        <w:t>•</w:t>
      </w:r>
      <w:r>
        <w:tab/>
      </w:r>
      <w:r>
        <w:t>What needs refining?</w:t>
      </w:r>
    </w:p>
    <w:p w:rsidR="005F22FF" w:rsidP="005F22FF" w:rsidRDefault="005F22FF" w14:paraId="7503E4C7" w14:textId="77777777">
      <w:r>
        <w:t>These insights inform curriculum planning and ensure that departmental plans align with whole-school priorities and the intent and needs of the curriculum. This responsive approach allows us to continually adapt teaching and learning to better meet the needs of all learners.</w:t>
      </w:r>
    </w:p>
    <w:p w:rsidR="005F22FF" w:rsidP="005F22FF" w:rsidRDefault="005F22FF" w14:paraId="316C903E" w14:textId="77777777"/>
    <w:p w:rsidR="00E358EF" w:rsidP="005F22FF" w:rsidRDefault="005F22FF" w14:paraId="5A8EEB1C" w14:textId="2CE66E5F">
      <w:r>
        <w:t xml:space="preserve">Professional development ensures teachers are supported to deliver high-quality, adaptive instruction which is linked to the school development priorities. Professional development is evidence informed to ensure the impact on the delivery of the curriculum and </w:t>
      </w:r>
      <w:proofErr w:type="gramStart"/>
      <w:r>
        <w:t>pupils</w:t>
      </w:r>
      <w:proofErr w:type="gramEnd"/>
      <w:r>
        <w:t xml:space="preserve"> outcomes</w:t>
      </w:r>
    </w:p>
    <w:p w:rsidR="00E358EF" w:rsidP="006C7503" w:rsidRDefault="00E358EF" w14:paraId="6C0F5480" w14:textId="77777777"/>
    <w:p w:rsidRPr="00D87E3A" w:rsidR="00742779" w:rsidP="00742779" w:rsidRDefault="00742779" w14:paraId="0E86DCC0" w14:textId="77777777">
      <w:pPr>
        <w:rPr>
          <w:b/>
          <w:sz w:val="28"/>
          <w:szCs w:val="28"/>
        </w:rPr>
      </w:pPr>
      <w:r w:rsidRPr="00D87E3A">
        <w:rPr>
          <w:b/>
          <w:sz w:val="28"/>
          <w:szCs w:val="28"/>
        </w:rPr>
        <w:t xml:space="preserve">Primary </w:t>
      </w:r>
    </w:p>
    <w:p w:rsidRPr="00D87E3A" w:rsidR="00742779" w:rsidP="00742779" w:rsidRDefault="00742779" w14:paraId="66CF660C" w14:textId="77777777">
      <w:pPr>
        <w:rPr>
          <w:b/>
          <w:sz w:val="24"/>
          <w:szCs w:val="24"/>
        </w:rPr>
      </w:pPr>
      <w:r w:rsidRPr="00D87E3A">
        <w:rPr>
          <w:b/>
          <w:sz w:val="24"/>
          <w:szCs w:val="24"/>
        </w:rPr>
        <w:t>Years 3/4/5</w:t>
      </w:r>
    </w:p>
    <w:p w:rsidRPr="008B7F65" w:rsidR="00742779" w:rsidP="00742779" w:rsidRDefault="00742779" w14:paraId="3D8AD252" w14:textId="11FABA61">
      <w:r w:rsidRPr="008B7F65">
        <w:t>Pupils come into this class from a variety of different educational settings where many children have had negative experiences which may have affected their attitude towards school and learning.  The main focus of this class is to create a structured learning environment where children feel sale, with a consistent approach to behaviour management and clear expectations of the children. There is also a focus on developing self-esteem and confidence.  We follow the ‘Talkabout’ programme which teaches social skills to enable them to co-operate with others both in and out of school.</w:t>
      </w:r>
    </w:p>
    <w:p w:rsidR="00742779" w:rsidP="00742779" w:rsidRDefault="00742779" w14:paraId="11B36637" w14:textId="536E88F0">
      <w:r w:rsidRPr="008B7F65">
        <w:t xml:space="preserve">The class follows the Primary Curriculum which will be </w:t>
      </w:r>
      <w:r w:rsidR="00326954">
        <w:t xml:space="preserve">adapted </w:t>
      </w:r>
      <w:r w:rsidRPr="008B7F65" w:rsidR="00326954">
        <w:t>to</w:t>
      </w:r>
      <w:r w:rsidRPr="008B7F65">
        <w:t xml:space="preserve"> suit the children’s individual needs and learning styles.  Some children may require additional 1:1 support in order to meet their </w:t>
      </w:r>
      <w:r w:rsidRPr="008B7F65" w:rsidR="00326954">
        <w:t>needs</w:t>
      </w:r>
      <w:r w:rsidR="00326954">
        <w:t>.</w:t>
      </w:r>
      <w:r w:rsidRPr="008B7F65">
        <w:t xml:space="preserve">  The class has a form t</w:t>
      </w:r>
      <w:r>
        <w:t>utor who teaches most lessons wi</w:t>
      </w:r>
      <w:r w:rsidRPr="008B7F65">
        <w:t>th the exception of some specialist subjects such as Music and Computing</w:t>
      </w:r>
      <w:r>
        <w:t xml:space="preserve"> and Modern foreign languages</w:t>
      </w:r>
      <w:r w:rsidRPr="008B7F65">
        <w:t xml:space="preserve">.  All classes are supported by a skilled </w:t>
      </w:r>
      <w:r w:rsidR="00FA2300">
        <w:t>TA</w:t>
      </w:r>
      <w:r w:rsidR="00C37F97">
        <w:t xml:space="preserve"> </w:t>
      </w:r>
      <w:r w:rsidR="009C2936">
        <w:t>with a maximum of eight pupils in a class</w:t>
      </w:r>
      <w:r w:rsidRPr="008B7F65">
        <w:t xml:space="preserve">. </w:t>
      </w:r>
    </w:p>
    <w:p w:rsidRPr="00D87E3A" w:rsidR="00742779" w:rsidP="00742779" w:rsidRDefault="00742779" w14:paraId="2A64F7F7" w14:textId="77777777">
      <w:pPr>
        <w:rPr>
          <w:b/>
          <w:sz w:val="24"/>
          <w:szCs w:val="24"/>
        </w:rPr>
      </w:pPr>
      <w:r w:rsidRPr="00D87E3A">
        <w:rPr>
          <w:b/>
          <w:sz w:val="24"/>
          <w:szCs w:val="24"/>
        </w:rPr>
        <w:t>Year 6</w:t>
      </w:r>
    </w:p>
    <w:p w:rsidRPr="008B7F65" w:rsidR="00742779" w:rsidP="00742779" w:rsidRDefault="00742779" w14:paraId="7E898A1B" w14:textId="525C0C8C">
      <w:pPr>
        <w:rPr>
          <w:rFonts w:cs="Segoe UI"/>
        </w:rPr>
      </w:pPr>
      <w:r w:rsidRPr="008B7F65">
        <w:rPr>
          <w:color w:val="000000" w:themeColor="text1"/>
        </w:rPr>
        <w:t>Pupils in year 6 follow the primary national curriculum, with a themed approach to allow children to:</w:t>
      </w:r>
      <w:r w:rsidRPr="008B7F65">
        <w:rPr>
          <w:rFonts w:cs="Segoe UI"/>
          <w:color w:val="000000" w:themeColor="text1"/>
        </w:rPr>
        <w:t xml:space="preserve"> </w:t>
      </w:r>
      <w:r w:rsidRPr="008B7F65">
        <w:rPr>
          <w:rFonts w:cs="Segoe UI"/>
          <w:i/>
          <w:color w:val="000000" w:themeColor="text1"/>
        </w:rPr>
        <w:t>Be Curious, Be Knowledgeable</w:t>
      </w:r>
      <w:r w:rsidR="008A5F18">
        <w:rPr>
          <w:rFonts w:cs="Segoe UI"/>
          <w:i/>
          <w:color w:val="000000" w:themeColor="text1"/>
        </w:rPr>
        <w:t>, Be Adventurous</w:t>
      </w:r>
      <w:r w:rsidRPr="008B7F65">
        <w:rPr>
          <w:rFonts w:cs="Segoe UI"/>
          <w:i/>
          <w:color w:val="000000" w:themeColor="text1"/>
        </w:rPr>
        <w:t>, and Be Creative</w:t>
      </w:r>
      <w:r w:rsidRPr="008B7F65">
        <w:rPr>
          <w:i/>
          <w:color w:val="000000" w:themeColor="text1"/>
        </w:rPr>
        <w:t xml:space="preserve">. </w:t>
      </w:r>
      <w:r w:rsidRPr="008B7F65">
        <w:rPr>
          <w:rFonts w:cs="Segoe UI"/>
          <w:i/>
          <w:color w:val="000000" w:themeColor="text1"/>
        </w:rPr>
        <w:t>Be Collaborative, Be Reflective</w:t>
      </w:r>
      <w:r w:rsidRPr="008B7F65">
        <w:rPr>
          <w:rFonts w:cs="Segoe UI"/>
          <w:color w:val="000000" w:themeColor="text1"/>
        </w:rPr>
        <w:t xml:space="preserve"> and </w:t>
      </w:r>
      <w:r w:rsidRPr="008B7F65">
        <w:rPr>
          <w:rFonts w:cs="Segoe UI"/>
          <w:i/>
          <w:color w:val="000000" w:themeColor="text1"/>
        </w:rPr>
        <w:t>Be Positive</w:t>
      </w:r>
      <w:r w:rsidRPr="008B7F65">
        <w:rPr>
          <w:color w:val="000000" w:themeColor="text1"/>
        </w:rPr>
        <w:t xml:space="preserve">.  This approach allows our children to </w:t>
      </w:r>
      <w:r w:rsidRPr="008B7F65">
        <w:rPr>
          <w:rFonts w:cs="Segoe UI"/>
        </w:rPr>
        <w:t xml:space="preserve">engage in first-hand experiences within the </w:t>
      </w:r>
      <w:r w:rsidRPr="008B7F65" w:rsidR="00326954">
        <w:rPr>
          <w:rFonts w:cs="Segoe UI"/>
        </w:rPr>
        <w:t>classroom</w:t>
      </w:r>
      <w:r w:rsidRPr="008B7F65">
        <w:rPr>
          <w:rFonts w:cs="Segoe UI"/>
        </w:rPr>
        <w:t xml:space="preserve"> and to work within their own comfort zone and outside it.  The curriculum gives the children the opportunities to work with others in an interactive learning process to allow them to develop their own voice and to take ownership of their own learning.  </w:t>
      </w:r>
      <w:r w:rsidRPr="008B7F65">
        <w:t>Each half-term follows detailed themed units comprising main subjects, additional</w:t>
      </w:r>
      <w:r>
        <w:t xml:space="preserve"> </w:t>
      </w:r>
      <w:r w:rsidRPr="008B7F65">
        <w:t>subjects and ongoing subjects across the year. Each theme contains the key learning addressed within the unit and this is then delivered in a creative and engaging way, facilitating exciting and relevant learning across the curriculum.</w:t>
      </w:r>
      <w:r w:rsidRPr="008B7F65">
        <w:rPr>
          <w:rFonts w:cs="Segoe UI"/>
        </w:rPr>
        <w:t xml:space="preserve"> Alongside the national curriculum the children follow the ‘Talkabout’ programme; this is to enhance their social and communication skills.</w:t>
      </w:r>
    </w:p>
    <w:p w:rsidR="00FA2300" w:rsidP="007C0089" w:rsidRDefault="00742779" w14:paraId="3BD25199" w14:textId="0B3F548B">
      <w:r w:rsidRPr="008B7F65">
        <w:t>Through early intervention and by providing a curriculum that is both stimulating and challenging we aim to produce the best possible outcomes for our pupils.</w:t>
      </w:r>
    </w:p>
    <w:p w:rsidR="00FA2300" w:rsidP="007C0089" w:rsidRDefault="00FA2300" w14:paraId="73C002F7" w14:textId="77777777"/>
    <w:p w:rsidRPr="00D87E3A" w:rsidR="00CD5514" w:rsidP="00CD5514" w:rsidRDefault="00CD5514" w14:paraId="265F871F" w14:textId="77777777">
      <w:pPr>
        <w:rPr>
          <w:b/>
          <w:sz w:val="24"/>
          <w:szCs w:val="24"/>
        </w:rPr>
      </w:pPr>
      <w:r w:rsidRPr="00D87E3A">
        <w:rPr>
          <w:b/>
          <w:sz w:val="24"/>
          <w:szCs w:val="24"/>
        </w:rPr>
        <w:t>Year 7</w:t>
      </w:r>
    </w:p>
    <w:p w:rsidR="00E143F2" w:rsidP="00CD5514" w:rsidRDefault="00CD5514" w14:paraId="2955F4F9" w14:textId="3835ECC4">
      <w:r w:rsidRPr="00CD5514">
        <w:t xml:space="preserve">The transition from Primary to Secondary School can be a challenging one for many pupils, especially for those who have additional educational needs. At Rossendale School we have sought to minimise the anxieties and concerns, which many of our </w:t>
      </w:r>
      <w:r w:rsidR="000D6FA4">
        <w:t>pupils</w:t>
      </w:r>
      <w:r w:rsidRPr="00CD5514" w:rsidR="000D6FA4">
        <w:t xml:space="preserve"> have</w:t>
      </w:r>
      <w:r w:rsidRPr="00CD5514">
        <w:t xml:space="preserve">, by incorporating a hybrid model of teaching incorporating aspects from secondary and primary for a full year of transition into our KS3 teaching and learning. </w:t>
      </w:r>
      <w:r w:rsidR="00E143F2">
        <w:t xml:space="preserve">The classes will be </w:t>
      </w:r>
      <w:r w:rsidR="008401D3">
        <w:t xml:space="preserve">up to eight pupils and </w:t>
      </w:r>
      <w:r w:rsidR="00CE7225">
        <w:t xml:space="preserve">within year 7 there is the capacity for two </w:t>
      </w:r>
      <w:r w:rsidR="00580476">
        <w:t>classes when</w:t>
      </w:r>
      <w:r w:rsidR="00CE7225">
        <w:t xml:space="preserve"> the</w:t>
      </w:r>
      <w:r w:rsidR="00EF7802">
        <w:t xml:space="preserve"> number of pupils within the year group requires </w:t>
      </w:r>
      <w:r w:rsidR="00580476">
        <w:t xml:space="preserve">it. </w:t>
      </w:r>
    </w:p>
    <w:p w:rsidRPr="00CD5514" w:rsidR="00CD5514" w:rsidP="00CD5514" w:rsidRDefault="00CD5514" w14:paraId="39CF6683" w14:textId="1264351B">
      <w:r w:rsidRPr="00CD5514">
        <w:t xml:space="preserve">This begins in Year 6 where the pupils are offered </w:t>
      </w:r>
      <w:r w:rsidRPr="00CD5514" w:rsidR="00326954">
        <w:t>a transition</w:t>
      </w:r>
      <w:r w:rsidRPr="00CD5514">
        <w:t xml:space="preserve"> timetable to enable them to become accustomed to the new routines and expectations. </w:t>
      </w:r>
    </w:p>
    <w:p w:rsidRPr="00CD5514" w:rsidR="00CD5514" w:rsidP="00CD5514" w:rsidRDefault="00CD5514" w14:paraId="649C768C" w14:textId="4A64A6EA">
      <w:r w:rsidRPr="00CD5514">
        <w:t>On joining Year 7, in September,</w:t>
      </w:r>
      <w:r w:rsidR="00803FFD">
        <w:t xml:space="preserve"> </w:t>
      </w:r>
      <w:r w:rsidR="00E143F2">
        <w:t>t</w:t>
      </w:r>
      <w:r w:rsidRPr="00CD5514">
        <w:t xml:space="preserve">he pupils then follow a hybrid model of teaching and learning i.e. they remain with their class teacher and </w:t>
      </w:r>
      <w:r w:rsidR="004D28E3">
        <w:t>teaching</w:t>
      </w:r>
      <w:r w:rsidRPr="00CD5514">
        <w:t xml:space="preserve"> assistant every morning in line with a Primary model and then reintegrate into the main part of school following break or lunch time.  This has proved very successful for our </w:t>
      </w:r>
      <w:r w:rsidR="000D6FA4">
        <w:t>pupils</w:t>
      </w:r>
      <w:r w:rsidRPr="00CD5514" w:rsidR="000D6FA4">
        <w:t xml:space="preserve"> as</w:t>
      </w:r>
      <w:r w:rsidRPr="00CD5514">
        <w:t xml:space="preserve"> they are given the opportunity to follow structured and predictable routines. Their day always begins with English and then Maths and is then often followed by one of the humanities lessons.  Post break (or lunch) they can then access the specialist teaching in a range of specific curriculum areas. </w:t>
      </w:r>
      <w:r w:rsidRPr="00CD5514" w:rsidR="004D28E3">
        <w:t>Hence,</w:t>
      </w:r>
      <w:r w:rsidRPr="00CD5514">
        <w:t xml:space="preserve"> they have specialist teachers for ICT, Design and Technology, Food Studies, Science, Art and Design and Physical, Education.</w:t>
      </w:r>
      <w:r w:rsidR="00AE4E75">
        <w:t xml:space="preserve"> </w:t>
      </w:r>
    </w:p>
    <w:p w:rsidRPr="00A35F70" w:rsidR="003F3827" w:rsidP="00056E48" w:rsidRDefault="00CD5514" w14:paraId="34B455C6" w14:textId="0620FF9B">
      <w:r w:rsidRPr="00CD5514">
        <w:t>Pupils in Year 7 continue to follow the Talkabout programme that they began in the Primary Department. This is a Social Skills lesson that helps to develop children’s awareness and understanding of Social Communication. The children benefit from a structured programme that helps to build self-awareness and self-esteem and then move on to non-verbal communication, talking, friendship and assertiveness, this supports the challenges and Outcomes relating to communication difficulties often identified in a child’s EHCp</w:t>
      </w:r>
    </w:p>
    <w:p w:rsidR="003F3827" w:rsidP="00056E48" w:rsidRDefault="003F3827" w14:paraId="39228032" w14:textId="77777777">
      <w:pPr>
        <w:rPr>
          <w:b/>
          <w:sz w:val="24"/>
          <w:szCs w:val="24"/>
        </w:rPr>
      </w:pPr>
    </w:p>
    <w:p w:rsidR="003F3827" w:rsidP="00056E48" w:rsidRDefault="003F3827" w14:paraId="49EF5D5B" w14:textId="77777777">
      <w:pPr>
        <w:rPr>
          <w:b/>
          <w:sz w:val="24"/>
          <w:szCs w:val="24"/>
        </w:rPr>
      </w:pPr>
    </w:p>
    <w:p w:rsidRPr="00D87E3A" w:rsidR="00580476" w:rsidP="00056E48" w:rsidRDefault="003C7469" w14:paraId="7EE84433" w14:textId="174D8237">
      <w:pPr>
        <w:rPr>
          <w:b/>
          <w:sz w:val="24"/>
          <w:szCs w:val="24"/>
        </w:rPr>
      </w:pPr>
      <w:r w:rsidRPr="00D87E3A">
        <w:rPr>
          <w:b/>
          <w:sz w:val="24"/>
          <w:szCs w:val="24"/>
        </w:rPr>
        <w:t>Years 8 and 9</w:t>
      </w:r>
    </w:p>
    <w:p w:rsidRPr="00580476" w:rsidR="00580476" w:rsidP="00580476" w:rsidRDefault="003C7469" w14:paraId="1A9C45A6" w14:textId="3076BCB7">
      <w:r>
        <w:t>We follow</w:t>
      </w:r>
      <w:r w:rsidR="00BC76BC">
        <w:t xml:space="preserve"> the national c</w:t>
      </w:r>
      <w:r>
        <w:t xml:space="preserve">urriculum </w:t>
      </w:r>
      <w:r w:rsidR="00BC76BC">
        <w:t xml:space="preserve">guidance as produced by the </w:t>
      </w:r>
      <w:proofErr w:type="gramStart"/>
      <w:r w:rsidR="00BC76BC">
        <w:t>DFE,</w:t>
      </w:r>
      <w:proofErr w:type="gramEnd"/>
      <w:r w:rsidR="00BC76BC">
        <w:t xml:space="preserve"> department leaders and subject teachers ensure that the prescribed and recommended content is planned and delivered </w:t>
      </w:r>
      <w:r w:rsidR="005C6283">
        <w:t>accordingly.  Department leaders plan a broad curriculum which builds on prior knowledge</w:t>
      </w:r>
      <w:r w:rsidR="00AF1F5D">
        <w:t xml:space="preserve">, </w:t>
      </w:r>
      <w:r w:rsidR="005C6283">
        <w:t>develops and appropriately builds on the understanding of subject content.</w:t>
      </w:r>
      <w:r w:rsidRPr="005C6283" w:rsidR="005C6283">
        <w:rPr>
          <w:rFonts w:ascii="Calibri" w:hAnsi="Calibri" w:cs="Calibri"/>
          <w:bCs/>
          <w:color w:val="000000"/>
        </w:rPr>
        <w:t xml:space="preserve"> </w:t>
      </w:r>
      <w:r w:rsidR="005C6283">
        <w:rPr>
          <w:rFonts w:ascii="Calibri" w:hAnsi="Calibri" w:cs="Calibri"/>
          <w:bCs/>
          <w:color w:val="000000"/>
        </w:rPr>
        <w:t>This</w:t>
      </w:r>
      <w:r w:rsidRPr="004427CD" w:rsidR="005C6283">
        <w:t xml:space="preserve"> broad and balanced curriculum </w:t>
      </w:r>
      <w:r w:rsidR="005C6283">
        <w:t>serves to encourage</w:t>
      </w:r>
      <w:r w:rsidRPr="004427CD" w:rsidR="005C6283">
        <w:t xml:space="preserve"> our pupils to become independent learners with deep learning opportunities in lessons that are relevant, engaging, creative and academically challenging.</w:t>
      </w:r>
      <w:r w:rsidR="005C6283">
        <w:t xml:space="preserve">  </w:t>
      </w:r>
      <w:r w:rsidRPr="00580476" w:rsidR="00580476">
        <w:t xml:space="preserve">The classes will be up to eight pupils and within </w:t>
      </w:r>
      <w:r w:rsidR="00E00F37">
        <w:t xml:space="preserve">years 8 and </w:t>
      </w:r>
      <w:proofErr w:type="gramStart"/>
      <w:r w:rsidR="00E00F37">
        <w:t xml:space="preserve">9 </w:t>
      </w:r>
      <w:r w:rsidRPr="00580476" w:rsidR="00580476">
        <w:t xml:space="preserve"> there</w:t>
      </w:r>
      <w:proofErr w:type="gramEnd"/>
      <w:r w:rsidRPr="00580476" w:rsidR="00580476">
        <w:t xml:space="preserve"> is the capacity for </w:t>
      </w:r>
      <w:r w:rsidR="00E00F37">
        <w:t xml:space="preserve">three </w:t>
      </w:r>
      <w:r w:rsidRPr="00580476" w:rsidR="00C17AFE">
        <w:t>classes to</w:t>
      </w:r>
      <w:r w:rsidR="005B4570">
        <w:t xml:space="preserve"> support the transition </w:t>
      </w:r>
      <w:r w:rsidR="008E16C7">
        <w:t>onto the vocational pathway</w:t>
      </w:r>
      <w:r w:rsidR="00C17AFE">
        <w:t xml:space="preserve"> in </w:t>
      </w:r>
      <w:r w:rsidR="0091439D">
        <w:t>year 9</w:t>
      </w:r>
      <w:r w:rsidR="008E16C7">
        <w:t xml:space="preserve">. </w:t>
      </w:r>
      <w:r w:rsidRPr="00580476" w:rsidR="00580476">
        <w:t xml:space="preserve"> </w:t>
      </w:r>
    </w:p>
    <w:p w:rsidRPr="004427CD" w:rsidR="005C6283" w:rsidP="005C6283" w:rsidRDefault="005C6283" w14:paraId="0BCE51BA" w14:textId="7828B137"/>
    <w:p w:rsidR="003C7469" w:rsidP="00056E48" w:rsidRDefault="005C6283" w14:paraId="0522122F" w14:textId="4A75F7FE">
      <w:r>
        <w:t xml:space="preserve">The </w:t>
      </w:r>
      <w:r w:rsidR="005E5E2C">
        <w:t xml:space="preserve">full and varied curriculum </w:t>
      </w:r>
      <w:r>
        <w:t>helps</w:t>
      </w:r>
      <w:r w:rsidR="005E5E2C">
        <w:t xml:space="preserve"> prepare </w:t>
      </w:r>
      <w:r w:rsidR="000D6FA4">
        <w:t>pupils to</w:t>
      </w:r>
      <w:r w:rsidR="005E5E2C">
        <w:t xml:space="preserve"> make appropriate option choices for their transition into Key </w:t>
      </w:r>
      <w:r>
        <w:t xml:space="preserve">Stage 4 as well as learning experiences required for future progression, future learning and employment.  </w:t>
      </w:r>
      <w:r w:rsidR="005E5E2C">
        <w:t xml:space="preserve"> Alongside the academic curriculum we also focus on key issues relevant to life in modern Britain.</w:t>
      </w:r>
      <w:r>
        <w:t xml:space="preserve">  </w:t>
      </w:r>
    </w:p>
    <w:p w:rsidR="00A30BEA" w:rsidP="009E3491" w:rsidRDefault="00A30BEA" w14:paraId="0D124E31" w14:textId="77777777">
      <w:pPr>
        <w:rPr>
          <w:u w:val="single"/>
        </w:rPr>
      </w:pPr>
    </w:p>
    <w:p w:rsidR="00056E48" w:rsidP="009E3491" w:rsidRDefault="00056E48" w14:paraId="5C886B05" w14:textId="22DD2235"/>
    <w:p w:rsidR="008E16C7" w:rsidP="009E3491" w:rsidRDefault="008E16C7" w14:paraId="00F24DB2" w14:textId="77777777"/>
    <w:p w:rsidRPr="008B7F65" w:rsidR="008E16C7" w:rsidP="009E3491" w:rsidRDefault="008E16C7" w14:paraId="66E81288" w14:textId="77777777"/>
    <w:p w:rsidRPr="00D87E3A" w:rsidR="00056E48" w:rsidP="00056E48" w:rsidRDefault="000D6978" w14:paraId="2B0C5DFD" w14:textId="77777777">
      <w:pPr>
        <w:rPr>
          <w:b/>
          <w:sz w:val="24"/>
          <w:szCs w:val="24"/>
        </w:rPr>
      </w:pPr>
      <w:r w:rsidRPr="00D87E3A">
        <w:rPr>
          <w:b/>
          <w:sz w:val="24"/>
          <w:szCs w:val="24"/>
        </w:rPr>
        <w:t>Year 10 and 11</w:t>
      </w:r>
    </w:p>
    <w:p w:rsidRPr="00F1562E" w:rsidR="00773156" w:rsidP="00AD022A" w:rsidRDefault="000A4815" w14:paraId="799AFFEC" w14:textId="502E3917">
      <w:pPr>
        <w:rPr>
          <w:bCs/>
          <w:iCs/>
        </w:rPr>
      </w:pPr>
      <w:r>
        <w:rPr>
          <w:rStyle w:val="IntenseEmphasis"/>
          <w:b w:val="0"/>
          <w:i w:val="0"/>
          <w:color w:val="auto"/>
        </w:rPr>
        <w:t>Year 10 and 11 have</w:t>
      </w:r>
      <w:r w:rsidRPr="000A4815">
        <w:rPr>
          <w:rStyle w:val="IntenseEmphasis"/>
          <w:b w:val="0"/>
          <w:i w:val="0"/>
          <w:color w:val="auto"/>
        </w:rPr>
        <w:t xml:space="preserve"> a varying range of needs</w:t>
      </w:r>
      <w:r>
        <w:rPr>
          <w:rStyle w:val="IntenseEmphasis"/>
          <w:b w:val="0"/>
          <w:i w:val="0"/>
          <w:color w:val="auto"/>
        </w:rPr>
        <w:t>,</w:t>
      </w:r>
      <w:r w:rsidRPr="000A4815">
        <w:rPr>
          <w:rStyle w:val="IntenseEmphasis"/>
          <w:b w:val="0"/>
          <w:i w:val="0"/>
          <w:color w:val="auto"/>
        </w:rPr>
        <w:t xml:space="preserve"> some of who</w:t>
      </w:r>
      <w:r>
        <w:rPr>
          <w:rStyle w:val="IntenseEmphasis"/>
          <w:b w:val="0"/>
          <w:i w:val="0"/>
          <w:color w:val="auto"/>
        </w:rPr>
        <w:t>m</w:t>
      </w:r>
      <w:r w:rsidRPr="000A4815">
        <w:rPr>
          <w:rStyle w:val="IntenseEmphasis"/>
          <w:b w:val="0"/>
          <w:i w:val="0"/>
          <w:color w:val="auto"/>
        </w:rPr>
        <w:t xml:space="preserve"> have the capability of fulfilling a wide range of GCSE examinations.  </w:t>
      </w:r>
      <w:r>
        <w:rPr>
          <w:rStyle w:val="IntenseEmphasis"/>
          <w:b w:val="0"/>
          <w:i w:val="0"/>
          <w:color w:val="auto"/>
        </w:rPr>
        <w:t xml:space="preserve">The curriculum is designed </w:t>
      </w:r>
      <w:r w:rsidRPr="000A4815">
        <w:rPr>
          <w:rStyle w:val="IntenseEmphasis"/>
          <w:b w:val="0"/>
          <w:i w:val="0"/>
          <w:color w:val="auto"/>
        </w:rPr>
        <w:t xml:space="preserve">in order to maximise the possibility of success in all subject areas as well as allowing personalised timetables for </w:t>
      </w:r>
      <w:r w:rsidRPr="000A4815" w:rsidR="00B4466A">
        <w:rPr>
          <w:rStyle w:val="IntenseEmphasis"/>
          <w:b w:val="0"/>
          <w:i w:val="0"/>
          <w:color w:val="auto"/>
        </w:rPr>
        <w:t>pupils.</w:t>
      </w:r>
      <w:r w:rsidRPr="000A4815">
        <w:rPr>
          <w:rStyle w:val="IntenseEmphasis"/>
          <w:b w:val="0"/>
          <w:i w:val="0"/>
          <w:color w:val="auto"/>
        </w:rPr>
        <w:t xml:space="preserve">   </w:t>
      </w:r>
      <w:r w:rsidR="000D6978">
        <w:rPr>
          <w:rStyle w:val="IntenseEmphasis"/>
          <w:b w:val="0"/>
          <w:i w:val="0"/>
          <w:color w:val="auto"/>
        </w:rPr>
        <w:t xml:space="preserve">Pupils are given the opportunity to select four Option subjects to study at Key Stage 4, we offer a selection of vocational and academic </w:t>
      </w:r>
      <w:r w:rsidR="004D28E3">
        <w:rPr>
          <w:rStyle w:val="IntenseEmphasis"/>
          <w:b w:val="0"/>
          <w:i w:val="0"/>
          <w:color w:val="auto"/>
        </w:rPr>
        <w:t>subjects,</w:t>
      </w:r>
      <w:r w:rsidR="000D6978">
        <w:rPr>
          <w:rStyle w:val="IntenseEmphasis"/>
          <w:b w:val="0"/>
          <w:i w:val="0"/>
          <w:color w:val="auto"/>
        </w:rPr>
        <w:t xml:space="preserve"> and this prepares our pupils for Post 16 progression and for life in modern Britain. </w:t>
      </w:r>
    </w:p>
    <w:p w:rsidR="00A35F70" w:rsidP="00AD022A" w:rsidRDefault="00A35F70" w14:paraId="5E817A6C" w14:textId="77777777">
      <w:pPr>
        <w:rPr>
          <w:b/>
        </w:rPr>
      </w:pPr>
    </w:p>
    <w:p w:rsidRPr="00D87E3A" w:rsidR="00AD022A" w:rsidP="00AD022A" w:rsidRDefault="00AD022A" w14:paraId="7433CE8B" w14:textId="2480BB37">
      <w:pPr>
        <w:rPr>
          <w:b/>
          <w:sz w:val="24"/>
          <w:szCs w:val="24"/>
        </w:rPr>
      </w:pPr>
      <w:r w:rsidRPr="00D87E3A">
        <w:rPr>
          <w:b/>
          <w:sz w:val="24"/>
          <w:szCs w:val="24"/>
        </w:rPr>
        <w:t>Year 12 and 13 – Sixth Form</w:t>
      </w:r>
    </w:p>
    <w:p w:rsidRPr="008F1C00" w:rsidR="00AD022A" w:rsidP="00AD022A" w:rsidRDefault="00AD022A" w14:paraId="0287AE13" w14:textId="076C4299">
      <w:r w:rsidRPr="008F1C00">
        <w:t>Rossendale Sixth Form at the Rawt</w:t>
      </w:r>
      <w:r>
        <w:t xml:space="preserve">enstall Campus is comprised </w:t>
      </w:r>
      <w:r w:rsidR="00C844A7">
        <w:t xml:space="preserve">of </w:t>
      </w:r>
      <w:r w:rsidR="00FE495D">
        <w:t>pupils</w:t>
      </w:r>
      <w:r w:rsidRPr="008F1C00" w:rsidR="00FE495D">
        <w:t xml:space="preserve"> with</w:t>
      </w:r>
      <w:r w:rsidRPr="008F1C00">
        <w:t xml:space="preserve"> varying individual needs, interests and career pathways. Consequently, the timetable has been designed to maximise the possibility of success in both academic and vocational subject areas as well as pushing independence to the forefront of everything the </w:t>
      </w:r>
      <w:r w:rsidR="00FE495D">
        <w:t>pupils</w:t>
      </w:r>
      <w:r w:rsidRPr="008F1C00" w:rsidR="00FE495D">
        <w:t xml:space="preserve"> undertake</w:t>
      </w:r>
      <w:r w:rsidRPr="008F1C00">
        <w:t xml:space="preserve">. </w:t>
      </w:r>
      <w:r w:rsidR="00FE495D">
        <w:t>Pupils</w:t>
      </w:r>
      <w:r w:rsidRPr="008F1C00" w:rsidR="00FE495D">
        <w:t xml:space="preserve"> are</w:t>
      </w:r>
      <w:r w:rsidRPr="008F1C00">
        <w:t xml:space="preserve"> currently all enrolled on individual learning pathways having themselves chosen subjects that are either mandatory or beneficial to their careers. For our more academic cohort we can offer AS/A Level</w:t>
      </w:r>
      <w:r w:rsidR="00CC6AA0">
        <w:t>s</w:t>
      </w:r>
      <w:r w:rsidRPr="008F1C00">
        <w:t xml:space="preserve"> in</w:t>
      </w:r>
      <w:r>
        <w:t xml:space="preserve"> </w:t>
      </w:r>
      <w:r w:rsidRPr="008F1C00">
        <w:t>English, Maths,</w:t>
      </w:r>
      <w:r w:rsidR="00BE153A">
        <w:t xml:space="preserve"> History,</w:t>
      </w:r>
      <w:r w:rsidRPr="008F1C00">
        <w:t xml:space="preserve"> Biology,</w:t>
      </w:r>
      <w:r w:rsidR="00585424">
        <w:t xml:space="preserve"> Politics</w:t>
      </w:r>
      <w:r w:rsidR="002752D0">
        <w:t>, Criminology</w:t>
      </w:r>
      <w:r w:rsidR="004B51D9">
        <w:t xml:space="preserve"> and</w:t>
      </w:r>
      <w:r w:rsidRPr="008F1C00">
        <w:t xml:space="preserve"> GCSE</w:t>
      </w:r>
      <w:r w:rsidR="00EA76D6">
        <w:t>s</w:t>
      </w:r>
      <w:r w:rsidRPr="008F1C00">
        <w:t xml:space="preserve"> in English, Maths, </w:t>
      </w:r>
      <w:r w:rsidRPr="008F1C00" w:rsidR="00B139F6">
        <w:t>Psychology</w:t>
      </w:r>
      <w:r w:rsidR="00B139F6">
        <w:t>. We</w:t>
      </w:r>
      <w:r w:rsidR="009B2C74">
        <w:t xml:space="preserve"> also offer </w:t>
      </w:r>
      <w:r w:rsidR="005D7914">
        <w:t>BTEC</w:t>
      </w:r>
      <w:r w:rsidRPr="008F1C00">
        <w:t xml:space="preserve"> Level 2</w:t>
      </w:r>
      <w:r w:rsidR="009B2C74">
        <w:t xml:space="preserve"> courses in</w:t>
      </w:r>
      <w:r w:rsidR="005D7914">
        <w:t xml:space="preserve"> Media and Music, </w:t>
      </w:r>
      <w:r w:rsidR="00D257AB">
        <w:t xml:space="preserve">BTEC </w:t>
      </w:r>
      <w:r w:rsidR="005D7914">
        <w:t xml:space="preserve">Level 3 </w:t>
      </w:r>
      <w:r w:rsidR="00356F1D">
        <w:t xml:space="preserve">Heath and Social </w:t>
      </w:r>
      <w:r w:rsidR="002D7940">
        <w:t>C</w:t>
      </w:r>
      <w:r w:rsidR="00356F1D">
        <w:t>are and Creative Media Practice</w:t>
      </w:r>
      <w:r w:rsidR="00D257AB">
        <w:t xml:space="preserve"> </w:t>
      </w:r>
      <w:r w:rsidRPr="008F1C00">
        <w:t>qualifications by qualified, subject specialists.</w:t>
      </w:r>
      <w:r>
        <w:t xml:space="preserve"> This does vary year by year</w:t>
      </w:r>
      <w:r w:rsidR="002D7940">
        <w:t xml:space="preserve"> depending on our cohorts needs</w:t>
      </w:r>
      <w:r>
        <w:t xml:space="preserve">. </w:t>
      </w:r>
      <w:r w:rsidRPr="008F1C00">
        <w:t xml:space="preserve"> For our more vocational </w:t>
      </w:r>
      <w:r w:rsidR="002D7940">
        <w:t>students,</w:t>
      </w:r>
      <w:r w:rsidRPr="008F1C00">
        <w:t xml:space="preserve"> we offer Level 1 BTEC and Work skills qualifications. The cutting-edge Media and Music facili</w:t>
      </w:r>
      <w:r>
        <w:t xml:space="preserve">ties mean that we can offer engaging and </w:t>
      </w:r>
      <w:r w:rsidR="006F2EE2">
        <w:t>high-level</w:t>
      </w:r>
      <w:r>
        <w:t xml:space="preserve"> courses as well as allowing pupils to engage in creative activities to minimise anxiety.</w:t>
      </w:r>
    </w:p>
    <w:p w:rsidR="00AD022A" w:rsidP="00AD022A" w:rsidRDefault="00AD022A" w14:paraId="2A2DC0E2" w14:textId="3FCB347B">
      <w:r w:rsidRPr="008F1C00">
        <w:t xml:space="preserve">Due to the small </w:t>
      </w:r>
      <w:r w:rsidRPr="008F1C00" w:rsidR="00211160">
        <w:t>cohort,</w:t>
      </w:r>
      <w:r w:rsidRPr="008F1C00">
        <w:t xml:space="preserve"> we encourage </w:t>
      </w:r>
      <w:r w:rsidR="004C6642">
        <w:t>pupils</w:t>
      </w:r>
      <w:r w:rsidRPr="008F1C00" w:rsidR="004C6642">
        <w:t xml:space="preserve"> to</w:t>
      </w:r>
      <w:r w:rsidRPr="008F1C00">
        <w:t xml:space="preserve"> access outside college classes where appropriate to build confidence, travel skills and independence. Indeed, we have effective working relationships with several further education providers and </w:t>
      </w:r>
      <w:r w:rsidR="004C6642">
        <w:t>pupils</w:t>
      </w:r>
      <w:r w:rsidRPr="008F1C00" w:rsidR="004C6642">
        <w:t xml:space="preserve"> often</w:t>
      </w:r>
      <w:r w:rsidRPr="008F1C00">
        <w:t xml:space="preserve"> study more specialist courses part-time at college and other generic courses at the Rawtenstall Campus. For example, </w:t>
      </w:r>
      <w:r>
        <w:t>previously</w:t>
      </w:r>
      <w:r w:rsidR="00D257AB">
        <w:t xml:space="preserve"> and currently</w:t>
      </w:r>
      <w:r w:rsidRPr="008F1C00">
        <w:t xml:space="preserve"> we ha</w:t>
      </w:r>
      <w:r w:rsidR="00D257AB">
        <w:t>ve</w:t>
      </w:r>
      <w:r w:rsidRPr="008F1C00">
        <w:t xml:space="preserve"> </w:t>
      </w:r>
      <w:r w:rsidR="004C6642">
        <w:t>pupils</w:t>
      </w:r>
      <w:r w:rsidRPr="008F1C00" w:rsidR="004C6642">
        <w:t xml:space="preserve"> </w:t>
      </w:r>
      <w:r w:rsidRPr="008F1C00" w:rsidR="00211160">
        <w:t>stud</w:t>
      </w:r>
      <w:r w:rsidR="00211160">
        <w:t>ying</w:t>
      </w:r>
      <w:r w:rsidRPr="008F1C00" w:rsidR="00211160">
        <w:t xml:space="preserve"> </w:t>
      </w:r>
      <w:r w:rsidR="00211160">
        <w:t>at</w:t>
      </w:r>
      <w:r w:rsidR="00BD35C2">
        <w:t xml:space="preserve"> </w:t>
      </w:r>
      <w:r w:rsidR="00A21C62">
        <w:t xml:space="preserve">Alder Grange sixth form where one of </w:t>
      </w:r>
      <w:r w:rsidR="0050590F">
        <w:t>our</w:t>
      </w:r>
      <w:r w:rsidR="00A21C62">
        <w:t xml:space="preserve"> </w:t>
      </w:r>
      <w:r w:rsidR="004C6642">
        <w:t>pupils</w:t>
      </w:r>
      <w:r w:rsidR="00A21C62">
        <w:t xml:space="preserve"> </w:t>
      </w:r>
      <w:r w:rsidR="004C6642">
        <w:t xml:space="preserve">is </w:t>
      </w:r>
      <w:r w:rsidR="00A21C62">
        <w:t xml:space="preserve">studying A Levels in Physics and Geography. </w:t>
      </w:r>
      <w:r w:rsidR="00893050">
        <w:t xml:space="preserve">Some of our </w:t>
      </w:r>
      <w:r w:rsidR="004C6642">
        <w:t>pupils can</w:t>
      </w:r>
      <w:r w:rsidR="00ED4187">
        <w:t xml:space="preserve"> </w:t>
      </w:r>
      <w:r w:rsidR="00893050">
        <w:t xml:space="preserve">retake their Maths and </w:t>
      </w:r>
      <w:r w:rsidR="0050590F">
        <w:t>English</w:t>
      </w:r>
      <w:r w:rsidR="00893050">
        <w:t xml:space="preserve"> </w:t>
      </w:r>
      <w:r w:rsidR="0050590F">
        <w:t>GCSEs at</w:t>
      </w:r>
      <w:r w:rsidRPr="008F1C00">
        <w:t xml:space="preserve"> Campus. The strength of the pathway at the sixth form is the way we can tailor a subject to an individual’s needs regarding their future career. E. All our subjects promote a broad variety of skills and where possible, real-life scenarios that provide valuable experiential learning. </w:t>
      </w:r>
    </w:p>
    <w:p w:rsidR="004D28E3" w:rsidP="00AD022A" w:rsidRDefault="004D28E3" w14:paraId="207C9987" w14:textId="77777777">
      <w:pPr>
        <w:rPr>
          <w:b/>
          <w:sz w:val="24"/>
          <w:szCs w:val="24"/>
        </w:rPr>
      </w:pPr>
    </w:p>
    <w:p w:rsidR="004D28E3" w:rsidP="00AD022A" w:rsidRDefault="004D28E3" w14:paraId="77B9F77F" w14:textId="77777777">
      <w:pPr>
        <w:rPr>
          <w:b/>
          <w:sz w:val="24"/>
          <w:szCs w:val="24"/>
        </w:rPr>
      </w:pPr>
    </w:p>
    <w:p w:rsidR="004D28E3" w:rsidP="00AD022A" w:rsidRDefault="004D28E3" w14:paraId="4B64BCB3" w14:textId="77777777">
      <w:pPr>
        <w:rPr>
          <w:b/>
          <w:sz w:val="24"/>
          <w:szCs w:val="24"/>
        </w:rPr>
      </w:pPr>
    </w:p>
    <w:p w:rsidR="004D28E3" w:rsidP="2FC155A9" w:rsidRDefault="004D28E3" w14:paraId="2FA75DF8" w14:textId="77777777">
      <w:pPr>
        <w:rPr>
          <w:b w:val="1"/>
          <w:bCs w:val="1"/>
          <w:sz w:val="24"/>
          <w:szCs w:val="24"/>
        </w:rPr>
      </w:pPr>
    </w:p>
    <w:p w:rsidR="2FC155A9" w:rsidP="2FC155A9" w:rsidRDefault="2FC155A9" w14:paraId="48F6EE1A" w14:textId="068E6DF2">
      <w:pPr>
        <w:rPr>
          <w:b w:val="1"/>
          <w:bCs w:val="1"/>
          <w:sz w:val="24"/>
          <w:szCs w:val="24"/>
        </w:rPr>
      </w:pPr>
    </w:p>
    <w:p w:rsidR="2FC155A9" w:rsidP="2FC155A9" w:rsidRDefault="2FC155A9" w14:paraId="3616ACBA" w14:textId="27772357">
      <w:pPr>
        <w:rPr>
          <w:b w:val="1"/>
          <w:bCs w:val="1"/>
          <w:sz w:val="24"/>
          <w:szCs w:val="24"/>
        </w:rPr>
      </w:pPr>
    </w:p>
    <w:p w:rsidRPr="00D87E3A" w:rsidR="00AD022A" w:rsidP="00AD022A" w:rsidRDefault="00AD022A" w14:paraId="6C5D03BC" w14:textId="72A7EFCC">
      <w:pPr>
        <w:rPr>
          <w:b/>
          <w:sz w:val="24"/>
          <w:szCs w:val="24"/>
        </w:rPr>
      </w:pPr>
      <w:r w:rsidRPr="00D87E3A">
        <w:rPr>
          <w:b/>
          <w:sz w:val="24"/>
          <w:szCs w:val="24"/>
        </w:rPr>
        <w:t>Quality Assurance</w:t>
      </w:r>
      <w:r w:rsidRPr="00D87E3A" w:rsidR="00D66AA6">
        <w:rPr>
          <w:b/>
          <w:sz w:val="24"/>
          <w:szCs w:val="24"/>
        </w:rPr>
        <w:t xml:space="preserve"> across all Key Stages </w:t>
      </w:r>
    </w:p>
    <w:p w:rsidRPr="000A4815" w:rsidR="00056E48" w:rsidP="00AD022A" w:rsidRDefault="00AD022A" w14:paraId="7A229BF5" w14:textId="3D0EC5B4">
      <w:r>
        <w:t>We have highly experienced UPS teac</w:t>
      </w:r>
      <w:r w:rsidR="000C64F7">
        <w:t>hers with clear areas of responsibility</w:t>
      </w:r>
      <w:r>
        <w:t xml:space="preserve">.  They are responsible for the quality of the curriculum and of the Teaching and </w:t>
      </w:r>
      <w:r w:rsidR="000C64F7">
        <w:t>Learning within their area.</w:t>
      </w:r>
      <w:r>
        <w:t xml:space="preserve"> </w:t>
      </w:r>
      <w:r w:rsidR="00AA458A">
        <w:t xml:space="preserve"> This is then </w:t>
      </w:r>
      <w:r w:rsidR="00AA458A">
        <w:t xml:space="preserve">overseen by the Senior Leadership Team.  </w:t>
      </w:r>
      <w:r>
        <w:t xml:space="preserve"> We have a clear system in place for the monitoring of planning, marking, progress as well as teaching in the classroom setting.  </w:t>
      </w:r>
      <w:r w:rsidR="00AA458A">
        <w:t xml:space="preserve">Quality Assurance </w:t>
      </w:r>
      <w:r>
        <w:t xml:space="preserve">Reports from each Key Stage are gathered termly and shared with our Governors at the regular governance meetings.  </w:t>
      </w:r>
      <w:r w:rsidR="00C017F4">
        <w:t xml:space="preserve"> Beyond this, each subject is co-ordinated throughout the school by a Head of Department, they are responsible for reviewing teaching and student progress within their department and also to ensure they act upon their findings. </w:t>
      </w:r>
    </w:p>
    <w:sectPr w:rsidRPr="000A4815" w:rsidR="00056E48">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C6B" w:rsidRDefault="00EE6C6B" w14:paraId="170B0DA2" w14:textId="77777777">
      <w:pPr>
        <w:spacing w:after="0" w:line="240" w:lineRule="auto"/>
      </w:pPr>
      <w:r>
        <w:separator/>
      </w:r>
    </w:p>
  </w:endnote>
  <w:endnote w:type="continuationSeparator" w:id="0">
    <w:p w:rsidR="00EE6C6B" w:rsidRDefault="00EE6C6B" w14:paraId="678E735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268"/>
      <w:gridCol w:w="3742"/>
      <w:gridCol w:w="3005"/>
    </w:tblGrid>
    <w:tr w:rsidR="21E220BD" w:rsidTr="00AF40F1" w14:paraId="38359CAC" w14:textId="77777777">
      <w:trPr>
        <w:trHeight w:val="300"/>
      </w:trPr>
      <w:tc>
        <w:tcPr>
          <w:tcW w:w="2268" w:type="dxa"/>
        </w:tcPr>
        <w:p w:rsidR="21E220BD" w:rsidP="21E220BD" w:rsidRDefault="21E220BD" w14:paraId="4B868DCE" w14:textId="5E1C8D79">
          <w:pPr>
            <w:pStyle w:val="Header"/>
            <w:ind w:left="-115"/>
          </w:pPr>
        </w:p>
      </w:tc>
      <w:tc>
        <w:tcPr>
          <w:tcW w:w="3742" w:type="dxa"/>
        </w:tcPr>
        <w:p w:rsidR="21E220BD" w:rsidP="21E220BD" w:rsidRDefault="21E220BD" w14:paraId="030E5425" w14:textId="77777777">
          <w:pPr>
            <w:pStyle w:val="Header"/>
            <w:jc w:val="center"/>
          </w:pPr>
        </w:p>
        <w:p w:rsidR="00AF40F1" w:rsidP="00AF40F1" w:rsidRDefault="00AF40F1" w14:paraId="112345B3" w14:textId="7130EB0F">
          <w:pPr>
            <w:pStyle w:val="Header"/>
          </w:pPr>
        </w:p>
      </w:tc>
      <w:tc>
        <w:tcPr>
          <w:tcW w:w="3005" w:type="dxa"/>
        </w:tcPr>
        <w:p w:rsidR="21E220BD" w:rsidP="21E220BD" w:rsidRDefault="21E220BD" w14:paraId="195255A8" w14:textId="75DAEB89">
          <w:pPr>
            <w:pStyle w:val="Header"/>
            <w:ind w:right="-115"/>
            <w:jc w:val="right"/>
          </w:pPr>
        </w:p>
      </w:tc>
    </w:tr>
  </w:tbl>
  <w:p w:rsidR="21E220BD" w:rsidP="21E220BD" w:rsidRDefault="21E220BD" w14:paraId="1FA70195" w14:textId="058C9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C6B" w:rsidRDefault="00EE6C6B" w14:paraId="0EFB5752" w14:textId="77777777">
      <w:pPr>
        <w:spacing w:after="0" w:line="240" w:lineRule="auto"/>
      </w:pPr>
      <w:r>
        <w:separator/>
      </w:r>
    </w:p>
  </w:footnote>
  <w:footnote w:type="continuationSeparator" w:id="0">
    <w:p w:rsidR="00EE6C6B" w:rsidRDefault="00EE6C6B" w14:paraId="63E3BF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1E220BD" w:rsidTr="21E220BD" w14:paraId="73666BCD" w14:textId="77777777">
      <w:trPr>
        <w:trHeight w:val="300"/>
      </w:trPr>
      <w:tc>
        <w:tcPr>
          <w:tcW w:w="3005" w:type="dxa"/>
        </w:tcPr>
        <w:p w:rsidR="21E220BD" w:rsidP="21E220BD" w:rsidRDefault="21E220BD" w14:paraId="2B04A0D6" w14:textId="750B375A">
          <w:pPr>
            <w:pStyle w:val="Header"/>
            <w:ind w:left="-115"/>
          </w:pPr>
        </w:p>
      </w:tc>
      <w:tc>
        <w:tcPr>
          <w:tcW w:w="3005" w:type="dxa"/>
        </w:tcPr>
        <w:p w:rsidR="21E220BD" w:rsidP="21E220BD" w:rsidRDefault="21E220BD" w14:paraId="702543A5" w14:textId="068F7F43">
          <w:pPr>
            <w:pStyle w:val="Header"/>
            <w:jc w:val="center"/>
          </w:pPr>
        </w:p>
      </w:tc>
      <w:tc>
        <w:tcPr>
          <w:tcW w:w="3005" w:type="dxa"/>
        </w:tcPr>
        <w:p w:rsidR="21E220BD" w:rsidP="21E220BD" w:rsidRDefault="21E220BD" w14:paraId="21F85995" w14:textId="222ABDE9">
          <w:pPr>
            <w:pStyle w:val="Header"/>
            <w:ind w:right="-115"/>
            <w:jc w:val="right"/>
          </w:pPr>
        </w:p>
      </w:tc>
    </w:tr>
  </w:tbl>
  <w:p w:rsidR="21E220BD" w:rsidP="21E220BD" w:rsidRDefault="21E220BD" w14:paraId="3D0D2DE2" w14:textId="7A862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68C"/>
    <w:multiLevelType w:val="hybridMultilevel"/>
    <w:tmpl w:val="1B54DD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3015FF"/>
    <w:multiLevelType w:val="hybridMultilevel"/>
    <w:tmpl w:val="07EC510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64513F4"/>
    <w:multiLevelType w:val="hybridMultilevel"/>
    <w:tmpl w:val="476C8412"/>
    <w:lvl w:ilvl="0" w:tplc="1F22CCD8">
      <w:start w:val="1"/>
      <w:numFmt w:val="bullet"/>
      <w:lvlText w:val=""/>
      <w:lvlJc w:val="left"/>
      <w:pPr>
        <w:ind w:left="720" w:hanging="360"/>
      </w:pPr>
      <w:rPr>
        <w:rFonts w:hint="default" w:ascii="Symbol" w:hAnsi="Symbol"/>
      </w:rPr>
    </w:lvl>
    <w:lvl w:ilvl="1" w:tplc="16A65B60">
      <w:start w:val="1"/>
      <w:numFmt w:val="bullet"/>
      <w:lvlText w:val="o"/>
      <w:lvlJc w:val="left"/>
      <w:pPr>
        <w:ind w:left="1440" w:hanging="360"/>
      </w:pPr>
      <w:rPr>
        <w:rFonts w:hint="default" w:ascii="Courier New" w:hAnsi="Courier New"/>
      </w:rPr>
    </w:lvl>
    <w:lvl w:ilvl="2" w:tplc="EDE637B0">
      <w:start w:val="1"/>
      <w:numFmt w:val="bullet"/>
      <w:lvlText w:val=""/>
      <w:lvlJc w:val="left"/>
      <w:pPr>
        <w:ind w:left="2160" w:hanging="360"/>
      </w:pPr>
      <w:rPr>
        <w:rFonts w:hint="default" w:ascii="Wingdings" w:hAnsi="Wingdings"/>
      </w:rPr>
    </w:lvl>
    <w:lvl w:ilvl="3" w:tplc="D700C170">
      <w:start w:val="1"/>
      <w:numFmt w:val="bullet"/>
      <w:lvlText w:val=""/>
      <w:lvlJc w:val="left"/>
      <w:pPr>
        <w:ind w:left="2880" w:hanging="360"/>
      </w:pPr>
      <w:rPr>
        <w:rFonts w:hint="default" w:ascii="Symbol" w:hAnsi="Symbol"/>
      </w:rPr>
    </w:lvl>
    <w:lvl w:ilvl="4" w:tplc="58FC2D1C">
      <w:start w:val="1"/>
      <w:numFmt w:val="bullet"/>
      <w:lvlText w:val="o"/>
      <w:lvlJc w:val="left"/>
      <w:pPr>
        <w:ind w:left="3600" w:hanging="360"/>
      </w:pPr>
      <w:rPr>
        <w:rFonts w:hint="default" w:ascii="Courier New" w:hAnsi="Courier New"/>
      </w:rPr>
    </w:lvl>
    <w:lvl w:ilvl="5" w:tplc="1220A802">
      <w:start w:val="1"/>
      <w:numFmt w:val="bullet"/>
      <w:lvlText w:val=""/>
      <w:lvlJc w:val="left"/>
      <w:pPr>
        <w:ind w:left="4320" w:hanging="360"/>
      </w:pPr>
      <w:rPr>
        <w:rFonts w:hint="default" w:ascii="Wingdings" w:hAnsi="Wingdings"/>
      </w:rPr>
    </w:lvl>
    <w:lvl w:ilvl="6" w:tplc="CFF43966">
      <w:start w:val="1"/>
      <w:numFmt w:val="bullet"/>
      <w:lvlText w:val=""/>
      <w:lvlJc w:val="left"/>
      <w:pPr>
        <w:ind w:left="5040" w:hanging="360"/>
      </w:pPr>
      <w:rPr>
        <w:rFonts w:hint="default" w:ascii="Symbol" w:hAnsi="Symbol"/>
      </w:rPr>
    </w:lvl>
    <w:lvl w:ilvl="7" w:tplc="60366DEC">
      <w:start w:val="1"/>
      <w:numFmt w:val="bullet"/>
      <w:lvlText w:val="o"/>
      <w:lvlJc w:val="left"/>
      <w:pPr>
        <w:ind w:left="5760" w:hanging="360"/>
      </w:pPr>
      <w:rPr>
        <w:rFonts w:hint="default" w:ascii="Courier New" w:hAnsi="Courier New"/>
      </w:rPr>
    </w:lvl>
    <w:lvl w:ilvl="8" w:tplc="7BEC8DF4">
      <w:start w:val="1"/>
      <w:numFmt w:val="bullet"/>
      <w:lvlText w:val=""/>
      <w:lvlJc w:val="left"/>
      <w:pPr>
        <w:ind w:left="6480" w:hanging="360"/>
      </w:pPr>
      <w:rPr>
        <w:rFonts w:hint="default" w:ascii="Wingdings" w:hAnsi="Wingdings"/>
      </w:rPr>
    </w:lvl>
  </w:abstractNum>
  <w:abstractNum w:abstractNumId="3" w15:restartNumberingAfterBreak="0">
    <w:nsid w:val="509DE3F9"/>
    <w:multiLevelType w:val="hybridMultilevel"/>
    <w:tmpl w:val="D812D136"/>
    <w:lvl w:ilvl="0" w:tplc="8654D472">
      <w:start w:val="1"/>
      <w:numFmt w:val="bullet"/>
      <w:lvlText w:val=""/>
      <w:lvlJc w:val="left"/>
      <w:pPr>
        <w:ind w:left="720" w:hanging="360"/>
      </w:pPr>
      <w:rPr>
        <w:rFonts w:hint="default" w:ascii="Symbol" w:hAnsi="Symbol"/>
      </w:rPr>
    </w:lvl>
    <w:lvl w:ilvl="1" w:tplc="BBA2D090">
      <w:start w:val="1"/>
      <w:numFmt w:val="bullet"/>
      <w:lvlText w:val="o"/>
      <w:lvlJc w:val="left"/>
      <w:pPr>
        <w:ind w:left="1440" w:hanging="360"/>
      </w:pPr>
      <w:rPr>
        <w:rFonts w:hint="default" w:ascii="Courier New" w:hAnsi="Courier New"/>
      </w:rPr>
    </w:lvl>
    <w:lvl w:ilvl="2" w:tplc="AAFE4652">
      <w:start w:val="1"/>
      <w:numFmt w:val="bullet"/>
      <w:lvlText w:val=""/>
      <w:lvlJc w:val="left"/>
      <w:pPr>
        <w:ind w:left="2160" w:hanging="360"/>
      </w:pPr>
      <w:rPr>
        <w:rFonts w:hint="default" w:ascii="Wingdings" w:hAnsi="Wingdings"/>
      </w:rPr>
    </w:lvl>
    <w:lvl w:ilvl="3" w:tplc="2B8ACAE4">
      <w:start w:val="1"/>
      <w:numFmt w:val="bullet"/>
      <w:lvlText w:val=""/>
      <w:lvlJc w:val="left"/>
      <w:pPr>
        <w:ind w:left="2880" w:hanging="360"/>
      </w:pPr>
      <w:rPr>
        <w:rFonts w:hint="default" w:ascii="Symbol" w:hAnsi="Symbol"/>
      </w:rPr>
    </w:lvl>
    <w:lvl w:ilvl="4" w:tplc="3002028E">
      <w:start w:val="1"/>
      <w:numFmt w:val="bullet"/>
      <w:lvlText w:val="o"/>
      <w:lvlJc w:val="left"/>
      <w:pPr>
        <w:ind w:left="3600" w:hanging="360"/>
      </w:pPr>
      <w:rPr>
        <w:rFonts w:hint="default" w:ascii="Courier New" w:hAnsi="Courier New"/>
      </w:rPr>
    </w:lvl>
    <w:lvl w:ilvl="5" w:tplc="7DAE1108">
      <w:start w:val="1"/>
      <w:numFmt w:val="bullet"/>
      <w:lvlText w:val=""/>
      <w:lvlJc w:val="left"/>
      <w:pPr>
        <w:ind w:left="4320" w:hanging="360"/>
      </w:pPr>
      <w:rPr>
        <w:rFonts w:hint="default" w:ascii="Wingdings" w:hAnsi="Wingdings"/>
      </w:rPr>
    </w:lvl>
    <w:lvl w:ilvl="6" w:tplc="E5CA0DF6">
      <w:start w:val="1"/>
      <w:numFmt w:val="bullet"/>
      <w:lvlText w:val=""/>
      <w:lvlJc w:val="left"/>
      <w:pPr>
        <w:ind w:left="5040" w:hanging="360"/>
      </w:pPr>
      <w:rPr>
        <w:rFonts w:hint="default" w:ascii="Symbol" w:hAnsi="Symbol"/>
      </w:rPr>
    </w:lvl>
    <w:lvl w:ilvl="7" w:tplc="13E20F62">
      <w:start w:val="1"/>
      <w:numFmt w:val="bullet"/>
      <w:lvlText w:val="o"/>
      <w:lvlJc w:val="left"/>
      <w:pPr>
        <w:ind w:left="5760" w:hanging="360"/>
      </w:pPr>
      <w:rPr>
        <w:rFonts w:hint="default" w:ascii="Courier New" w:hAnsi="Courier New"/>
      </w:rPr>
    </w:lvl>
    <w:lvl w:ilvl="8" w:tplc="98CEC3D6">
      <w:start w:val="1"/>
      <w:numFmt w:val="bullet"/>
      <w:lvlText w:val=""/>
      <w:lvlJc w:val="left"/>
      <w:pPr>
        <w:ind w:left="6480" w:hanging="360"/>
      </w:pPr>
      <w:rPr>
        <w:rFonts w:hint="default" w:ascii="Wingdings" w:hAnsi="Wingdings"/>
      </w:rPr>
    </w:lvl>
  </w:abstractNum>
  <w:abstractNum w:abstractNumId="4" w15:restartNumberingAfterBreak="0">
    <w:nsid w:val="5ABE6C6A"/>
    <w:multiLevelType w:val="hybridMultilevel"/>
    <w:tmpl w:val="FE2464DA"/>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62A1B5B"/>
    <w:multiLevelType w:val="hybridMultilevel"/>
    <w:tmpl w:val="523078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1D3073B"/>
    <w:multiLevelType w:val="hybridMultilevel"/>
    <w:tmpl w:val="3766BDE6"/>
    <w:lvl w:ilvl="0" w:tplc="18D4F8C4">
      <w:start w:val="25"/>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43C02EE"/>
    <w:multiLevelType w:val="hybridMultilevel"/>
    <w:tmpl w:val="04F20C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8E95827"/>
    <w:multiLevelType w:val="hybridMultilevel"/>
    <w:tmpl w:val="4C1E86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40947779">
    <w:abstractNumId w:val="1"/>
  </w:num>
  <w:num w:numId="2" w16cid:durableId="1651670117">
    <w:abstractNumId w:val="8"/>
  </w:num>
  <w:num w:numId="3" w16cid:durableId="1406881607">
    <w:abstractNumId w:val="5"/>
  </w:num>
  <w:num w:numId="4" w16cid:durableId="460732734">
    <w:abstractNumId w:val="7"/>
  </w:num>
  <w:num w:numId="5" w16cid:durableId="1809934976">
    <w:abstractNumId w:val="4"/>
  </w:num>
  <w:num w:numId="6" w16cid:durableId="647975683">
    <w:abstractNumId w:val="0"/>
  </w:num>
  <w:num w:numId="7" w16cid:durableId="402526695">
    <w:abstractNumId w:val="6"/>
  </w:num>
  <w:num w:numId="8" w16cid:durableId="1038049213">
    <w:abstractNumId w:val="3"/>
  </w:num>
  <w:num w:numId="9" w16cid:durableId="130412240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00F"/>
    <w:rsid w:val="000014D7"/>
    <w:rsid w:val="00004240"/>
    <w:rsid w:val="000048E6"/>
    <w:rsid w:val="00030662"/>
    <w:rsid w:val="00036D84"/>
    <w:rsid w:val="00056E48"/>
    <w:rsid w:val="00067458"/>
    <w:rsid w:val="00073A9C"/>
    <w:rsid w:val="00097709"/>
    <w:rsid w:val="000A4815"/>
    <w:rsid w:val="000B6936"/>
    <w:rsid w:val="000C4088"/>
    <w:rsid w:val="000C64F7"/>
    <w:rsid w:val="000D46FF"/>
    <w:rsid w:val="000D6978"/>
    <w:rsid w:val="000D6FA4"/>
    <w:rsid w:val="000E257A"/>
    <w:rsid w:val="000E4676"/>
    <w:rsid w:val="000E5E77"/>
    <w:rsid w:val="0010344D"/>
    <w:rsid w:val="00127C4B"/>
    <w:rsid w:val="001439F3"/>
    <w:rsid w:val="0014411A"/>
    <w:rsid w:val="00150999"/>
    <w:rsid w:val="00160B7A"/>
    <w:rsid w:val="0016303D"/>
    <w:rsid w:val="0017720C"/>
    <w:rsid w:val="00196195"/>
    <w:rsid w:val="001B33B4"/>
    <w:rsid w:val="001B5A5E"/>
    <w:rsid w:val="001B6E13"/>
    <w:rsid w:val="001B7C1D"/>
    <w:rsid w:val="001C4890"/>
    <w:rsid w:val="001C7701"/>
    <w:rsid w:val="001C792E"/>
    <w:rsid w:val="001D08BD"/>
    <w:rsid w:val="001D2B75"/>
    <w:rsid w:val="001E30FA"/>
    <w:rsid w:val="001E5187"/>
    <w:rsid w:val="001E7F00"/>
    <w:rsid w:val="00202BB7"/>
    <w:rsid w:val="00211160"/>
    <w:rsid w:val="00232C72"/>
    <w:rsid w:val="002400B9"/>
    <w:rsid w:val="002611CE"/>
    <w:rsid w:val="00266AFD"/>
    <w:rsid w:val="002752D0"/>
    <w:rsid w:val="00296F92"/>
    <w:rsid w:val="002A0455"/>
    <w:rsid w:val="002A2CC5"/>
    <w:rsid w:val="002A6813"/>
    <w:rsid w:val="002A7697"/>
    <w:rsid w:val="002B0669"/>
    <w:rsid w:val="002D7940"/>
    <w:rsid w:val="002E651F"/>
    <w:rsid w:val="0030124D"/>
    <w:rsid w:val="003018B4"/>
    <w:rsid w:val="00301E05"/>
    <w:rsid w:val="00326954"/>
    <w:rsid w:val="003279AE"/>
    <w:rsid w:val="0033522B"/>
    <w:rsid w:val="00356F1D"/>
    <w:rsid w:val="0036354E"/>
    <w:rsid w:val="003749A2"/>
    <w:rsid w:val="003833CF"/>
    <w:rsid w:val="00386ECC"/>
    <w:rsid w:val="00393882"/>
    <w:rsid w:val="003A2F53"/>
    <w:rsid w:val="003A4883"/>
    <w:rsid w:val="003B7917"/>
    <w:rsid w:val="003C0324"/>
    <w:rsid w:val="003C7469"/>
    <w:rsid w:val="003F0800"/>
    <w:rsid w:val="003F1307"/>
    <w:rsid w:val="003F3827"/>
    <w:rsid w:val="003F5A25"/>
    <w:rsid w:val="004043DE"/>
    <w:rsid w:val="004171A8"/>
    <w:rsid w:val="00424A76"/>
    <w:rsid w:val="00440180"/>
    <w:rsid w:val="004427CD"/>
    <w:rsid w:val="00455942"/>
    <w:rsid w:val="00457F57"/>
    <w:rsid w:val="0046079F"/>
    <w:rsid w:val="00463726"/>
    <w:rsid w:val="00495734"/>
    <w:rsid w:val="004B091E"/>
    <w:rsid w:val="004B51D9"/>
    <w:rsid w:val="004B524F"/>
    <w:rsid w:val="004C6642"/>
    <w:rsid w:val="004D28E3"/>
    <w:rsid w:val="004E1EFA"/>
    <w:rsid w:val="004F0E89"/>
    <w:rsid w:val="004F4DD2"/>
    <w:rsid w:val="004F5011"/>
    <w:rsid w:val="0050590F"/>
    <w:rsid w:val="005104CB"/>
    <w:rsid w:val="00513469"/>
    <w:rsid w:val="00516C39"/>
    <w:rsid w:val="00526D13"/>
    <w:rsid w:val="00533F20"/>
    <w:rsid w:val="0053461D"/>
    <w:rsid w:val="005400D3"/>
    <w:rsid w:val="00544186"/>
    <w:rsid w:val="005660C0"/>
    <w:rsid w:val="00580476"/>
    <w:rsid w:val="00585424"/>
    <w:rsid w:val="005965D2"/>
    <w:rsid w:val="005973D0"/>
    <w:rsid w:val="005A5260"/>
    <w:rsid w:val="005B4570"/>
    <w:rsid w:val="005B6DA4"/>
    <w:rsid w:val="005C1FE1"/>
    <w:rsid w:val="005C59D3"/>
    <w:rsid w:val="005C6283"/>
    <w:rsid w:val="005D7914"/>
    <w:rsid w:val="005E1D01"/>
    <w:rsid w:val="005E526F"/>
    <w:rsid w:val="005E5E2C"/>
    <w:rsid w:val="005F22FF"/>
    <w:rsid w:val="005F58AC"/>
    <w:rsid w:val="006019B1"/>
    <w:rsid w:val="0060728F"/>
    <w:rsid w:val="00610B8D"/>
    <w:rsid w:val="00612825"/>
    <w:rsid w:val="0061738F"/>
    <w:rsid w:val="00623C7F"/>
    <w:rsid w:val="00624AB3"/>
    <w:rsid w:val="0063213D"/>
    <w:rsid w:val="00653FD4"/>
    <w:rsid w:val="006644E5"/>
    <w:rsid w:val="00682E14"/>
    <w:rsid w:val="006B46AF"/>
    <w:rsid w:val="006C7503"/>
    <w:rsid w:val="006D012B"/>
    <w:rsid w:val="006E15D9"/>
    <w:rsid w:val="006E57BF"/>
    <w:rsid w:val="006F2EE2"/>
    <w:rsid w:val="007036D0"/>
    <w:rsid w:val="00715A19"/>
    <w:rsid w:val="00715E59"/>
    <w:rsid w:val="0073436D"/>
    <w:rsid w:val="00742779"/>
    <w:rsid w:val="0075312B"/>
    <w:rsid w:val="00755B08"/>
    <w:rsid w:val="00764CD4"/>
    <w:rsid w:val="00767AB5"/>
    <w:rsid w:val="00773156"/>
    <w:rsid w:val="007900FA"/>
    <w:rsid w:val="00793C8E"/>
    <w:rsid w:val="00795CE8"/>
    <w:rsid w:val="007A1405"/>
    <w:rsid w:val="007A1B0D"/>
    <w:rsid w:val="007B3B5B"/>
    <w:rsid w:val="007C0089"/>
    <w:rsid w:val="007C2D4C"/>
    <w:rsid w:val="007D2206"/>
    <w:rsid w:val="00802B83"/>
    <w:rsid w:val="00803FFD"/>
    <w:rsid w:val="00805C62"/>
    <w:rsid w:val="008126B4"/>
    <w:rsid w:val="008150AB"/>
    <w:rsid w:val="0082266B"/>
    <w:rsid w:val="00824541"/>
    <w:rsid w:val="008401D3"/>
    <w:rsid w:val="00876247"/>
    <w:rsid w:val="00876EAF"/>
    <w:rsid w:val="00885FBF"/>
    <w:rsid w:val="00893050"/>
    <w:rsid w:val="008A20A1"/>
    <w:rsid w:val="008A5F18"/>
    <w:rsid w:val="008C5B7B"/>
    <w:rsid w:val="008E1028"/>
    <w:rsid w:val="008E16C7"/>
    <w:rsid w:val="008F080B"/>
    <w:rsid w:val="008F45AA"/>
    <w:rsid w:val="0091439D"/>
    <w:rsid w:val="00930F2C"/>
    <w:rsid w:val="0094024B"/>
    <w:rsid w:val="009433F6"/>
    <w:rsid w:val="00944695"/>
    <w:rsid w:val="00946D68"/>
    <w:rsid w:val="00955368"/>
    <w:rsid w:val="00955E7B"/>
    <w:rsid w:val="00956EB2"/>
    <w:rsid w:val="00966834"/>
    <w:rsid w:val="00966907"/>
    <w:rsid w:val="00983351"/>
    <w:rsid w:val="009860EF"/>
    <w:rsid w:val="00991497"/>
    <w:rsid w:val="00996F38"/>
    <w:rsid w:val="009B2C74"/>
    <w:rsid w:val="009C2936"/>
    <w:rsid w:val="009E3491"/>
    <w:rsid w:val="00A21C62"/>
    <w:rsid w:val="00A30BEA"/>
    <w:rsid w:val="00A35F70"/>
    <w:rsid w:val="00A47B73"/>
    <w:rsid w:val="00A6130F"/>
    <w:rsid w:val="00A73D09"/>
    <w:rsid w:val="00A819D0"/>
    <w:rsid w:val="00AA458A"/>
    <w:rsid w:val="00AB37A1"/>
    <w:rsid w:val="00AC1C5F"/>
    <w:rsid w:val="00AD022A"/>
    <w:rsid w:val="00AE0BA8"/>
    <w:rsid w:val="00AE4E75"/>
    <w:rsid w:val="00AF1F5D"/>
    <w:rsid w:val="00AF40F1"/>
    <w:rsid w:val="00B139F6"/>
    <w:rsid w:val="00B3140D"/>
    <w:rsid w:val="00B33C04"/>
    <w:rsid w:val="00B37D89"/>
    <w:rsid w:val="00B41CDF"/>
    <w:rsid w:val="00B4466A"/>
    <w:rsid w:val="00B55614"/>
    <w:rsid w:val="00B656CF"/>
    <w:rsid w:val="00B91CAC"/>
    <w:rsid w:val="00BB2D14"/>
    <w:rsid w:val="00BB34B7"/>
    <w:rsid w:val="00BC4AC2"/>
    <w:rsid w:val="00BC5C2F"/>
    <w:rsid w:val="00BC76BC"/>
    <w:rsid w:val="00BD35C2"/>
    <w:rsid w:val="00BD69BD"/>
    <w:rsid w:val="00BE153A"/>
    <w:rsid w:val="00BE32FC"/>
    <w:rsid w:val="00C017F4"/>
    <w:rsid w:val="00C1304E"/>
    <w:rsid w:val="00C15621"/>
    <w:rsid w:val="00C17AFE"/>
    <w:rsid w:val="00C3348C"/>
    <w:rsid w:val="00C37F97"/>
    <w:rsid w:val="00C47AEF"/>
    <w:rsid w:val="00C844A7"/>
    <w:rsid w:val="00CA472A"/>
    <w:rsid w:val="00CB6E07"/>
    <w:rsid w:val="00CC6AA0"/>
    <w:rsid w:val="00CD5514"/>
    <w:rsid w:val="00CE098F"/>
    <w:rsid w:val="00CE7225"/>
    <w:rsid w:val="00D12E6F"/>
    <w:rsid w:val="00D214D7"/>
    <w:rsid w:val="00D257AB"/>
    <w:rsid w:val="00D27C40"/>
    <w:rsid w:val="00D31DB0"/>
    <w:rsid w:val="00D41FC1"/>
    <w:rsid w:val="00D53FD7"/>
    <w:rsid w:val="00D60C26"/>
    <w:rsid w:val="00D66AA6"/>
    <w:rsid w:val="00D6732A"/>
    <w:rsid w:val="00D72DFC"/>
    <w:rsid w:val="00D8244C"/>
    <w:rsid w:val="00D87E3A"/>
    <w:rsid w:val="00DB230B"/>
    <w:rsid w:val="00DC6561"/>
    <w:rsid w:val="00DC6DB3"/>
    <w:rsid w:val="00DD05CD"/>
    <w:rsid w:val="00DE0FAF"/>
    <w:rsid w:val="00DE4F11"/>
    <w:rsid w:val="00DF0D8C"/>
    <w:rsid w:val="00E00F37"/>
    <w:rsid w:val="00E143F2"/>
    <w:rsid w:val="00E14435"/>
    <w:rsid w:val="00E34651"/>
    <w:rsid w:val="00E352FA"/>
    <w:rsid w:val="00E358EF"/>
    <w:rsid w:val="00E479CD"/>
    <w:rsid w:val="00E6300F"/>
    <w:rsid w:val="00E74AC4"/>
    <w:rsid w:val="00E95616"/>
    <w:rsid w:val="00EA76D6"/>
    <w:rsid w:val="00EB6CF6"/>
    <w:rsid w:val="00EB709E"/>
    <w:rsid w:val="00ED4187"/>
    <w:rsid w:val="00EE2FB0"/>
    <w:rsid w:val="00EE6C6B"/>
    <w:rsid w:val="00EF7802"/>
    <w:rsid w:val="00F00678"/>
    <w:rsid w:val="00F0725C"/>
    <w:rsid w:val="00F07554"/>
    <w:rsid w:val="00F10BA5"/>
    <w:rsid w:val="00F1562E"/>
    <w:rsid w:val="00F2023C"/>
    <w:rsid w:val="00F2161B"/>
    <w:rsid w:val="00F23005"/>
    <w:rsid w:val="00F27041"/>
    <w:rsid w:val="00F355B0"/>
    <w:rsid w:val="00F3767B"/>
    <w:rsid w:val="00F4171B"/>
    <w:rsid w:val="00F744C4"/>
    <w:rsid w:val="00F7610E"/>
    <w:rsid w:val="00F94BD3"/>
    <w:rsid w:val="00F94EA5"/>
    <w:rsid w:val="00FA2300"/>
    <w:rsid w:val="00FA7F10"/>
    <w:rsid w:val="00FB71FF"/>
    <w:rsid w:val="00FC7028"/>
    <w:rsid w:val="00FE451C"/>
    <w:rsid w:val="00FE495D"/>
    <w:rsid w:val="00FF1EE3"/>
    <w:rsid w:val="21E220BD"/>
    <w:rsid w:val="2FC15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EAA9"/>
  <w15:docId w15:val="{715F7B05-6836-4F26-8B45-EAC29AACC8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Emphasis">
    <w:name w:val="Intense Emphasis"/>
    <w:basedOn w:val="DefaultParagraphFont"/>
    <w:uiPriority w:val="21"/>
    <w:qFormat/>
    <w:rsid w:val="00056E48"/>
    <w:rPr>
      <w:b/>
      <w:bCs/>
      <w:i/>
      <w:iCs/>
      <w:color w:val="4F81BD" w:themeColor="accent1"/>
    </w:rPr>
  </w:style>
  <w:style w:type="table" w:styleId="TableGrid">
    <w:name w:val="Table Grid"/>
    <w:basedOn w:val="TableNormal"/>
    <w:uiPriority w:val="59"/>
    <w:rsid w:val="004427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955368"/>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955368"/>
    <w:rPr>
      <w:rFonts w:asciiTheme="majorHAnsi" w:hAnsiTheme="majorHAnsi" w:eastAsiaTheme="majorEastAsia" w:cstheme="majorBidi"/>
      <w:color w:val="17365D" w:themeColor="text2" w:themeShade="BF"/>
      <w:spacing w:val="5"/>
      <w:kern w:val="28"/>
      <w:sz w:val="52"/>
      <w:szCs w:val="52"/>
    </w:rPr>
  </w:style>
  <w:style w:type="table" w:styleId="TableGrid1" w:customStyle="1">
    <w:name w:val="Table Grid1"/>
    <w:basedOn w:val="TableNormal"/>
    <w:next w:val="TableGrid"/>
    <w:uiPriority w:val="59"/>
    <w:rsid w:val="000A48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47B73"/>
    <w:pPr>
      <w:ind w:left="720"/>
      <w:contextualSpacing/>
    </w:pPr>
  </w:style>
  <w:style w:type="table" w:styleId="TableGrid2" w:customStyle="1">
    <w:name w:val="Table Grid2"/>
    <w:basedOn w:val="TableNormal"/>
    <w:next w:val="TableGrid"/>
    <w:uiPriority w:val="59"/>
    <w:rsid w:val="00CD55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FB71FF"/>
    <w:rPr>
      <w:sz w:val="16"/>
      <w:szCs w:val="16"/>
    </w:rPr>
  </w:style>
  <w:style w:type="paragraph" w:styleId="CommentText">
    <w:name w:val="annotation text"/>
    <w:basedOn w:val="Normal"/>
    <w:link w:val="CommentTextChar"/>
    <w:uiPriority w:val="99"/>
    <w:unhideWhenUsed/>
    <w:rsid w:val="00FB71FF"/>
    <w:pPr>
      <w:spacing w:after="160" w:line="240" w:lineRule="auto"/>
    </w:pPr>
    <w:rPr>
      <w:rFonts w:eastAsiaTheme="minorEastAsia"/>
      <w:sz w:val="20"/>
      <w:szCs w:val="20"/>
      <w:lang w:eastAsia="ja-JP"/>
    </w:rPr>
  </w:style>
  <w:style w:type="character" w:styleId="CommentTextChar" w:customStyle="1">
    <w:name w:val="Comment Text Char"/>
    <w:basedOn w:val="DefaultParagraphFont"/>
    <w:link w:val="CommentText"/>
    <w:uiPriority w:val="99"/>
    <w:rsid w:val="00FB71FF"/>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F50393EACFEB4BAD5B3E558F980660" ma:contentTypeVersion="19" ma:contentTypeDescription="Create a new document." ma:contentTypeScope="" ma:versionID="2a5159c55b53ad3269385b7cee62b770">
  <xsd:schema xmlns:xsd="http://www.w3.org/2001/XMLSchema" xmlns:xs="http://www.w3.org/2001/XMLSchema" xmlns:p="http://schemas.microsoft.com/office/2006/metadata/properties" xmlns:ns2="536e2207-279d-492f-9592-a7e39a160669" xmlns:ns3="7a8ddf25-ac1c-4da2-9881-6b29716b9ce0" targetNamespace="http://schemas.microsoft.com/office/2006/metadata/properties" ma:root="true" ma:fieldsID="5cda6497f8ea59d4954e29ac0d545e45" ns2:_="" ns3:_="">
    <xsd:import namespace="536e2207-279d-492f-9592-a7e39a160669"/>
    <xsd:import namespace="7a8ddf25-ac1c-4da2-9881-6b29716b9c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e2207-279d-492f-9592-a7e39a1606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8382d9e-db4b-4472-a1e6-3c9a56ccd4f5}" ma:internalName="TaxCatchAll" ma:showField="CatchAllData" ma:web="536e2207-279d-492f-9592-a7e39a1606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8ddf25-ac1c-4da2-9881-6b29716b9c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36e2207-279d-492f-9592-a7e39a160669">7YDS7TVJC6MW-2123137563-1771152</_dlc_DocId>
    <_dlc_DocIdUrl xmlns="536e2207-279d-492f-9592-a7e39a160669">
      <Url>https://aspriscs.sharepoint.com/sites/RossendaleSchoolCorporate/_layouts/15/DocIdRedir.aspx?ID=7YDS7TVJC6MW-2123137563-1771152</Url>
      <Description>7YDS7TVJC6MW-2123137563-1771152</Description>
    </_dlc_DocIdUrl>
    <TaxCatchAll xmlns="536e2207-279d-492f-9592-a7e39a160669" xsi:nil="true"/>
    <lcf76f155ced4ddcb4097134ff3c332f xmlns="7a8ddf25-ac1c-4da2-9881-6b29716b9c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A1426B-D6D4-4EA5-A694-A1C8973CCC6A}"/>
</file>

<file path=customXml/itemProps2.xml><?xml version="1.0" encoding="utf-8"?>
<ds:datastoreItem xmlns:ds="http://schemas.openxmlformats.org/officeDocument/2006/customXml" ds:itemID="{6F7B4875-2640-47BE-AB61-242535A303E0}">
  <ds:schemaRefs>
    <ds:schemaRef ds:uri="http://schemas.microsoft.com/office/2006/metadata/properties"/>
    <ds:schemaRef ds:uri="http://schemas.microsoft.com/office/infopath/2007/PartnerControls"/>
    <ds:schemaRef ds:uri="536e2207-279d-492f-9592-a7e39a160669"/>
    <ds:schemaRef ds:uri="7a8ddf25-ac1c-4da2-9881-6b29716b9ce0"/>
  </ds:schemaRefs>
</ds:datastoreItem>
</file>

<file path=customXml/itemProps3.xml><?xml version="1.0" encoding="utf-8"?>
<ds:datastoreItem xmlns:ds="http://schemas.openxmlformats.org/officeDocument/2006/customXml" ds:itemID="{B9085A7C-6426-4815-838E-F361A0B82E71}">
  <ds:schemaRefs>
    <ds:schemaRef ds:uri="http://schemas.microsoft.com/sharepoint/v3/contenttype/forms"/>
  </ds:schemaRefs>
</ds:datastoreItem>
</file>

<file path=customXml/itemProps4.xml><?xml version="1.0" encoding="utf-8"?>
<ds:datastoreItem xmlns:ds="http://schemas.openxmlformats.org/officeDocument/2006/customXml" ds:itemID="{509C4716-392B-4FA4-A2BF-8BC63F4A9091}">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Priorygroup.com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deploy</dc:creator>
  <cp:lastModifiedBy>Danielle Perryman</cp:lastModifiedBy>
  <cp:revision>3</cp:revision>
  <cp:lastPrinted>2024-10-07T08:21:00Z</cp:lastPrinted>
  <dcterms:created xsi:type="dcterms:W3CDTF">2025-12-15T12:15:00Z</dcterms:created>
  <dcterms:modified xsi:type="dcterms:W3CDTF">2026-02-10T17:08:58Z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0x010100BBF50393EACFEB4BAD5B3E558F980660</vt:lpwstr>
  </property>
  <property fmtid="{D5CDD505-2E9C-101B-9397-08002B2CF9AE}" pid="3" name="Order">
    <vt:r8>9832800</vt:r8>
  </property>
  <property fmtid="{D5CDD505-2E9C-101B-9397-08002B2CF9AE}" pid="4" name="_dlc_DocIdItemGuid">
    <vt:lpwstr>438713a2-fec1-4747-930c-03eaad560ba4</vt:lpwstr>
  </property>
  <property fmtid="{D5CDD505-2E9C-101B-9397-08002B2CF9AE}" pid="5" name="MediaServiceImageTags">
    <vt:lpwstr/>
  </property>
</Properties>
</file>