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B20BD" w14:textId="77777777" w:rsidR="003E00F3" w:rsidRPr="008D63EC" w:rsidRDefault="003E00F3" w:rsidP="00536B41">
      <w:pPr>
        <w:rPr>
          <w:rFonts w:asciiTheme="majorHAnsi" w:hAnsiTheme="majorHAnsi" w:cs="Arial"/>
          <w:b/>
        </w:rPr>
      </w:pPr>
    </w:p>
    <w:p w14:paraId="1DD3E2E8" w14:textId="77777777" w:rsidR="003E00F3" w:rsidRPr="008D63EC" w:rsidRDefault="0005639A" w:rsidP="003E00F3">
      <w:pPr>
        <w:jc w:val="center"/>
        <w:rPr>
          <w:rFonts w:asciiTheme="majorHAnsi" w:hAnsiTheme="majorHAnsi" w:cs="Arial"/>
          <w:b/>
        </w:rPr>
      </w:pPr>
      <w:r>
        <w:rPr>
          <w:rFonts w:asciiTheme="majorHAnsi" w:hAnsiTheme="majorHAnsi" w:cs="Arial"/>
          <w:b/>
          <w:noProof/>
        </w:rPr>
        <w:drawing>
          <wp:anchor distT="0" distB="0" distL="114300" distR="114300" simplePos="0" relativeHeight="251658240" behindDoc="1" locked="0" layoutInCell="1" allowOverlap="1" wp14:anchorId="7934E924" wp14:editId="7DE1124B">
            <wp:simplePos x="0" y="0"/>
            <wp:positionH relativeFrom="column">
              <wp:posOffset>1603375</wp:posOffset>
            </wp:positionH>
            <wp:positionV relativeFrom="paragraph">
              <wp:posOffset>45720</wp:posOffset>
            </wp:positionV>
            <wp:extent cx="3076575" cy="995680"/>
            <wp:effectExtent l="0" t="0" r="9525" b="0"/>
            <wp:wrapTight wrapText="bothSides">
              <wp:wrapPolygon edited="0">
                <wp:start x="0" y="0"/>
                <wp:lineTo x="0" y="21077"/>
                <wp:lineTo x="21533" y="21077"/>
                <wp:lineTo x="2153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76575" cy="995680"/>
                    </a:xfrm>
                    <a:prstGeom prst="rect">
                      <a:avLst/>
                    </a:prstGeom>
                    <a:noFill/>
                  </pic:spPr>
                </pic:pic>
              </a:graphicData>
            </a:graphic>
            <wp14:sizeRelH relativeFrom="margin">
              <wp14:pctWidth>0</wp14:pctWidth>
            </wp14:sizeRelH>
            <wp14:sizeRelV relativeFrom="margin">
              <wp14:pctHeight>0</wp14:pctHeight>
            </wp14:sizeRelV>
          </wp:anchor>
        </w:drawing>
      </w:r>
    </w:p>
    <w:p w14:paraId="64B495A7" w14:textId="77777777" w:rsidR="003E00F3" w:rsidRPr="008D63EC" w:rsidRDefault="003E00F3" w:rsidP="003E00F3">
      <w:pPr>
        <w:jc w:val="center"/>
        <w:rPr>
          <w:rFonts w:asciiTheme="majorHAnsi" w:hAnsiTheme="majorHAnsi" w:cs="Arial"/>
          <w:b/>
        </w:rPr>
      </w:pPr>
    </w:p>
    <w:p w14:paraId="7EDE0A6C" w14:textId="77777777" w:rsidR="003E00F3" w:rsidRPr="0005639A" w:rsidRDefault="003E00F3" w:rsidP="003E00F3">
      <w:pPr>
        <w:jc w:val="center"/>
        <w:rPr>
          <w:rFonts w:asciiTheme="majorHAnsi" w:hAnsiTheme="majorHAnsi" w:cs="Arial"/>
          <w:b/>
          <w:u w:val="single"/>
        </w:rPr>
      </w:pPr>
    </w:p>
    <w:p w14:paraId="2742BA83" w14:textId="77777777" w:rsidR="00AE0522" w:rsidRDefault="00AE0522" w:rsidP="003E00F3">
      <w:pPr>
        <w:pStyle w:val="BodyText3"/>
        <w:rPr>
          <w:rFonts w:asciiTheme="majorHAnsi" w:hAnsiTheme="majorHAnsi"/>
        </w:rPr>
      </w:pPr>
    </w:p>
    <w:p w14:paraId="45F9EF02" w14:textId="77777777" w:rsidR="002B0E23" w:rsidRPr="008D63EC" w:rsidRDefault="002B0E23" w:rsidP="003E00F3">
      <w:pPr>
        <w:pStyle w:val="BodyText3"/>
        <w:rPr>
          <w:rFonts w:asciiTheme="majorHAnsi" w:hAnsiTheme="majorHAnsi"/>
        </w:rPr>
      </w:pPr>
      <w:r w:rsidRPr="008D63EC">
        <w:rPr>
          <w:rFonts w:asciiTheme="majorHAnsi" w:hAnsiTheme="majorHAnsi"/>
        </w:rPr>
        <w:t>Rugeley School</w:t>
      </w:r>
    </w:p>
    <w:p w14:paraId="2052FB24" w14:textId="6C51CED2" w:rsidR="00CC7170" w:rsidRDefault="00605CA4" w:rsidP="00870103">
      <w:pPr>
        <w:pStyle w:val="BodyText3"/>
        <w:rPr>
          <w:rFonts w:asciiTheme="majorHAnsi" w:hAnsiTheme="majorHAnsi"/>
        </w:rPr>
      </w:pPr>
      <w:r>
        <w:rPr>
          <w:rFonts w:asciiTheme="majorHAnsi" w:hAnsiTheme="majorHAnsi"/>
        </w:rPr>
        <w:t>Exclusion</w:t>
      </w:r>
      <w:r w:rsidR="00F60AF1">
        <w:rPr>
          <w:rFonts w:asciiTheme="majorHAnsi" w:hAnsiTheme="majorHAnsi"/>
        </w:rPr>
        <w:t xml:space="preserve"> and Suspension</w:t>
      </w:r>
    </w:p>
    <w:p w14:paraId="2A795EA2" w14:textId="77777777" w:rsidR="003E00F3" w:rsidRPr="008D63EC" w:rsidRDefault="00CC7170" w:rsidP="00AE0522">
      <w:pPr>
        <w:pStyle w:val="BodyText3"/>
        <w:rPr>
          <w:rFonts w:asciiTheme="majorHAnsi" w:hAnsiTheme="majorHAnsi"/>
        </w:rPr>
      </w:pPr>
      <w:r>
        <w:rPr>
          <w:rFonts w:asciiTheme="majorHAnsi" w:hAnsiTheme="majorHAnsi"/>
        </w:rPr>
        <w:t>Local</w:t>
      </w:r>
      <w:r w:rsidRPr="008D63EC">
        <w:rPr>
          <w:rFonts w:asciiTheme="majorHAnsi" w:hAnsiTheme="majorHAnsi"/>
        </w:rPr>
        <w:t xml:space="preserve"> </w:t>
      </w:r>
      <w:r w:rsidR="00BB7B81" w:rsidRPr="008D63EC">
        <w:rPr>
          <w:rFonts w:asciiTheme="majorHAnsi" w:hAnsiTheme="majorHAnsi"/>
        </w:rPr>
        <w:t>Procedures</w:t>
      </w:r>
    </w:p>
    <w:p w14:paraId="0D303C6E" w14:textId="77777777" w:rsidR="003E00F3" w:rsidRPr="008D63EC" w:rsidRDefault="003E00F3" w:rsidP="003E00F3">
      <w:pPr>
        <w:pStyle w:val="BodyText3"/>
        <w:rPr>
          <w:rFonts w:asciiTheme="majorHAnsi" w:hAnsiTheme="majorHAnsi"/>
          <w:sz w:val="36"/>
          <w:szCs w:val="36"/>
        </w:rPr>
      </w:pPr>
    </w:p>
    <w:p w14:paraId="0E8AF7B2" w14:textId="77777777" w:rsidR="003E00F3" w:rsidRPr="008D63EC" w:rsidRDefault="003E00F3" w:rsidP="003E00F3">
      <w:pPr>
        <w:pStyle w:val="BodyText3"/>
        <w:rPr>
          <w:rFonts w:asciiTheme="majorHAnsi" w:hAnsiTheme="majorHAnsi"/>
          <w:sz w:val="36"/>
          <w:szCs w:val="36"/>
        </w:rPr>
      </w:pPr>
      <w:r w:rsidRPr="008D63EC">
        <w:rPr>
          <w:rFonts w:asciiTheme="majorHAnsi" w:hAnsiTheme="majorHAnsi"/>
          <w:sz w:val="36"/>
          <w:szCs w:val="36"/>
        </w:rPr>
        <w:t xml:space="preserve">Adopted: </w:t>
      </w:r>
      <w:r w:rsidR="002B0E23" w:rsidRPr="008D63EC">
        <w:rPr>
          <w:rFonts w:asciiTheme="majorHAnsi" w:hAnsiTheme="majorHAnsi"/>
          <w:sz w:val="36"/>
          <w:szCs w:val="36"/>
        </w:rPr>
        <w:t>June 2015</w:t>
      </w:r>
    </w:p>
    <w:p w14:paraId="044D0FD4" w14:textId="36E3C1D9" w:rsidR="00C23C8A" w:rsidRPr="009F32F9" w:rsidRDefault="003E00F3" w:rsidP="003E00F3">
      <w:pPr>
        <w:pStyle w:val="BodyText3"/>
        <w:rPr>
          <w:rFonts w:asciiTheme="majorHAnsi" w:hAnsiTheme="majorHAnsi"/>
          <w:b/>
          <w:sz w:val="36"/>
          <w:szCs w:val="36"/>
        </w:rPr>
      </w:pPr>
      <w:r w:rsidRPr="009F32F9">
        <w:rPr>
          <w:rFonts w:asciiTheme="majorHAnsi" w:hAnsiTheme="majorHAnsi"/>
          <w:b/>
          <w:sz w:val="36"/>
          <w:szCs w:val="36"/>
        </w:rPr>
        <w:t>Review</w:t>
      </w:r>
      <w:r w:rsidR="00193684" w:rsidRPr="009F32F9">
        <w:rPr>
          <w:rFonts w:asciiTheme="majorHAnsi" w:hAnsiTheme="majorHAnsi"/>
          <w:b/>
          <w:sz w:val="36"/>
          <w:szCs w:val="36"/>
        </w:rPr>
        <w:t>ed</w:t>
      </w:r>
      <w:r w:rsidRPr="009F32F9">
        <w:rPr>
          <w:rFonts w:asciiTheme="majorHAnsi" w:hAnsiTheme="majorHAnsi"/>
          <w:b/>
          <w:sz w:val="36"/>
          <w:szCs w:val="36"/>
        </w:rPr>
        <w:t xml:space="preserve">: </w:t>
      </w:r>
      <w:r w:rsidR="00B2712F">
        <w:rPr>
          <w:rFonts w:asciiTheme="majorHAnsi" w:hAnsiTheme="majorHAnsi"/>
          <w:b/>
          <w:sz w:val="36"/>
          <w:szCs w:val="36"/>
        </w:rPr>
        <w:t>June</w:t>
      </w:r>
      <w:r w:rsidR="00731052">
        <w:rPr>
          <w:rFonts w:asciiTheme="majorHAnsi" w:hAnsiTheme="majorHAnsi"/>
          <w:b/>
          <w:sz w:val="36"/>
          <w:szCs w:val="36"/>
        </w:rPr>
        <w:t xml:space="preserve"> </w:t>
      </w:r>
      <w:r w:rsidR="009F32F9" w:rsidRPr="009F32F9">
        <w:rPr>
          <w:rFonts w:asciiTheme="majorHAnsi" w:hAnsiTheme="majorHAnsi"/>
          <w:b/>
          <w:sz w:val="36"/>
          <w:szCs w:val="36"/>
        </w:rPr>
        <w:t>202</w:t>
      </w:r>
      <w:r w:rsidR="00B2712F">
        <w:rPr>
          <w:rFonts w:asciiTheme="majorHAnsi" w:hAnsiTheme="majorHAnsi"/>
          <w:b/>
          <w:sz w:val="36"/>
          <w:szCs w:val="36"/>
        </w:rPr>
        <w:t>6</w:t>
      </w:r>
    </w:p>
    <w:p w14:paraId="1B64F948" w14:textId="5C5BCE07" w:rsidR="00193684" w:rsidRDefault="009F32F9" w:rsidP="003E00F3">
      <w:pPr>
        <w:pStyle w:val="BodyText3"/>
        <w:rPr>
          <w:rFonts w:asciiTheme="majorHAnsi" w:hAnsiTheme="majorHAnsi"/>
          <w:sz w:val="36"/>
          <w:szCs w:val="36"/>
        </w:rPr>
      </w:pPr>
      <w:r>
        <w:rPr>
          <w:rFonts w:asciiTheme="majorHAnsi" w:hAnsiTheme="majorHAnsi"/>
          <w:sz w:val="36"/>
          <w:szCs w:val="36"/>
        </w:rPr>
        <w:t xml:space="preserve">Next Review: </w:t>
      </w:r>
      <w:r w:rsidR="00B2712F">
        <w:rPr>
          <w:rFonts w:asciiTheme="majorHAnsi" w:hAnsiTheme="majorHAnsi"/>
          <w:sz w:val="36"/>
          <w:szCs w:val="36"/>
        </w:rPr>
        <w:t>June</w:t>
      </w:r>
      <w:r>
        <w:rPr>
          <w:rFonts w:asciiTheme="majorHAnsi" w:hAnsiTheme="majorHAnsi"/>
          <w:sz w:val="36"/>
          <w:szCs w:val="36"/>
        </w:rPr>
        <w:t xml:space="preserve"> 202</w:t>
      </w:r>
      <w:r w:rsidR="00B2712F">
        <w:rPr>
          <w:rFonts w:asciiTheme="majorHAnsi" w:hAnsiTheme="majorHAnsi"/>
          <w:sz w:val="36"/>
          <w:szCs w:val="36"/>
        </w:rPr>
        <w:t>7</w:t>
      </w:r>
    </w:p>
    <w:p w14:paraId="458B94AF" w14:textId="778F1744" w:rsidR="00124E70" w:rsidRDefault="00124E70" w:rsidP="00CA1B74">
      <w:pPr>
        <w:pStyle w:val="BodyText3"/>
        <w:jc w:val="left"/>
        <w:rPr>
          <w:rFonts w:asciiTheme="majorHAnsi" w:hAnsiTheme="majorHAnsi"/>
          <w:sz w:val="36"/>
          <w:szCs w:val="36"/>
        </w:rPr>
      </w:pPr>
    </w:p>
    <w:p w14:paraId="16D3EA5F" w14:textId="77777777" w:rsidR="00124E70" w:rsidRDefault="00124E70" w:rsidP="003E00F3">
      <w:pPr>
        <w:pStyle w:val="BodyText3"/>
        <w:rPr>
          <w:rFonts w:asciiTheme="majorHAnsi" w:hAnsiTheme="majorHAnsi"/>
          <w:sz w:val="36"/>
          <w:szCs w:val="36"/>
        </w:rPr>
      </w:pPr>
    </w:p>
    <w:p w14:paraId="5AD30E75" w14:textId="77777777" w:rsidR="00124E70" w:rsidRDefault="00124E70" w:rsidP="003E00F3">
      <w:pPr>
        <w:pStyle w:val="BodyText3"/>
        <w:rPr>
          <w:rFonts w:asciiTheme="majorHAnsi" w:hAnsiTheme="majorHAnsi"/>
          <w:sz w:val="36"/>
          <w:szCs w:val="36"/>
        </w:rPr>
      </w:pPr>
    </w:p>
    <w:p w14:paraId="6DDE9770" w14:textId="77777777" w:rsidR="00124E70" w:rsidRDefault="00124E70" w:rsidP="00124E70">
      <w:pPr>
        <w:pStyle w:val="BodyText3"/>
        <w:jc w:val="left"/>
        <w:rPr>
          <w:rFonts w:asciiTheme="majorHAnsi" w:hAnsiTheme="majorHAnsi"/>
          <w:sz w:val="36"/>
          <w:szCs w:val="36"/>
        </w:rPr>
      </w:pPr>
    </w:p>
    <w:p w14:paraId="0F6483F9" w14:textId="77777777" w:rsidR="00C23C8A" w:rsidRPr="00B63955" w:rsidRDefault="00124E70" w:rsidP="00B63955">
      <w:pPr>
        <w:pStyle w:val="Quote"/>
        <w:jc w:val="center"/>
      </w:pPr>
      <w:r w:rsidRPr="00836CE1">
        <w:t>Equal opportunities lie at the heart of all that we do at Rugeley. We are committed to ensuring that every member of the school community, whatever their disability, gender, sexual orientation, age, colour, ethnic origin, culture or religious belief is given the same chance as any other to access the ser</w:t>
      </w:r>
      <w:r w:rsidR="00B63955">
        <w:t>vices and support of our school.</w:t>
      </w:r>
      <w:r w:rsidR="00C23C8A" w:rsidRPr="008D63EC">
        <w:rPr>
          <w:rFonts w:asciiTheme="majorHAnsi" w:hAnsiTheme="majorHAnsi"/>
          <w:sz w:val="36"/>
          <w:szCs w:val="36"/>
        </w:rPr>
        <w:br w:type="page"/>
      </w:r>
    </w:p>
    <w:p w14:paraId="1E27AAAC" w14:textId="77777777" w:rsidR="00CC7170" w:rsidRDefault="00CC7170">
      <w:pPr>
        <w:rPr>
          <w:rFonts w:asciiTheme="majorHAnsi" w:hAnsiTheme="majorHAnsi"/>
          <w:sz w:val="36"/>
          <w:szCs w:val="36"/>
        </w:rPr>
      </w:pPr>
    </w:p>
    <w:p w14:paraId="72CB3956" w14:textId="77777777" w:rsidR="00124E70" w:rsidRPr="008D63EC" w:rsidRDefault="00124E70">
      <w:pPr>
        <w:rPr>
          <w:rFonts w:asciiTheme="majorHAnsi" w:eastAsia="Times New Roman" w:hAnsiTheme="majorHAnsi" w:cs="Times New Roman"/>
          <w:sz w:val="36"/>
          <w:szCs w:val="36"/>
        </w:rPr>
      </w:pPr>
    </w:p>
    <w:tbl>
      <w:tblPr>
        <w:tblpPr w:leftFromText="180" w:rightFromText="180" w:vertAnchor="page" w:horzAnchor="margin" w:tblpXSpec="center" w:tblpY="1201"/>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4"/>
        <w:gridCol w:w="2696"/>
        <w:gridCol w:w="1418"/>
        <w:gridCol w:w="1977"/>
      </w:tblGrid>
      <w:tr w:rsidR="00F72729" w:rsidRPr="008D63EC" w14:paraId="5B538041" w14:textId="77777777" w:rsidTr="00B60114">
        <w:tc>
          <w:tcPr>
            <w:tcW w:w="3224" w:type="dxa"/>
            <w:tcBorders>
              <w:top w:val="single" w:sz="4" w:space="0" w:color="auto"/>
              <w:left w:val="single" w:sz="4" w:space="0" w:color="auto"/>
              <w:bottom w:val="single" w:sz="4" w:space="0" w:color="auto"/>
              <w:right w:val="single" w:sz="4" w:space="0" w:color="auto"/>
            </w:tcBorders>
            <w:hideMark/>
          </w:tcPr>
          <w:p w14:paraId="79638290" w14:textId="77777777" w:rsidR="00F72729" w:rsidRPr="00AC2353" w:rsidRDefault="00F72729" w:rsidP="00B60114">
            <w:pPr>
              <w:pStyle w:val="PRIORYTITLE"/>
              <w:rPr>
                <w:rFonts w:asciiTheme="majorHAnsi" w:hAnsiTheme="majorHAnsi"/>
                <w:sz w:val="24"/>
                <w:szCs w:val="24"/>
              </w:rPr>
            </w:pPr>
            <w:r w:rsidRPr="00AC2353">
              <w:rPr>
                <w:rFonts w:asciiTheme="majorHAnsi" w:hAnsiTheme="majorHAnsi"/>
                <w:sz w:val="24"/>
                <w:szCs w:val="24"/>
              </w:rPr>
              <w:t>Procedure for</w:t>
            </w:r>
          </w:p>
        </w:tc>
        <w:tc>
          <w:tcPr>
            <w:tcW w:w="6091" w:type="dxa"/>
            <w:gridSpan w:val="3"/>
            <w:tcBorders>
              <w:top w:val="single" w:sz="4" w:space="0" w:color="auto"/>
              <w:left w:val="single" w:sz="4" w:space="0" w:color="auto"/>
              <w:bottom w:val="single" w:sz="4" w:space="0" w:color="auto"/>
              <w:right w:val="single" w:sz="4" w:space="0" w:color="auto"/>
            </w:tcBorders>
            <w:hideMark/>
          </w:tcPr>
          <w:p w14:paraId="7994C4EC" w14:textId="7CCA40A4" w:rsidR="00F72729" w:rsidRPr="00AC2353" w:rsidRDefault="003A5947" w:rsidP="003A5947">
            <w:pPr>
              <w:pStyle w:val="PRIORYTITLE"/>
              <w:rPr>
                <w:rFonts w:asciiTheme="majorHAnsi" w:hAnsiTheme="majorHAnsi"/>
                <w:sz w:val="24"/>
                <w:szCs w:val="24"/>
              </w:rPr>
            </w:pPr>
            <w:r w:rsidRPr="00AC2353">
              <w:rPr>
                <w:rFonts w:asciiTheme="majorHAnsi" w:hAnsiTheme="majorHAnsi"/>
                <w:sz w:val="24"/>
                <w:szCs w:val="24"/>
              </w:rPr>
              <w:t xml:space="preserve">Local </w:t>
            </w:r>
            <w:r w:rsidR="00F72729" w:rsidRPr="00AC2353">
              <w:rPr>
                <w:rFonts w:asciiTheme="majorHAnsi" w:hAnsiTheme="majorHAnsi"/>
                <w:sz w:val="24"/>
                <w:szCs w:val="24"/>
              </w:rPr>
              <w:t>Procedure</w:t>
            </w:r>
          </w:p>
        </w:tc>
      </w:tr>
      <w:tr w:rsidR="00F72729" w:rsidRPr="008D63EC" w14:paraId="326179A4" w14:textId="77777777" w:rsidTr="009F32F9">
        <w:trPr>
          <w:cantSplit/>
          <w:trHeight w:val="1052"/>
        </w:trPr>
        <w:tc>
          <w:tcPr>
            <w:tcW w:w="3224" w:type="dxa"/>
            <w:tcBorders>
              <w:top w:val="single" w:sz="4" w:space="0" w:color="auto"/>
              <w:left w:val="single" w:sz="4" w:space="0" w:color="auto"/>
              <w:bottom w:val="single" w:sz="4" w:space="0" w:color="auto"/>
              <w:right w:val="single" w:sz="4" w:space="0" w:color="auto"/>
            </w:tcBorders>
            <w:hideMark/>
          </w:tcPr>
          <w:p w14:paraId="2D6C1475" w14:textId="77777777" w:rsidR="00F72729" w:rsidRPr="00AC2353" w:rsidRDefault="00F72729" w:rsidP="00B60114">
            <w:pPr>
              <w:pStyle w:val="PRIORYTITLE"/>
              <w:rPr>
                <w:rFonts w:asciiTheme="majorHAnsi" w:hAnsiTheme="majorHAnsi"/>
                <w:sz w:val="24"/>
                <w:szCs w:val="24"/>
              </w:rPr>
            </w:pPr>
            <w:r w:rsidRPr="00AC2353">
              <w:rPr>
                <w:rFonts w:asciiTheme="majorHAnsi" w:hAnsiTheme="majorHAnsi"/>
                <w:sz w:val="24"/>
                <w:szCs w:val="24"/>
              </w:rPr>
              <w:t xml:space="preserve">Associated </w:t>
            </w:r>
            <w:r w:rsidR="0005639A" w:rsidRPr="00AC2353">
              <w:rPr>
                <w:rFonts w:asciiTheme="majorHAnsi" w:hAnsiTheme="majorHAnsi"/>
                <w:sz w:val="24"/>
                <w:szCs w:val="24"/>
              </w:rPr>
              <w:t xml:space="preserve">Aspris Children’s Services </w:t>
            </w:r>
            <w:r w:rsidRPr="00AC2353">
              <w:rPr>
                <w:rFonts w:asciiTheme="majorHAnsi" w:hAnsiTheme="majorHAnsi"/>
                <w:sz w:val="24"/>
                <w:szCs w:val="24"/>
              </w:rPr>
              <w:t>policy</w:t>
            </w:r>
          </w:p>
        </w:tc>
        <w:tc>
          <w:tcPr>
            <w:tcW w:w="2696" w:type="dxa"/>
            <w:tcBorders>
              <w:top w:val="single" w:sz="4" w:space="0" w:color="auto"/>
              <w:left w:val="single" w:sz="4" w:space="0" w:color="auto"/>
              <w:bottom w:val="single" w:sz="4" w:space="0" w:color="auto"/>
              <w:right w:val="single" w:sz="4" w:space="0" w:color="auto"/>
            </w:tcBorders>
            <w:hideMark/>
          </w:tcPr>
          <w:p w14:paraId="265993FD" w14:textId="77777777" w:rsidR="00EA11E5" w:rsidRPr="00AC2353" w:rsidRDefault="009F32F9" w:rsidP="00B60114">
            <w:pPr>
              <w:pStyle w:val="PRIORYTITLE"/>
              <w:rPr>
                <w:rFonts w:asciiTheme="majorHAnsi" w:hAnsiTheme="majorHAnsi"/>
                <w:b w:val="0"/>
                <w:bCs/>
                <w:sz w:val="24"/>
                <w:szCs w:val="24"/>
              </w:rPr>
            </w:pPr>
            <w:r w:rsidRPr="00AC2353">
              <w:rPr>
                <w:rFonts w:asciiTheme="majorHAnsi" w:hAnsiTheme="majorHAnsi"/>
                <w:b w:val="0"/>
                <w:bCs/>
                <w:sz w:val="24"/>
                <w:szCs w:val="24"/>
              </w:rPr>
              <w:t>Exclusions</w:t>
            </w:r>
          </w:p>
        </w:tc>
        <w:tc>
          <w:tcPr>
            <w:tcW w:w="1418" w:type="dxa"/>
            <w:tcBorders>
              <w:top w:val="single" w:sz="4" w:space="0" w:color="auto"/>
              <w:left w:val="single" w:sz="4" w:space="0" w:color="auto"/>
              <w:bottom w:val="single" w:sz="4" w:space="0" w:color="auto"/>
              <w:right w:val="single" w:sz="4" w:space="0" w:color="auto"/>
            </w:tcBorders>
            <w:hideMark/>
          </w:tcPr>
          <w:p w14:paraId="558F0F53" w14:textId="77777777" w:rsidR="00F72729" w:rsidRPr="00AC2353" w:rsidRDefault="00F72729" w:rsidP="00B60114">
            <w:pPr>
              <w:pStyle w:val="PRIORYTITLE"/>
              <w:rPr>
                <w:rFonts w:asciiTheme="majorHAnsi" w:hAnsiTheme="majorHAnsi"/>
                <w:sz w:val="24"/>
                <w:szCs w:val="24"/>
              </w:rPr>
            </w:pPr>
            <w:r w:rsidRPr="00AC2353">
              <w:rPr>
                <w:rFonts w:asciiTheme="majorHAnsi" w:hAnsiTheme="majorHAnsi"/>
                <w:sz w:val="24"/>
                <w:szCs w:val="24"/>
              </w:rPr>
              <w:t>Number</w:t>
            </w:r>
          </w:p>
        </w:tc>
        <w:tc>
          <w:tcPr>
            <w:tcW w:w="1977" w:type="dxa"/>
            <w:tcBorders>
              <w:top w:val="single" w:sz="4" w:space="0" w:color="auto"/>
              <w:left w:val="single" w:sz="4" w:space="0" w:color="auto"/>
              <w:bottom w:val="single" w:sz="4" w:space="0" w:color="auto"/>
              <w:right w:val="single" w:sz="4" w:space="0" w:color="auto"/>
            </w:tcBorders>
            <w:hideMark/>
          </w:tcPr>
          <w:p w14:paraId="6C4BC8C1" w14:textId="5635E6B6" w:rsidR="00FA7CBD" w:rsidRPr="00AC2353" w:rsidRDefault="00A105A9" w:rsidP="00B60114">
            <w:pPr>
              <w:pStyle w:val="PRIORYTITLE"/>
              <w:rPr>
                <w:rFonts w:asciiTheme="majorHAnsi" w:hAnsiTheme="majorHAnsi"/>
                <w:b w:val="0"/>
                <w:bCs/>
                <w:sz w:val="24"/>
                <w:szCs w:val="24"/>
              </w:rPr>
            </w:pPr>
            <w:r w:rsidRPr="00AC2353">
              <w:rPr>
                <w:rFonts w:asciiTheme="majorHAnsi" w:hAnsiTheme="majorHAnsi"/>
                <w:b w:val="0"/>
                <w:bCs/>
                <w:sz w:val="24"/>
                <w:szCs w:val="24"/>
              </w:rPr>
              <w:t>ACS: 37 V</w:t>
            </w:r>
            <w:r w:rsidR="00891B75" w:rsidRPr="00AC2353">
              <w:rPr>
                <w:rFonts w:asciiTheme="majorHAnsi" w:hAnsiTheme="majorHAnsi"/>
                <w:b w:val="0"/>
                <w:bCs/>
                <w:sz w:val="24"/>
                <w:szCs w:val="24"/>
              </w:rPr>
              <w:t>03</w:t>
            </w:r>
          </w:p>
        </w:tc>
      </w:tr>
      <w:tr w:rsidR="00F72729" w:rsidRPr="008D63EC" w14:paraId="537E9E94" w14:textId="77777777" w:rsidTr="009F32F9">
        <w:trPr>
          <w:cantSplit/>
          <w:trHeight w:val="765"/>
        </w:trPr>
        <w:tc>
          <w:tcPr>
            <w:tcW w:w="3224" w:type="dxa"/>
            <w:tcBorders>
              <w:top w:val="single" w:sz="4" w:space="0" w:color="auto"/>
              <w:left w:val="single" w:sz="4" w:space="0" w:color="auto"/>
              <w:bottom w:val="single" w:sz="4" w:space="0" w:color="auto"/>
              <w:right w:val="single" w:sz="4" w:space="0" w:color="auto"/>
            </w:tcBorders>
            <w:hideMark/>
          </w:tcPr>
          <w:p w14:paraId="60846736" w14:textId="77777777" w:rsidR="009F32F9" w:rsidRPr="00AC2353" w:rsidRDefault="009F32F9" w:rsidP="00B60114">
            <w:pPr>
              <w:pStyle w:val="PRIORYTITLE"/>
              <w:rPr>
                <w:rFonts w:asciiTheme="majorHAnsi" w:hAnsiTheme="majorHAnsi"/>
                <w:bCs/>
                <w:sz w:val="24"/>
                <w:szCs w:val="24"/>
              </w:rPr>
            </w:pPr>
            <w:r w:rsidRPr="00AC2353">
              <w:rPr>
                <w:rFonts w:asciiTheme="majorHAnsi" w:hAnsiTheme="majorHAnsi"/>
                <w:bCs/>
                <w:sz w:val="24"/>
                <w:szCs w:val="24"/>
              </w:rPr>
              <w:t>Setting:</w:t>
            </w:r>
          </w:p>
          <w:p w14:paraId="52786C44" w14:textId="77777777" w:rsidR="00F72729" w:rsidRPr="00AC2353" w:rsidRDefault="009F32F9" w:rsidP="00B60114">
            <w:pPr>
              <w:pStyle w:val="PRIORYTITLE"/>
              <w:rPr>
                <w:rFonts w:asciiTheme="majorHAnsi" w:hAnsiTheme="majorHAnsi"/>
                <w:sz w:val="24"/>
                <w:szCs w:val="24"/>
              </w:rPr>
            </w:pPr>
            <w:r w:rsidRPr="00AC2353">
              <w:rPr>
                <w:rFonts w:asciiTheme="majorHAnsi" w:hAnsiTheme="majorHAnsi"/>
                <w:bCs/>
                <w:sz w:val="24"/>
                <w:szCs w:val="24"/>
              </w:rPr>
              <w:t>Rugeley School</w:t>
            </w:r>
          </w:p>
        </w:tc>
        <w:tc>
          <w:tcPr>
            <w:tcW w:w="2696" w:type="dxa"/>
            <w:tcBorders>
              <w:top w:val="single" w:sz="4" w:space="0" w:color="auto"/>
              <w:left w:val="single" w:sz="4" w:space="0" w:color="auto"/>
              <w:bottom w:val="single" w:sz="4" w:space="0" w:color="auto"/>
              <w:right w:val="single" w:sz="4" w:space="0" w:color="auto"/>
            </w:tcBorders>
            <w:hideMark/>
          </w:tcPr>
          <w:p w14:paraId="70DE4AE3" w14:textId="77777777" w:rsidR="00F72729" w:rsidRPr="00AC2353" w:rsidRDefault="009F32F9" w:rsidP="009511F5">
            <w:pPr>
              <w:pStyle w:val="PRIORYTITLE"/>
              <w:rPr>
                <w:rFonts w:asciiTheme="majorHAnsi" w:hAnsiTheme="majorHAnsi"/>
                <w:b w:val="0"/>
                <w:bCs/>
                <w:sz w:val="24"/>
                <w:szCs w:val="24"/>
              </w:rPr>
            </w:pPr>
            <w:r w:rsidRPr="00AC2353">
              <w:rPr>
                <w:rFonts w:asciiTheme="majorHAnsi" w:hAnsiTheme="majorHAnsi"/>
                <w:b w:val="0"/>
                <w:bCs/>
                <w:sz w:val="24"/>
                <w:szCs w:val="24"/>
              </w:rPr>
              <w:t>Head Teacher</w:t>
            </w:r>
          </w:p>
          <w:p w14:paraId="1AEBCCAB" w14:textId="77777777" w:rsidR="009F32F9" w:rsidRPr="00AC2353" w:rsidRDefault="009F32F9" w:rsidP="009511F5">
            <w:pPr>
              <w:pStyle w:val="PRIORYTITLE"/>
              <w:rPr>
                <w:rFonts w:asciiTheme="majorHAnsi" w:hAnsiTheme="majorHAnsi"/>
                <w:b w:val="0"/>
                <w:bCs/>
                <w:sz w:val="24"/>
                <w:szCs w:val="24"/>
              </w:rPr>
            </w:pPr>
            <w:r w:rsidRPr="00AC2353">
              <w:rPr>
                <w:rFonts w:asciiTheme="majorHAnsi" w:hAnsiTheme="majorHAnsi"/>
                <w:b w:val="0"/>
                <w:bCs/>
                <w:sz w:val="24"/>
                <w:szCs w:val="24"/>
              </w:rPr>
              <w:t>Lisa Price</w:t>
            </w:r>
          </w:p>
        </w:tc>
        <w:tc>
          <w:tcPr>
            <w:tcW w:w="1418" w:type="dxa"/>
            <w:tcBorders>
              <w:top w:val="single" w:sz="4" w:space="0" w:color="auto"/>
              <w:left w:val="single" w:sz="4" w:space="0" w:color="auto"/>
              <w:bottom w:val="single" w:sz="4" w:space="0" w:color="auto"/>
              <w:right w:val="single" w:sz="4" w:space="0" w:color="auto"/>
            </w:tcBorders>
            <w:hideMark/>
          </w:tcPr>
          <w:p w14:paraId="63178CAB" w14:textId="77777777" w:rsidR="00F72729" w:rsidRPr="00AC2353" w:rsidRDefault="008D63EC" w:rsidP="00B60114">
            <w:pPr>
              <w:pStyle w:val="PRIORYTITLE"/>
              <w:rPr>
                <w:rFonts w:asciiTheme="majorHAnsi" w:hAnsiTheme="majorHAnsi"/>
                <w:sz w:val="24"/>
                <w:szCs w:val="24"/>
              </w:rPr>
            </w:pPr>
            <w:r w:rsidRPr="00AC2353">
              <w:rPr>
                <w:rFonts w:asciiTheme="majorHAnsi" w:hAnsiTheme="majorHAnsi"/>
                <w:sz w:val="24"/>
                <w:szCs w:val="24"/>
              </w:rPr>
              <w:t xml:space="preserve">Signature </w:t>
            </w:r>
          </w:p>
        </w:tc>
        <w:tc>
          <w:tcPr>
            <w:tcW w:w="1977" w:type="dxa"/>
            <w:tcBorders>
              <w:top w:val="single" w:sz="4" w:space="0" w:color="auto"/>
              <w:left w:val="single" w:sz="4" w:space="0" w:color="auto"/>
              <w:bottom w:val="single" w:sz="4" w:space="0" w:color="auto"/>
              <w:right w:val="single" w:sz="4" w:space="0" w:color="auto"/>
            </w:tcBorders>
            <w:hideMark/>
          </w:tcPr>
          <w:p w14:paraId="197C6014" w14:textId="7055040A" w:rsidR="00F72729" w:rsidRPr="003D4E5D" w:rsidRDefault="00F72729" w:rsidP="009F32F9">
            <w:pPr>
              <w:pStyle w:val="PRIORYTITLE"/>
              <w:rPr>
                <w:rFonts w:asciiTheme="majorHAnsi" w:hAnsiTheme="majorHAnsi"/>
                <w:b w:val="0"/>
                <w:bCs/>
                <w:sz w:val="24"/>
                <w:szCs w:val="24"/>
              </w:rPr>
            </w:pPr>
          </w:p>
        </w:tc>
      </w:tr>
      <w:tr w:rsidR="008D63EC" w:rsidRPr="008D63EC" w14:paraId="45EE5534" w14:textId="77777777" w:rsidTr="009F32F9">
        <w:trPr>
          <w:cantSplit/>
          <w:trHeight w:val="765"/>
        </w:trPr>
        <w:tc>
          <w:tcPr>
            <w:tcW w:w="3224" w:type="dxa"/>
            <w:tcBorders>
              <w:top w:val="single" w:sz="4" w:space="0" w:color="auto"/>
              <w:left w:val="single" w:sz="4" w:space="0" w:color="auto"/>
              <w:bottom w:val="single" w:sz="4" w:space="0" w:color="auto"/>
              <w:right w:val="single" w:sz="4" w:space="0" w:color="auto"/>
            </w:tcBorders>
          </w:tcPr>
          <w:p w14:paraId="3B968043" w14:textId="77777777" w:rsidR="008D63EC" w:rsidRPr="00AC2353" w:rsidRDefault="008D63EC" w:rsidP="00B60114">
            <w:pPr>
              <w:pStyle w:val="PRIORYTITLE"/>
              <w:rPr>
                <w:rFonts w:asciiTheme="majorHAnsi" w:hAnsiTheme="majorHAnsi"/>
                <w:sz w:val="24"/>
                <w:szCs w:val="24"/>
              </w:rPr>
            </w:pPr>
            <w:r w:rsidRPr="00AC2353">
              <w:rPr>
                <w:rFonts w:asciiTheme="majorHAnsi" w:hAnsiTheme="majorHAnsi"/>
                <w:sz w:val="24"/>
                <w:szCs w:val="24"/>
              </w:rPr>
              <w:t xml:space="preserve">Quality Assured </w:t>
            </w:r>
            <w:proofErr w:type="gramStart"/>
            <w:r w:rsidRPr="00AC2353">
              <w:rPr>
                <w:rFonts w:asciiTheme="majorHAnsi" w:hAnsiTheme="majorHAnsi"/>
                <w:sz w:val="24"/>
                <w:szCs w:val="24"/>
              </w:rPr>
              <w:t>by :</w:t>
            </w:r>
            <w:proofErr w:type="gramEnd"/>
          </w:p>
        </w:tc>
        <w:tc>
          <w:tcPr>
            <w:tcW w:w="2696" w:type="dxa"/>
            <w:tcBorders>
              <w:top w:val="single" w:sz="4" w:space="0" w:color="auto"/>
              <w:left w:val="single" w:sz="4" w:space="0" w:color="auto"/>
              <w:bottom w:val="single" w:sz="4" w:space="0" w:color="auto"/>
              <w:right w:val="single" w:sz="4" w:space="0" w:color="auto"/>
            </w:tcBorders>
          </w:tcPr>
          <w:p w14:paraId="3DFE0959" w14:textId="53EA4804" w:rsidR="009511F5" w:rsidRPr="00AC2353" w:rsidRDefault="009511F5" w:rsidP="009F32F9">
            <w:pPr>
              <w:pStyle w:val="PRIORYTITLE"/>
              <w:rPr>
                <w:rFonts w:asciiTheme="majorHAnsi" w:hAnsiTheme="majorHAnsi"/>
                <w:b w:val="0"/>
                <w:bCs/>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5B97A1E" w14:textId="77777777" w:rsidR="008D63EC" w:rsidRPr="00AC2353" w:rsidRDefault="008D63EC" w:rsidP="00B60114">
            <w:pPr>
              <w:pStyle w:val="PRIORYTITLE"/>
              <w:rPr>
                <w:rFonts w:asciiTheme="majorHAnsi" w:hAnsiTheme="majorHAnsi"/>
                <w:sz w:val="24"/>
                <w:szCs w:val="24"/>
              </w:rPr>
            </w:pPr>
            <w:r w:rsidRPr="00AC2353">
              <w:rPr>
                <w:rFonts w:asciiTheme="majorHAnsi" w:hAnsiTheme="majorHAnsi"/>
                <w:sz w:val="24"/>
                <w:szCs w:val="24"/>
              </w:rPr>
              <w:t>Signature</w:t>
            </w:r>
          </w:p>
        </w:tc>
        <w:tc>
          <w:tcPr>
            <w:tcW w:w="1977" w:type="dxa"/>
            <w:tcBorders>
              <w:top w:val="single" w:sz="4" w:space="0" w:color="auto"/>
              <w:left w:val="single" w:sz="4" w:space="0" w:color="auto"/>
              <w:bottom w:val="single" w:sz="4" w:space="0" w:color="auto"/>
              <w:right w:val="single" w:sz="4" w:space="0" w:color="auto"/>
            </w:tcBorders>
          </w:tcPr>
          <w:p w14:paraId="478EA21F" w14:textId="77777777" w:rsidR="008D63EC" w:rsidRPr="00AC2353" w:rsidRDefault="008D63EC" w:rsidP="00B60114">
            <w:pPr>
              <w:pStyle w:val="PRIORYTITLE"/>
              <w:rPr>
                <w:rFonts w:asciiTheme="majorHAnsi" w:hAnsiTheme="majorHAnsi"/>
                <w:b w:val="0"/>
                <w:noProof/>
                <w:sz w:val="24"/>
                <w:szCs w:val="24"/>
              </w:rPr>
            </w:pPr>
          </w:p>
        </w:tc>
      </w:tr>
      <w:tr w:rsidR="00F72729" w:rsidRPr="008D63EC" w14:paraId="1959F2F1" w14:textId="77777777" w:rsidTr="009F32F9">
        <w:trPr>
          <w:cantSplit/>
        </w:trPr>
        <w:tc>
          <w:tcPr>
            <w:tcW w:w="3224" w:type="dxa"/>
            <w:tcBorders>
              <w:top w:val="single" w:sz="4" w:space="0" w:color="auto"/>
              <w:left w:val="single" w:sz="4" w:space="0" w:color="auto"/>
              <w:bottom w:val="single" w:sz="4" w:space="0" w:color="auto"/>
              <w:right w:val="single" w:sz="4" w:space="0" w:color="auto"/>
            </w:tcBorders>
            <w:hideMark/>
          </w:tcPr>
          <w:p w14:paraId="634792D7" w14:textId="77777777" w:rsidR="00F72729" w:rsidRPr="00AC2353" w:rsidRDefault="00F72729" w:rsidP="00B60114">
            <w:pPr>
              <w:pStyle w:val="PRIORYTITLE"/>
              <w:rPr>
                <w:rFonts w:asciiTheme="majorHAnsi" w:hAnsiTheme="majorHAnsi"/>
                <w:sz w:val="24"/>
                <w:szCs w:val="24"/>
              </w:rPr>
            </w:pPr>
            <w:r w:rsidRPr="00AC2353">
              <w:rPr>
                <w:rFonts w:asciiTheme="majorHAnsi" w:hAnsiTheme="majorHAnsi"/>
                <w:sz w:val="24"/>
                <w:szCs w:val="24"/>
              </w:rPr>
              <w:t>Issue date</w:t>
            </w:r>
          </w:p>
        </w:tc>
        <w:tc>
          <w:tcPr>
            <w:tcW w:w="2696" w:type="dxa"/>
            <w:tcBorders>
              <w:top w:val="single" w:sz="4" w:space="0" w:color="auto"/>
              <w:left w:val="single" w:sz="4" w:space="0" w:color="auto"/>
              <w:bottom w:val="single" w:sz="4" w:space="0" w:color="auto"/>
              <w:right w:val="single" w:sz="4" w:space="0" w:color="auto"/>
            </w:tcBorders>
            <w:hideMark/>
          </w:tcPr>
          <w:p w14:paraId="4BD931F9" w14:textId="2DE38299" w:rsidR="00F72729" w:rsidRPr="00AC2353" w:rsidRDefault="00F71419" w:rsidP="00B60114">
            <w:pPr>
              <w:pStyle w:val="PRIORYTITLE"/>
              <w:rPr>
                <w:rFonts w:asciiTheme="majorHAnsi" w:hAnsiTheme="majorHAnsi"/>
                <w:b w:val="0"/>
                <w:bCs/>
                <w:sz w:val="24"/>
                <w:szCs w:val="24"/>
              </w:rPr>
            </w:pPr>
            <w:r>
              <w:rPr>
                <w:rFonts w:asciiTheme="majorHAnsi" w:hAnsiTheme="majorHAnsi"/>
                <w:b w:val="0"/>
                <w:bCs/>
                <w:sz w:val="24"/>
                <w:szCs w:val="24"/>
              </w:rPr>
              <w:t>11</w:t>
            </w:r>
            <w:r w:rsidR="009F32F9" w:rsidRPr="00AC2353">
              <w:rPr>
                <w:rFonts w:asciiTheme="majorHAnsi" w:hAnsiTheme="majorHAnsi"/>
                <w:b w:val="0"/>
                <w:bCs/>
                <w:sz w:val="24"/>
                <w:szCs w:val="24"/>
              </w:rPr>
              <w:t>/2</w:t>
            </w:r>
            <w:r w:rsidR="00C22030">
              <w:rPr>
                <w:rFonts w:asciiTheme="majorHAnsi" w:hAnsiTheme="majorHAnsi"/>
                <w:b w:val="0"/>
                <w:bCs/>
                <w:sz w:val="24"/>
                <w:szCs w:val="24"/>
              </w:rPr>
              <w:t>4</w:t>
            </w:r>
          </w:p>
        </w:tc>
        <w:tc>
          <w:tcPr>
            <w:tcW w:w="1418" w:type="dxa"/>
            <w:tcBorders>
              <w:top w:val="single" w:sz="4" w:space="0" w:color="auto"/>
              <w:left w:val="single" w:sz="4" w:space="0" w:color="auto"/>
              <w:bottom w:val="single" w:sz="4" w:space="0" w:color="auto"/>
              <w:right w:val="single" w:sz="4" w:space="0" w:color="auto"/>
            </w:tcBorders>
            <w:hideMark/>
          </w:tcPr>
          <w:p w14:paraId="665EFE90" w14:textId="77777777" w:rsidR="00F72729" w:rsidRPr="00AC2353" w:rsidRDefault="00F72729" w:rsidP="00B60114">
            <w:pPr>
              <w:pStyle w:val="PRIORYTITLE"/>
              <w:rPr>
                <w:rFonts w:asciiTheme="majorHAnsi" w:hAnsiTheme="majorHAnsi"/>
                <w:sz w:val="24"/>
                <w:szCs w:val="24"/>
              </w:rPr>
            </w:pPr>
            <w:r w:rsidRPr="00AC2353">
              <w:rPr>
                <w:rFonts w:asciiTheme="majorHAnsi" w:hAnsiTheme="majorHAnsi"/>
                <w:sz w:val="24"/>
                <w:szCs w:val="24"/>
              </w:rPr>
              <w:t>Review date</w:t>
            </w:r>
          </w:p>
        </w:tc>
        <w:tc>
          <w:tcPr>
            <w:tcW w:w="1977" w:type="dxa"/>
            <w:tcBorders>
              <w:top w:val="single" w:sz="4" w:space="0" w:color="auto"/>
              <w:left w:val="single" w:sz="4" w:space="0" w:color="auto"/>
              <w:bottom w:val="single" w:sz="4" w:space="0" w:color="auto"/>
              <w:right w:val="single" w:sz="4" w:space="0" w:color="auto"/>
            </w:tcBorders>
            <w:hideMark/>
          </w:tcPr>
          <w:p w14:paraId="6558C3BC" w14:textId="62EC96B4" w:rsidR="00F72729" w:rsidRPr="00AC2353" w:rsidRDefault="00B2712F" w:rsidP="00B60114">
            <w:pPr>
              <w:pStyle w:val="PRIORYTITLE"/>
              <w:rPr>
                <w:rFonts w:asciiTheme="majorHAnsi" w:hAnsiTheme="majorHAnsi"/>
                <w:b w:val="0"/>
                <w:bCs/>
                <w:sz w:val="24"/>
                <w:szCs w:val="24"/>
              </w:rPr>
            </w:pPr>
            <w:r>
              <w:rPr>
                <w:rFonts w:asciiTheme="majorHAnsi" w:hAnsiTheme="majorHAnsi"/>
                <w:b w:val="0"/>
                <w:bCs/>
                <w:sz w:val="24"/>
                <w:szCs w:val="24"/>
              </w:rPr>
              <w:t>6/27</w:t>
            </w:r>
          </w:p>
        </w:tc>
      </w:tr>
    </w:tbl>
    <w:p w14:paraId="2AC9D3C1" w14:textId="77777777" w:rsidR="003E00F3" w:rsidRPr="008D63EC" w:rsidRDefault="003E00F3" w:rsidP="003E00F3">
      <w:pPr>
        <w:pStyle w:val="BodyText3"/>
        <w:rPr>
          <w:rFonts w:asciiTheme="majorHAnsi" w:hAnsiTheme="majorHAnsi"/>
          <w:sz w:val="24"/>
        </w:rPr>
      </w:pPr>
    </w:p>
    <w:p w14:paraId="1BCD628A" w14:textId="77777777" w:rsidR="003E00F3" w:rsidRPr="008D63EC" w:rsidRDefault="003E00F3" w:rsidP="003E00F3">
      <w:pPr>
        <w:pStyle w:val="BodyText3"/>
        <w:rPr>
          <w:rFonts w:asciiTheme="majorHAnsi" w:hAnsiTheme="majorHAnsi"/>
          <w:sz w:val="24"/>
        </w:rPr>
      </w:pPr>
    </w:p>
    <w:p w14:paraId="314A104A" w14:textId="77777777" w:rsidR="00B60114" w:rsidRDefault="00B60114" w:rsidP="00C23C8A">
      <w:pPr>
        <w:rPr>
          <w:rFonts w:asciiTheme="majorHAnsi" w:hAnsiTheme="majorHAnsi" w:cs="Arial"/>
          <w:b/>
        </w:rPr>
      </w:pPr>
    </w:p>
    <w:p w14:paraId="015FBDA7" w14:textId="77777777" w:rsidR="00B60114" w:rsidRDefault="00B60114" w:rsidP="00C23C8A">
      <w:pPr>
        <w:rPr>
          <w:rFonts w:asciiTheme="majorHAnsi" w:hAnsiTheme="majorHAnsi" w:cs="Arial"/>
          <w:b/>
        </w:rPr>
      </w:pPr>
    </w:p>
    <w:p w14:paraId="50FB702E" w14:textId="77777777" w:rsidR="00B60114" w:rsidRDefault="00B60114" w:rsidP="00C23C8A">
      <w:pPr>
        <w:rPr>
          <w:rFonts w:asciiTheme="majorHAnsi" w:hAnsiTheme="majorHAnsi" w:cs="Arial"/>
          <w:b/>
        </w:rPr>
      </w:pPr>
    </w:p>
    <w:p w14:paraId="590B7D9C" w14:textId="77777777" w:rsidR="00B60114" w:rsidRDefault="00B60114" w:rsidP="00C23C8A">
      <w:pPr>
        <w:rPr>
          <w:rFonts w:asciiTheme="majorHAnsi" w:hAnsiTheme="majorHAnsi" w:cs="Arial"/>
          <w:b/>
        </w:rPr>
      </w:pPr>
    </w:p>
    <w:p w14:paraId="28DEBA5E" w14:textId="77777777" w:rsidR="00B60114" w:rsidRDefault="00B60114" w:rsidP="00C23C8A">
      <w:pPr>
        <w:rPr>
          <w:rFonts w:asciiTheme="majorHAnsi" w:hAnsiTheme="majorHAnsi" w:cs="Arial"/>
          <w:b/>
        </w:rPr>
      </w:pPr>
    </w:p>
    <w:p w14:paraId="03EDC5E9" w14:textId="77777777" w:rsidR="00A157B1" w:rsidRPr="00A157B1" w:rsidRDefault="00A157B1" w:rsidP="00A157B1">
      <w:pPr>
        <w:spacing w:after="0" w:line="240" w:lineRule="auto"/>
        <w:jc w:val="both"/>
        <w:rPr>
          <w:rFonts w:asciiTheme="majorHAnsi" w:hAnsiTheme="majorHAnsi" w:cs="Times New Roman"/>
          <w:sz w:val="24"/>
          <w:szCs w:val="24"/>
        </w:rPr>
      </w:pPr>
    </w:p>
    <w:p w14:paraId="1770AEA5" w14:textId="7005B83E" w:rsidR="00A157B1" w:rsidRPr="00A157B1" w:rsidRDefault="00A157B1" w:rsidP="00A157B1">
      <w:pPr>
        <w:pStyle w:val="ListParagraph"/>
        <w:numPr>
          <w:ilvl w:val="0"/>
          <w:numId w:val="19"/>
        </w:numPr>
        <w:autoSpaceDE w:val="0"/>
        <w:autoSpaceDN w:val="0"/>
        <w:adjustRightInd w:val="0"/>
        <w:spacing w:after="0" w:line="240" w:lineRule="auto"/>
        <w:rPr>
          <w:rFonts w:asciiTheme="majorHAnsi" w:hAnsiTheme="majorHAnsi" w:cs="Tahoma"/>
          <w:b/>
          <w:bCs/>
          <w:sz w:val="24"/>
        </w:rPr>
      </w:pPr>
      <w:r w:rsidRPr="22C9F3BE">
        <w:rPr>
          <w:rFonts w:asciiTheme="majorHAnsi" w:hAnsiTheme="majorHAnsi" w:cs="Tahoma"/>
          <w:b/>
          <w:bCs/>
          <w:sz w:val="24"/>
          <w:szCs w:val="24"/>
        </w:rPr>
        <w:t>Abstract</w:t>
      </w:r>
    </w:p>
    <w:p w14:paraId="1DE08685" w14:textId="7421C804" w:rsidR="00A157B1" w:rsidRPr="00A157B1" w:rsidRDefault="00A157B1" w:rsidP="22C9F3BE">
      <w:pPr>
        <w:autoSpaceDE w:val="0"/>
        <w:autoSpaceDN w:val="0"/>
        <w:adjustRightInd w:val="0"/>
        <w:spacing w:after="160"/>
        <w:rPr>
          <w:rFonts w:ascii="Aptos" w:eastAsia="Aptos" w:hAnsi="Aptos" w:cs="Aptos"/>
          <w:b/>
          <w:bCs/>
          <w:sz w:val="24"/>
          <w:szCs w:val="24"/>
        </w:rPr>
      </w:pPr>
    </w:p>
    <w:p w14:paraId="48ED1ABB" w14:textId="0C204FD2" w:rsidR="00A157B1" w:rsidRPr="00A157B1" w:rsidRDefault="2A35E855" w:rsidP="22C9F3BE">
      <w:pPr>
        <w:autoSpaceDE w:val="0"/>
        <w:autoSpaceDN w:val="0"/>
        <w:adjustRightInd w:val="0"/>
        <w:spacing w:after="160"/>
        <w:rPr>
          <w:rFonts w:asciiTheme="majorHAnsi" w:eastAsiaTheme="majorEastAsia" w:hAnsiTheme="majorHAnsi" w:cstheme="majorBidi"/>
          <w:sz w:val="24"/>
          <w:szCs w:val="24"/>
        </w:rPr>
      </w:pPr>
      <w:r w:rsidRPr="22C9F3BE">
        <w:rPr>
          <w:rFonts w:asciiTheme="majorHAnsi" w:eastAsiaTheme="majorEastAsia" w:hAnsiTheme="majorHAnsi" w:cstheme="majorBidi"/>
          <w:sz w:val="24"/>
          <w:szCs w:val="24"/>
        </w:rPr>
        <w:t xml:space="preserve">Rugeley School offers all students a highly bespoke curriculum that encourages them to develop their individuality, confidence, self-esteem and independence. Through effective teaching and adapted learning our highly trained staff team equips all students to gain knowledge, understanding and skills for life. The school mission statement states:  </w:t>
      </w:r>
    </w:p>
    <w:p w14:paraId="7E882B6A" w14:textId="319915AB" w:rsidR="00A157B1" w:rsidRPr="00A157B1" w:rsidRDefault="2A35E855" w:rsidP="22C9F3BE">
      <w:pPr>
        <w:autoSpaceDE w:val="0"/>
        <w:autoSpaceDN w:val="0"/>
        <w:adjustRightInd w:val="0"/>
        <w:spacing w:after="160"/>
        <w:rPr>
          <w:rFonts w:asciiTheme="majorHAnsi" w:eastAsiaTheme="majorEastAsia" w:hAnsiTheme="majorHAnsi" w:cstheme="majorBidi"/>
          <w:sz w:val="24"/>
          <w:szCs w:val="24"/>
        </w:rPr>
      </w:pPr>
      <w:r w:rsidRPr="22C9F3BE">
        <w:rPr>
          <w:rFonts w:asciiTheme="majorHAnsi" w:eastAsiaTheme="majorEastAsia" w:hAnsiTheme="majorHAnsi" w:cstheme="majorBidi"/>
          <w:sz w:val="24"/>
          <w:szCs w:val="24"/>
        </w:rPr>
        <w:t xml:space="preserve"> </w:t>
      </w:r>
    </w:p>
    <w:p w14:paraId="0B5DB486" w14:textId="6B666742" w:rsidR="00A157B1" w:rsidRPr="00A157B1" w:rsidRDefault="2A35E855" w:rsidP="22C9F3BE">
      <w:pPr>
        <w:autoSpaceDE w:val="0"/>
        <w:autoSpaceDN w:val="0"/>
        <w:adjustRightInd w:val="0"/>
        <w:spacing w:after="160"/>
        <w:rPr>
          <w:rFonts w:asciiTheme="majorHAnsi" w:eastAsiaTheme="majorEastAsia" w:hAnsiTheme="majorHAnsi" w:cstheme="majorBidi"/>
          <w:sz w:val="24"/>
          <w:szCs w:val="24"/>
        </w:rPr>
      </w:pPr>
      <w:r w:rsidRPr="22C9F3BE">
        <w:rPr>
          <w:rFonts w:asciiTheme="majorHAnsi" w:eastAsiaTheme="majorEastAsia" w:hAnsiTheme="majorHAnsi" w:cstheme="majorBidi"/>
          <w:b/>
          <w:bCs/>
          <w:sz w:val="24"/>
          <w:szCs w:val="24"/>
        </w:rPr>
        <w:t>‘Making every second count!’</w:t>
      </w:r>
      <w:r w:rsidRPr="22C9F3BE">
        <w:rPr>
          <w:rFonts w:asciiTheme="majorHAnsi" w:eastAsiaTheme="majorEastAsia" w:hAnsiTheme="majorHAnsi" w:cstheme="majorBidi"/>
          <w:sz w:val="24"/>
          <w:szCs w:val="24"/>
        </w:rPr>
        <w:t xml:space="preserve"> </w:t>
      </w:r>
    </w:p>
    <w:p w14:paraId="3745BEC8" w14:textId="2BB4008E" w:rsidR="00A157B1" w:rsidRPr="00A157B1" w:rsidRDefault="2A35E855" w:rsidP="22C9F3BE">
      <w:pPr>
        <w:autoSpaceDE w:val="0"/>
        <w:autoSpaceDN w:val="0"/>
        <w:adjustRightInd w:val="0"/>
        <w:spacing w:after="160"/>
        <w:rPr>
          <w:rFonts w:asciiTheme="majorHAnsi" w:eastAsiaTheme="majorEastAsia" w:hAnsiTheme="majorHAnsi" w:cstheme="majorBidi"/>
          <w:sz w:val="24"/>
          <w:szCs w:val="24"/>
        </w:rPr>
      </w:pPr>
      <w:r w:rsidRPr="22C9F3BE">
        <w:rPr>
          <w:rFonts w:asciiTheme="majorHAnsi" w:eastAsiaTheme="majorEastAsia" w:hAnsiTheme="majorHAnsi" w:cstheme="majorBidi"/>
          <w:sz w:val="24"/>
          <w:szCs w:val="24"/>
        </w:rPr>
        <w:t xml:space="preserve"> </w:t>
      </w:r>
    </w:p>
    <w:p w14:paraId="606D03E7" w14:textId="652D74CE" w:rsidR="00A157B1" w:rsidRPr="00A157B1" w:rsidRDefault="2A35E855" w:rsidP="22C9F3BE">
      <w:pPr>
        <w:autoSpaceDE w:val="0"/>
        <w:autoSpaceDN w:val="0"/>
        <w:adjustRightInd w:val="0"/>
        <w:spacing w:after="160"/>
        <w:rPr>
          <w:rFonts w:asciiTheme="majorHAnsi" w:eastAsiaTheme="majorEastAsia" w:hAnsiTheme="majorHAnsi" w:cstheme="majorBidi"/>
          <w:sz w:val="24"/>
          <w:szCs w:val="24"/>
        </w:rPr>
      </w:pPr>
      <w:r w:rsidRPr="22C9F3BE">
        <w:rPr>
          <w:rFonts w:asciiTheme="majorHAnsi" w:eastAsiaTheme="majorEastAsia" w:hAnsiTheme="majorHAnsi" w:cstheme="majorBidi"/>
          <w:b/>
          <w:bCs/>
          <w:sz w:val="24"/>
          <w:szCs w:val="24"/>
        </w:rPr>
        <w:t>‘Our vision is for every pupil to feel safe, understood and supported to develop the skills they need to thrive in school and beyond.’</w:t>
      </w:r>
      <w:r w:rsidRPr="22C9F3BE">
        <w:rPr>
          <w:rFonts w:asciiTheme="majorHAnsi" w:eastAsiaTheme="majorEastAsia" w:hAnsiTheme="majorHAnsi" w:cstheme="majorBidi"/>
          <w:sz w:val="24"/>
          <w:szCs w:val="24"/>
        </w:rPr>
        <w:t xml:space="preserve"> </w:t>
      </w:r>
    </w:p>
    <w:p w14:paraId="6F91763F" w14:textId="711284E0" w:rsidR="00A157B1" w:rsidRPr="00A157B1" w:rsidRDefault="2A35E855" w:rsidP="22C9F3BE">
      <w:pPr>
        <w:autoSpaceDE w:val="0"/>
        <w:autoSpaceDN w:val="0"/>
        <w:adjustRightInd w:val="0"/>
        <w:spacing w:after="160"/>
        <w:rPr>
          <w:rFonts w:asciiTheme="majorHAnsi" w:eastAsiaTheme="majorEastAsia" w:hAnsiTheme="majorHAnsi" w:cstheme="majorBidi"/>
          <w:sz w:val="24"/>
          <w:szCs w:val="24"/>
        </w:rPr>
      </w:pPr>
      <w:r w:rsidRPr="22C9F3BE">
        <w:rPr>
          <w:rFonts w:asciiTheme="majorHAnsi" w:eastAsiaTheme="majorEastAsia" w:hAnsiTheme="majorHAnsi" w:cstheme="majorBidi"/>
          <w:sz w:val="24"/>
          <w:szCs w:val="24"/>
        </w:rPr>
        <w:t xml:space="preserve"> </w:t>
      </w:r>
    </w:p>
    <w:p w14:paraId="31EF715B" w14:textId="4FB85ED0" w:rsidR="00A157B1" w:rsidRPr="00A157B1" w:rsidRDefault="2A35E855" w:rsidP="22C9F3BE">
      <w:pPr>
        <w:autoSpaceDE w:val="0"/>
        <w:autoSpaceDN w:val="0"/>
        <w:adjustRightInd w:val="0"/>
        <w:spacing w:after="160"/>
        <w:rPr>
          <w:rFonts w:asciiTheme="majorHAnsi" w:eastAsiaTheme="majorEastAsia" w:hAnsiTheme="majorHAnsi" w:cstheme="majorBidi"/>
          <w:sz w:val="24"/>
          <w:szCs w:val="24"/>
        </w:rPr>
      </w:pPr>
      <w:r w:rsidRPr="22C9F3BE">
        <w:rPr>
          <w:rFonts w:asciiTheme="majorHAnsi" w:eastAsiaTheme="majorEastAsia" w:hAnsiTheme="majorHAnsi" w:cstheme="majorBidi"/>
          <w:sz w:val="24"/>
          <w:szCs w:val="24"/>
        </w:rPr>
        <w:t xml:space="preserve">Students who enter the school in KS1 will go onto our developing </w:t>
      </w:r>
      <w:proofErr w:type="gramStart"/>
      <w:r w:rsidRPr="22C9F3BE">
        <w:rPr>
          <w:rFonts w:asciiTheme="majorHAnsi" w:eastAsiaTheme="majorEastAsia" w:hAnsiTheme="majorHAnsi" w:cstheme="majorBidi"/>
          <w:sz w:val="24"/>
          <w:szCs w:val="24"/>
        </w:rPr>
        <w:t>learners</w:t>
      </w:r>
      <w:proofErr w:type="gramEnd"/>
      <w:r w:rsidRPr="22C9F3BE">
        <w:rPr>
          <w:rFonts w:asciiTheme="majorHAnsi" w:eastAsiaTheme="majorEastAsia" w:hAnsiTheme="majorHAnsi" w:cstheme="majorBidi"/>
          <w:sz w:val="24"/>
          <w:szCs w:val="24"/>
        </w:rPr>
        <w:t xml:space="preserve"> pathway. These students follow an adapted EYFS style curriculum approach utilising structured sessions and continuous provision. These students are separated into progressive and sensory learners for their structured sessions. Students are working towards the early learning goals or key stage standards. Throughout KS2 to KS5 Rugeley School students will follow one of two curriculum pathways sensory or progressive. This is determined based on their individual needs, peer group and cognitive ability. Class groups consist of a maximum of six students, that have a range of ability. Students participate in a meaningful curriculum, with high expectations, where they are challenged to make at least good progress, through stimulating and dynamic lessons. Student self-regulation is embedded throughout the curriculum alongside a fully integrated model of therapeutic support.</w:t>
      </w:r>
    </w:p>
    <w:p w14:paraId="13893FB3" w14:textId="6306EDDF" w:rsidR="00A157B1" w:rsidRPr="00A157B1" w:rsidRDefault="00A157B1" w:rsidP="22C9F3BE">
      <w:pPr>
        <w:autoSpaceDE w:val="0"/>
        <w:autoSpaceDN w:val="0"/>
        <w:adjustRightInd w:val="0"/>
        <w:spacing w:after="0" w:line="240" w:lineRule="auto"/>
        <w:rPr>
          <w:rFonts w:asciiTheme="majorHAnsi" w:hAnsiTheme="majorHAnsi" w:cs="Tahoma"/>
          <w:b/>
          <w:bCs/>
          <w:sz w:val="24"/>
          <w:szCs w:val="24"/>
        </w:rPr>
      </w:pPr>
    </w:p>
    <w:p w14:paraId="135D6922" w14:textId="4C8B240D" w:rsidR="00A157B1" w:rsidRPr="00A157B1" w:rsidRDefault="00A157B1" w:rsidP="00A157B1">
      <w:pPr>
        <w:pStyle w:val="ListParagraph"/>
        <w:numPr>
          <w:ilvl w:val="0"/>
          <w:numId w:val="19"/>
        </w:numPr>
        <w:autoSpaceDE w:val="0"/>
        <w:autoSpaceDN w:val="0"/>
        <w:adjustRightInd w:val="0"/>
        <w:spacing w:after="0" w:line="240" w:lineRule="auto"/>
        <w:rPr>
          <w:rFonts w:asciiTheme="majorHAnsi" w:hAnsiTheme="majorHAnsi" w:cs="Tahoma"/>
          <w:b/>
          <w:bCs/>
          <w:sz w:val="24"/>
        </w:rPr>
      </w:pPr>
      <w:r w:rsidRPr="00A157B1">
        <w:rPr>
          <w:rFonts w:asciiTheme="majorHAnsi" w:hAnsiTheme="majorHAnsi" w:cs="Tahoma"/>
          <w:b/>
          <w:bCs/>
          <w:sz w:val="24"/>
        </w:rPr>
        <w:t>Aims</w:t>
      </w:r>
    </w:p>
    <w:p w14:paraId="01970330" w14:textId="77777777" w:rsidR="00A157B1" w:rsidRPr="00A157B1" w:rsidRDefault="00A157B1" w:rsidP="00A157B1">
      <w:pPr>
        <w:autoSpaceDE w:val="0"/>
        <w:autoSpaceDN w:val="0"/>
        <w:adjustRightInd w:val="0"/>
        <w:spacing w:after="0" w:line="240" w:lineRule="auto"/>
        <w:rPr>
          <w:rFonts w:asciiTheme="majorHAnsi" w:hAnsiTheme="majorHAnsi" w:cs="Tahoma"/>
          <w:b/>
          <w:bCs/>
          <w:sz w:val="24"/>
        </w:rPr>
      </w:pPr>
    </w:p>
    <w:p w14:paraId="19620701" w14:textId="77777777" w:rsidR="00A157B1" w:rsidRPr="00A157B1" w:rsidRDefault="00A157B1" w:rsidP="00A157B1">
      <w:pPr>
        <w:numPr>
          <w:ilvl w:val="0"/>
          <w:numId w:val="18"/>
        </w:numPr>
        <w:autoSpaceDE w:val="0"/>
        <w:autoSpaceDN w:val="0"/>
        <w:adjustRightInd w:val="0"/>
        <w:spacing w:after="0" w:line="240" w:lineRule="auto"/>
        <w:rPr>
          <w:rFonts w:asciiTheme="majorHAnsi" w:hAnsiTheme="majorHAnsi" w:cs="Tahoma"/>
          <w:sz w:val="24"/>
        </w:rPr>
      </w:pPr>
      <w:r w:rsidRPr="00A157B1">
        <w:rPr>
          <w:rFonts w:asciiTheme="majorHAnsi" w:hAnsiTheme="majorHAnsi" w:cs="Tahoma"/>
          <w:sz w:val="24"/>
        </w:rPr>
        <w:t xml:space="preserve">To ensure that the curriculum is inclusive, informed, structured and builds upon prior learning, meeting the changing needs of all our students. </w:t>
      </w:r>
    </w:p>
    <w:p w14:paraId="60B37E8A" w14:textId="77777777" w:rsidR="00A157B1" w:rsidRPr="00A157B1" w:rsidRDefault="00A157B1" w:rsidP="00A157B1">
      <w:pPr>
        <w:numPr>
          <w:ilvl w:val="0"/>
          <w:numId w:val="18"/>
        </w:numPr>
        <w:autoSpaceDE w:val="0"/>
        <w:autoSpaceDN w:val="0"/>
        <w:adjustRightInd w:val="0"/>
        <w:spacing w:after="0" w:line="240" w:lineRule="auto"/>
        <w:rPr>
          <w:rFonts w:asciiTheme="majorHAnsi" w:hAnsiTheme="majorHAnsi" w:cs="Tahoma"/>
          <w:sz w:val="24"/>
        </w:rPr>
      </w:pPr>
      <w:r w:rsidRPr="00A157B1">
        <w:rPr>
          <w:rFonts w:asciiTheme="majorHAnsi" w:hAnsiTheme="majorHAnsi" w:cs="Tahoma"/>
          <w:sz w:val="24"/>
        </w:rPr>
        <w:lastRenderedPageBreak/>
        <w:t xml:space="preserve">To enable students to overcome barriers to learning through self-regulation, support strategies and a personalised curriculum. </w:t>
      </w:r>
    </w:p>
    <w:p w14:paraId="610A5CEB" w14:textId="77777777" w:rsidR="00A157B1" w:rsidRPr="00A157B1" w:rsidRDefault="00A157B1" w:rsidP="00A157B1">
      <w:pPr>
        <w:numPr>
          <w:ilvl w:val="0"/>
          <w:numId w:val="18"/>
        </w:numPr>
        <w:autoSpaceDE w:val="0"/>
        <w:autoSpaceDN w:val="0"/>
        <w:adjustRightInd w:val="0"/>
        <w:spacing w:after="0" w:line="240" w:lineRule="auto"/>
        <w:rPr>
          <w:rFonts w:asciiTheme="majorHAnsi" w:hAnsiTheme="majorHAnsi" w:cs="Tahoma"/>
          <w:sz w:val="24"/>
        </w:rPr>
      </w:pPr>
      <w:r w:rsidRPr="00A157B1">
        <w:rPr>
          <w:rFonts w:asciiTheme="majorHAnsi" w:hAnsiTheme="majorHAnsi" w:cs="Tahoma"/>
          <w:sz w:val="24"/>
        </w:rPr>
        <w:t xml:space="preserve">To recognise the individual needs and talents of each student to facilitate development of their intellectual, moral, physical, social, spiritual and creative capacities, underpinned by a respect for British values. To oppose racism, bias, stereotyping and all other forms of discrimination by challenging discrimination whenever it is found in line with the Equality Act 2010. For further information please see appendix point 1. </w:t>
      </w:r>
    </w:p>
    <w:p w14:paraId="659B915D" w14:textId="77777777" w:rsidR="00A157B1" w:rsidRPr="00A157B1" w:rsidRDefault="00A157B1" w:rsidP="00A157B1">
      <w:pPr>
        <w:numPr>
          <w:ilvl w:val="0"/>
          <w:numId w:val="18"/>
        </w:numPr>
        <w:autoSpaceDE w:val="0"/>
        <w:autoSpaceDN w:val="0"/>
        <w:adjustRightInd w:val="0"/>
        <w:spacing w:after="0" w:line="240" w:lineRule="auto"/>
        <w:rPr>
          <w:rFonts w:asciiTheme="majorHAnsi" w:hAnsiTheme="majorHAnsi" w:cs="Tahoma"/>
          <w:sz w:val="24"/>
        </w:rPr>
      </w:pPr>
      <w:r w:rsidRPr="00A157B1">
        <w:rPr>
          <w:rFonts w:asciiTheme="majorHAnsi" w:hAnsiTheme="majorHAnsi" w:cs="Tahoma"/>
          <w:sz w:val="24"/>
        </w:rPr>
        <w:t xml:space="preserve">To foster an environment that values the voice and views of all our students, parents and carers, staff and other professionals involved with the school. </w:t>
      </w:r>
    </w:p>
    <w:p w14:paraId="26ED0CB3" w14:textId="77777777" w:rsidR="00A157B1" w:rsidRPr="00D26B1F" w:rsidRDefault="00A157B1" w:rsidP="00A157B1">
      <w:pPr>
        <w:spacing w:after="0" w:line="240" w:lineRule="auto"/>
        <w:ind w:left="360"/>
        <w:jc w:val="both"/>
        <w:rPr>
          <w:rFonts w:asciiTheme="majorHAnsi" w:hAnsiTheme="majorHAnsi" w:cs="Times New Roman"/>
          <w:sz w:val="24"/>
          <w:szCs w:val="24"/>
        </w:rPr>
      </w:pPr>
    </w:p>
    <w:p w14:paraId="677B20E3" w14:textId="77777777" w:rsidR="009511F5" w:rsidRDefault="009511F5" w:rsidP="009511F5">
      <w:pPr>
        <w:spacing w:after="0" w:line="240" w:lineRule="auto"/>
        <w:jc w:val="both"/>
        <w:rPr>
          <w:rFonts w:asciiTheme="majorHAnsi" w:eastAsia="Times New Roman" w:hAnsiTheme="majorHAnsi" w:cs="Times New Roman"/>
        </w:rPr>
      </w:pPr>
    </w:p>
    <w:p w14:paraId="79A99155" w14:textId="77777777" w:rsidR="009511F5" w:rsidRDefault="009511F5" w:rsidP="009511F5">
      <w:pPr>
        <w:autoSpaceDE w:val="0"/>
        <w:autoSpaceDN w:val="0"/>
        <w:adjustRightInd w:val="0"/>
        <w:spacing w:after="0" w:line="240" w:lineRule="auto"/>
        <w:rPr>
          <w:rFonts w:asciiTheme="majorHAnsi" w:hAnsiTheme="majorHAnsi" w:cs="Times New Roman"/>
          <w:b/>
          <w:bCs/>
          <w:sz w:val="24"/>
        </w:rPr>
      </w:pPr>
      <w:r>
        <w:rPr>
          <w:rFonts w:asciiTheme="majorHAnsi" w:hAnsiTheme="majorHAnsi" w:cs="Times New Roman"/>
          <w:b/>
          <w:bCs/>
        </w:rPr>
        <w:t>3</w:t>
      </w:r>
      <w:r w:rsidRPr="008D63EC">
        <w:rPr>
          <w:rFonts w:asciiTheme="majorHAnsi" w:hAnsiTheme="majorHAnsi" w:cs="Times New Roman"/>
          <w:b/>
          <w:bCs/>
        </w:rPr>
        <w:t>.</w:t>
      </w:r>
      <w:r w:rsidRPr="008D63EC">
        <w:rPr>
          <w:rFonts w:asciiTheme="majorHAnsi" w:hAnsiTheme="majorHAnsi" w:cs="Times New Roman"/>
          <w:b/>
          <w:bCs/>
        </w:rPr>
        <w:tab/>
      </w:r>
      <w:r>
        <w:rPr>
          <w:rFonts w:asciiTheme="majorHAnsi" w:hAnsiTheme="majorHAnsi" w:cs="Times New Roman"/>
          <w:b/>
          <w:bCs/>
          <w:sz w:val="24"/>
        </w:rPr>
        <w:t>Context</w:t>
      </w:r>
    </w:p>
    <w:p w14:paraId="79396728" w14:textId="77777777" w:rsidR="009511F5" w:rsidRDefault="009511F5" w:rsidP="009511F5">
      <w:pPr>
        <w:autoSpaceDE w:val="0"/>
        <w:autoSpaceDN w:val="0"/>
        <w:adjustRightInd w:val="0"/>
        <w:spacing w:after="0" w:line="240" w:lineRule="auto"/>
        <w:rPr>
          <w:rFonts w:asciiTheme="majorHAnsi" w:hAnsiTheme="majorHAnsi" w:cs="Times New Roman"/>
          <w:b/>
          <w:bCs/>
          <w:sz w:val="24"/>
        </w:rPr>
      </w:pPr>
    </w:p>
    <w:p w14:paraId="2A375E59" w14:textId="77777777" w:rsidR="009511F5" w:rsidRDefault="009511F5" w:rsidP="009511F5">
      <w:pPr>
        <w:autoSpaceDE w:val="0"/>
        <w:autoSpaceDN w:val="0"/>
        <w:adjustRightInd w:val="0"/>
        <w:spacing w:after="0" w:line="240" w:lineRule="auto"/>
        <w:rPr>
          <w:rFonts w:asciiTheme="majorHAnsi" w:hAnsiTheme="majorHAnsi" w:cs="Times New Roman"/>
          <w:bCs/>
          <w:sz w:val="24"/>
        </w:rPr>
      </w:pPr>
      <w:r>
        <w:rPr>
          <w:rFonts w:asciiTheme="majorHAnsi" w:hAnsiTheme="majorHAnsi" w:cs="Times New Roman"/>
          <w:bCs/>
          <w:sz w:val="24"/>
        </w:rPr>
        <w:t>This local procedure is drawn up in consideration of the Equality Act 2010 which protects individuals from discrimination and harassment based upon ‘protected characteristics’ the protected characteristics in respect of the young people, staff, parents &amp; carers, visitors, placement students are:</w:t>
      </w:r>
    </w:p>
    <w:p w14:paraId="292B36B4" w14:textId="77777777" w:rsidR="009511F5" w:rsidRDefault="009511F5" w:rsidP="009511F5">
      <w:pPr>
        <w:autoSpaceDE w:val="0"/>
        <w:autoSpaceDN w:val="0"/>
        <w:adjustRightInd w:val="0"/>
        <w:spacing w:after="0" w:line="240" w:lineRule="auto"/>
        <w:rPr>
          <w:rFonts w:asciiTheme="majorHAnsi" w:hAnsiTheme="majorHAnsi" w:cs="Times New Roman"/>
          <w:bCs/>
          <w:sz w:val="24"/>
        </w:rPr>
      </w:pPr>
    </w:p>
    <w:p w14:paraId="79DE5DF8" w14:textId="77777777" w:rsidR="009511F5" w:rsidRPr="00B70A27" w:rsidRDefault="009511F5" w:rsidP="009511F5">
      <w:pPr>
        <w:pStyle w:val="ListParagraph"/>
        <w:numPr>
          <w:ilvl w:val="0"/>
          <w:numId w:val="15"/>
        </w:numPr>
        <w:autoSpaceDE w:val="0"/>
        <w:autoSpaceDN w:val="0"/>
        <w:adjustRightInd w:val="0"/>
        <w:spacing w:after="0" w:line="240" w:lineRule="auto"/>
        <w:rPr>
          <w:rFonts w:asciiTheme="majorHAnsi" w:hAnsiTheme="majorHAnsi" w:cs="Times New Roman"/>
          <w:bCs/>
          <w:sz w:val="24"/>
        </w:rPr>
      </w:pPr>
      <w:r w:rsidRPr="00B70A27">
        <w:rPr>
          <w:rFonts w:asciiTheme="majorHAnsi" w:hAnsiTheme="majorHAnsi" w:cs="Times New Roman"/>
          <w:bCs/>
          <w:sz w:val="24"/>
        </w:rPr>
        <w:t>Disability</w:t>
      </w:r>
    </w:p>
    <w:p w14:paraId="62C7F757" w14:textId="77777777" w:rsidR="009511F5" w:rsidRPr="00B70A27" w:rsidRDefault="009511F5" w:rsidP="009511F5">
      <w:pPr>
        <w:pStyle w:val="ListParagraph"/>
        <w:numPr>
          <w:ilvl w:val="0"/>
          <w:numId w:val="15"/>
        </w:numPr>
        <w:autoSpaceDE w:val="0"/>
        <w:autoSpaceDN w:val="0"/>
        <w:adjustRightInd w:val="0"/>
        <w:spacing w:after="0" w:line="240" w:lineRule="auto"/>
        <w:rPr>
          <w:rFonts w:asciiTheme="majorHAnsi" w:hAnsiTheme="majorHAnsi" w:cs="Times New Roman"/>
          <w:bCs/>
          <w:sz w:val="24"/>
        </w:rPr>
      </w:pPr>
      <w:r w:rsidRPr="00B70A27">
        <w:rPr>
          <w:rFonts w:asciiTheme="majorHAnsi" w:hAnsiTheme="majorHAnsi" w:cs="Times New Roman"/>
          <w:bCs/>
          <w:sz w:val="24"/>
        </w:rPr>
        <w:t>Gender reassignment</w:t>
      </w:r>
    </w:p>
    <w:p w14:paraId="2C68B560" w14:textId="77777777" w:rsidR="009511F5" w:rsidRPr="00B70A27" w:rsidRDefault="009511F5" w:rsidP="009511F5">
      <w:pPr>
        <w:pStyle w:val="ListParagraph"/>
        <w:numPr>
          <w:ilvl w:val="0"/>
          <w:numId w:val="15"/>
        </w:numPr>
        <w:autoSpaceDE w:val="0"/>
        <w:autoSpaceDN w:val="0"/>
        <w:adjustRightInd w:val="0"/>
        <w:spacing w:after="0" w:line="240" w:lineRule="auto"/>
        <w:rPr>
          <w:rFonts w:asciiTheme="majorHAnsi" w:hAnsiTheme="majorHAnsi" w:cs="Times New Roman"/>
          <w:bCs/>
          <w:sz w:val="24"/>
        </w:rPr>
      </w:pPr>
      <w:r w:rsidRPr="00B70A27">
        <w:rPr>
          <w:rFonts w:asciiTheme="majorHAnsi" w:hAnsiTheme="majorHAnsi" w:cs="Times New Roman"/>
          <w:bCs/>
          <w:sz w:val="24"/>
        </w:rPr>
        <w:t>Marriage and Civil Partnership</w:t>
      </w:r>
    </w:p>
    <w:p w14:paraId="4802E583" w14:textId="77777777" w:rsidR="009511F5" w:rsidRPr="00B70A27" w:rsidRDefault="009511F5" w:rsidP="009511F5">
      <w:pPr>
        <w:pStyle w:val="ListParagraph"/>
        <w:numPr>
          <w:ilvl w:val="0"/>
          <w:numId w:val="15"/>
        </w:numPr>
        <w:autoSpaceDE w:val="0"/>
        <w:autoSpaceDN w:val="0"/>
        <w:adjustRightInd w:val="0"/>
        <w:spacing w:after="0" w:line="240" w:lineRule="auto"/>
        <w:rPr>
          <w:rFonts w:asciiTheme="majorHAnsi" w:hAnsiTheme="majorHAnsi" w:cs="Times New Roman"/>
          <w:bCs/>
          <w:sz w:val="24"/>
        </w:rPr>
      </w:pPr>
      <w:r w:rsidRPr="00B70A27">
        <w:rPr>
          <w:rFonts w:asciiTheme="majorHAnsi" w:hAnsiTheme="majorHAnsi" w:cs="Times New Roman"/>
          <w:bCs/>
          <w:sz w:val="24"/>
        </w:rPr>
        <w:t>Pregnancy and maternity</w:t>
      </w:r>
    </w:p>
    <w:p w14:paraId="322BB0ED" w14:textId="77777777" w:rsidR="009511F5" w:rsidRPr="00B70A27" w:rsidRDefault="009511F5" w:rsidP="009511F5">
      <w:pPr>
        <w:pStyle w:val="ListParagraph"/>
        <w:numPr>
          <w:ilvl w:val="0"/>
          <w:numId w:val="15"/>
        </w:numPr>
        <w:autoSpaceDE w:val="0"/>
        <w:autoSpaceDN w:val="0"/>
        <w:adjustRightInd w:val="0"/>
        <w:spacing w:after="0" w:line="240" w:lineRule="auto"/>
        <w:rPr>
          <w:rFonts w:asciiTheme="majorHAnsi" w:hAnsiTheme="majorHAnsi" w:cs="Times New Roman"/>
          <w:bCs/>
          <w:sz w:val="24"/>
        </w:rPr>
      </w:pPr>
      <w:r w:rsidRPr="00B70A27">
        <w:rPr>
          <w:rFonts w:asciiTheme="majorHAnsi" w:hAnsiTheme="majorHAnsi" w:cs="Times New Roman"/>
          <w:bCs/>
          <w:sz w:val="24"/>
        </w:rPr>
        <w:t>Race</w:t>
      </w:r>
    </w:p>
    <w:p w14:paraId="512F41DF" w14:textId="77777777" w:rsidR="009511F5" w:rsidRPr="00B70A27" w:rsidRDefault="009511F5" w:rsidP="009511F5">
      <w:pPr>
        <w:pStyle w:val="ListParagraph"/>
        <w:numPr>
          <w:ilvl w:val="0"/>
          <w:numId w:val="15"/>
        </w:numPr>
        <w:autoSpaceDE w:val="0"/>
        <w:autoSpaceDN w:val="0"/>
        <w:adjustRightInd w:val="0"/>
        <w:spacing w:after="0" w:line="240" w:lineRule="auto"/>
        <w:rPr>
          <w:rFonts w:asciiTheme="majorHAnsi" w:hAnsiTheme="majorHAnsi" w:cs="Times New Roman"/>
          <w:bCs/>
          <w:sz w:val="24"/>
        </w:rPr>
      </w:pPr>
      <w:r w:rsidRPr="00B70A27">
        <w:rPr>
          <w:rFonts w:asciiTheme="majorHAnsi" w:hAnsiTheme="majorHAnsi" w:cs="Times New Roman"/>
          <w:bCs/>
          <w:sz w:val="24"/>
        </w:rPr>
        <w:t>Sex</w:t>
      </w:r>
    </w:p>
    <w:p w14:paraId="1CFEF6AF" w14:textId="77777777" w:rsidR="009511F5" w:rsidRPr="00B70A27" w:rsidRDefault="009511F5" w:rsidP="009511F5">
      <w:pPr>
        <w:pStyle w:val="ListParagraph"/>
        <w:numPr>
          <w:ilvl w:val="0"/>
          <w:numId w:val="15"/>
        </w:numPr>
        <w:autoSpaceDE w:val="0"/>
        <w:autoSpaceDN w:val="0"/>
        <w:adjustRightInd w:val="0"/>
        <w:spacing w:after="0" w:line="240" w:lineRule="auto"/>
        <w:rPr>
          <w:rFonts w:asciiTheme="majorHAnsi" w:hAnsiTheme="majorHAnsi" w:cs="Times New Roman"/>
          <w:bCs/>
          <w:sz w:val="24"/>
        </w:rPr>
      </w:pPr>
      <w:r w:rsidRPr="00B70A27">
        <w:rPr>
          <w:rFonts w:asciiTheme="majorHAnsi" w:hAnsiTheme="majorHAnsi" w:cs="Times New Roman"/>
          <w:bCs/>
          <w:sz w:val="24"/>
        </w:rPr>
        <w:t>Sexual orientation</w:t>
      </w:r>
    </w:p>
    <w:p w14:paraId="7C4A55E9" w14:textId="77777777" w:rsidR="009511F5" w:rsidRPr="00B70A27" w:rsidRDefault="009511F5" w:rsidP="009511F5">
      <w:pPr>
        <w:pStyle w:val="ListParagraph"/>
        <w:numPr>
          <w:ilvl w:val="0"/>
          <w:numId w:val="15"/>
        </w:numPr>
        <w:autoSpaceDE w:val="0"/>
        <w:autoSpaceDN w:val="0"/>
        <w:adjustRightInd w:val="0"/>
        <w:spacing w:after="0" w:line="240" w:lineRule="auto"/>
        <w:rPr>
          <w:rFonts w:asciiTheme="majorHAnsi" w:hAnsiTheme="majorHAnsi" w:cs="Times New Roman"/>
          <w:bCs/>
          <w:sz w:val="24"/>
        </w:rPr>
      </w:pPr>
      <w:r w:rsidRPr="00B70A27">
        <w:rPr>
          <w:rFonts w:asciiTheme="majorHAnsi" w:hAnsiTheme="majorHAnsi" w:cs="Times New Roman"/>
          <w:bCs/>
          <w:sz w:val="24"/>
        </w:rPr>
        <w:t>Age</w:t>
      </w:r>
    </w:p>
    <w:p w14:paraId="4ACED0A4" w14:textId="77777777" w:rsidR="009511F5" w:rsidRPr="00B70A27" w:rsidRDefault="009511F5" w:rsidP="009511F5">
      <w:pPr>
        <w:pStyle w:val="ListParagraph"/>
        <w:numPr>
          <w:ilvl w:val="0"/>
          <w:numId w:val="15"/>
        </w:numPr>
        <w:autoSpaceDE w:val="0"/>
        <w:autoSpaceDN w:val="0"/>
        <w:adjustRightInd w:val="0"/>
        <w:spacing w:after="0" w:line="240" w:lineRule="auto"/>
        <w:rPr>
          <w:rFonts w:asciiTheme="majorHAnsi" w:hAnsiTheme="majorHAnsi" w:cs="Times New Roman"/>
          <w:bCs/>
          <w:sz w:val="24"/>
        </w:rPr>
      </w:pPr>
      <w:r w:rsidRPr="00B70A27">
        <w:rPr>
          <w:rFonts w:asciiTheme="majorHAnsi" w:hAnsiTheme="majorHAnsi" w:cs="Times New Roman"/>
          <w:bCs/>
          <w:sz w:val="24"/>
        </w:rPr>
        <w:t>Cultural and religious beliefs</w:t>
      </w:r>
    </w:p>
    <w:p w14:paraId="7B270D4C" w14:textId="77777777" w:rsidR="009511F5" w:rsidRPr="004B7D28" w:rsidRDefault="009511F5" w:rsidP="009511F5">
      <w:pPr>
        <w:pStyle w:val="ListParagraph"/>
        <w:autoSpaceDE w:val="0"/>
        <w:autoSpaceDN w:val="0"/>
        <w:adjustRightInd w:val="0"/>
        <w:spacing w:after="0" w:line="240" w:lineRule="auto"/>
        <w:rPr>
          <w:rFonts w:asciiTheme="majorHAnsi" w:hAnsiTheme="majorHAnsi" w:cs="Times New Roman"/>
          <w:bCs/>
          <w:sz w:val="24"/>
        </w:rPr>
      </w:pPr>
    </w:p>
    <w:p w14:paraId="24362821" w14:textId="77777777" w:rsidR="009511F5" w:rsidRDefault="009511F5" w:rsidP="009511F5">
      <w:pPr>
        <w:jc w:val="both"/>
        <w:rPr>
          <w:rFonts w:asciiTheme="majorHAnsi" w:hAnsiTheme="majorHAnsi" w:cs="Tahoma"/>
          <w:sz w:val="24"/>
        </w:rPr>
      </w:pPr>
      <w:r>
        <w:rPr>
          <w:rFonts w:asciiTheme="majorHAnsi" w:hAnsiTheme="majorHAnsi" w:cs="Tahoma"/>
          <w:sz w:val="24"/>
        </w:rPr>
        <w:t xml:space="preserve">Equality of opportunity at Rugeley School means providing equality and excellence for all </w:t>
      </w:r>
      <w:proofErr w:type="gramStart"/>
      <w:r>
        <w:rPr>
          <w:rFonts w:asciiTheme="majorHAnsi" w:hAnsiTheme="majorHAnsi" w:cs="Tahoma"/>
          <w:sz w:val="24"/>
        </w:rPr>
        <w:t>in order to</w:t>
      </w:r>
      <w:proofErr w:type="gramEnd"/>
      <w:r>
        <w:rPr>
          <w:rFonts w:asciiTheme="majorHAnsi" w:hAnsiTheme="majorHAnsi" w:cs="Tahoma"/>
          <w:sz w:val="24"/>
        </w:rPr>
        <w:t xml:space="preserve"> promote the highest possible standards. Equality of opportunity applies to all members of the school community; pupils, staff, governors, parents and carers and community members.</w:t>
      </w:r>
    </w:p>
    <w:p w14:paraId="4CAE35DB" w14:textId="77777777" w:rsidR="009511F5" w:rsidRDefault="009511F5" w:rsidP="009511F5">
      <w:pPr>
        <w:jc w:val="both"/>
        <w:rPr>
          <w:rFonts w:asciiTheme="majorHAnsi" w:hAnsiTheme="majorHAnsi" w:cs="Tahoma"/>
          <w:sz w:val="24"/>
        </w:rPr>
      </w:pPr>
      <w:r>
        <w:rPr>
          <w:rFonts w:asciiTheme="majorHAnsi" w:hAnsiTheme="majorHAnsi" w:cs="Tahoma"/>
          <w:sz w:val="24"/>
        </w:rPr>
        <w:t>The school applies the following principles:</w:t>
      </w:r>
    </w:p>
    <w:p w14:paraId="5254F16B" w14:textId="77777777" w:rsidR="009511F5" w:rsidRDefault="009511F5" w:rsidP="009511F5">
      <w:pPr>
        <w:pStyle w:val="ListParagraph"/>
        <w:numPr>
          <w:ilvl w:val="0"/>
          <w:numId w:val="16"/>
        </w:numPr>
        <w:jc w:val="both"/>
        <w:rPr>
          <w:rFonts w:asciiTheme="majorHAnsi" w:hAnsiTheme="majorHAnsi" w:cs="Tahoma"/>
          <w:sz w:val="24"/>
        </w:rPr>
      </w:pPr>
      <w:r>
        <w:rPr>
          <w:rFonts w:asciiTheme="majorHAnsi" w:hAnsiTheme="majorHAnsi" w:cs="Tahoma"/>
          <w:sz w:val="24"/>
        </w:rPr>
        <w:t>Commitment to equality of opportunity for all.</w:t>
      </w:r>
    </w:p>
    <w:p w14:paraId="1FBE6E10" w14:textId="77777777" w:rsidR="009511F5" w:rsidRDefault="009511F5" w:rsidP="009511F5">
      <w:pPr>
        <w:pStyle w:val="ListParagraph"/>
        <w:numPr>
          <w:ilvl w:val="0"/>
          <w:numId w:val="16"/>
        </w:numPr>
        <w:jc w:val="both"/>
        <w:rPr>
          <w:rFonts w:asciiTheme="majorHAnsi" w:hAnsiTheme="majorHAnsi" w:cs="Tahoma"/>
          <w:sz w:val="24"/>
        </w:rPr>
      </w:pPr>
      <w:r>
        <w:rPr>
          <w:rFonts w:asciiTheme="majorHAnsi" w:hAnsiTheme="majorHAnsi" w:cs="Tahoma"/>
          <w:sz w:val="24"/>
        </w:rPr>
        <w:t>Recognition that every young person should be equipped with the knowledge and skills they need to participate in a diverse society and world.</w:t>
      </w:r>
    </w:p>
    <w:p w14:paraId="67912DA2" w14:textId="77777777" w:rsidR="009511F5" w:rsidRDefault="009511F5" w:rsidP="009511F5">
      <w:pPr>
        <w:pStyle w:val="ListParagraph"/>
        <w:numPr>
          <w:ilvl w:val="0"/>
          <w:numId w:val="16"/>
        </w:numPr>
        <w:jc w:val="both"/>
        <w:rPr>
          <w:rFonts w:asciiTheme="majorHAnsi" w:hAnsiTheme="majorHAnsi" w:cs="Tahoma"/>
          <w:sz w:val="24"/>
        </w:rPr>
      </w:pPr>
      <w:r>
        <w:rPr>
          <w:rFonts w:asciiTheme="majorHAnsi" w:hAnsiTheme="majorHAnsi" w:cs="Tahoma"/>
          <w:sz w:val="24"/>
        </w:rPr>
        <w:t>To meet the diverse needs of our young people.</w:t>
      </w:r>
    </w:p>
    <w:p w14:paraId="4790872D" w14:textId="77777777" w:rsidR="009511F5" w:rsidRDefault="009511F5" w:rsidP="009511F5">
      <w:pPr>
        <w:pStyle w:val="ListParagraph"/>
        <w:numPr>
          <w:ilvl w:val="0"/>
          <w:numId w:val="16"/>
        </w:numPr>
        <w:jc w:val="both"/>
        <w:rPr>
          <w:rFonts w:asciiTheme="majorHAnsi" w:hAnsiTheme="majorHAnsi" w:cs="Tahoma"/>
          <w:sz w:val="24"/>
        </w:rPr>
      </w:pPr>
      <w:r>
        <w:rPr>
          <w:rFonts w:asciiTheme="majorHAnsi" w:hAnsiTheme="majorHAnsi" w:cs="Tahoma"/>
          <w:sz w:val="24"/>
        </w:rPr>
        <w:t>To ensure that an inclusive ethos is established and maintained.</w:t>
      </w:r>
    </w:p>
    <w:p w14:paraId="0E9EB5B3" w14:textId="77777777" w:rsidR="009511F5" w:rsidRDefault="009511F5" w:rsidP="009511F5">
      <w:pPr>
        <w:pStyle w:val="ListParagraph"/>
        <w:numPr>
          <w:ilvl w:val="0"/>
          <w:numId w:val="16"/>
        </w:numPr>
        <w:jc w:val="both"/>
        <w:rPr>
          <w:rFonts w:asciiTheme="majorHAnsi" w:hAnsiTheme="majorHAnsi" w:cs="Tahoma"/>
          <w:sz w:val="24"/>
        </w:rPr>
      </w:pPr>
      <w:r>
        <w:rPr>
          <w:rFonts w:asciiTheme="majorHAnsi" w:hAnsiTheme="majorHAnsi" w:cs="Tahoma"/>
          <w:sz w:val="24"/>
        </w:rPr>
        <w:t>To respect and value linguistic, cultural and religious diversity in the community.</w:t>
      </w:r>
    </w:p>
    <w:p w14:paraId="79AD3A2A" w14:textId="77777777" w:rsidR="009511F5" w:rsidRDefault="009511F5" w:rsidP="009511F5">
      <w:pPr>
        <w:pStyle w:val="ListParagraph"/>
        <w:numPr>
          <w:ilvl w:val="0"/>
          <w:numId w:val="16"/>
        </w:numPr>
        <w:jc w:val="both"/>
        <w:rPr>
          <w:rFonts w:asciiTheme="majorHAnsi" w:hAnsiTheme="majorHAnsi" w:cs="Tahoma"/>
          <w:sz w:val="24"/>
        </w:rPr>
      </w:pPr>
      <w:r>
        <w:rPr>
          <w:rFonts w:asciiTheme="majorHAnsi" w:hAnsiTheme="majorHAnsi" w:cs="Tahoma"/>
          <w:sz w:val="24"/>
        </w:rPr>
        <w:t xml:space="preserve">To ensure that equality is an integral part of planning and decision making within the school. </w:t>
      </w:r>
    </w:p>
    <w:p w14:paraId="059D488F" w14:textId="77777777" w:rsidR="009511F5" w:rsidRDefault="009511F5" w:rsidP="009511F5">
      <w:pPr>
        <w:autoSpaceDE w:val="0"/>
        <w:autoSpaceDN w:val="0"/>
        <w:adjustRightInd w:val="0"/>
        <w:spacing w:after="0" w:line="240" w:lineRule="auto"/>
        <w:rPr>
          <w:rFonts w:asciiTheme="majorHAnsi" w:hAnsiTheme="majorHAnsi" w:cs="Times New Roman"/>
          <w:b/>
          <w:bCs/>
          <w:sz w:val="24"/>
        </w:rPr>
      </w:pPr>
      <w:r>
        <w:rPr>
          <w:rFonts w:asciiTheme="majorHAnsi" w:hAnsiTheme="majorHAnsi" w:cs="Times New Roman"/>
          <w:b/>
          <w:bCs/>
        </w:rPr>
        <w:t>4</w:t>
      </w:r>
      <w:r w:rsidRPr="0012240D">
        <w:rPr>
          <w:rFonts w:asciiTheme="majorHAnsi" w:hAnsiTheme="majorHAnsi" w:cs="Times New Roman"/>
          <w:b/>
          <w:bCs/>
        </w:rPr>
        <w:t>.</w:t>
      </w:r>
      <w:r w:rsidRPr="0012240D">
        <w:rPr>
          <w:rFonts w:asciiTheme="majorHAnsi" w:hAnsiTheme="majorHAnsi" w:cs="Times New Roman"/>
          <w:b/>
          <w:bCs/>
        </w:rPr>
        <w:tab/>
      </w:r>
      <w:r>
        <w:rPr>
          <w:rFonts w:asciiTheme="majorHAnsi" w:hAnsiTheme="majorHAnsi" w:cs="Times New Roman"/>
          <w:b/>
          <w:bCs/>
          <w:sz w:val="24"/>
        </w:rPr>
        <w:t>Leadership, Management and Governance</w:t>
      </w:r>
    </w:p>
    <w:p w14:paraId="7DF54D9E" w14:textId="77777777" w:rsidR="009511F5" w:rsidRDefault="009511F5" w:rsidP="009511F5">
      <w:pPr>
        <w:autoSpaceDE w:val="0"/>
        <w:autoSpaceDN w:val="0"/>
        <w:adjustRightInd w:val="0"/>
        <w:spacing w:after="0" w:line="240" w:lineRule="auto"/>
        <w:rPr>
          <w:rFonts w:asciiTheme="majorHAnsi" w:hAnsiTheme="majorHAnsi" w:cs="Times New Roman"/>
          <w:bCs/>
          <w:sz w:val="24"/>
        </w:rPr>
      </w:pPr>
    </w:p>
    <w:p w14:paraId="46AFA507" w14:textId="77777777" w:rsidR="009511F5" w:rsidRDefault="009511F5" w:rsidP="005A2C99">
      <w:pPr>
        <w:pStyle w:val="ListParagraph"/>
        <w:numPr>
          <w:ilvl w:val="0"/>
          <w:numId w:val="17"/>
        </w:numPr>
        <w:autoSpaceDE w:val="0"/>
        <w:autoSpaceDN w:val="0"/>
        <w:adjustRightInd w:val="0"/>
        <w:spacing w:after="0" w:line="240" w:lineRule="auto"/>
        <w:ind w:left="360"/>
        <w:rPr>
          <w:rFonts w:asciiTheme="majorHAnsi" w:hAnsiTheme="majorHAnsi" w:cs="Times New Roman"/>
          <w:bCs/>
          <w:sz w:val="24"/>
        </w:rPr>
      </w:pPr>
      <w:r w:rsidRPr="00D72144">
        <w:rPr>
          <w:rFonts w:asciiTheme="majorHAnsi" w:hAnsiTheme="majorHAnsi" w:cs="Times New Roman"/>
          <w:bCs/>
          <w:sz w:val="24"/>
        </w:rPr>
        <w:t>All Rugeley school policies reflect our commitment to equal opportunities.</w:t>
      </w:r>
    </w:p>
    <w:p w14:paraId="5B5AD67B" w14:textId="77777777" w:rsidR="009511F5" w:rsidRDefault="009511F5" w:rsidP="005A2C99">
      <w:pPr>
        <w:pStyle w:val="ListParagraph"/>
        <w:numPr>
          <w:ilvl w:val="0"/>
          <w:numId w:val="17"/>
        </w:numPr>
        <w:autoSpaceDE w:val="0"/>
        <w:autoSpaceDN w:val="0"/>
        <w:adjustRightInd w:val="0"/>
        <w:spacing w:after="0" w:line="240" w:lineRule="auto"/>
        <w:ind w:left="360"/>
        <w:rPr>
          <w:rFonts w:asciiTheme="majorHAnsi" w:hAnsiTheme="majorHAnsi" w:cs="Times New Roman"/>
          <w:bCs/>
          <w:sz w:val="24"/>
        </w:rPr>
      </w:pPr>
      <w:r>
        <w:rPr>
          <w:rFonts w:asciiTheme="majorHAnsi" w:hAnsiTheme="majorHAnsi" w:cs="Times New Roman"/>
          <w:bCs/>
          <w:sz w:val="24"/>
        </w:rPr>
        <w:t>The Governors and Senior Leadership Team set a clear ethos, which reflects commitment to equality for all members of our school community.</w:t>
      </w:r>
    </w:p>
    <w:p w14:paraId="46E31DD3" w14:textId="77777777" w:rsidR="009511F5" w:rsidRDefault="009511F5" w:rsidP="005A2C99">
      <w:pPr>
        <w:pStyle w:val="ListParagraph"/>
        <w:numPr>
          <w:ilvl w:val="0"/>
          <w:numId w:val="17"/>
        </w:numPr>
        <w:autoSpaceDE w:val="0"/>
        <w:autoSpaceDN w:val="0"/>
        <w:adjustRightInd w:val="0"/>
        <w:spacing w:after="0" w:line="240" w:lineRule="auto"/>
        <w:ind w:left="360"/>
        <w:rPr>
          <w:rFonts w:asciiTheme="majorHAnsi" w:hAnsiTheme="majorHAnsi" w:cs="Times New Roman"/>
          <w:bCs/>
          <w:sz w:val="24"/>
        </w:rPr>
      </w:pPr>
      <w:r>
        <w:rPr>
          <w:rFonts w:asciiTheme="majorHAnsi" w:hAnsiTheme="majorHAnsi" w:cs="Times New Roman"/>
          <w:bCs/>
          <w:sz w:val="24"/>
        </w:rPr>
        <w:t>Rugeley School promotes positive and proactive approaches to valuing and respecting diversity.</w:t>
      </w:r>
    </w:p>
    <w:p w14:paraId="11FC0C22" w14:textId="55B74236" w:rsidR="009511F5" w:rsidRDefault="009511F5" w:rsidP="005A2C99">
      <w:pPr>
        <w:pStyle w:val="ListParagraph"/>
        <w:numPr>
          <w:ilvl w:val="0"/>
          <w:numId w:val="17"/>
        </w:numPr>
        <w:autoSpaceDE w:val="0"/>
        <w:autoSpaceDN w:val="0"/>
        <w:adjustRightInd w:val="0"/>
        <w:spacing w:after="0" w:line="240" w:lineRule="auto"/>
        <w:ind w:left="360"/>
        <w:rPr>
          <w:rFonts w:asciiTheme="majorHAnsi" w:hAnsiTheme="majorHAnsi" w:cs="Times New Roman"/>
          <w:bCs/>
          <w:sz w:val="24"/>
        </w:rPr>
      </w:pPr>
      <w:r>
        <w:rPr>
          <w:rFonts w:asciiTheme="majorHAnsi" w:hAnsiTheme="majorHAnsi" w:cs="Times New Roman"/>
          <w:bCs/>
          <w:sz w:val="24"/>
        </w:rPr>
        <w:t xml:space="preserve">Our Senior Leadership </w:t>
      </w:r>
      <w:r w:rsidR="001D7C43">
        <w:rPr>
          <w:rFonts w:asciiTheme="majorHAnsi" w:hAnsiTheme="majorHAnsi" w:cs="Times New Roman"/>
          <w:bCs/>
          <w:sz w:val="24"/>
        </w:rPr>
        <w:t>teamwork</w:t>
      </w:r>
      <w:r>
        <w:rPr>
          <w:rFonts w:asciiTheme="majorHAnsi" w:hAnsiTheme="majorHAnsi" w:cs="Times New Roman"/>
          <w:bCs/>
          <w:sz w:val="24"/>
        </w:rPr>
        <w:t xml:space="preserve"> in partnership with others to promote equality of opportunity, oppose all forms of oppressive behaviour, prejudice and discrimination.</w:t>
      </w:r>
    </w:p>
    <w:p w14:paraId="0D6A3E16" w14:textId="77777777" w:rsidR="009511F5" w:rsidRDefault="009511F5" w:rsidP="005A2C99">
      <w:pPr>
        <w:pStyle w:val="ListParagraph"/>
        <w:numPr>
          <w:ilvl w:val="0"/>
          <w:numId w:val="17"/>
        </w:numPr>
        <w:autoSpaceDE w:val="0"/>
        <w:autoSpaceDN w:val="0"/>
        <w:adjustRightInd w:val="0"/>
        <w:spacing w:after="0" w:line="240" w:lineRule="auto"/>
        <w:ind w:left="360"/>
        <w:rPr>
          <w:rFonts w:asciiTheme="majorHAnsi" w:hAnsiTheme="majorHAnsi" w:cs="Times New Roman"/>
          <w:bCs/>
          <w:sz w:val="24"/>
        </w:rPr>
      </w:pPr>
      <w:r>
        <w:rPr>
          <w:rFonts w:asciiTheme="majorHAnsi" w:hAnsiTheme="majorHAnsi" w:cs="Times New Roman"/>
          <w:bCs/>
          <w:sz w:val="24"/>
        </w:rPr>
        <w:t>The teaching and curriculum development are monitored to ensure high expectations of pupils and appropriate breadth of content in relation to school and the wider community.</w:t>
      </w:r>
    </w:p>
    <w:p w14:paraId="3FDC7B47" w14:textId="77777777" w:rsidR="009511F5" w:rsidRDefault="009511F5" w:rsidP="005A2C99">
      <w:pPr>
        <w:pStyle w:val="ListParagraph"/>
        <w:numPr>
          <w:ilvl w:val="0"/>
          <w:numId w:val="17"/>
        </w:numPr>
        <w:autoSpaceDE w:val="0"/>
        <w:autoSpaceDN w:val="0"/>
        <w:adjustRightInd w:val="0"/>
        <w:spacing w:after="0" w:line="240" w:lineRule="auto"/>
        <w:ind w:left="360"/>
        <w:rPr>
          <w:rFonts w:asciiTheme="majorHAnsi" w:hAnsiTheme="majorHAnsi" w:cs="Times New Roman"/>
          <w:bCs/>
          <w:sz w:val="24"/>
        </w:rPr>
      </w:pPr>
      <w:r>
        <w:rPr>
          <w:rFonts w:asciiTheme="majorHAnsi" w:hAnsiTheme="majorHAnsi" w:cs="Times New Roman"/>
          <w:bCs/>
          <w:sz w:val="24"/>
        </w:rPr>
        <w:lastRenderedPageBreak/>
        <w:t xml:space="preserve">At Rugeley School, a </w:t>
      </w:r>
      <w:proofErr w:type="gramStart"/>
      <w:r>
        <w:rPr>
          <w:rFonts w:asciiTheme="majorHAnsi" w:hAnsiTheme="majorHAnsi" w:cs="Times New Roman"/>
          <w:bCs/>
          <w:sz w:val="24"/>
        </w:rPr>
        <w:t>three year</w:t>
      </w:r>
      <w:proofErr w:type="gramEnd"/>
      <w:r>
        <w:rPr>
          <w:rFonts w:asciiTheme="majorHAnsi" w:hAnsiTheme="majorHAnsi" w:cs="Times New Roman"/>
          <w:bCs/>
          <w:sz w:val="24"/>
        </w:rPr>
        <w:t xml:space="preserve"> accessibility plan is maintained to ensure all reasonable adjustments have been made to the building, resources and the curriculum to meet individual needs and enable equal access to our education provision.</w:t>
      </w:r>
    </w:p>
    <w:p w14:paraId="08722FDC" w14:textId="77777777" w:rsidR="00B60114" w:rsidRDefault="00B60114" w:rsidP="005A2C99">
      <w:pPr>
        <w:rPr>
          <w:rFonts w:asciiTheme="majorHAnsi" w:hAnsiTheme="majorHAnsi" w:cs="Arial"/>
          <w:b/>
        </w:rPr>
      </w:pPr>
    </w:p>
    <w:p w14:paraId="1FA2AEF7" w14:textId="77777777" w:rsidR="00F10211" w:rsidRPr="00F10211" w:rsidRDefault="00F10211" w:rsidP="00F10211">
      <w:pPr>
        <w:spacing w:after="0" w:line="240" w:lineRule="auto"/>
        <w:ind w:left="360"/>
        <w:jc w:val="both"/>
        <w:rPr>
          <w:rFonts w:asciiTheme="majorHAnsi" w:hAnsiTheme="majorHAnsi" w:cs="Times New Roman"/>
          <w:sz w:val="24"/>
        </w:rPr>
      </w:pPr>
    </w:p>
    <w:p w14:paraId="3F1EFB5E" w14:textId="77777777" w:rsidR="00F10211" w:rsidRDefault="009511F5" w:rsidP="00F10211">
      <w:pPr>
        <w:rPr>
          <w:rFonts w:ascii="Verdana" w:hAnsi="Verdana"/>
          <w:b/>
          <w:bCs/>
          <w:sz w:val="20"/>
        </w:rPr>
      </w:pPr>
      <w:r>
        <w:rPr>
          <w:rFonts w:ascii="Verdana" w:hAnsi="Verdana"/>
          <w:b/>
          <w:bCs/>
          <w:sz w:val="20"/>
        </w:rPr>
        <w:t>5</w:t>
      </w:r>
      <w:r w:rsidR="00F10211">
        <w:rPr>
          <w:rFonts w:ascii="Verdana" w:hAnsi="Verdana"/>
          <w:b/>
          <w:bCs/>
          <w:sz w:val="20"/>
        </w:rPr>
        <w:t>.    Exclusions</w:t>
      </w:r>
    </w:p>
    <w:p w14:paraId="229E237C" w14:textId="5ADAFFE7" w:rsidR="005A2C99" w:rsidRDefault="005A2C99" w:rsidP="00F10211">
      <w:pPr>
        <w:rPr>
          <w:rFonts w:asciiTheme="majorHAnsi" w:hAnsiTheme="majorHAnsi"/>
          <w:sz w:val="24"/>
        </w:rPr>
      </w:pPr>
      <w:r>
        <w:rPr>
          <w:rFonts w:asciiTheme="majorHAnsi" w:hAnsiTheme="majorHAnsi"/>
          <w:sz w:val="24"/>
        </w:rPr>
        <w:t xml:space="preserve">Exclusions </w:t>
      </w:r>
      <w:r w:rsidR="00A04C2C">
        <w:rPr>
          <w:rFonts w:asciiTheme="majorHAnsi" w:hAnsiTheme="majorHAnsi"/>
          <w:sz w:val="24"/>
        </w:rPr>
        <w:t xml:space="preserve">and suspensions </w:t>
      </w:r>
      <w:r>
        <w:rPr>
          <w:rFonts w:asciiTheme="majorHAnsi" w:hAnsiTheme="majorHAnsi"/>
          <w:sz w:val="24"/>
        </w:rPr>
        <w:t xml:space="preserve">may only be agreed by </w:t>
      </w:r>
      <w:r w:rsidR="00F10211" w:rsidRPr="00F10211">
        <w:rPr>
          <w:rFonts w:asciiTheme="majorHAnsi" w:hAnsiTheme="majorHAnsi"/>
          <w:sz w:val="24"/>
        </w:rPr>
        <w:t xml:space="preserve">the </w:t>
      </w:r>
      <w:r w:rsidR="00171E44">
        <w:rPr>
          <w:rFonts w:asciiTheme="majorHAnsi" w:hAnsiTheme="majorHAnsi"/>
          <w:sz w:val="24"/>
        </w:rPr>
        <w:t>headteacher and</w:t>
      </w:r>
      <w:r>
        <w:rPr>
          <w:rFonts w:asciiTheme="majorHAnsi" w:hAnsiTheme="majorHAnsi"/>
          <w:sz w:val="24"/>
        </w:rPr>
        <w:t xml:space="preserve"> must in every case be given approval by the </w:t>
      </w:r>
      <w:r w:rsidR="000A499E">
        <w:rPr>
          <w:rFonts w:asciiTheme="majorHAnsi" w:hAnsiTheme="majorHAnsi"/>
          <w:sz w:val="24"/>
        </w:rPr>
        <w:t>c</w:t>
      </w:r>
      <w:r w:rsidR="00A157B1">
        <w:rPr>
          <w:rFonts w:asciiTheme="majorHAnsi" w:hAnsiTheme="majorHAnsi"/>
          <w:sz w:val="24"/>
        </w:rPr>
        <w:t xml:space="preserve">hair of </w:t>
      </w:r>
      <w:r w:rsidR="000A499E">
        <w:rPr>
          <w:rFonts w:asciiTheme="majorHAnsi" w:hAnsiTheme="majorHAnsi"/>
          <w:sz w:val="24"/>
        </w:rPr>
        <w:t>g</w:t>
      </w:r>
      <w:r w:rsidR="00A157B1">
        <w:rPr>
          <w:rFonts w:asciiTheme="majorHAnsi" w:hAnsiTheme="majorHAnsi"/>
          <w:sz w:val="24"/>
        </w:rPr>
        <w:t>overnors/</w:t>
      </w:r>
      <w:r w:rsidR="000A499E">
        <w:rPr>
          <w:rFonts w:asciiTheme="majorHAnsi" w:hAnsiTheme="majorHAnsi"/>
          <w:sz w:val="24"/>
        </w:rPr>
        <w:t>regional</w:t>
      </w:r>
      <w:r>
        <w:rPr>
          <w:rFonts w:asciiTheme="majorHAnsi" w:hAnsiTheme="majorHAnsi"/>
          <w:sz w:val="24"/>
        </w:rPr>
        <w:t xml:space="preserve"> </w:t>
      </w:r>
      <w:r w:rsidR="00A157B1">
        <w:rPr>
          <w:rFonts w:asciiTheme="majorHAnsi" w:hAnsiTheme="majorHAnsi"/>
          <w:sz w:val="24"/>
        </w:rPr>
        <w:t>D</w:t>
      </w:r>
      <w:r>
        <w:rPr>
          <w:rFonts w:asciiTheme="majorHAnsi" w:hAnsiTheme="majorHAnsi"/>
          <w:sz w:val="24"/>
        </w:rPr>
        <w:t xml:space="preserve">irector, and in case of permanent exclusion the </w:t>
      </w:r>
      <w:r w:rsidR="00A157B1">
        <w:rPr>
          <w:rFonts w:asciiTheme="majorHAnsi" w:hAnsiTheme="majorHAnsi"/>
          <w:sz w:val="24"/>
        </w:rPr>
        <w:t>CEO</w:t>
      </w:r>
      <w:r>
        <w:rPr>
          <w:rFonts w:asciiTheme="majorHAnsi" w:hAnsiTheme="majorHAnsi"/>
          <w:sz w:val="24"/>
        </w:rPr>
        <w:t>.</w:t>
      </w:r>
    </w:p>
    <w:p w14:paraId="27C419D3" w14:textId="0A1EDBF9" w:rsidR="00D86A5C" w:rsidRPr="00DE07A6" w:rsidRDefault="00F10211" w:rsidP="00F10211">
      <w:pPr>
        <w:rPr>
          <w:rFonts w:asciiTheme="majorHAnsi" w:hAnsiTheme="majorHAnsi"/>
          <w:i/>
          <w:iCs/>
          <w:sz w:val="24"/>
        </w:rPr>
      </w:pPr>
      <w:r w:rsidRPr="00F10211">
        <w:rPr>
          <w:rFonts w:asciiTheme="majorHAnsi" w:hAnsiTheme="majorHAnsi"/>
          <w:iCs/>
          <w:sz w:val="24"/>
        </w:rPr>
        <w:t xml:space="preserve">The decision to exclude is based on the outcome of a </w:t>
      </w:r>
      <w:r w:rsidR="007731FF">
        <w:rPr>
          <w:rFonts w:asciiTheme="majorHAnsi" w:hAnsiTheme="majorHAnsi"/>
          <w:iCs/>
          <w:sz w:val="24"/>
        </w:rPr>
        <w:t>m</w:t>
      </w:r>
      <w:r w:rsidRPr="00F10211">
        <w:rPr>
          <w:rFonts w:asciiTheme="majorHAnsi" w:hAnsiTheme="majorHAnsi"/>
          <w:iCs/>
          <w:sz w:val="24"/>
        </w:rPr>
        <w:t xml:space="preserve">eeting of an </w:t>
      </w:r>
      <w:r w:rsidR="007731FF">
        <w:rPr>
          <w:rFonts w:asciiTheme="majorHAnsi" w:hAnsiTheme="majorHAnsi"/>
          <w:iCs/>
          <w:sz w:val="24"/>
        </w:rPr>
        <w:t>e</w:t>
      </w:r>
      <w:r w:rsidRPr="00F10211">
        <w:rPr>
          <w:rFonts w:asciiTheme="majorHAnsi" w:hAnsiTheme="majorHAnsi"/>
          <w:iCs/>
          <w:sz w:val="24"/>
        </w:rPr>
        <w:t xml:space="preserve">xclusions </w:t>
      </w:r>
      <w:r w:rsidR="007731FF">
        <w:rPr>
          <w:rFonts w:asciiTheme="majorHAnsi" w:hAnsiTheme="majorHAnsi"/>
          <w:iCs/>
          <w:sz w:val="24"/>
        </w:rPr>
        <w:t>pa</w:t>
      </w:r>
      <w:r w:rsidRPr="00F10211">
        <w:rPr>
          <w:rFonts w:asciiTheme="majorHAnsi" w:hAnsiTheme="majorHAnsi"/>
          <w:iCs/>
          <w:sz w:val="24"/>
        </w:rPr>
        <w:t>nel</w:t>
      </w:r>
      <w:r w:rsidR="00D86A5C">
        <w:rPr>
          <w:rFonts w:asciiTheme="majorHAnsi" w:hAnsiTheme="majorHAnsi"/>
          <w:iCs/>
          <w:sz w:val="24"/>
        </w:rPr>
        <w:t xml:space="preserve"> which consists of the </w:t>
      </w:r>
      <w:r w:rsidR="00C031E6">
        <w:rPr>
          <w:rFonts w:asciiTheme="majorHAnsi" w:hAnsiTheme="majorHAnsi"/>
          <w:iCs/>
          <w:sz w:val="24"/>
        </w:rPr>
        <w:t>h</w:t>
      </w:r>
      <w:r w:rsidR="00D86A5C">
        <w:rPr>
          <w:rFonts w:asciiTheme="majorHAnsi" w:hAnsiTheme="majorHAnsi"/>
          <w:iCs/>
          <w:sz w:val="24"/>
        </w:rPr>
        <w:t xml:space="preserve">eadteacher, </w:t>
      </w:r>
      <w:r w:rsidR="00C031E6">
        <w:rPr>
          <w:rFonts w:asciiTheme="majorHAnsi" w:hAnsiTheme="majorHAnsi"/>
          <w:iCs/>
          <w:sz w:val="24"/>
        </w:rPr>
        <w:t>regional d</w:t>
      </w:r>
      <w:r w:rsidR="00D86A5C">
        <w:rPr>
          <w:rFonts w:asciiTheme="majorHAnsi" w:hAnsiTheme="majorHAnsi"/>
          <w:iCs/>
          <w:sz w:val="24"/>
        </w:rPr>
        <w:t xml:space="preserve">irector and the </w:t>
      </w:r>
      <w:r w:rsidR="00170871">
        <w:rPr>
          <w:rFonts w:asciiTheme="majorHAnsi" w:hAnsiTheme="majorHAnsi"/>
          <w:iCs/>
          <w:sz w:val="24"/>
        </w:rPr>
        <w:t xml:space="preserve">relevant members of the </w:t>
      </w:r>
      <w:r w:rsidR="00C031E6">
        <w:rPr>
          <w:rFonts w:asciiTheme="majorHAnsi" w:hAnsiTheme="majorHAnsi"/>
          <w:iCs/>
          <w:sz w:val="24"/>
        </w:rPr>
        <w:t>s</w:t>
      </w:r>
      <w:r w:rsidR="007731FF">
        <w:rPr>
          <w:rFonts w:asciiTheme="majorHAnsi" w:hAnsiTheme="majorHAnsi"/>
          <w:iCs/>
          <w:sz w:val="24"/>
        </w:rPr>
        <w:t>e</w:t>
      </w:r>
      <w:r w:rsidR="00D86A5C">
        <w:rPr>
          <w:rFonts w:asciiTheme="majorHAnsi" w:hAnsiTheme="majorHAnsi"/>
          <w:iCs/>
          <w:sz w:val="24"/>
        </w:rPr>
        <w:t xml:space="preserve">nior </w:t>
      </w:r>
      <w:r w:rsidR="00C031E6">
        <w:rPr>
          <w:rFonts w:asciiTheme="majorHAnsi" w:hAnsiTheme="majorHAnsi"/>
          <w:iCs/>
          <w:sz w:val="24"/>
        </w:rPr>
        <w:t>l</w:t>
      </w:r>
      <w:r w:rsidR="00D86A5C">
        <w:rPr>
          <w:rFonts w:asciiTheme="majorHAnsi" w:hAnsiTheme="majorHAnsi"/>
          <w:iCs/>
          <w:sz w:val="24"/>
        </w:rPr>
        <w:t xml:space="preserve">eadership </w:t>
      </w:r>
      <w:r w:rsidR="00C031E6">
        <w:rPr>
          <w:rFonts w:asciiTheme="majorHAnsi" w:hAnsiTheme="majorHAnsi"/>
          <w:iCs/>
          <w:sz w:val="24"/>
        </w:rPr>
        <w:t>t</w:t>
      </w:r>
      <w:r w:rsidR="00D86A5C">
        <w:rPr>
          <w:rFonts w:asciiTheme="majorHAnsi" w:hAnsiTheme="majorHAnsi"/>
          <w:iCs/>
          <w:sz w:val="24"/>
        </w:rPr>
        <w:t>eam.</w:t>
      </w:r>
      <w:r w:rsidRPr="00F10211">
        <w:rPr>
          <w:rFonts w:asciiTheme="majorHAnsi" w:hAnsiTheme="majorHAnsi"/>
          <w:iCs/>
          <w:sz w:val="24"/>
        </w:rPr>
        <w:t xml:space="preserve"> </w:t>
      </w:r>
    </w:p>
    <w:p w14:paraId="291F7BF6" w14:textId="5A0DE8C2" w:rsidR="00F10211" w:rsidRPr="00F10211" w:rsidRDefault="00F10211" w:rsidP="00F10211">
      <w:pPr>
        <w:rPr>
          <w:rFonts w:asciiTheme="majorHAnsi" w:hAnsiTheme="majorHAnsi"/>
          <w:iCs/>
          <w:sz w:val="24"/>
        </w:rPr>
      </w:pPr>
      <w:r w:rsidRPr="00F10211">
        <w:rPr>
          <w:rFonts w:asciiTheme="majorHAnsi" w:hAnsiTheme="majorHAnsi"/>
          <w:iCs/>
          <w:sz w:val="24"/>
        </w:rPr>
        <w:t xml:space="preserve">A young person may be excluded from Rugeley School </w:t>
      </w:r>
      <w:r w:rsidR="00A04C2C">
        <w:rPr>
          <w:rFonts w:asciiTheme="majorHAnsi" w:hAnsiTheme="majorHAnsi"/>
          <w:iCs/>
          <w:sz w:val="24"/>
        </w:rPr>
        <w:t>permanently or suspended for a fixed term</w:t>
      </w:r>
      <w:r w:rsidR="00170871">
        <w:rPr>
          <w:rFonts w:asciiTheme="majorHAnsi" w:hAnsiTheme="majorHAnsi"/>
          <w:iCs/>
          <w:sz w:val="24"/>
        </w:rPr>
        <w:t>.</w:t>
      </w:r>
    </w:p>
    <w:p w14:paraId="37E34AB5" w14:textId="4C036456" w:rsidR="00D86A5C" w:rsidRPr="00F10211" w:rsidRDefault="00F10211" w:rsidP="005A2C99">
      <w:pPr>
        <w:rPr>
          <w:rFonts w:asciiTheme="majorHAnsi" w:hAnsiTheme="majorHAnsi"/>
          <w:sz w:val="24"/>
        </w:rPr>
      </w:pPr>
      <w:r w:rsidRPr="00F10211">
        <w:rPr>
          <w:rFonts w:asciiTheme="majorHAnsi" w:hAnsiTheme="majorHAnsi"/>
          <w:sz w:val="24"/>
        </w:rPr>
        <w:t xml:space="preserve">Exclusion </w:t>
      </w:r>
      <w:r w:rsidR="00A04C2C">
        <w:rPr>
          <w:rFonts w:asciiTheme="majorHAnsi" w:hAnsiTheme="majorHAnsi"/>
          <w:sz w:val="24"/>
        </w:rPr>
        <w:t xml:space="preserve">or suspension </w:t>
      </w:r>
      <w:r w:rsidRPr="00F10211">
        <w:rPr>
          <w:rFonts w:asciiTheme="majorHAnsi" w:hAnsiTheme="majorHAnsi"/>
          <w:sz w:val="24"/>
        </w:rPr>
        <w:t>from Rugeley School may be for the following reasons:</w:t>
      </w:r>
    </w:p>
    <w:p w14:paraId="25B5E064" w14:textId="212E277D" w:rsidR="00F10211" w:rsidRPr="00F10211" w:rsidRDefault="00F10211" w:rsidP="00F10211">
      <w:pPr>
        <w:numPr>
          <w:ilvl w:val="0"/>
          <w:numId w:val="13"/>
        </w:numPr>
        <w:spacing w:after="0" w:line="240" w:lineRule="auto"/>
        <w:rPr>
          <w:rFonts w:asciiTheme="majorHAnsi" w:hAnsiTheme="majorHAnsi"/>
          <w:sz w:val="24"/>
        </w:rPr>
      </w:pPr>
      <w:r w:rsidRPr="00F10211">
        <w:rPr>
          <w:rFonts w:asciiTheme="majorHAnsi" w:hAnsiTheme="majorHAnsi"/>
          <w:sz w:val="24"/>
        </w:rPr>
        <w:t xml:space="preserve">Child </w:t>
      </w:r>
      <w:r w:rsidR="00110F0D">
        <w:rPr>
          <w:rFonts w:asciiTheme="majorHAnsi" w:hAnsiTheme="majorHAnsi"/>
          <w:sz w:val="24"/>
        </w:rPr>
        <w:t>p</w:t>
      </w:r>
      <w:r w:rsidRPr="00F10211">
        <w:rPr>
          <w:rFonts w:asciiTheme="majorHAnsi" w:hAnsiTheme="majorHAnsi"/>
          <w:sz w:val="24"/>
        </w:rPr>
        <w:t xml:space="preserve">rotection concerns </w:t>
      </w:r>
    </w:p>
    <w:p w14:paraId="4D6E1F9D" w14:textId="25B0F479" w:rsidR="00F10211" w:rsidRPr="00F10211" w:rsidRDefault="00F10211" w:rsidP="00F10211">
      <w:pPr>
        <w:numPr>
          <w:ilvl w:val="0"/>
          <w:numId w:val="13"/>
        </w:numPr>
        <w:spacing w:after="0" w:line="240" w:lineRule="auto"/>
        <w:rPr>
          <w:rFonts w:asciiTheme="majorHAnsi" w:hAnsiTheme="majorHAnsi"/>
          <w:sz w:val="24"/>
        </w:rPr>
      </w:pPr>
      <w:r w:rsidRPr="00F10211">
        <w:rPr>
          <w:rFonts w:asciiTheme="majorHAnsi" w:hAnsiTheme="majorHAnsi"/>
          <w:sz w:val="24"/>
        </w:rPr>
        <w:t xml:space="preserve">Health and </w:t>
      </w:r>
      <w:r w:rsidR="00017D5E">
        <w:rPr>
          <w:rFonts w:asciiTheme="majorHAnsi" w:hAnsiTheme="majorHAnsi"/>
          <w:sz w:val="24"/>
        </w:rPr>
        <w:t>s</w:t>
      </w:r>
      <w:r w:rsidRPr="00F10211">
        <w:rPr>
          <w:rFonts w:asciiTheme="majorHAnsi" w:hAnsiTheme="majorHAnsi"/>
          <w:sz w:val="24"/>
        </w:rPr>
        <w:t>afety concerns, where the behaviour of the young person has deteriorated or changed and is now likely to be a serious threat to other young people or staff</w:t>
      </w:r>
    </w:p>
    <w:p w14:paraId="14BFA839" w14:textId="61B89306" w:rsidR="00F10211" w:rsidRPr="00F10211" w:rsidRDefault="00F10211" w:rsidP="00F10211">
      <w:pPr>
        <w:numPr>
          <w:ilvl w:val="0"/>
          <w:numId w:val="13"/>
        </w:numPr>
        <w:spacing w:after="0" w:line="240" w:lineRule="auto"/>
        <w:rPr>
          <w:rFonts w:asciiTheme="majorHAnsi" w:hAnsiTheme="majorHAnsi"/>
          <w:sz w:val="24"/>
        </w:rPr>
      </w:pPr>
      <w:r w:rsidRPr="00F10211">
        <w:rPr>
          <w:rFonts w:asciiTheme="majorHAnsi" w:hAnsiTheme="majorHAnsi"/>
          <w:sz w:val="24"/>
        </w:rPr>
        <w:t xml:space="preserve">The school can no longer guarantee the </w:t>
      </w:r>
      <w:r w:rsidR="00017D5E">
        <w:rPr>
          <w:rFonts w:asciiTheme="majorHAnsi" w:hAnsiTheme="majorHAnsi"/>
          <w:sz w:val="24"/>
        </w:rPr>
        <w:t>h</w:t>
      </w:r>
      <w:r w:rsidRPr="00F10211">
        <w:rPr>
          <w:rFonts w:asciiTheme="majorHAnsi" w:hAnsiTheme="majorHAnsi"/>
          <w:sz w:val="24"/>
        </w:rPr>
        <w:t xml:space="preserve">ealth &amp; </w:t>
      </w:r>
      <w:r w:rsidR="00017D5E">
        <w:rPr>
          <w:rFonts w:asciiTheme="majorHAnsi" w:hAnsiTheme="majorHAnsi"/>
          <w:sz w:val="24"/>
        </w:rPr>
        <w:t>s</w:t>
      </w:r>
      <w:r w:rsidRPr="00F10211">
        <w:rPr>
          <w:rFonts w:asciiTheme="majorHAnsi" w:hAnsiTheme="majorHAnsi"/>
          <w:sz w:val="24"/>
        </w:rPr>
        <w:t xml:space="preserve">afety of the young person, </w:t>
      </w:r>
    </w:p>
    <w:p w14:paraId="3C5C9568" w14:textId="77777777" w:rsidR="005A2C99" w:rsidRDefault="005A2C99" w:rsidP="00F10211">
      <w:pPr>
        <w:rPr>
          <w:rFonts w:asciiTheme="majorHAnsi" w:hAnsiTheme="majorHAnsi"/>
          <w:sz w:val="24"/>
        </w:rPr>
      </w:pPr>
    </w:p>
    <w:p w14:paraId="66154C98" w14:textId="503A0EB2" w:rsidR="00D04817" w:rsidRDefault="003A313C" w:rsidP="00F10211">
      <w:pPr>
        <w:rPr>
          <w:rFonts w:asciiTheme="majorHAnsi" w:hAnsiTheme="majorHAnsi"/>
          <w:sz w:val="24"/>
        </w:rPr>
      </w:pPr>
      <w:r w:rsidRPr="003F22DA">
        <w:rPr>
          <w:rFonts w:asciiTheme="majorHAnsi" w:hAnsiTheme="majorHAnsi"/>
          <w:sz w:val="24"/>
        </w:rPr>
        <w:t>Continued learning in an environment away from peers as part of th</w:t>
      </w:r>
      <w:r w:rsidR="00322160" w:rsidRPr="003F22DA">
        <w:rPr>
          <w:rFonts w:asciiTheme="majorHAnsi" w:hAnsiTheme="majorHAnsi"/>
          <w:sz w:val="24"/>
        </w:rPr>
        <w:t xml:space="preserve">eir </w:t>
      </w:r>
      <w:r w:rsidRPr="003F22DA">
        <w:rPr>
          <w:rFonts w:asciiTheme="majorHAnsi" w:hAnsiTheme="majorHAnsi"/>
          <w:sz w:val="24"/>
        </w:rPr>
        <w:t>planned learning</w:t>
      </w:r>
      <w:r w:rsidR="00322160" w:rsidRPr="003F22DA">
        <w:rPr>
          <w:rFonts w:asciiTheme="majorHAnsi" w:hAnsiTheme="majorHAnsi"/>
          <w:sz w:val="24"/>
        </w:rPr>
        <w:t xml:space="preserve"> </w:t>
      </w:r>
      <w:r w:rsidRPr="003F22DA">
        <w:rPr>
          <w:rFonts w:asciiTheme="majorHAnsi" w:hAnsiTheme="majorHAnsi"/>
          <w:sz w:val="24"/>
        </w:rPr>
        <w:t>would not constitute suspension or exc</w:t>
      </w:r>
      <w:r w:rsidR="00322160" w:rsidRPr="003F22DA">
        <w:rPr>
          <w:rFonts w:asciiTheme="majorHAnsi" w:hAnsiTheme="majorHAnsi"/>
          <w:sz w:val="24"/>
        </w:rPr>
        <w:t xml:space="preserve">lusion and would be described in their behaviour plan as </w:t>
      </w:r>
      <w:r w:rsidR="004E01E4" w:rsidRPr="003F22DA">
        <w:rPr>
          <w:rFonts w:asciiTheme="majorHAnsi" w:hAnsiTheme="majorHAnsi"/>
          <w:sz w:val="24"/>
        </w:rPr>
        <w:t>‘</w:t>
      </w:r>
      <w:r w:rsidR="00322160" w:rsidRPr="003F22DA">
        <w:rPr>
          <w:rFonts w:asciiTheme="majorHAnsi" w:hAnsiTheme="majorHAnsi"/>
          <w:sz w:val="24"/>
        </w:rPr>
        <w:t>adap</w:t>
      </w:r>
      <w:r w:rsidR="004E01E4" w:rsidRPr="003F22DA">
        <w:rPr>
          <w:rFonts w:asciiTheme="majorHAnsi" w:hAnsiTheme="majorHAnsi"/>
          <w:sz w:val="24"/>
        </w:rPr>
        <w:t>ted provision.’</w:t>
      </w:r>
    </w:p>
    <w:p w14:paraId="46DC9ABC" w14:textId="77777777" w:rsidR="00F10211" w:rsidRPr="00F10211" w:rsidRDefault="009511F5" w:rsidP="00F10211">
      <w:pPr>
        <w:rPr>
          <w:rFonts w:asciiTheme="majorHAnsi" w:hAnsiTheme="majorHAnsi"/>
          <w:b/>
          <w:bCs/>
          <w:sz w:val="24"/>
        </w:rPr>
      </w:pPr>
      <w:r>
        <w:rPr>
          <w:rFonts w:ascii="Verdana" w:hAnsi="Verdana"/>
          <w:b/>
          <w:bCs/>
          <w:sz w:val="20"/>
        </w:rPr>
        <w:t>6</w:t>
      </w:r>
      <w:r w:rsidR="00F10211">
        <w:rPr>
          <w:rFonts w:ascii="Verdana" w:hAnsi="Verdana"/>
          <w:b/>
          <w:bCs/>
          <w:sz w:val="20"/>
        </w:rPr>
        <w:t xml:space="preserve">.   </w:t>
      </w:r>
      <w:r w:rsidR="00F10211" w:rsidRPr="00F10211">
        <w:rPr>
          <w:rFonts w:asciiTheme="majorHAnsi" w:hAnsiTheme="majorHAnsi"/>
          <w:b/>
          <w:bCs/>
          <w:sz w:val="24"/>
        </w:rPr>
        <w:t>Notification of Exclusion</w:t>
      </w:r>
    </w:p>
    <w:p w14:paraId="182903FA" w14:textId="453ED306" w:rsidR="00F10211" w:rsidRPr="00F10211" w:rsidRDefault="005A2C99" w:rsidP="00F10211">
      <w:pPr>
        <w:rPr>
          <w:rFonts w:asciiTheme="majorHAnsi" w:hAnsiTheme="majorHAnsi"/>
          <w:sz w:val="24"/>
        </w:rPr>
      </w:pPr>
      <w:r>
        <w:rPr>
          <w:rFonts w:asciiTheme="majorHAnsi" w:hAnsiTheme="majorHAnsi"/>
          <w:sz w:val="24"/>
        </w:rPr>
        <w:t xml:space="preserve">When excluding </w:t>
      </w:r>
      <w:r w:rsidR="00A04C2C">
        <w:rPr>
          <w:rFonts w:asciiTheme="majorHAnsi" w:hAnsiTheme="majorHAnsi"/>
          <w:sz w:val="24"/>
        </w:rPr>
        <w:t xml:space="preserve">or suspending </w:t>
      </w:r>
      <w:r>
        <w:rPr>
          <w:rFonts w:asciiTheme="majorHAnsi" w:hAnsiTheme="majorHAnsi"/>
          <w:sz w:val="24"/>
        </w:rPr>
        <w:t xml:space="preserve">a </w:t>
      </w:r>
      <w:r w:rsidR="00F10211" w:rsidRPr="00F10211">
        <w:rPr>
          <w:rFonts w:asciiTheme="majorHAnsi" w:hAnsiTheme="majorHAnsi"/>
          <w:sz w:val="24"/>
        </w:rPr>
        <w:t>young person</w:t>
      </w:r>
      <w:r w:rsidR="00A04C2C">
        <w:rPr>
          <w:rFonts w:asciiTheme="majorHAnsi" w:hAnsiTheme="majorHAnsi"/>
          <w:sz w:val="24"/>
        </w:rPr>
        <w:t>,</w:t>
      </w:r>
      <w:r w:rsidR="00F10211" w:rsidRPr="00F10211">
        <w:rPr>
          <w:rFonts w:asciiTheme="majorHAnsi" w:hAnsiTheme="majorHAnsi"/>
          <w:i/>
          <w:iCs/>
          <w:sz w:val="24"/>
        </w:rPr>
        <w:t xml:space="preserve"> </w:t>
      </w:r>
      <w:r w:rsidR="00F10211" w:rsidRPr="00F10211">
        <w:rPr>
          <w:rFonts w:asciiTheme="majorHAnsi" w:hAnsiTheme="majorHAnsi"/>
          <w:sz w:val="24"/>
        </w:rPr>
        <w:t>Rugeley School will inform the following parties without delay and in writing of the exclusion</w:t>
      </w:r>
      <w:r w:rsidR="00A04C2C">
        <w:rPr>
          <w:rFonts w:asciiTheme="majorHAnsi" w:hAnsiTheme="majorHAnsi"/>
          <w:sz w:val="24"/>
        </w:rPr>
        <w:t xml:space="preserve"> or suspension</w:t>
      </w:r>
      <w:r w:rsidR="00F10211" w:rsidRPr="00F10211">
        <w:rPr>
          <w:rFonts w:asciiTheme="majorHAnsi" w:hAnsiTheme="majorHAnsi"/>
          <w:sz w:val="24"/>
        </w:rPr>
        <w:t xml:space="preserve"> and the reason for it; </w:t>
      </w:r>
      <w:r w:rsidR="00F86BF7">
        <w:rPr>
          <w:rFonts w:asciiTheme="majorHAnsi" w:hAnsiTheme="majorHAnsi"/>
          <w:sz w:val="24"/>
        </w:rPr>
        <w:t>p</w:t>
      </w:r>
      <w:r w:rsidR="00F10211" w:rsidRPr="00F10211">
        <w:rPr>
          <w:rFonts w:asciiTheme="majorHAnsi" w:hAnsiTheme="majorHAnsi"/>
          <w:sz w:val="24"/>
        </w:rPr>
        <w:t xml:space="preserve">arent(s), </w:t>
      </w:r>
      <w:r w:rsidR="00F86BF7">
        <w:rPr>
          <w:rFonts w:asciiTheme="majorHAnsi" w:hAnsiTheme="majorHAnsi"/>
          <w:sz w:val="24"/>
        </w:rPr>
        <w:t>c</w:t>
      </w:r>
      <w:r w:rsidR="00F10211" w:rsidRPr="00F10211">
        <w:rPr>
          <w:rFonts w:asciiTheme="majorHAnsi" w:hAnsiTheme="majorHAnsi"/>
          <w:sz w:val="24"/>
        </w:rPr>
        <w:t xml:space="preserve">arer(s), </w:t>
      </w:r>
      <w:r w:rsidR="00F86BF7">
        <w:rPr>
          <w:rFonts w:asciiTheme="majorHAnsi" w:hAnsiTheme="majorHAnsi"/>
          <w:sz w:val="24"/>
        </w:rPr>
        <w:t>f</w:t>
      </w:r>
      <w:r w:rsidR="00F10211" w:rsidRPr="00F10211">
        <w:rPr>
          <w:rFonts w:asciiTheme="majorHAnsi" w:hAnsiTheme="majorHAnsi"/>
          <w:sz w:val="24"/>
        </w:rPr>
        <w:t xml:space="preserve">unding </w:t>
      </w:r>
      <w:r w:rsidR="00F86BF7">
        <w:rPr>
          <w:rFonts w:asciiTheme="majorHAnsi" w:hAnsiTheme="majorHAnsi"/>
          <w:sz w:val="24"/>
        </w:rPr>
        <w:t>a</w:t>
      </w:r>
      <w:r w:rsidR="00F10211" w:rsidRPr="00F10211">
        <w:rPr>
          <w:rFonts w:asciiTheme="majorHAnsi" w:hAnsiTheme="majorHAnsi"/>
          <w:sz w:val="24"/>
        </w:rPr>
        <w:t xml:space="preserve">uthority, </w:t>
      </w:r>
      <w:r w:rsidR="00F86BF7">
        <w:rPr>
          <w:rFonts w:asciiTheme="majorHAnsi" w:hAnsiTheme="majorHAnsi"/>
          <w:sz w:val="24"/>
        </w:rPr>
        <w:t>s</w:t>
      </w:r>
      <w:r w:rsidR="00F10211" w:rsidRPr="00F10211">
        <w:rPr>
          <w:rFonts w:asciiTheme="majorHAnsi" w:hAnsiTheme="majorHAnsi"/>
          <w:sz w:val="24"/>
        </w:rPr>
        <w:t xml:space="preserve">ocial </w:t>
      </w:r>
      <w:r w:rsidR="00110F0D">
        <w:rPr>
          <w:rFonts w:asciiTheme="majorHAnsi" w:hAnsiTheme="majorHAnsi"/>
          <w:sz w:val="24"/>
        </w:rPr>
        <w:t>w</w:t>
      </w:r>
      <w:r w:rsidR="00F10211" w:rsidRPr="00F10211">
        <w:rPr>
          <w:rFonts w:asciiTheme="majorHAnsi" w:hAnsiTheme="majorHAnsi"/>
          <w:sz w:val="24"/>
        </w:rPr>
        <w:t>orker,</w:t>
      </w:r>
      <w:r w:rsidR="00785B11">
        <w:rPr>
          <w:rFonts w:asciiTheme="majorHAnsi" w:hAnsiTheme="majorHAnsi"/>
          <w:sz w:val="24"/>
        </w:rPr>
        <w:t xml:space="preserve"> and</w:t>
      </w:r>
      <w:r w:rsidR="00F10211" w:rsidRPr="00F10211">
        <w:rPr>
          <w:rFonts w:asciiTheme="majorHAnsi" w:hAnsiTheme="majorHAnsi"/>
          <w:sz w:val="24"/>
        </w:rPr>
        <w:t xml:space="preserve"> </w:t>
      </w:r>
      <w:r w:rsidR="00110F0D">
        <w:rPr>
          <w:rFonts w:asciiTheme="majorHAnsi" w:hAnsiTheme="majorHAnsi"/>
          <w:sz w:val="24"/>
        </w:rPr>
        <w:t>O</w:t>
      </w:r>
      <w:r w:rsidR="00110F0D" w:rsidRPr="00F10211">
        <w:rPr>
          <w:rFonts w:asciiTheme="majorHAnsi" w:hAnsiTheme="majorHAnsi"/>
          <w:sz w:val="24"/>
        </w:rPr>
        <w:t>fsted</w:t>
      </w:r>
      <w:r w:rsidR="00F10211" w:rsidRPr="00F10211">
        <w:rPr>
          <w:rFonts w:asciiTheme="majorHAnsi" w:hAnsiTheme="majorHAnsi"/>
          <w:sz w:val="24"/>
        </w:rPr>
        <w:t>.</w:t>
      </w:r>
      <w:r w:rsidR="00D86A5C">
        <w:rPr>
          <w:rFonts w:asciiTheme="majorHAnsi" w:hAnsiTheme="majorHAnsi"/>
          <w:sz w:val="24"/>
        </w:rPr>
        <w:t xml:space="preserve"> </w:t>
      </w:r>
    </w:p>
    <w:p w14:paraId="788A53F3" w14:textId="0B9E9098" w:rsidR="002B7BC9" w:rsidRPr="002B7BC9" w:rsidRDefault="009511F5" w:rsidP="002B7BC9">
      <w:pPr>
        <w:rPr>
          <w:rFonts w:asciiTheme="majorHAnsi" w:hAnsiTheme="majorHAnsi"/>
          <w:b/>
          <w:bCs/>
          <w:sz w:val="24"/>
        </w:rPr>
      </w:pPr>
      <w:r>
        <w:rPr>
          <w:rFonts w:ascii="Verdana" w:hAnsi="Verdana"/>
          <w:b/>
          <w:bCs/>
          <w:sz w:val="20"/>
        </w:rPr>
        <w:t>7</w:t>
      </w:r>
      <w:r w:rsidR="002B7BC9">
        <w:rPr>
          <w:rFonts w:ascii="Verdana" w:hAnsi="Verdana"/>
          <w:b/>
          <w:bCs/>
          <w:sz w:val="20"/>
        </w:rPr>
        <w:t xml:space="preserve">.  </w:t>
      </w:r>
      <w:r w:rsidR="00A04C2C">
        <w:rPr>
          <w:rFonts w:ascii="Verdana" w:hAnsi="Verdana"/>
          <w:b/>
          <w:bCs/>
          <w:sz w:val="20"/>
        </w:rPr>
        <w:t>Suspension</w:t>
      </w:r>
      <w:r w:rsidR="005A2C99">
        <w:rPr>
          <w:rFonts w:asciiTheme="majorHAnsi" w:hAnsiTheme="majorHAnsi"/>
          <w:b/>
          <w:bCs/>
          <w:sz w:val="24"/>
        </w:rPr>
        <w:t xml:space="preserve"> – refer to </w:t>
      </w:r>
      <w:r w:rsidR="0005639A">
        <w:rPr>
          <w:rFonts w:asciiTheme="majorHAnsi" w:hAnsiTheme="majorHAnsi"/>
          <w:b/>
          <w:bCs/>
          <w:sz w:val="24"/>
        </w:rPr>
        <w:t xml:space="preserve">Aspris Children’s Services </w:t>
      </w:r>
      <w:r w:rsidR="005A2C99">
        <w:rPr>
          <w:rFonts w:asciiTheme="majorHAnsi" w:hAnsiTheme="majorHAnsi"/>
          <w:b/>
          <w:bCs/>
          <w:sz w:val="24"/>
        </w:rPr>
        <w:t xml:space="preserve">policy </w:t>
      </w:r>
      <w:r w:rsidR="003446A0">
        <w:rPr>
          <w:rFonts w:asciiTheme="majorHAnsi" w:hAnsiTheme="majorHAnsi"/>
          <w:b/>
          <w:bCs/>
          <w:sz w:val="24"/>
        </w:rPr>
        <w:t xml:space="preserve">ECS 37 for </w:t>
      </w:r>
      <w:r w:rsidR="00785B11">
        <w:rPr>
          <w:rFonts w:asciiTheme="majorHAnsi" w:hAnsiTheme="majorHAnsi"/>
          <w:b/>
          <w:bCs/>
          <w:sz w:val="24"/>
        </w:rPr>
        <w:t>timelines</w:t>
      </w:r>
      <w:r w:rsidR="003446A0">
        <w:rPr>
          <w:rFonts w:asciiTheme="majorHAnsi" w:hAnsiTheme="majorHAnsi"/>
          <w:b/>
          <w:bCs/>
          <w:sz w:val="24"/>
        </w:rPr>
        <w:t xml:space="preserve"> and expectations.</w:t>
      </w:r>
    </w:p>
    <w:p w14:paraId="6DC39214" w14:textId="4277699A" w:rsidR="002B7BC9" w:rsidRPr="002B7BC9" w:rsidRDefault="00A04C2C" w:rsidP="002B7BC9">
      <w:pPr>
        <w:rPr>
          <w:rFonts w:asciiTheme="majorHAnsi" w:hAnsiTheme="majorHAnsi"/>
          <w:sz w:val="24"/>
        </w:rPr>
      </w:pPr>
      <w:r>
        <w:rPr>
          <w:rFonts w:asciiTheme="majorHAnsi" w:hAnsiTheme="majorHAnsi"/>
          <w:sz w:val="24"/>
        </w:rPr>
        <w:t>A suspension</w:t>
      </w:r>
      <w:r w:rsidR="002B7BC9" w:rsidRPr="002B7BC9">
        <w:rPr>
          <w:rFonts w:asciiTheme="majorHAnsi" w:hAnsiTheme="majorHAnsi"/>
          <w:sz w:val="24"/>
        </w:rPr>
        <w:t xml:space="preserve"> of a young person from Rugeley School can be applied where the circumstances are serious enough to warrant a </w:t>
      </w:r>
      <w:r w:rsidR="00785B11">
        <w:rPr>
          <w:rFonts w:asciiTheme="majorHAnsi" w:hAnsiTheme="majorHAnsi"/>
          <w:sz w:val="24"/>
        </w:rPr>
        <w:t>p</w:t>
      </w:r>
      <w:r w:rsidR="002B7BC9" w:rsidRPr="002B7BC9">
        <w:rPr>
          <w:rFonts w:asciiTheme="majorHAnsi" w:hAnsiTheme="majorHAnsi"/>
          <w:sz w:val="24"/>
        </w:rPr>
        <w:t xml:space="preserve">ermanent </w:t>
      </w:r>
      <w:r w:rsidR="00785B11">
        <w:rPr>
          <w:rFonts w:asciiTheme="majorHAnsi" w:hAnsiTheme="majorHAnsi"/>
          <w:sz w:val="24"/>
        </w:rPr>
        <w:t>e</w:t>
      </w:r>
      <w:r w:rsidR="002B7BC9" w:rsidRPr="002B7BC9">
        <w:rPr>
          <w:rFonts w:asciiTheme="majorHAnsi" w:hAnsiTheme="majorHAnsi"/>
          <w:sz w:val="24"/>
        </w:rPr>
        <w:t>xclusion, but the</w:t>
      </w:r>
      <w:r w:rsidR="002B7BC9" w:rsidRPr="002B7BC9">
        <w:rPr>
          <w:rFonts w:asciiTheme="majorHAnsi" w:hAnsiTheme="majorHAnsi"/>
          <w:i/>
          <w:iCs/>
          <w:sz w:val="24"/>
        </w:rPr>
        <w:t xml:space="preserve"> </w:t>
      </w:r>
      <w:r w:rsidR="00785B11">
        <w:rPr>
          <w:rFonts w:asciiTheme="majorHAnsi" w:hAnsiTheme="majorHAnsi"/>
          <w:i/>
          <w:iCs/>
          <w:sz w:val="24"/>
        </w:rPr>
        <w:t>p</w:t>
      </w:r>
      <w:r w:rsidR="002B7BC9" w:rsidRPr="002B7BC9">
        <w:rPr>
          <w:rFonts w:asciiTheme="majorHAnsi" w:hAnsiTheme="majorHAnsi"/>
          <w:i/>
          <w:iCs/>
          <w:sz w:val="24"/>
        </w:rPr>
        <w:t xml:space="preserve">anel </w:t>
      </w:r>
      <w:r w:rsidR="002B7BC9" w:rsidRPr="002B7BC9">
        <w:rPr>
          <w:rFonts w:asciiTheme="majorHAnsi" w:hAnsiTheme="majorHAnsi"/>
          <w:sz w:val="24"/>
        </w:rPr>
        <w:t xml:space="preserve">feel that there are strategies or resources that could be put in place </w:t>
      </w:r>
      <w:proofErr w:type="gramStart"/>
      <w:r w:rsidR="002B7BC9" w:rsidRPr="002B7BC9">
        <w:rPr>
          <w:rFonts w:asciiTheme="majorHAnsi" w:hAnsiTheme="majorHAnsi"/>
          <w:sz w:val="24"/>
        </w:rPr>
        <w:t>in order for</w:t>
      </w:r>
      <w:proofErr w:type="gramEnd"/>
      <w:r w:rsidR="002B7BC9" w:rsidRPr="002B7BC9">
        <w:rPr>
          <w:rFonts w:asciiTheme="majorHAnsi" w:hAnsiTheme="majorHAnsi"/>
          <w:sz w:val="24"/>
        </w:rPr>
        <w:t xml:space="preserve"> the young person’s placement to resume. In effect</w:t>
      </w:r>
      <w:r>
        <w:rPr>
          <w:rFonts w:asciiTheme="majorHAnsi" w:hAnsiTheme="majorHAnsi"/>
          <w:sz w:val="24"/>
        </w:rPr>
        <w:t>,</w:t>
      </w:r>
      <w:r w:rsidR="002B7BC9" w:rsidRPr="002B7BC9">
        <w:rPr>
          <w:rFonts w:asciiTheme="majorHAnsi" w:hAnsiTheme="majorHAnsi"/>
          <w:sz w:val="24"/>
        </w:rPr>
        <w:t xml:space="preserve"> the </w:t>
      </w:r>
      <w:r>
        <w:rPr>
          <w:rFonts w:asciiTheme="majorHAnsi" w:hAnsiTheme="majorHAnsi"/>
          <w:sz w:val="24"/>
        </w:rPr>
        <w:t>suspension</w:t>
      </w:r>
      <w:r w:rsidR="002B7BC9" w:rsidRPr="002B7BC9">
        <w:rPr>
          <w:rFonts w:asciiTheme="majorHAnsi" w:hAnsiTheme="majorHAnsi"/>
          <w:sz w:val="24"/>
        </w:rPr>
        <w:t xml:space="preserve"> gives all parties time to agree a strategy and/or </w:t>
      </w:r>
      <w:proofErr w:type="gramStart"/>
      <w:r w:rsidR="002B7BC9" w:rsidRPr="002B7BC9">
        <w:rPr>
          <w:rFonts w:asciiTheme="majorHAnsi" w:hAnsiTheme="majorHAnsi"/>
          <w:sz w:val="24"/>
        </w:rPr>
        <w:t>resources, and</w:t>
      </w:r>
      <w:proofErr w:type="gramEnd"/>
      <w:r w:rsidR="002B7BC9" w:rsidRPr="002B7BC9">
        <w:rPr>
          <w:rFonts w:asciiTheme="majorHAnsi" w:hAnsiTheme="majorHAnsi"/>
          <w:sz w:val="24"/>
        </w:rPr>
        <w:t xml:space="preserve"> put them in place.</w:t>
      </w:r>
    </w:p>
    <w:p w14:paraId="02C7EC66" w14:textId="2D7A7755" w:rsidR="002B7BC9" w:rsidRPr="002B7BC9" w:rsidRDefault="002B7BC9" w:rsidP="002B7BC9">
      <w:pPr>
        <w:rPr>
          <w:rFonts w:asciiTheme="majorHAnsi" w:hAnsiTheme="majorHAnsi"/>
          <w:sz w:val="24"/>
        </w:rPr>
      </w:pPr>
      <w:r w:rsidRPr="002B7BC9">
        <w:rPr>
          <w:rFonts w:asciiTheme="majorHAnsi" w:hAnsiTheme="majorHAnsi"/>
          <w:sz w:val="24"/>
        </w:rPr>
        <w:t xml:space="preserve">In this instance a meeting will be convened between all parties within </w:t>
      </w:r>
      <w:r w:rsidR="00785B11">
        <w:rPr>
          <w:rFonts w:asciiTheme="majorHAnsi" w:hAnsiTheme="majorHAnsi"/>
          <w:sz w:val="24"/>
        </w:rPr>
        <w:t>two</w:t>
      </w:r>
      <w:r w:rsidRPr="002B7BC9">
        <w:rPr>
          <w:rFonts w:asciiTheme="majorHAnsi" w:hAnsiTheme="majorHAnsi"/>
          <w:sz w:val="24"/>
        </w:rPr>
        <w:t xml:space="preserve"> weeks of the </w:t>
      </w:r>
      <w:r w:rsidR="00A04C2C">
        <w:rPr>
          <w:rFonts w:asciiTheme="majorHAnsi" w:hAnsiTheme="majorHAnsi"/>
          <w:sz w:val="24"/>
        </w:rPr>
        <w:t>suspension</w:t>
      </w:r>
      <w:r w:rsidRPr="002B7BC9">
        <w:rPr>
          <w:rFonts w:asciiTheme="majorHAnsi" w:hAnsiTheme="majorHAnsi"/>
          <w:sz w:val="24"/>
        </w:rPr>
        <w:t>, to discuss possible strategies /resources and agree a date for re-admission.</w:t>
      </w:r>
    </w:p>
    <w:p w14:paraId="4AC4C485" w14:textId="733DE9E9" w:rsidR="002B7BC9" w:rsidRPr="002B7BC9" w:rsidRDefault="002B7BC9" w:rsidP="002B7BC9">
      <w:pPr>
        <w:rPr>
          <w:rFonts w:asciiTheme="majorHAnsi" w:hAnsiTheme="majorHAnsi"/>
          <w:sz w:val="24"/>
        </w:rPr>
      </w:pPr>
      <w:r w:rsidRPr="002B7BC9">
        <w:rPr>
          <w:rFonts w:asciiTheme="majorHAnsi" w:hAnsiTheme="majorHAnsi"/>
          <w:sz w:val="24"/>
        </w:rPr>
        <w:t xml:space="preserve">Other </w:t>
      </w:r>
      <w:r w:rsidR="003048A1">
        <w:rPr>
          <w:rFonts w:asciiTheme="majorHAnsi" w:hAnsiTheme="majorHAnsi"/>
          <w:sz w:val="24"/>
        </w:rPr>
        <w:t>s</w:t>
      </w:r>
      <w:r w:rsidRPr="002B7BC9">
        <w:rPr>
          <w:rFonts w:asciiTheme="majorHAnsi" w:hAnsiTheme="majorHAnsi"/>
          <w:sz w:val="24"/>
        </w:rPr>
        <w:t>chool staff may be invited to this meeting, particularly those staff who have a wide and detailed knowledge of the young person and have liaised closely with their parent(</w:t>
      </w:r>
      <w:r>
        <w:rPr>
          <w:rFonts w:asciiTheme="majorHAnsi" w:hAnsiTheme="majorHAnsi"/>
          <w:sz w:val="24"/>
        </w:rPr>
        <w:t xml:space="preserve">s), carer(s) and </w:t>
      </w:r>
      <w:r w:rsidR="003048A1">
        <w:rPr>
          <w:rFonts w:asciiTheme="majorHAnsi" w:hAnsiTheme="majorHAnsi"/>
          <w:sz w:val="24"/>
        </w:rPr>
        <w:t>s</w:t>
      </w:r>
      <w:r>
        <w:rPr>
          <w:rFonts w:asciiTheme="majorHAnsi" w:hAnsiTheme="majorHAnsi"/>
          <w:sz w:val="24"/>
        </w:rPr>
        <w:t xml:space="preserve">ocial </w:t>
      </w:r>
      <w:r w:rsidR="003048A1">
        <w:rPr>
          <w:rFonts w:asciiTheme="majorHAnsi" w:hAnsiTheme="majorHAnsi"/>
          <w:sz w:val="24"/>
        </w:rPr>
        <w:t>w</w:t>
      </w:r>
      <w:r>
        <w:rPr>
          <w:rFonts w:asciiTheme="majorHAnsi" w:hAnsiTheme="majorHAnsi"/>
          <w:sz w:val="24"/>
        </w:rPr>
        <w:t>orker.</w:t>
      </w:r>
    </w:p>
    <w:p w14:paraId="79B3F663" w14:textId="77777777" w:rsidR="002B7BC9" w:rsidRPr="001F21DB" w:rsidRDefault="002B7BC9" w:rsidP="002B7BC9">
      <w:pPr>
        <w:rPr>
          <w:rFonts w:asciiTheme="majorHAnsi" w:hAnsiTheme="majorHAnsi"/>
          <w:sz w:val="24"/>
        </w:rPr>
      </w:pPr>
      <w:r w:rsidRPr="001F21DB">
        <w:rPr>
          <w:rFonts w:asciiTheme="majorHAnsi" w:hAnsiTheme="majorHAnsi"/>
          <w:sz w:val="24"/>
        </w:rPr>
        <w:t>The young person may attend this meeting if they are able to understand its purpose.</w:t>
      </w:r>
    </w:p>
    <w:p w14:paraId="08001D2B" w14:textId="77777777" w:rsidR="005A2C99" w:rsidRPr="005A2C99" w:rsidRDefault="002B7BC9" w:rsidP="002B7BC9">
      <w:pPr>
        <w:rPr>
          <w:rFonts w:asciiTheme="majorHAnsi" w:hAnsiTheme="majorHAnsi"/>
          <w:sz w:val="24"/>
        </w:rPr>
      </w:pPr>
      <w:r w:rsidRPr="001F21DB">
        <w:rPr>
          <w:rFonts w:asciiTheme="majorHAnsi" w:hAnsiTheme="majorHAnsi"/>
          <w:sz w:val="24"/>
        </w:rPr>
        <w:t>The minutes of this meeting wil</w:t>
      </w:r>
      <w:r w:rsidR="001F21DB">
        <w:rPr>
          <w:rFonts w:asciiTheme="majorHAnsi" w:hAnsiTheme="majorHAnsi"/>
          <w:sz w:val="24"/>
        </w:rPr>
        <w:t>l be circulated to all parties.</w:t>
      </w:r>
    </w:p>
    <w:p w14:paraId="076BAF00" w14:textId="77777777" w:rsidR="002B7BC9" w:rsidRPr="001F21DB" w:rsidRDefault="009511F5" w:rsidP="002B7BC9">
      <w:pPr>
        <w:rPr>
          <w:rFonts w:asciiTheme="majorHAnsi" w:hAnsiTheme="majorHAnsi"/>
          <w:b/>
          <w:bCs/>
          <w:sz w:val="24"/>
        </w:rPr>
      </w:pPr>
      <w:r>
        <w:rPr>
          <w:rFonts w:ascii="Verdana" w:hAnsi="Verdana"/>
          <w:b/>
          <w:bCs/>
          <w:sz w:val="20"/>
        </w:rPr>
        <w:lastRenderedPageBreak/>
        <w:t>8</w:t>
      </w:r>
      <w:r w:rsidR="002B7BC9">
        <w:rPr>
          <w:rFonts w:ascii="Verdana" w:hAnsi="Verdana"/>
          <w:b/>
          <w:bCs/>
          <w:sz w:val="20"/>
        </w:rPr>
        <w:t xml:space="preserve">.  </w:t>
      </w:r>
      <w:r w:rsidR="002B7BC9" w:rsidRPr="001F21DB">
        <w:rPr>
          <w:rFonts w:asciiTheme="majorHAnsi" w:hAnsiTheme="majorHAnsi"/>
          <w:b/>
          <w:bCs/>
          <w:sz w:val="24"/>
        </w:rPr>
        <w:t>Permanent Exclusions</w:t>
      </w:r>
    </w:p>
    <w:p w14:paraId="49254534" w14:textId="1F2ED260" w:rsidR="002B7BC9" w:rsidRPr="001F21DB" w:rsidRDefault="002B7BC9" w:rsidP="002B7BC9">
      <w:pPr>
        <w:rPr>
          <w:rFonts w:asciiTheme="majorHAnsi" w:hAnsiTheme="majorHAnsi"/>
          <w:sz w:val="24"/>
        </w:rPr>
      </w:pPr>
      <w:r w:rsidRPr="001F21DB">
        <w:rPr>
          <w:rFonts w:asciiTheme="majorHAnsi" w:hAnsiTheme="majorHAnsi"/>
          <w:sz w:val="24"/>
        </w:rPr>
        <w:t>A permanent exclusion of a young person from Rugeley School can be applied when the circumstances were serious enough that the</w:t>
      </w:r>
      <w:r w:rsidRPr="001F21DB">
        <w:rPr>
          <w:rFonts w:asciiTheme="majorHAnsi" w:hAnsiTheme="majorHAnsi"/>
          <w:i/>
          <w:iCs/>
          <w:sz w:val="24"/>
        </w:rPr>
        <w:t xml:space="preserve"> </w:t>
      </w:r>
      <w:r w:rsidR="003048A1">
        <w:rPr>
          <w:rFonts w:asciiTheme="majorHAnsi" w:hAnsiTheme="majorHAnsi"/>
          <w:i/>
          <w:iCs/>
          <w:sz w:val="24"/>
        </w:rPr>
        <w:t>p</w:t>
      </w:r>
      <w:r w:rsidRPr="001F21DB">
        <w:rPr>
          <w:rFonts w:asciiTheme="majorHAnsi" w:hAnsiTheme="majorHAnsi"/>
          <w:i/>
          <w:iCs/>
          <w:sz w:val="24"/>
        </w:rPr>
        <w:t>anel</w:t>
      </w:r>
      <w:r w:rsidRPr="001F21DB">
        <w:rPr>
          <w:rFonts w:asciiTheme="majorHAnsi" w:hAnsiTheme="majorHAnsi"/>
          <w:sz w:val="24"/>
        </w:rPr>
        <w:t xml:space="preserve"> felt that it would not be tenable for that young person to continue their placement at Rugeley School. </w:t>
      </w:r>
    </w:p>
    <w:p w14:paraId="35DCAA31" w14:textId="77777777" w:rsidR="002B7BC9" w:rsidRDefault="002B7BC9" w:rsidP="002B7BC9">
      <w:pPr>
        <w:rPr>
          <w:rFonts w:asciiTheme="majorHAnsi" w:hAnsiTheme="majorHAnsi"/>
          <w:sz w:val="24"/>
        </w:rPr>
      </w:pPr>
      <w:r w:rsidRPr="001F21DB">
        <w:rPr>
          <w:rFonts w:asciiTheme="majorHAnsi" w:hAnsiTheme="majorHAnsi"/>
          <w:sz w:val="24"/>
        </w:rPr>
        <w:t xml:space="preserve">Serious circumstances </w:t>
      </w:r>
      <w:proofErr w:type="gramStart"/>
      <w:r w:rsidRPr="001F21DB">
        <w:rPr>
          <w:rFonts w:asciiTheme="majorHAnsi" w:hAnsiTheme="majorHAnsi"/>
          <w:sz w:val="24"/>
        </w:rPr>
        <w:t>are cons</w:t>
      </w:r>
      <w:r w:rsidR="001F21DB">
        <w:rPr>
          <w:rFonts w:asciiTheme="majorHAnsi" w:hAnsiTheme="majorHAnsi"/>
          <w:sz w:val="24"/>
        </w:rPr>
        <w:t>idered to be</w:t>
      </w:r>
      <w:proofErr w:type="gramEnd"/>
      <w:r w:rsidR="001F21DB">
        <w:rPr>
          <w:rFonts w:asciiTheme="majorHAnsi" w:hAnsiTheme="majorHAnsi"/>
          <w:sz w:val="24"/>
        </w:rPr>
        <w:t xml:space="preserve"> when </w:t>
      </w:r>
      <w:r w:rsidRPr="001F21DB">
        <w:rPr>
          <w:rFonts w:asciiTheme="majorHAnsi" w:hAnsiTheme="majorHAnsi"/>
          <w:sz w:val="24"/>
        </w:rPr>
        <w:t>there is</w:t>
      </w:r>
      <w:r w:rsidR="001F21DB">
        <w:rPr>
          <w:rFonts w:asciiTheme="majorHAnsi" w:hAnsiTheme="majorHAnsi"/>
          <w:sz w:val="24"/>
        </w:rPr>
        <w:t xml:space="preserve"> </w:t>
      </w:r>
      <w:r w:rsidRPr="001F21DB">
        <w:rPr>
          <w:rFonts w:asciiTheme="majorHAnsi" w:hAnsiTheme="majorHAnsi"/>
          <w:sz w:val="24"/>
        </w:rPr>
        <w:t xml:space="preserve">a serious risk to the health and safety </w:t>
      </w:r>
      <w:r w:rsidR="001F21DB">
        <w:rPr>
          <w:rFonts w:asciiTheme="majorHAnsi" w:hAnsiTheme="majorHAnsi"/>
          <w:sz w:val="24"/>
        </w:rPr>
        <w:t>of others or the young person themselves.</w:t>
      </w:r>
    </w:p>
    <w:p w14:paraId="6D79EC85" w14:textId="4D591E4E" w:rsidR="00BC1C6D" w:rsidRDefault="00C31472" w:rsidP="002B7BC9">
      <w:pPr>
        <w:rPr>
          <w:rFonts w:asciiTheme="majorHAnsi" w:hAnsiTheme="majorHAnsi"/>
          <w:sz w:val="24"/>
        </w:rPr>
      </w:pPr>
      <w:r w:rsidRPr="004A699A">
        <w:rPr>
          <w:rFonts w:asciiTheme="majorHAnsi" w:hAnsiTheme="majorHAnsi"/>
          <w:sz w:val="24"/>
          <w:szCs w:val="24"/>
        </w:rPr>
        <w:t xml:space="preserve">The school does not discriminate and exclude </w:t>
      </w:r>
      <w:r w:rsidRPr="004A699A">
        <w:rPr>
          <w:rFonts w:asciiTheme="majorHAnsi" w:eastAsia="Times New Roman" w:hAnsiTheme="majorHAnsi" w:cs="Times New Roman"/>
          <w:bCs/>
          <w:sz w:val="24"/>
          <w:szCs w:val="24"/>
        </w:rPr>
        <w:t xml:space="preserve">on the grounds of cultural diversity, ethnicity, religion, gender, ability, </w:t>
      </w:r>
      <w:r w:rsidR="008E3CFA" w:rsidRPr="004A699A">
        <w:rPr>
          <w:rFonts w:asciiTheme="majorHAnsi" w:eastAsia="Times New Roman" w:hAnsiTheme="majorHAnsi" w:cs="Times New Roman"/>
          <w:bCs/>
          <w:sz w:val="24"/>
          <w:szCs w:val="24"/>
        </w:rPr>
        <w:t>disability,</w:t>
      </w:r>
      <w:r w:rsidRPr="004A699A">
        <w:rPr>
          <w:rFonts w:asciiTheme="majorHAnsi" w:eastAsia="Times New Roman" w:hAnsiTheme="majorHAnsi" w:cs="Times New Roman"/>
          <w:bCs/>
          <w:sz w:val="24"/>
          <w:szCs w:val="24"/>
        </w:rPr>
        <w:t xml:space="preserve"> or age.</w:t>
      </w:r>
    </w:p>
    <w:p w14:paraId="79739888" w14:textId="77777777" w:rsidR="001F21DB" w:rsidRPr="001F21DB" w:rsidRDefault="001F21DB" w:rsidP="002B7BC9">
      <w:pPr>
        <w:rPr>
          <w:rFonts w:ascii="Verdana" w:hAnsi="Verdana"/>
          <w:sz w:val="20"/>
        </w:rPr>
      </w:pPr>
    </w:p>
    <w:p w14:paraId="62AFA119" w14:textId="77777777" w:rsidR="002B7BC9" w:rsidRPr="001F21DB" w:rsidRDefault="009511F5" w:rsidP="002B7BC9">
      <w:pPr>
        <w:rPr>
          <w:rFonts w:asciiTheme="majorHAnsi" w:hAnsiTheme="majorHAnsi"/>
          <w:b/>
          <w:sz w:val="24"/>
        </w:rPr>
      </w:pPr>
      <w:r>
        <w:rPr>
          <w:rFonts w:ascii="Verdana" w:hAnsi="Verdana"/>
          <w:b/>
          <w:sz w:val="20"/>
        </w:rPr>
        <w:t>9</w:t>
      </w:r>
      <w:r w:rsidR="002B7BC9">
        <w:rPr>
          <w:rFonts w:ascii="Verdana" w:hAnsi="Verdana"/>
          <w:b/>
          <w:sz w:val="20"/>
        </w:rPr>
        <w:t xml:space="preserve">. </w:t>
      </w:r>
      <w:r w:rsidR="001F21DB">
        <w:rPr>
          <w:rFonts w:asciiTheme="majorHAnsi" w:hAnsiTheme="majorHAnsi"/>
          <w:b/>
          <w:sz w:val="24"/>
        </w:rPr>
        <w:t>Appeals</w:t>
      </w:r>
    </w:p>
    <w:p w14:paraId="06C43A7D" w14:textId="4EB7A568" w:rsidR="003446A0" w:rsidRDefault="003446A0" w:rsidP="002B7BC9">
      <w:pPr>
        <w:rPr>
          <w:rFonts w:asciiTheme="majorHAnsi" w:hAnsiTheme="majorHAnsi"/>
          <w:sz w:val="24"/>
        </w:rPr>
      </w:pPr>
      <w:r>
        <w:rPr>
          <w:rFonts w:asciiTheme="majorHAnsi" w:hAnsiTheme="majorHAnsi"/>
          <w:sz w:val="24"/>
        </w:rPr>
        <w:t xml:space="preserve">In accordance with national guidance, appeals may be made in writing against decisions to exclude. The </w:t>
      </w:r>
      <w:r w:rsidR="004B3B99">
        <w:rPr>
          <w:rFonts w:asciiTheme="majorHAnsi" w:hAnsiTheme="majorHAnsi"/>
          <w:sz w:val="24"/>
        </w:rPr>
        <w:t>r</w:t>
      </w:r>
      <w:r>
        <w:rPr>
          <w:rFonts w:asciiTheme="majorHAnsi" w:hAnsiTheme="majorHAnsi"/>
          <w:sz w:val="24"/>
        </w:rPr>
        <w:t xml:space="preserve">egional </w:t>
      </w:r>
      <w:r w:rsidR="004B3B99">
        <w:rPr>
          <w:rFonts w:asciiTheme="majorHAnsi" w:hAnsiTheme="majorHAnsi"/>
          <w:sz w:val="24"/>
        </w:rPr>
        <w:t>d</w:t>
      </w:r>
      <w:r>
        <w:rPr>
          <w:rFonts w:asciiTheme="majorHAnsi" w:hAnsiTheme="majorHAnsi"/>
          <w:sz w:val="24"/>
        </w:rPr>
        <w:t xml:space="preserve">irector and </w:t>
      </w:r>
      <w:r w:rsidR="004B3B99">
        <w:rPr>
          <w:rFonts w:asciiTheme="majorHAnsi" w:hAnsiTheme="majorHAnsi"/>
          <w:sz w:val="24"/>
        </w:rPr>
        <w:t>h</w:t>
      </w:r>
      <w:r>
        <w:rPr>
          <w:rFonts w:asciiTheme="majorHAnsi" w:hAnsiTheme="majorHAnsi"/>
          <w:sz w:val="24"/>
        </w:rPr>
        <w:t>eadteacher will consider such appeals.</w:t>
      </w:r>
      <w:r w:rsidR="002B7BC9" w:rsidRPr="001F21DB">
        <w:rPr>
          <w:rFonts w:asciiTheme="majorHAnsi" w:hAnsiTheme="majorHAnsi"/>
          <w:sz w:val="24"/>
        </w:rPr>
        <w:t xml:space="preserve"> </w:t>
      </w:r>
    </w:p>
    <w:p w14:paraId="3104914C" w14:textId="06027137" w:rsidR="001F21DB" w:rsidRDefault="002B7BC9" w:rsidP="002B7BC9">
      <w:pPr>
        <w:rPr>
          <w:rFonts w:asciiTheme="majorHAnsi" w:hAnsiTheme="majorHAnsi"/>
          <w:sz w:val="24"/>
        </w:rPr>
      </w:pPr>
      <w:r w:rsidRPr="001F21DB">
        <w:rPr>
          <w:rFonts w:asciiTheme="majorHAnsi" w:hAnsiTheme="majorHAnsi"/>
          <w:sz w:val="24"/>
        </w:rPr>
        <w:t xml:space="preserve">There would be opportunity for the placing authority to appeal against the panel’s decision at an </w:t>
      </w:r>
      <w:r w:rsidR="004B3B99">
        <w:rPr>
          <w:rFonts w:asciiTheme="majorHAnsi" w:hAnsiTheme="majorHAnsi"/>
          <w:i/>
          <w:iCs/>
          <w:sz w:val="24"/>
        </w:rPr>
        <w:t>a</w:t>
      </w:r>
      <w:r w:rsidRPr="001F21DB">
        <w:rPr>
          <w:rFonts w:asciiTheme="majorHAnsi" w:hAnsiTheme="majorHAnsi"/>
          <w:i/>
          <w:iCs/>
          <w:sz w:val="24"/>
        </w:rPr>
        <w:t xml:space="preserve">ppeals </w:t>
      </w:r>
      <w:r w:rsidR="004B3B99">
        <w:rPr>
          <w:rFonts w:asciiTheme="majorHAnsi" w:hAnsiTheme="majorHAnsi"/>
          <w:i/>
          <w:iCs/>
          <w:sz w:val="24"/>
        </w:rPr>
        <w:t>m</w:t>
      </w:r>
      <w:r w:rsidRPr="001F21DB">
        <w:rPr>
          <w:rFonts w:asciiTheme="majorHAnsi" w:hAnsiTheme="majorHAnsi"/>
          <w:i/>
          <w:iCs/>
          <w:sz w:val="24"/>
        </w:rPr>
        <w:t>eeting</w:t>
      </w:r>
      <w:r w:rsidRPr="001F21DB">
        <w:rPr>
          <w:rFonts w:asciiTheme="majorHAnsi" w:hAnsiTheme="majorHAnsi"/>
          <w:b/>
          <w:bCs/>
          <w:sz w:val="24"/>
        </w:rPr>
        <w:t xml:space="preserve">.  </w:t>
      </w:r>
      <w:r w:rsidRPr="001F21DB">
        <w:rPr>
          <w:rFonts w:asciiTheme="majorHAnsi" w:hAnsiTheme="majorHAnsi"/>
          <w:sz w:val="24"/>
        </w:rPr>
        <w:t>The parent(s), carer(s) and representative(s) should be present at this meeting. The young person may attend this meeting if they are able to understand its purpose.</w:t>
      </w:r>
    </w:p>
    <w:p w14:paraId="1746D9D1" w14:textId="683A6D6A" w:rsidR="002B7BC9" w:rsidRPr="001F21DB" w:rsidRDefault="002B7BC9" w:rsidP="002B7BC9">
      <w:pPr>
        <w:rPr>
          <w:rFonts w:asciiTheme="majorHAnsi" w:hAnsiTheme="majorHAnsi"/>
          <w:sz w:val="24"/>
        </w:rPr>
      </w:pPr>
      <w:r w:rsidRPr="001F21DB">
        <w:rPr>
          <w:rFonts w:asciiTheme="majorHAnsi" w:hAnsiTheme="majorHAnsi"/>
          <w:sz w:val="24"/>
        </w:rPr>
        <w:t>This meeti</w:t>
      </w:r>
      <w:r w:rsidR="003446A0">
        <w:rPr>
          <w:rFonts w:asciiTheme="majorHAnsi" w:hAnsiTheme="majorHAnsi"/>
          <w:sz w:val="24"/>
        </w:rPr>
        <w:t xml:space="preserve">ng should be held within 15 days of receiving an appeal for reinstatement. </w:t>
      </w:r>
      <w:r w:rsidR="00BC1C6D">
        <w:rPr>
          <w:rFonts w:asciiTheme="majorHAnsi" w:hAnsiTheme="majorHAnsi"/>
          <w:sz w:val="24"/>
        </w:rPr>
        <w:t>It should be chaired by the</w:t>
      </w:r>
      <w:r w:rsidRPr="00236700">
        <w:rPr>
          <w:rFonts w:asciiTheme="majorHAnsi" w:hAnsiTheme="majorHAnsi"/>
          <w:color w:val="FF0000"/>
          <w:sz w:val="24"/>
        </w:rPr>
        <w:t xml:space="preserve"> </w:t>
      </w:r>
      <w:r w:rsidR="00407D86">
        <w:rPr>
          <w:rFonts w:asciiTheme="majorHAnsi" w:hAnsiTheme="majorHAnsi"/>
          <w:sz w:val="24"/>
        </w:rPr>
        <w:t>independent</w:t>
      </w:r>
      <w:r w:rsidR="00DB2595">
        <w:rPr>
          <w:rFonts w:asciiTheme="majorHAnsi" w:hAnsiTheme="majorHAnsi"/>
          <w:sz w:val="24"/>
        </w:rPr>
        <w:t xml:space="preserve"> </w:t>
      </w:r>
      <w:r w:rsidR="00781FFA">
        <w:rPr>
          <w:rFonts w:asciiTheme="majorHAnsi" w:hAnsiTheme="majorHAnsi"/>
          <w:sz w:val="24"/>
        </w:rPr>
        <w:t>regional</w:t>
      </w:r>
      <w:r w:rsidR="00DB2595">
        <w:rPr>
          <w:rFonts w:asciiTheme="majorHAnsi" w:hAnsiTheme="majorHAnsi"/>
          <w:sz w:val="24"/>
        </w:rPr>
        <w:t xml:space="preserve"> </w:t>
      </w:r>
      <w:r w:rsidR="004B3B99">
        <w:rPr>
          <w:rFonts w:asciiTheme="majorHAnsi" w:hAnsiTheme="majorHAnsi"/>
          <w:sz w:val="24"/>
        </w:rPr>
        <w:t>d</w:t>
      </w:r>
      <w:r w:rsidR="00DB2595">
        <w:rPr>
          <w:rFonts w:asciiTheme="majorHAnsi" w:hAnsiTheme="majorHAnsi"/>
          <w:sz w:val="24"/>
        </w:rPr>
        <w:t xml:space="preserve">irector </w:t>
      </w:r>
      <w:r w:rsidRPr="001F21DB">
        <w:rPr>
          <w:rFonts w:asciiTheme="majorHAnsi" w:hAnsiTheme="majorHAnsi"/>
          <w:sz w:val="24"/>
        </w:rPr>
        <w:t xml:space="preserve">and attended by at least one other member of the </w:t>
      </w:r>
      <w:r w:rsidR="004B3B99">
        <w:rPr>
          <w:rFonts w:asciiTheme="majorHAnsi" w:hAnsiTheme="majorHAnsi"/>
          <w:i/>
          <w:iCs/>
          <w:sz w:val="24"/>
        </w:rPr>
        <w:t>e</w:t>
      </w:r>
      <w:r w:rsidRPr="001F21DB">
        <w:rPr>
          <w:rFonts w:asciiTheme="majorHAnsi" w:hAnsiTheme="majorHAnsi"/>
          <w:i/>
          <w:iCs/>
          <w:sz w:val="24"/>
        </w:rPr>
        <w:t xml:space="preserve">xclusions </w:t>
      </w:r>
      <w:r w:rsidR="004B3B99">
        <w:rPr>
          <w:rFonts w:asciiTheme="majorHAnsi" w:hAnsiTheme="majorHAnsi"/>
          <w:i/>
          <w:iCs/>
          <w:sz w:val="24"/>
        </w:rPr>
        <w:t>p</w:t>
      </w:r>
      <w:r w:rsidRPr="001F21DB">
        <w:rPr>
          <w:rFonts w:asciiTheme="majorHAnsi" w:hAnsiTheme="majorHAnsi"/>
          <w:i/>
          <w:iCs/>
          <w:sz w:val="24"/>
        </w:rPr>
        <w:t xml:space="preserve">anel.  </w:t>
      </w:r>
      <w:r w:rsidR="001F21DB">
        <w:rPr>
          <w:rFonts w:asciiTheme="majorHAnsi" w:hAnsiTheme="majorHAnsi"/>
          <w:sz w:val="24"/>
        </w:rPr>
        <w:t xml:space="preserve">Other </w:t>
      </w:r>
      <w:r w:rsidRPr="001F21DB">
        <w:rPr>
          <w:rFonts w:asciiTheme="majorHAnsi" w:hAnsiTheme="majorHAnsi"/>
          <w:sz w:val="24"/>
        </w:rPr>
        <w:t xml:space="preserve">School staff may attend the meeting, particularly those staff, who have a wide and detailed knowledge of the young person and have liaised closely with their parent(s), carer(s) and </w:t>
      </w:r>
      <w:r w:rsidR="004B3B99">
        <w:rPr>
          <w:rFonts w:asciiTheme="majorHAnsi" w:hAnsiTheme="majorHAnsi"/>
          <w:sz w:val="24"/>
        </w:rPr>
        <w:t>s</w:t>
      </w:r>
      <w:r w:rsidRPr="001F21DB">
        <w:rPr>
          <w:rFonts w:asciiTheme="majorHAnsi" w:hAnsiTheme="majorHAnsi"/>
          <w:sz w:val="24"/>
        </w:rPr>
        <w:t xml:space="preserve">ocial </w:t>
      </w:r>
      <w:r w:rsidR="004B3B99">
        <w:rPr>
          <w:rFonts w:asciiTheme="majorHAnsi" w:hAnsiTheme="majorHAnsi"/>
          <w:sz w:val="24"/>
        </w:rPr>
        <w:t>w</w:t>
      </w:r>
      <w:r w:rsidRPr="001F21DB">
        <w:rPr>
          <w:rFonts w:asciiTheme="majorHAnsi" w:hAnsiTheme="majorHAnsi"/>
          <w:sz w:val="24"/>
        </w:rPr>
        <w:t>orker.</w:t>
      </w:r>
    </w:p>
    <w:p w14:paraId="141EEC2A" w14:textId="77777777" w:rsidR="002B7BC9" w:rsidRPr="001F21DB" w:rsidRDefault="009511F5" w:rsidP="002B7BC9">
      <w:pPr>
        <w:rPr>
          <w:rFonts w:asciiTheme="majorHAnsi" w:hAnsiTheme="majorHAnsi"/>
          <w:b/>
          <w:bCs/>
          <w:sz w:val="24"/>
        </w:rPr>
      </w:pPr>
      <w:r>
        <w:rPr>
          <w:rFonts w:ascii="Verdana" w:hAnsi="Verdana"/>
          <w:b/>
          <w:bCs/>
          <w:sz w:val="20"/>
        </w:rPr>
        <w:t>10</w:t>
      </w:r>
      <w:r w:rsidR="002B7BC9">
        <w:rPr>
          <w:rFonts w:ascii="Verdana" w:hAnsi="Verdana"/>
          <w:b/>
          <w:bCs/>
          <w:sz w:val="20"/>
        </w:rPr>
        <w:t xml:space="preserve">.  </w:t>
      </w:r>
      <w:r w:rsidR="002B7BC9" w:rsidRPr="001F21DB">
        <w:rPr>
          <w:rFonts w:asciiTheme="majorHAnsi" w:hAnsiTheme="majorHAnsi"/>
          <w:b/>
          <w:bCs/>
          <w:sz w:val="24"/>
        </w:rPr>
        <w:t>Pr</w:t>
      </w:r>
      <w:r w:rsidR="001F21DB">
        <w:rPr>
          <w:rFonts w:asciiTheme="majorHAnsi" w:hAnsiTheme="majorHAnsi"/>
          <w:b/>
          <w:bCs/>
          <w:sz w:val="24"/>
        </w:rPr>
        <w:t>ocedures for an Appeals Meeting</w:t>
      </w:r>
    </w:p>
    <w:p w14:paraId="0156B472" w14:textId="000E50DF" w:rsidR="002B7BC9" w:rsidRPr="001F21DB" w:rsidRDefault="002B7BC9" w:rsidP="002B7BC9">
      <w:pPr>
        <w:rPr>
          <w:rFonts w:asciiTheme="majorHAnsi" w:hAnsiTheme="majorHAnsi"/>
          <w:sz w:val="24"/>
        </w:rPr>
      </w:pPr>
      <w:proofErr w:type="spellStart"/>
      <w:r w:rsidRPr="001F21DB">
        <w:rPr>
          <w:rFonts w:asciiTheme="majorHAnsi" w:hAnsiTheme="majorHAnsi"/>
          <w:sz w:val="24"/>
        </w:rPr>
        <w:t>i</w:t>
      </w:r>
      <w:proofErr w:type="spellEnd"/>
      <w:r w:rsidRPr="001F21DB">
        <w:rPr>
          <w:rFonts w:asciiTheme="majorHAnsi" w:hAnsiTheme="majorHAnsi"/>
          <w:sz w:val="24"/>
        </w:rPr>
        <w:t xml:space="preserve">) </w:t>
      </w:r>
      <w:r w:rsidRPr="001F21DB">
        <w:rPr>
          <w:rFonts w:asciiTheme="majorHAnsi" w:hAnsiTheme="majorHAnsi"/>
          <w:sz w:val="24"/>
        </w:rPr>
        <w:tab/>
      </w:r>
      <w:r w:rsidR="009511F5">
        <w:rPr>
          <w:rFonts w:asciiTheme="majorHAnsi" w:hAnsiTheme="majorHAnsi"/>
          <w:sz w:val="24"/>
        </w:rPr>
        <w:t xml:space="preserve">An </w:t>
      </w:r>
      <w:r w:rsidR="004A0576">
        <w:rPr>
          <w:rFonts w:asciiTheme="majorHAnsi" w:hAnsiTheme="majorHAnsi"/>
          <w:sz w:val="24"/>
        </w:rPr>
        <w:t>i</w:t>
      </w:r>
      <w:r w:rsidR="009511F5">
        <w:rPr>
          <w:rFonts w:asciiTheme="majorHAnsi" w:hAnsiTheme="majorHAnsi"/>
          <w:sz w:val="24"/>
        </w:rPr>
        <w:t xml:space="preserve">ndependent </w:t>
      </w:r>
      <w:r w:rsidR="004A0576">
        <w:rPr>
          <w:rFonts w:asciiTheme="majorHAnsi" w:hAnsiTheme="majorHAnsi"/>
          <w:sz w:val="24"/>
        </w:rPr>
        <w:t>o</w:t>
      </w:r>
      <w:r w:rsidR="000E1DF5">
        <w:rPr>
          <w:rFonts w:asciiTheme="majorHAnsi" w:hAnsiTheme="majorHAnsi"/>
          <w:sz w:val="24"/>
        </w:rPr>
        <w:t xml:space="preserve">perations </w:t>
      </w:r>
      <w:r w:rsidR="004A0576">
        <w:rPr>
          <w:rFonts w:asciiTheme="majorHAnsi" w:hAnsiTheme="majorHAnsi"/>
          <w:sz w:val="24"/>
        </w:rPr>
        <w:t>d</w:t>
      </w:r>
      <w:r w:rsidR="000E1DF5">
        <w:rPr>
          <w:rFonts w:asciiTheme="majorHAnsi" w:hAnsiTheme="majorHAnsi"/>
          <w:sz w:val="24"/>
        </w:rPr>
        <w:t>irector</w:t>
      </w:r>
      <w:r w:rsidR="00236700">
        <w:rPr>
          <w:rFonts w:asciiTheme="majorHAnsi" w:hAnsiTheme="majorHAnsi"/>
          <w:sz w:val="24"/>
        </w:rPr>
        <w:t xml:space="preserve"> </w:t>
      </w:r>
      <w:r w:rsidR="001F21DB" w:rsidRPr="001F21DB">
        <w:rPr>
          <w:rFonts w:asciiTheme="majorHAnsi" w:hAnsiTheme="majorHAnsi"/>
          <w:sz w:val="24"/>
        </w:rPr>
        <w:t>will act as the chairperson.</w:t>
      </w:r>
      <w:r w:rsidR="000E1DF5">
        <w:rPr>
          <w:rFonts w:asciiTheme="majorHAnsi" w:hAnsiTheme="majorHAnsi"/>
          <w:sz w:val="24"/>
        </w:rPr>
        <w:t xml:space="preserve"> </w:t>
      </w:r>
    </w:p>
    <w:p w14:paraId="76551AD4" w14:textId="0E1A8308" w:rsidR="002B7BC9" w:rsidRPr="001F21DB" w:rsidRDefault="002B7BC9" w:rsidP="001F21DB">
      <w:pPr>
        <w:ind w:left="720" w:hanging="720"/>
        <w:rPr>
          <w:rFonts w:asciiTheme="majorHAnsi" w:hAnsiTheme="majorHAnsi"/>
          <w:sz w:val="24"/>
        </w:rPr>
      </w:pPr>
      <w:r w:rsidRPr="001F21DB">
        <w:rPr>
          <w:rFonts w:asciiTheme="majorHAnsi" w:hAnsiTheme="majorHAnsi"/>
          <w:sz w:val="24"/>
        </w:rPr>
        <w:t>ii)</w:t>
      </w:r>
      <w:r w:rsidRPr="001F21DB">
        <w:rPr>
          <w:rFonts w:asciiTheme="majorHAnsi" w:hAnsiTheme="majorHAnsi"/>
          <w:sz w:val="24"/>
        </w:rPr>
        <w:tab/>
        <w:t>The secretary or rep</w:t>
      </w:r>
      <w:r w:rsidR="001F21DB">
        <w:rPr>
          <w:rFonts w:asciiTheme="majorHAnsi" w:hAnsiTheme="majorHAnsi"/>
          <w:sz w:val="24"/>
        </w:rPr>
        <w:t xml:space="preserve">resentative for Rugeley </w:t>
      </w:r>
      <w:r w:rsidRPr="001F21DB">
        <w:rPr>
          <w:rFonts w:asciiTheme="majorHAnsi" w:hAnsiTheme="majorHAnsi"/>
          <w:sz w:val="24"/>
        </w:rPr>
        <w:t xml:space="preserve">School will be responsible for taking minutes of the meeting and for providing the subsequent written decision to parent(s), carer(s), </w:t>
      </w:r>
      <w:r w:rsidR="004A0576">
        <w:rPr>
          <w:rFonts w:asciiTheme="majorHAnsi" w:hAnsiTheme="majorHAnsi"/>
          <w:sz w:val="24"/>
        </w:rPr>
        <w:t>s</w:t>
      </w:r>
      <w:r w:rsidRPr="001F21DB">
        <w:rPr>
          <w:rFonts w:asciiTheme="majorHAnsi" w:hAnsiTheme="majorHAnsi"/>
          <w:sz w:val="24"/>
        </w:rPr>
        <w:t xml:space="preserve">ocial </w:t>
      </w:r>
      <w:r w:rsidR="004A0576">
        <w:rPr>
          <w:rFonts w:asciiTheme="majorHAnsi" w:hAnsiTheme="majorHAnsi"/>
          <w:sz w:val="24"/>
        </w:rPr>
        <w:t>w</w:t>
      </w:r>
      <w:r w:rsidRPr="001F21DB">
        <w:rPr>
          <w:rFonts w:asciiTheme="majorHAnsi" w:hAnsiTheme="majorHAnsi"/>
          <w:sz w:val="24"/>
        </w:rPr>
        <w:t>o</w:t>
      </w:r>
      <w:r w:rsidR="001F21DB" w:rsidRPr="001F21DB">
        <w:rPr>
          <w:rFonts w:asciiTheme="majorHAnsi" w:hAnsiTheme="majorHAnsi"/>
          <w:sz w:val="24"/>
        </w:rPr>
        <w:t>rker and the placing authority.</w:t>
      </w:r>
      <w:r w:rsidR="000E1DF5">
        <w:rPr>
          <w:rFonts w:asciiTheme="majorHAnsi" w:hAnsiTheme="majorHAnsi"/>
          <w:sz w:val="24"/>
        </w:rPr>
        <w:t xml:space="preserve"> </w:t>
      </w:r>
    </w:p>
    <w:p w14:paraId="39F337AB" w14:textId="77777777" w:rsidR="002B7BC9" w:rsidRPr="001F21DB" w:rsidRDefault="002B7BC9" w:rsidP="003446A0">
      <w:pPr>
        <w:pStyle w:val="BodyTextIndent"/>
        <w:ind w:left="720" w:hanging="720"/>
        <w:rPr>
          <w:rFonts w:asciiTheme="majorHAnsi" w:hAnsiTheme="majorHAnsi"/>
          <w:sz w:val="24"/>
        </w:rPr>
      </w:pPr>
      <w:r w:rsidRPr="001F21DB">
        <w:rPr>
          <w:rFonts w:asciiTheme="majorHAnsi" w:hAnsiTheme="majorHAnsi"/>
          <w:sz w:val="24"/>
        </w:rPr>
        <w:t>iii)</w:t>
      </w:r>
      <w:r w:rsidRPr="001F21DB">
        <w:rPr>
          <w:rFonts w:asciiTheme="majorHAnsi" w:hAnsiTheme="majorHAnsi"/>
          <w:sz w:val="24"/>
        </w:rPr>
        <w:tab/>
        <w:t xml:space="preserve">At the start of the meeting the chairperson should introduce all parties to each other, explaining </w:t>
      </w:r>
      <w:r w:rsidR="001F21DB" w:rsidRPr="001F21DB">
        <w:rPr>
          <w:rFonts w:asciiTheme="majorHAnsi" w:hAnsiTheme="majorHAnsi"/>
          <w:sz w:val="24"/>
        </w:rPr>
        <w:t xml:space="preserve">  </w:t>
      </w:r>
      <w:r w:rsidRPr="001F21DB">
        <w:rPr>
          <w:rFonts w:asciiTheme="majorHAnsi" w:hAnsiTheme="majorHAnsi"/>
          <w:sz w:val="24"/>
        </w:rPr>
        <w:t>to them that the purpose of the meeting.</w:t>
      </w:r>
    </w:p>
    <w:p w14:paraId="42AB7BDB" w14:textId="747CF0CC" w:rsidR="002B7BC9" w:rsidRPr="001F21DB" w:rsidRDefault="002B7BC9" w:rsidP="001F21DB">
      <w:pPr>
        <w:ind w:left="720" w:hanging="720"/>
        <w:rPr>
          <w:rFonts w:asciiTheme="majorHAnsi" w:hAnsiTheme="majorHAnsi"/>
          <w:sz w:val="24"/>
        </w:rPr>
      </w:pPr>
      <w:r w:rsidRPr="001F21DB">
        <w:rPr>
          <w:rFonts w:asciiTheme="majorHAnsi" w:hAnsiTheme="majorHAnsi"/>
          <w:sz w:val="24"/>
        </w:rPr>
        <w:t>iv)</w:t>
      </w:r>
      <w:r w:rsidRPr="001F21DB">
        <w:rPr>
          <w:rFonts w:asciiTheme="majorHAnsi" w:hAnsiTheme="majorHAnsi"/>
          <w:sz w:val="24"/>
        </w:rPr>
        <w:tab/>
        <w:t xml:space="preserve">The </w:t>
      </w:r>
      <w:r w:rsidR="004A0576">
        <w:rPr>
          <w:rFonts w:asciiTheme="majorHAnsi" w:hAnsiTheme="majorHAnsi"/>
          <w:sz w:val="24"/>
        </w:rPr>
        <w:t>h</w:t>
      </w:r>
      <w:r w:rsidR="000E1DF5" w:rsidRPr="000E1DF5">
        <w:rPr>
          <w:rFonts w:asciiTheme="majorHAnsi" w:hAnsiTheme="majorHAnsi"/>
          <w:sz w:val="24"/>
        </w:rPr>
        <w:t>eadteacher</w:t>
      </w:r>
      <w:r w:rsidRPr="000E1DF5">
        <w:rPr>
          <w:rFonts w:asciiTheme="majorHAnsi" w:hAnsiTheme="majorHAnsi"/>
          <w:sz w:val="24"/>
        </w:rPr>
        <w:t xml:space="preserve"> </w:t>
      </w:r>
      <w:r w:rsidRPr="001F21DB">
        <w:rPr>
          <w:rFonts w:asciiTheme="majorHAnsi" w:hAnsiTheme="majorHAnsi"/>
          <w:sz w:val="24"/>
        </w:rPr>
        <w:t>should introduce the report of the circumstances lead</w:t>
      </w:r>
      <w:r w:rsidR="001F21DB" w:rsidRPr="001F21DB">
        <w:rPr>
          <w:rFonts w:asciiTheme="majorHAnsi" w:hAnsiTheme="majorHAnsi"/>
          <w:sz w:val="24"/>
        </w:rPr>
        <w:t>ing to the decision to exclude.</w:t>
      </w:r>
      <w:r w:rsidR="00BC1C6D">
        <w:rPr>
          <w:rFonts w:asciiTheme="majorHAnsi" w:hAnsiTheme="majorHAnsi"/>
          <w:sz w:val="24"/>
        </w:rPr>
        <w:t xml:space="preserve"> </w:t>
      </w:r>
    </w:p>
    <w:p w14:paraId="47BB4724" w14:textId="2CD98323" w:rsidR="002B7BC9" w:rsidRPr="001F21DB" w:rsidRDefault="002B7BC9" w:rsidP="001F21DB">
      <w:pPr>
        <w:ind w:left="720" w:hanging="720"/>
        <w:rPr>
          <w:rFonts w:asciiTheme="majorHAnsi" w:hAnsiTheme="majorHAnsi"/>
          <w:sz w:val="24"/>
        </w:rPr>
      </w:pPr>
      <w:r w:rsidRPr="001F21DB">
        <w:rPr>
          <w:rFonts w:asciiTheme="majorHAnsi" w:hAnsiTheme="majorHAnsi"/>
          <w:sz w:val="24"/>
        </w:rPr>
        <w:t>v)</w:t>
      </w:r>
      <w:r w:rsidRPr="001F21DB">
        <w:rPr>
          <w:rFonts w:asciiTheme="majorHAnsi" w:hAnsiTheme="majorHAnsi"/>
          <w:sz w:val="24"/>
        </w:rPr>
        <w:tab/>
        <w:t>The parent(s) carer(s) and repr</w:t>
      </w:r>
      <w:r w:rsidR="003446A0">
        <w:rPr>
          <w:rFonts w:asciiTheme="majorHAnsi" w:hAnsiTheme="majorHAnsi"/>
          <w:sz w:val="24"/>
        </w:rPr>
        <w:t xml:space="preserve">esentative(s) may ask the </w:t>
      </w:r>
      <w:r w:rsidR="004A0576">
        <w:rPr>
          <w:rFonts w:asciiTheme="majorHAnsi" w:hAnsiTheme="majorHAnsi"/>
          <w:sz w:val="24"/>
        </w:rPr>
        <w:t>h</w:t>
      </w:r>
      <w:r w:rsidR="003446A0">
        <w:rPr>
          <w:rFonts w:asciiTheme="majorHAnsi" w:hAnsiTheme="majorHAnsi"/>
          <w:sz w:val="24"/>
        </w:rPr>
        <w:t>eadteacher</w:t>
      </w:r>
      <w:r w:rsidRPr="001F21DB">
        <w:rPr>
          <w:rFonts w:asciiTheme="majorHAnsi" w:hAnsiTheme="majorHAnsi"/>
          <w:sz w:val="24"/>
        </w:rPr>
        <w:t xml:space="preserve"> or </w:t>
      </w:r>
      <w:r w:rsidR="004A0576">
        <w:rPr>
          <w:rFonts w:asciiTheme="majorHAnsi" w:hAnsiTheme="majorHAnsi"/>
          <w:sz w:val="24"/>
        </w:rPr>
        <w:t>c</w:t>
      </w:r>
      <w:r w:rsidRPr="001F21DB">
        <w:rPr>
          <w:rFonts w:asciiTheme="majorHAnsi" w:hAnsiTheme="majorHAnsi"/>
          <w:sz w:val="24"/>
        </w:rPr>
        <w:t>hairperson about th</w:t>
      </w:r>
      <w:r w:rsidR="001F21DB" w:rsidRPr="001F21DB">
        <w:rPr>
          <w:rFonts w:asciiTheme="majorHAnsi" w:hAnsiTheme="majorHAnsi"/>
          <w:sz w:val="24"/>
        </w:rPr>
        <w:t>e report or what has been said.</w:t>
      </w:r>
    </w:p>
    <w:p w14:paraId="76A50DF6" w14:textId="2881BABE" w:rsidR="002B7BC9" w:rsidRPr="001F21DB" w:rsidRDefault="002B7BC9" w:rsidP="001F21DB">
      <w:pPr>
        <w:ind w:left="720" w:hanging="720"/>
        <w:rPr>
          <w:rFonts w:asciiTheme="majorHAnsi" w:hAnsiTheme="majorHAnsi"/>
          <w:sz w:val="24"/>
        </w:rPr>
      </w:pPr>
      <w:r w:rsidRPr="001F21DB">
        <w:rPr>
          <w:rFonts w:asciiTheme="majorHAnsi" w:hAnsiTheme="majorHAnsi"/>
          <w:sz w:val="24"/>
        </w:rPr>
        <w:t>vi)</w:t>
      </w:r>
      <w:r w:rsidRPr="001F21DB">
        <w:rPr>
          <w:rFonts w:asciiTheme="majorHAnsi" w:hAnsiTheme="majorHAnsi"/>
          <w:sz w:val="24"/>
        </w:rPr>
        <w:tab/>
        <w:t xml:space="preserve">The </w:t>
      </w:r>
      <w:r w:rsidR="004A0576">
        <w:rPr>
          <w:rFonts w:asciiTheme="majorHAnsi" w:hAnsiTheme="majorHAnsi"/>
          <w:sz w:val="24"/>
        </w:rPr>
        <w:t>c</w:t>
      </w:r>
      <w:r w:rsidRPr="001F21DB">
        <w:rPr>
          <w:rFonts w:asciiTheme="majorHAnsi" w:hAnsiTheme="majorHAnsi"/>
          <w:sz w:val="24"/>
        </w:rPr>
        <w:t xml:space="preserve">hairperson may ask questions of the parent(s), </w:t>
      </w:r>
      <w:r w:rsidR="001F21DB" w:rsidRPr="001F21DB">
        <w:rPr>
          <w:rFonts w:asciiTheme="majorHAnsi" w:hAnsiTheme="majorHAnsi"/>
          <w:sz w:val="24"/>
        </w:rPr>
        <w:t>carer(s) and representative(s).</w:t>
      </w:r>
    </w:p>
    <w:p w14:paraId="3515870F" w14:textId="75A682A9" w:rsidR="002B7BC9" w:rsidRPr="001F21DB" w:rsidRDefault="000E1DF5" w:rsidP="002B7BC9">
      <w:pPr>
        <w:rPr>
          <w:rFonts w:asciiTheme="majorHAnsi" w:hAnsiTheme="majorHAnsi"/>
          <w:sz w:val="24"/>
        </w:rPr>
      </w:pPr>
      <w:r>
        <w:rPr>
          <w:rFonts w:asciiTheme="majorHAnsi" w:hAnsiTheme="majorHAnsi"/>
          <w:sz w:val="24"/>
        </w:rPr>
        <w:t>vii)</w:t>
      </w:r>
      <w:r>
        <w:rPr>
          <w:rFonts w:asciiTheme="majorHAnsi" w:hAnsiTheme="majorHAnsi"/>
          <w:sz w:val="24"/>
        </w:rPr>
        <w:tab/>
        <w:t xml:space="preserve">Summing up by the </w:t>
      </w:r>
      <w:r w:rsidR="004A0576">
        <w:rPr>
          <w:rFonts w:asciiTheme="majorHAnsi" w:hAnsiTheme="majorHAnsi"/>
          <w:sz w:val="24"/>
        </w:rPr>
        <w:t>h</w:t>
      </w:r>
      <w:r>
        <w:rPr>
          <w:rFonts w:asciiTheme="majorHAnsi" w:hAnsiTheme="majorHAnsi"/>
          <w:sz w:val="24"/>
        </w:rPr>
        <w:t>eadteacher.</w:t>
      </w:r>
    </w:p>
    <w:p w14:paraId="15EB2B7C" w14:textId="77777777" w:rsidR="002B7BC9" w:rsidRPr="001F21DB" w:rsidRDefault="002B7BC9" w:rsidP="002B7BC9">
      <w:pPr>
        <w:rPr>
          <w:rFonts w:asciiTheme="majorHAnsi" w:hAnsiTheme="majorHAnsi"/>
          <w:sz w:val="24"/>
        </w:rPr>
      </w:pPr>
      <w:r w:rsidRPr="001F21DB">
        <w:rPr>
          <w:rFonts w:asciiTheme="majorHAnsi" w:hAnsiTheme="majorHAnsi"/>
          <w:sz w:val="24"/>
        </w:rPr>
        <w:t>ix)</w:t>
      </w:r>
      <w:r w:rsidRPr="001F21DB">
        <w:rPr>
          <w:rFonts w:asciiTheme="majorHAnsi" w:hAnsiTheme="majorHAnsi"/>
          <w:sz w:val="24"/>
        </w:rPr>
        <w:tab/>
        <w:t>Summing up by the parent(s)</w:t>
      </w:r>
      <w:r w:rsidR="001F21DB" w:rsidRPr="001F21DB">
        <w:rPr>
          <w:rFonts w:asciiTheme="majorHAnsi" w:hAnsiTheme="majorHAnsi"/>
          <w:sz w:val="24"/>
        </w:rPr>
        <w:t>, carer(s) and representatives.</w:t>
      </w:r>
    </w:p>
    <w:p w14:paraId="79EFF023" w14:textId="0ABE28B6" w:rsidR="002B7BC9" w:rsidRPr="001F21DB" w:rsidRDefault="002B7BC9" w:rsidP="00A60657">
      <w:pPr>
        <w:ind w:left="720" w:hanging="720"/>
        <w:rPr>
          <w:rFonts w:asciiTheme="majorHAnsi" w:hAnsiTheme="majorHAnsi"/>
          <w:sz w:val="24"/>
        </w:rPr>
      </w:pPr>
      <w:r w:rsidRPr="001F21DB">
        <w:rPr>
          <w:rFonts w:asciiTheme="majorHAnsi" w:hAnsiTheme="majorHAnsi"/>
          <w:sz w:val="24"/>
        </w:rPr>
        <w:lastRenderedPageBreak/>
        <w:t>x)</w:t>
      </w:r>
      <w:r w:rsidRPr="001F21DB">
        <w:rPr>
          <w:rFonts w:asciiTheme="majorHAnsi" w:hAnsiTheme="majorHAnsi"/>
          <w:sz w:val="24"/>
        </w:rPr>
        <w:tab/>
        <w:t xml:space="preserve">All parties other than members of the </w:t>
      </w:r>
      <w:r w:rsidR="004A0576">
        <w:rPr>
          <w:rFonts w:asciiTheme="majorHAnsi" w:hAnsiTheme="majorHAnsi"/>
          <w:i/>
          <w:iCs/>
          <w:sz w:val="24"/>
        </w:rPr>
        <w:t>e</w:t>
      </w:r>
      <w:r w:rsidRPr="001F21DB">
        <w:rPr>
          <w:rFonts w:asciiTheme="majorHAnsi" w:hAnsiTheme="majorHAnsi"/>
          <w:i/>
          <w:iCs/>
          <w:sz w:val="24"/>
        </w:rPr>
        <w:t xml:space="preserve">xclusions </w:t>
      </w:r>
      <w:r w:rsidR="004A0576">
        <w:rPr>
          <w:rFonts w:asciiTheme="majorHAnsi" w:hAnsiTheme="majorHAnsi"/>
          <w:i/>
          <w:iCs/>
          <w:sz w:val="24"/>
        </w:rPr>
        <w:t>p</w:t>
      </w:r>
      <w:r w:rsidRPr="001F21DB">
        <w:rPr>
          <w:rFonts w:asciiTheme="majorHAnsi" w:hAnsiTheme="majorHAnsi"/>
          <w:i/>
          <w:iCs/>
          <w:sz w:val="24"/>
        </w:rPr>
        <w:t xml:space="preserve">anel </w:t>
      </w:r>
      <w:r w:rsidRPr="001F21DB">
        <w:rPr>
          <w:rFonts w:asciiTheme="majorHAnsi" w:hAnsiTheme="majorHAnsi"/>
          <w:sz w:val="24"/>
        </w:rPr>
        <w:t>withdraw to enable the panel to determine, with reasons, whether to uphold the decision to permanently exclude the young person,</w:t>
      </w:r>
      <w:r w:rsidR="00A60657">
        <w:rPr>
          <w:rFonts w:asciiTheme="majorHAnsi" w:hAnsiTheme="majorHAnsi"/>
          <w:sz w:val="24"/>
        </w:rPr>
        <w:t xml:space="preserve"> or reinstate the young person.</w:t>
      </w:r>
    </w:p>
    <w:p w14:paraId="04DC627C" w14:textId="0051662D" w:rsidR="000E1DF5" w:rsidRPr="001F21DB" w:rsidRDefault="002B7BC9" w:rsidP="002B7BC9">
      <w:pPr>
        <w:rPr>
          <w:rFonts w:asciiTheme="majorHAnsi" w:hAnsiTheme="majorHAnsi"/>
          <w:sz w:val="24"/>
        </w:rPr>
      </w:pPr>
      <w:r w:rsidRPr="001F21DB">
        <w:rPr>
          <w:rFonts w:asciiTheme="majorHAnsi" w:hAnsiTheme="majorHAnsi"/>
          <w:b/>
          <w:bCs/>
          <w:sz w:val="24"/>
        </w:rPr>
        <w:t>NB</w:t>
      </w:r>
      <w:r w:rsidRPr="001F21DB">
        <w:rPr>
          <w:rFonts w:asciiTheme="majorHAnsi" w:hAnsiTheme="majorHAnsi"/>
          <w:sz w:val="24"/>
        </w:rPr>
        <w:tab/>
        <w:t xml:space="preserve">At any stage the </w:t>
      </w:r>
      <w:r w:rsidR="004A0576">
        <w:rPr>
          <w:rFonts w:asciiTheme="majorHAnsi" w:hAnsiTheme="majorHAnsi"/>
          <w:sz w:val="24"/>
        </w:rPr>
        <w:t>c</w:t>
      </w:r>
      <w:r w:rsidRPr="001F21DB">
        <w:rPr>
          <w:rFonts w:asciiTheme="majorHAnsi" w:hAnsiTheme="majorHAnsi"/>
          <w:sz w:val="24"/>
        </w:rPr>
        <w:t xml:space="preserve">hairperson may adjourn the meeting, either for a brief period or until a later date, provided that the same </w:t>
      </w:r>
      <w:r w:rsidR="004A0576">
        <w:rPr>
          <w:rFonts w:asciiTheme="majorHAnsi" w:hAnsiTheme="majorHAnsi"/>
          <w:i/>
          <w:iCs/>
          <w:sz w:val="24"/>
        </w:rPr>
        <w:t>p</w:t>
      </w:r>
      <w:r w:rsidRPr="001F21DB">
        <w:rPr>
          <w:rFonts w:asciiTheme="majorHAnsi" w:hAnsiTheme="majorHAnsi"/>
          <w:i/>
          <w:iCs/>
          <w:sz w:val="24"/>
        </w:rPr>
        <w:t>anel</w:t>
      </w:r>
      <w:r w:rsidRPr="001F21DB">
        <w:rPr>
          <w:rFonts w:asciiTheme="majorHAnsi" w:hAnsiTheme="majorHAnsi"/>
          <w:sz w:val="24"/>
        </w:rPr>
        <w:t xml:space="preserve"> members are present when the meeting is reconvened.  The date for this meeting should, where possible, be held within </w:t>
      </w:r>
      <w:r w:rsidR="004A0576">
        <w:rPr>
          <w:rFonts w:asciiTheme="majorHAnsi" w:hAnsiTheme="majorHAnsi"/>
          <w:sz w:val="24"/>
        </w:rPr>
        <w:t>two</w:t>
      </w:r>
      <w:r w:rsidRPr="001F21DB">
        <w:rPr>
          <w:rFonts w:asciiTheme="majorHAnsi" w:hAnsiTheme="majorHAnsi"/>
          <w:sz w:val="24"/>
        </w:rPr>
        <w:t xml:space="preserve"> weeks of the initial exclusion meeting.</w:t>
      </w:r>
    </w:p>
    <w:p w14:paraId="15BAD497" w14:textId="77777777" w:rsidR="002B7BC9" w:rsidRDefault="009511F5" w:rsidP="003446A0">
      <w:pPr>
        <w:pStyle w:val="Heading1"/>
        <w:rPr>
          <w:rFonts w:asciiTheme="majorHAnsi" w:hAnsiTheme="majorHAnsi"/>
        </w:rPr>
      </w:pPr>
      <w:r>
        <w:rPr>
          <w:rFonts w:asciiTheme="majorHAnsi" w:hAnsiTheme="majorHAnsi"/>
        </w:rPr>
        <w:t>11</w:t>
      </w:r>
      <w:r w:rsidR="00A60657">
        <w:rPr>
          <w:rFonts w:asciiTheme="majorHAnsi" w:hAnsiTheme="majorHAnsi"/>
        </w:rPr>
        <w:t xml:space="preserve">.   </w:t>
      </w:r>
      <w:r w:rsidR="002B7BC9" w:rsidRPr="00A60657">
        <w:rPr>
          <w:rFonts w:asciiTheme="majorHAnsi" w:hAnsiTheme="majorHAnsi"/>
        </w:rPr>
        <w:t>Considerations</w:t>
      </w:r>
    </w:p>
    <w:p w14:paraId="3B7A5868" w14:textId="77777777" w:rsidR="003446A0" w:rsidRPr="003446A0" w:rsidRDefault="003446A0" w:rsidP="003446A0"/>
    <w:p w14:paraId="5F9E666B" w14:textId="3660F2AA" w:rsidR="002B7BC9" w:rsidRPr="00A60657" w:rsidRDefault="00A04C2C" w:rsidP="002B7BC9">
      <w:pPr>
        <w:rPr>
          <w:rFonts w:asciiTheme="majorHAnsi" w:hAnsiTheme="majorHAnsi"/>
          <w:sz w:val="24"/>
          <w:szCs w:val="24"/>
        </w:rPr>
      </w:pPr>
      <w:r>
        <w:rPr>
          <w:rFonts w:asciiTheme="majorHAnsi" w:hAnsiTheme="majorHAnsi"/>
          <w:sz w:val="24"/>
          <w:szCs w:val="24"/>
        </w:rPr>
        <w:t>Exclusions and suspensions</w:t>
      </w:r>
      <w:r w:rsidR="002B7BC9" w:rsidRPr="00A60657">
        <w:rPr>
          <w:rFonts w:asciiTheme="majorHAnsi" w:hAnsiTheme="majorHAnsi"/>
          <w:sz w:val="24"/>
          <w:szCs w:val="24"/>
        </w:rPr>
        <w:t xml:space="preserve"> are serious </w:t>
      </w:r>
      <w:proofErr w:type="gramStart"/>
      <w:r w:rsidR="002B7BC9" w:rsidRPr="00A60657">
        <w:rPr>
          <w:rFonts w:asciiTheme="majorHAnsi" w:hAnsiTheme="majorHAnsi"/>
          <w:sz w:val="24"/>
          <w:szCs w:val="24"/>
        </w:rPr>
        <w:t>decisions</w:t>
      </w:r>
      <w:proofErr w:type="gramEnd"/>
      <w:r w:rsidR="002B7BC9" w:rsidRPr="00A60657">
        <w:rPr>
          <w:rFonts w:asciiTheme="majorHAnsi" w:hAnsiTheme="majorHAnsi"/>
          <w:sz w:val="24"/>
          <w:szCs w:val="24"/>
        </w:rPr>
        <w:t xml:space="preserve"> and the</w:t>
      </w:r>
      <w:r w:rsidR="004A0576">
        <w:rPr>
          <w:rFonts w:asciiTheme="majorHAnsi" w:hAnsiTheme="majorHAnsi"/>
          <w:sz w:val="24"/>
          <w:szCs w:val="24"/>
        </w:rPr>
        <w:t xml:space="preserve"> e</w:t>
      </w:r>
      <w:r w:rsidR="002B7BC9" w:rsidRPr="00A60657">
        <w:rPr>
          <w:rFonts w:asciiTheme="majorHAnsi" w:hAnsiTheme="majorHAnsi"/>
          <w:i/>
          <w:iCs/>
          <w:sz w:val="24"/>
          <w:szCs w:val="24"/>
        </w:rPr>
        <w:t xml:space="preserve">xclusions </w:t>
      </w:r>
      <w:r w:rsidR="00F71419">
        <w:rPr>
          <w:rFonts w:asciiTheme="majorHAnsi" w:hAnsiTheme="majorHAnsi"/>
          <w:i/>
          <w:iCs/>
          <w:sz w:val="24"/>
          <w:szCs w:val="24"/>
        </w:rPr>
        <w:t>p</w:t>
      </w:r>
      <w:r w:rsidR="002B7BC9" w:rsidRPr="00A60657">
        <w:rPr>
          <w:rFonts w:asciiTheme="majorHAnsi" w:hAnsiTheme="majorHAnsi"/>
          <w:i/>
          <w:iCs/>
          <w:sz w:val="24"/>
          <w:szCs w:val="24"/>
        </w:rPr>
        <w:t xml:space="preserve">anel </w:t>
      </w:r>
      <w:proofErr w:type="gramStart"/>
      <w:r w:rsidR="002B7BC9" w:rsidRPr="00A60657">
        <w:rPr>
          <w:rFonts w:asciiTheme="majorHAnsi" w:hAnsiTheme="majorHAnsi"/>
          <w:sz w:val="24"/>
          <w:szCs w:val="24"/>
        </w:rPr>
        <w:t>has to</w:t>
      </w:r>
      <w:proofErr w:type="gramEnd"/>
      <w:r w:rsidR="002B7BC9" w:rsidRPr="00A60657">
        <w:rPr>
          <w:rFonts w:asciiTheme="majorHAnsi" w:hAnsiTheme="majorHAnsi"/>
          <w:sz w:val="24"/>
          <w:szCs w:val="24"/>
        </w:rPr>
        <w:t xml:space="preserve"> be satisfied that all other possibilities whereby the young person could remain at the school have been considered. e.g</w:t>
      </w:r>
      <w:r w:rsidR="000E1DF5" w:rsidRPr="00A60657">
        <w:rPr>
          <w:rFonts w:asciiTheme="majorHAnsi" w:hAnsiTheme="majorHAnsi"/>
          <w:sz w:val="24"/>
          <w:szCs w:val="24"/>
        </w:rPr>
        <w:t>.</w:t>
      </w:r>
      <w:r w:rsidR="000E1DF5">
        <w:rPr>
          <w:rFonts w:asciiTheme="majorHAnsi" w:hAnsiTheme="majorHAnsi"/>
          <w:sz w:val="24"/>
          <w:szCs w:val="24"/>
        </w:rPr>
        <w:t>:</w:t>
      </w:r>
      <w:r w:rsidR="00A60657">
        <w:rPr>
          <w:rFonts w:asciiTheme="majorHAnsi" w:hAnsiTheme="majorHAnsi"/>
          <w:sz w:val="24"/>
          <w:szCs w:val="24"/>
        </w:rPr>
        <w:t xml:space="preserve"> </w:t>
      </w:r>
    </w:p>
    <w:p w14:paraId="5ACC1280" w14:textId="77777777" w:rsidR="002B7BC9" w:rsidRPr="00A60657" w:rsidRDefault="002B7BC9" w:rsidP="002B7BC9">
      <w:pPr>
        <w:numPr>
          <w:ilvl w:val="0"/>
          <w:numId w:val="14"/>
        </w:numPr>
        <w:spacing w:after="0" w:line="240" w:lineRule="auto"/>
        <w:rPr>
          <w:rFonts w:asciiTheme="majorHAnsi" w:hAnsiTheme="majorHAnsi"/>
          <w:sz w:val="24"/>
          <w:szCs w:val="24"/>
        </w:rPr>
      </w:pPr>
      <w:r w:rsidRPr="00A60657">
        <w:rPr>
          <w:rFonts w:asciiTheme="majorHAnsi" w:hAnsiTheme="majorHAnsi"/>
          <w:sz w:val="24"/>
          <w:szCs w:val="24"/>
        </w:rPr>
        <w:t>the feasibility of putting in extra support and the placing authority’s ability to fund it</w:t>
      </w:r>
    </w:p>
    <w:p w14:paraId="61EEAD76" w14:textId="6751C740" w:rsidR="002B7BC9" w:rsidRPr="00A60657" w:rsidRDefault="002B7BC9" w:rsidP="002B7BC9">
      <w:pPr>
        <w:numPr>
          <w:ilvl w:val="0"/>
          <w:numId w:val="14"/>
        </w:numPr>
        <w:spacing w:after="0" w:line="240" w:lineRule="auto"/>
        <w:rPr>
          <w:rFonts w:asciiTheme="majorHAnsi" w:hAnsiTheme="majorHAnsi"/>
          <w:sz w:val="24"/>
          <w:szCs w:val="24"/>
        </w:rPr>
      </w:pPr>
      <w:r w:rsidRPr="00A60657">
        <w:rPr>
          <w:rFonts w:asciiTheme="majorHAnsi" w:hAnsiTheme="majorHAnsi"/>
          <w:sz w:val="24"/>
          <w:szCs w:val="24"/>
        </w:rPr>
        <w:t xml:space="preserve">seeking </w:t>
      </w:r>
      <w:r w:rsidR="00B51C6B">
        <w:rPr>
          <w:rFonts w:asciiTheme="majorHAnsi" w:hAnsiTheme="majorHAnsi"/>
          <w:sz w:val="24"/>
          <w:szCs w:val="24"/>
        </w:rPr>
        <w:t>multidisciplinary</w:t>
      </w:r>
      <w:r w:rsidRPr="00A60657">
        <w:rPr>
          <w:rFonts w:asciiTheme="majorHAnsi" w:hAnsiTheme="majorHAnsi"/>
          <w:sz w:val="24"/>
          <w:szCs w:val="24"/>
        </w:rPr>
        <w:t xml:space="preserve"> input and the placing authority’s ability to fund it</w:t>
      </w:r>
    </w:p>
    <w:p w14:paraId="1C817677" w14:textId="77777777" w:rsidR="002B7BC9" w:rsidRPr="00A60657" w:rsidRDefault="002B7BC9" w:rsidP="002B7BC9">
      <w:pPr>
        <w:numPr>
          <w:ilvl w:val="0"/>
          <w:numId w:val="14"/>
        </w:numPr>
        <w:spacing w:after="0" w:line="240" w:lineRule="auto"/>
        <w:rPr>
          <w:rFonts w:asciiTheme="majorHAnsi" w:hAnsiTheme="majorHAnsi"/>
          <w:sz w:val="24"/>
          <w:szCs w:val="24"/>
        </w:rPr>
      </w:pPr>
      <w:r w:rsidRPr="00A60657">
        <w:rPr>
          <w:rFonts w:asciiTheme="majorHAnsi" w:hAnsiTheme="majorHAnsi"/>
          <w:sz w:val="24"/>
          <w:szCs w:val="24"/>
        </w:rPr>
        <w:t>seeking a medical assessment / medication and the placing authority’s ability to fund it</w:t>
      </w:r>
    </w:p>
    <w:p w14:paraId="2DAA6A9B" w14:textId="77777777" w:rsidR="002B7BC9" w:rsidRPr="00A60657" w:rsidRDefault="002B7BC9" w:rsidP="002B7BC9">
      <w:pPr>
        <w:numPr>
          <w:ilvl w:val="0"/>
          <w:numId w:val="14"/>
        </w:numPr>
        <w:spacing w:after="0" w:line="240" w:lineRule="auto"/>
        <w:rPr>
          <w:rFonts w:asciiTheme="majorHAnsi" w:hAnsiTheme="majorHAnsi"/>
          <w:sz w:val="24"/>
          <w:szCs w:val="24"/>
        </w:rPr>
      </w:pPr>
      <w:r w:rsidRPr="00A60657">
        <w:rPr>
          <w:rFonts w:asciiTheme="majorHAnsi" w:hAnsiTheme="majorHAnsi"/>
          <w:sz w:val="24"/>
          <w:szCs w:val="24"/>
        </w:rPr>
        <w:t>changing the staff working with the young person</w:t>
      </w:r>
    </w:p>
    <w:p w14:paraId="7DC878B3" w14:textId="77777777" w:rsidR="002B7BC9" w:rsidRPr="00A60657" w:rsidRDefault="002B7BC9" w:rsidP="002B7BC9">
      <w:pPr>
        <w:numPr>
          <w:ilvl w:val="0"/>
          <w:numId w:val="14"/>
        </w:numPr>
        <w:spacing w:after="0" w:line="240" w:lineRule="auto"/>
        <w:rPr>
          <w:rFonts w:asciiTheme="majorHAnsi" w:hAnsiTheme="majorHAnsi"/>
          <w:sz w:val="24"/>
          <w:szCs w:val="24"/>
        </w:rPr>
      </w:pPr>
      <w:r w:rsidRPr="00A60657">
        <w:rPr>
          <w:rFonts w:asciiTheme="majorHAnsi" w:hAnsiTheme="majorHAnsi"/>
          <w:sz w:val="24"/>
          <w:szCs w:val="24"/>
        </w:rPr>
        <w:t>adapting the young person’s curriculum and /or timetable</w:t>
      </w:r>
    </w:p>
    <w:p w14:paraId="0ECB544E" w14:textId="77777777" w:rsidR="002B7BC9" w:rsidRPr="00A60657" w:rsidRDefault="002B7BC9" w:rsidP="002B7BC9">
      <w:pPr>
        <w:rPr>
          <w:rFonts w:asciiTheme="majorHAnsi" w:hAnsiTheme="majorHAnsi"/>
          <w:sz w:val="24"/>
          <w:szCs w:val="24"/>
        </w:rPr>
      </w:pPr>
    </w:p>
    <w:p w14:paraId="296DEFC1" w14:textId="0CC59458" w:rsidR="007003B8" w:rsidRPr="009511F5" w:rsidRDefault="002B7BC9" w:rsidP="009511F5">
      <w:pPr>
        <w:rPr>
          <w:rFonts w:asciiTheme="majorHAnsi" w:hAnsiTheme="majorHAnsi"/>
          <w:sz w:val="24"/>
          <w:szCs w:val="24"/>
        </w:rPr>
      </w:pPr>
      <w:r w:rsidRPr="00A60657">
        <w:rPr>
          <w:rFonts w:asciiTheme="majorHAnsi" w:hAnsiTheme="majorHAnsi"/>
          <w:sz w:val="24"/>
          <w:szCs w:val="24"/>
        </w:rPr>
        <w:t>It is the o</w:t>
      </w:r>
      <w:r w:rsidR="00A60657">
        <w:rPr>
          <w:rFonts w:asciiTheme="majorHAnsi" w:hAnsiTheme="majorHAnsi"/>
          <w:sz w:val="24"/>
          <w:szCs w:val="24"/>
        </w:rPr>
        <w:t>verriding aim of Rugeley</w:t>
      </w:r>
      <w:r w:rsidRPr="00A60657">
        <w:rPr>
          <w:rFonts w:asciiTheme="majorHAnsi" w:hAnsiTheme="majorHAnsi"/>
          <w:sz w:val="24"/>
          <w:szCs w:val="24"/>
        </w:rPr>
        <w:t xml:space="preserve"> School to explore every possibility to support each young person to be able to maintain their placement, </w:t>
      </w:r>
      <w:proofErr w:type="gramStart"/>
      <w:r w:rsidRPr="00A60657">
        <w:rPr>
          <w:rFonts w:asciiTheme="majorHAnsi" w:hAnsiTheme="majorHAnsi"/>
          <w:sz w:val="24"/>
          <w:szCs w:val="24"/>
        </w:rPr>
        <w:t>in order for</w:t>
      </w:r>
      <w:proofErr w:type="gramEnd"/>
      <w:r w:rsidRPr="00A60657">
        <w:rPr>
          <w:rFonts w:asciiTheme="majorHAnsi" w:hAnsiTheme="majorHAnsi"/>
          <w:sz w:val="24"/>
          <w:szCs w:val="24"/>
        </w:rPr>
        <w:t xml:space="preserve"> them to benefit from the </w:t>
      </w:r>
      <w:r w:rsidR="00F71419">
        <w:rPr>
          <w:rFonts w:asciiTheme="majorHAnsi" w:hAnsiTheme="majorHAnsi"/>
          <w:sz w:val="24"/>
          <w:szCs w:val="24"/>
        </w:rPr>
        <w:t>s</w:t>
      </w:r>
      <w:r w:rsidRPr="00A60657">
        <w:rPr>
          <w:rFonts w:asciiTheme="majorHAnsi" w:hAnsiTheme="majorHAnsi"/>
          <w:sz w:val="24"/>
          <w:szCs w:val="24"/>
        </w:rPr>
        <w:t>chool</w:t>
      </w:r>
      <w:r w:rsidR="00A60657">
        <w:rPr>
          <w:rFonts w:asciiTheme="majorHAnsi" w:hAnsiTheme="majorHAnsi"/>
          <w:sz w:val="24"/>
          <w:szCs w:val="24"/>
        </w:rPr>
        <w:t>’s unique educational approach.</w:t>
      </w:r>
    </w:p>
    <w:p w14:paraId="79939A86" w14:textId="77777777" w:rsidR="00D330D0" w:rsidRPr="003F17FF" w:rsidRDefault="00D330D0" w:rsidP="003F17FF">
      <w:pPr>
        <w:spacing w:after="0" w:line="240" w:lineRule="auto"/>
        <w:jc w:val="both"/>
        <w:rPr>
          <w:rFonts w:asciiTheme="majorHAnsi" w:eastAsia="Times New Roman" w:hAnsiTheme="majorHAnsi" w:cs="Times New Roman"/>
          <w:bCs/>
        </w:rPr>
      </w:pPr>
    </w:p>
    <w:p w14:paraId="2E9BF799" w14:textId="77777777" w:rsidR="00F843F3" w:rsidRDefault="00F843F3" w:rsidP="00F843F3">
      <w:pPr>
        <w:autoSpaceDE w:val="0"/>
        <w:autoSpaceDN w:val="0"/>
        <w:adjustRightInd w:val="0"/>
        <w:spacing w:after="0" w:line="240" w:lineRule="auto"/>
        <w:ind w:left="720"/>
        <w:rPr>
          <w:rFonts w:asciiTheme="majorHAnsi" w:hAnsiTheme="majorHAnsi" w:cs="Times New Roman"/>
          <w:sz w:val="24"/>
        </w:rPr>
      </w:pPr>
    </w:p>
    <w:p w14:paraId="3076783B" w14:textId="77777777" w:rsidR="00F843F3" w:rsidRDefault="00F843F3" w:rsidP="00F843F3">
      <w:pPr>
        <w:spacing w:after="0" w:line="240" w:lineRule="auto"/>
        <w:jc w:val="center"/>
        <w:rPr>
          <w:rFonts w:asciiTheme="majorHAnsi" w:eastAsia="Times New Roman" w:hAnsiTheme="majorHAnsi" w:cs="Arial"/>
          <w:b/>
          <w:i/>
          <w:sz w:val="28"/>
          <w:szCs w:val="32"/>
          <w:lang w:val="en-US"/>
        </w:rPr>
      </w:pPr>
      <w:r w:rsidRPr="008D47A4">
        <w:rPr>
          <w:rFonts w:asciiTheme="majorHAnsi" w:eastAsia="Times New Roman" w:hAnsiTheme="majorHAnsi" w:cs="Arial"/>
          <w:b/>
          <w:i/>
          <w:sz w:val="28"/>
          <w:szCs w:val="32"/>
          <w:lang w:val="en-US"/>
        </w:rPr>
        <w:t>Safeguarding</w:t>
      </w:r>
    </w:p>
    <w:p w14:paraId="4BEF4C7E" w14:textId="77777777" w:rsidR="00F843F3" w:rsidRPr="008D47A4" w:rsidRDefault="00F843F3" w:rsidP="00F843F3">
      <w:pPr>
        <w:spacing w:after="0" w:line="240" w:lineRule="auto"/>
        <w:jc w:val="center"/>
        <w:rPr>
          <w:rFonts w:asciiTheme="majorHAnsi" w:eastAsia="Times New Roman" w:hAnsiTheme="majorHAnsi" w:cs="Arial"/>
          <w:b/>
          <w:i/>
          <w:sz w:val="28"/>
          <w:szCs w:val="32"/>
          <w:lang w:val="en-US"/>
        </w:rPr>
      </w:pPr>
    </w:p>
    <w:p w14:paraId="36566E8B" w14:textId="77777777" w:rsidR="00F843F3" w:rsidRPr="008D47A4" w:rsidRDefault="00F843F3" w:rsidP="00F843F3">
      <w:pPr>
        <w:spacing w:after="0" w:line="240" w:lineRule="auto"/>
        <w:jc w:val="center"/>
        <w:rPr>
          <w:rFonts w:asciiTheme="majorHAnsi" w:eastAsia="Times New Roman" w:hAnsiTheme="majorHAnsi" w:cs="Arial"/>
          <w:b/>
          <w:i/>
          <w:sz w:val="24"/>
          <w:szCs w:val="28"/>
          <w:lang w:val="en-US"/>
        </w:rPr>
      </w:pPr>
      <w:r w:rsidRPr="008D47A4">
        <w:rPr>
          <w:rFonts w:asciiTheme="majorHAnsi" w:eastAsia="Times New Roman" w:hAnsiTheme="majorHAnsi" w:cs="Arial"/>
          <w:b/>
          <w:i/>
          <w:sz w:val="24"/>
          <w:szCs w:val="28"/>
          <w:lang w:val="en-US"/>
        </w:rPr>
        <w:t>This school is committed to safeguarding and promoting the welfare of children and young people and expects all staff, pupils, parents/carer</w:t>
      </w:r>
      <w:r w:rsidR="005927B2">
        <w:rPr>
          <w:rFonts w:asciiTheme="majorHAnsi" w:eastAsia="Times New Roman" w:hAnsiTheme="majorHAnsi" w:cs="Arial"/>
          <w:b/>
          <w:i/>
          <w:sz w:val="24"/>
          <w:szCs w:val="28"/>
          <w:lang w:val="en-US"/>
        </w:rPr>
        <w:t>s,</w:t>
      </w:r>
      <w:r w:rsidRPr="008D47A4">
        <w:rPr>
          <w:rFonts w:asciiTheme="majorHAnsi" w:eastAsia="Times New Roman" w:hAnsiTheme="majorHAnsi" w:cs="Arial"/>
          <w:b/>
          <w:i/>
          <w:sz w:val="24"/>
          <w:szCs w:val="28"/>
          <w:lang w:val="en-US"/>
        </w:rPr>
        <w:t xml:space="preserve"> visitors and volunteers to share this commitment.  A safer setting starts with safe individuals.</w:t>
      </w:r>
    </w:p>
    <w:p w14:paraId="2CDB8C23" w14:textId="77777777" w:rsidR="007044F8" w:rsidRPr="008277F9" w:rsidRDefault="007044F8" w:rsidP="00742662">
      <w:pPr>
        <w:spacing w:after="0" w:line="240" w:lineRule="auto"/>
        <w:jc w:val="both"/>
        <w:rPr>
          <w:rFonts w:asciiTheme="majorHAnsi" w:hAnsiTheme="majorHAnsi" w:cs="Times New Roman"/>
          <w:sz w:val="24"/>
        </w:rPr>
      </w:pPr>
    </w:p>
    <w:p w14:paraId="7D9BD2AF" w14:textId="77777777" w:rsidR="007044F8" w:rsidRDefault="007044F8" w:rsidP="00E16950">
      <w:pPr>
        <w:autoSpaceDE w:val="0"/>
        <w:autoSpaceDN w:val="0"/>
        <w:adjustRightInd w:val="0"/>
        <w:spacing w:after="0" w:line="240" w:lineRule="auto"/>
        <w:rPr>
          <w:rFonts w:asciiTheme="majorHAnsi" w:hAnsiTheme="majorHAnsi" w:cs="Times New Roman"/>
          <w:b/>
          <w:bCs/>
        </w:rPr>
      </w:pPr>
    </w:p>
    <w:p w14:paraId="5DEE77B6" w14:textId="77777777" w:rsidR="008277F9" w:rsidRDefault="008277F9" w:rsidP="00441BC3">
      <w:pPr>
        <w:autoSpaceDE w:val="0"/>
        <w:autoSpaceDN w:val="0"/>
        <w:adjustRightInd w:val="0"/>
        <w:spacing w:after="0" w:line="240" w:lineRule="auto"/>
        <w:rPr>
          <w:rFonts w:asciiTheme="majorHAnsi" w:hAnsiTheme="majorHAnsi" w:cs="Times New Roman"/>
          <w:sz w:val="24"/>
        </w:rPr>
      </w:pPr>
    </w:p>
    <w:p w14:paraId="20736FF0" w14:textId="77777777" w:rsidR="00441BC3" w:rsidRPr="00DD2D34" w:rsidRDefault="00441BC3" w:rsidP="00441BC3">
      <w:pPr>
        <w:autoSpaceDE w:val="0"/>
        <w:autoSpaceDN w:val="0"/>
        <w:adjustRightInd w:val="0"/>
        <w:spacing w:after="0" w:line="240" w:lineRule="auto"/>
        <w:rPr>
          <w:rFonts w:asciiTheme="majorHAnsi" w:hAnsiTheme="majorHAnsi" w:cs="Times New Roman"/>
          <w:sz w:val="24"/>
        </w:rPr>
      </w:pPr>
    </w:p>
    <w:p w14:paraId="079A1678" w14:textId="77777777" w:rsidR="000C4413" w:rsidRPr="00DD2D34" w:rsidRDefault="000C4413" w:rsidP="00DD2D34">
      <w:pPr>
        <w:autoSpaceDE w:val="0"/>
        <w:autoSpaceDN w:val="0"/>
        <w:adjustRightInd w:val="0"/>
        <w:spacing w:after="0" w:line="240" w:lineRule="auto"/>
        <w:ind w:left="720"/>
        <w:rPr>
          <w:rFonts w:asciiTheme="majorHAnsi" w:hAnsiTheme="majorHAnsi" w:cs="Times New Roman"/>
          <w:sz w:val="24"/>
        </w:rPr>
      </w:pPr>
    </w:p>
    <w:sectPr w:rsidR="000C4413" w:rsidRPr="00DD2D34" w:rsidSect="000F6BA7">
      <w:footerReference w:type="default" r:id="rId13"/>
      <w:pgSz w:w="11906" w:h="16838"/>
      <w:pgMar w:top="720" w:right="720" w:bottom="720" w:left="720" w:header="708" w:footer="708" w:gutter="0"/>
      <w:pgBorders w:offsetFrom="page">
        <w:top w:val="thinThickSmallGap" w:sz="24" w:space="24" w:color="006600"/>
        <w:left w:val="thinThickSmallGap" w:sz="24" w:space="24" w:color="006600"/>
        <w:bottom w:val="thickThinSmallGap" w:sz="24" w:space="24" w:color="006600"/>
        <w:right w:val="thickThinSmallGap" w:sz="24" w:space="24" w:color="0066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16EBB" w14:textId="77777777" w:rsidR="00415B00" w:rsidRDefault="00415B00" w:rsidP="003C37AB">
      <w:pPr>
        <w:spacing w:after="0" w:line="240" w:lineRule="auto"/>
      </w:pPr>
      <w:r>
        <w:separator/>
      </w:r>
    </w:p>
  </w:endnote>
  <w:endnote w:type="continuationSeparator" w:id="0">
    <w:p w14:paraId="153173DF" w14:textId="77777777" w:rsidR="00415B00" w:rsidRDefault="00415B00" w:rsidP="003C37AB">
      <w:pPr>
        <w:spacing w:after="0" w:line="240" w:lineRule="auto"/>
      </w:pPr>
      <w:r>
        <w:continuationSeparator/>
      </w:r>
    </w:p>
  </w:endnote>
  <w:endnote w:type="continuationNotice" w:id="1">
    <w:p w14:paraId="4679194C" w14:textId="77777777" w:rsidR="00415B00" w:rsidRDefault="00415B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9469019"/>
      <w:docPartObj>
        <w:docPartGallery w:val="Page Numbers (Bottom of Page)"/>
        <w:docPartUnique/>
      </w:docPartObj>
    </w:sdtPr>
    <w:sdtEndPr>
      <w:rPr>
        <w:noProof/>
      </w:rPr>
    </w:sdtEndPr>
    <w:sdtContent>
      <w:p w14:paraId="5DD1CCE2" w14:textId="77777777" w:rsidR="00904BFD" w:rsidRDefault="00A808E1">
        <w:pPr>
          <w:pStyle w:val="Footer"/>
          <w:jc w:val="center"/>
        </w:pPr>
        <w:r>
          <w:fldChar w:fldCharType="begin"/>
        </w:r>
        <w:r w:rsidR="00904BFD">
          <w:instrText xml:space="preserve"> PAGE   \* MERGEFORMAT </w:instrText>
        </w:r>
        <w:r>
          <w:fldChar w:fldCharType="separate"/>
        </w:r>
        <w:r w:rsidR="00A105A9">
          <w:rPr>
            <w:noProof/>
          </w:rPr>
          <w:t>2</w:t>
        </w:r>
        <w:r>
          <w:rPr>
            <w:noProof/>
          </w:rPr>
          <w:fldChar w:fldCharType="end"/>
        </w:r>
      </w:p>
    </w:sdtContent>
  </w:sdt>
  <w:p w14:paraId="54ADD07E" w14:textId="77777777" w:rsidR="00904BFD" w:rsidRDefault="00904B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B7804" w14:textId="77777777" w:rsidR="00415B00" w:rsidRDefault="00415B00" w:rsidP="003C37AB">
      <w:pPr>
        <w:spacing w:after="0" w:line="240" w:lineRule="auto"/>
      </w:pPr>
      <w:r>
        <w:separator/>
      </w:r>
    </w:p>
  </w:footnote>
  <w:footnote w:type="continuationSeparator" w:id="0">
    <w:p w14:paraId="1F356608" w14:textId="77777777" w:rsidR="00415B00" w:rsidRDefault="00415B00" w:rsidP="003C37AB">
      <w:pPr>
        <w:spacing w:after="0" w:line="240" w:lineRule="auto"/>
      </w:pPr>
      <w:r>
        <w:continuationSeparator/>
      </w:r>
    </w:p>
  </w:footnote>
  <w:footnote w:type="continuationNotice" w:id="1">
    <w:p w14:paraId="09082870" w14:textId="77777777" w:rsidR="00415B00" w:rsidRDefault="00415B0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A09DC"/>
    <w:multiLevelType w:val="hybridMultilevel"/>
    <w:tmpl w:val="D0F6FB72"/>
    <w:lvl w:ilvl="0" w:tplc="8A1E20BE">
      <w:start w:val="1"/>
      <w:numFmt w:val="lowerLetter"/>
      <w:lvlText w:val="(%1)"/>
      <w:lvlJc w:val="left"/>
      <w:pPr>
        <w:tabs>
          <w:tab w:val="num" w:pos="720"/>
        </w:tabs>
        <w:ind w:left="720" w:hanging="360"/>
      </w:pPr>
      <w:rPr>
        <w:rFonts w:ascii="Verdana" w:hAnsi="Verdana"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B669B3"/>
    <w:multiLevelType w:val="hybridMultilevel"/>
    <w:tmpl w:val="A2B442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6555DF"/>
    <w:multiLevelType w:val="hybridMultilevel"/>
    <w:tmpl w:val="4B0436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32C14CC"/>
    <w:multiLevelType w:val="hybridMultilevel"/>
    <w:tmpl w:val="6A5A558C"/>
    <w:lvl w:ilvl="0" w:tplc="485EC7A8">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D4F5A0D"/>
    <w:multiLevelType w:val="hybridMultilevel"/>
    <w:tmpl w:val="A5AA16D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E0532EF"/>
    <w:multiLevelType w:val="hybridMultilevel"/>
    <w:tmpl w:val="AEB83792"/>
    <w:lvl w:ilvl="0" w:tplc="08090017">
      <w:start w:val="1"/>
      <w:numFmt w:val="lowerLetter"/>
      <w:lvlText w:val="%1)"/>
      <w:lvlJc w:val="left"/>
      <w:pPr>
        <w:tabs>
          <w:tab w:val="num" w:pos="720"/>
        </w:tabs>
        <w:ind w:left="720" w:hanging="360"/>
      </w:pPr>
      <w:rPr>
        <w:rFonts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5E26D87"/>
    <w:multiLevelType w:val="hybridMultilevel"/>
    <w:tmpl w:val="243A0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120FF4"/>
    <w:multiLevelType w:val="hybridMultilevel"/>
    <w:tmpl w:val="81DA22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8732E61"/>
    <w:multiLevelType w:val="hybridMultilevel"/>
    <w:tmpl w:val="BEE4B262"/>
    <w:lvl w:ilvl="0" w:tplc="485EC7A8">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C371CE4"/>
    <w:multiLevelType w:val="hybridMultilevel"/>
    <w:tmpl w:val="3F0648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1572EC0"/>
    <w:multiLevelType w:val="hybridMultilevel"/>
    <w:tmpl w:val="557C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D37DBA"/>
    <w:multiLevelType w:val="hybridMultilevel"/>
    <w:tmpl w:val="5ACCB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5D2891"/>
    <w:multiLevelType w:val="hybridMultilevel"/>
    <w:tmpl w:val="DF52E316"/>
    <w:lvl w:ilvl="0" w:tplc="485EC7A8">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D2D3935"/>
    <w:multiLevelType w:val="hybridMultilevel"/>
    <w:tmpl w:val="B7A6E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DE154E"/>
    <w:multiLevelType w:val="hybridMultilevel"/>
    <w:tmpl w:val="710C42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8CD31B8"/>
    <w:multiLevelType w:val="hybridMultilevel"/>
    <w:tmpl w:val="FF2CDDCC"/>
    <w:lvl w:ilvl="0" w:tplc="485EC7A8">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D9A4D74"/>
    <w:multiLevelType w:val="hybridMultilevel"/>
    <w:tmpl w:val="53F8C390"/>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7" w15:restartNumberingAfterBreak="0">
    <w:nsid w:val="7DA4565A"/>
    <w:multiLevelType w:val="hybridMultilevel"/>
    <w:tmpl w:val="E2C430D0"/>
    <w:lvl w:ilvl="0" w:tplc="8A1E20BE">
      <w:start w:val="1"/>
      <w:numFmt w:val="lowerLetter"/>
      <w:lvlText w:val="(%1)"/>
      <w:lvlJc w:val="left"/>
      <w:pPr>
        <w:tabs>
          <w:tab w:val="num" w:pos="720"/>
        </w:tabs>
        <w:ind w:left="720" w:hanging="360"/>
      </w:pPr>
      <w:rPr>
        <w:rFonts w:ascii="Verdana" w:hAnsi="Verdana"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F106903"/>
    <w:multiLevelType w:val="hybridMultilevel"/>
    <w:tmpl w:val="0A9A3184"/>
    <w:lvl w:ilvl="0" w:tplc="485EC7A8">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22015753">
    <w:abstractNumId w:val="14"/>
  </w:num>
  <w:num w:numId="2" w16cid:durableId="322780845">
    <w:abstractNumId w:val="6"/>
  </w:num>
  <w:num w:numId="3" w16cid:durableId="1731877887">
    <w:abstractNumId w:val="13"/>
  </w:num>
  <w:num w:numId="4" w16cid:durableId="1617176351">
    <w:abstractNumId w:val="5"/>
  </w:num>
  <w:num w:numId="5" w16cid:durableId="311522673">
    <w:abstractNumId w:val="17"/>
  </w:num>
  <w:num w:numId="6" w16cid:durableId="1947495133">
    <w:abstractNumId w:val="0"/>
  </w:num>
  <w:num w:numId="7" w16cid:durableId="372585351">
    <w:abstractNumId w:val="15"/>
  </w:num>
  <w:num w:numId="8" w16cid:durableId="1323389336">
    <w:abstractNumId w:val="4"/>
  </w:num>
  <w:num w:numId="9" w16cid:durableId="760873760">
    <w:abstractNumId w:val="8"/>
  </w:num>
  <w:num w:numId="10" w16cid:durableId="517693277">
    <w:abstractNumId w:val="3"/>
  </w:num>
  <w:num w:numId="11" w16cid:durableId="254100537">
    <w:abstractNumId w:val="18"/>
  </w:num>
  <w:num w:numId="12" w16cid:durableId="727612842">
    <w:abstractNumId w:val="12"/>
  </w:num>
  <w:num w:numId="13" w16cid:durableId="482360006">
    <w:abstractNumId w:val="1"/>
  </w:num>
  <w:num w:numId="14" w16cid:durableId="551620771">
    <w:abstractNumId w:val="7"/>
  </w:num>
  <w:num w:numId="15" w16cid:durableId="1523666862">
    <w:abstractNumId w:val="16"/>
  </w:num>
  <w:num w:numId="16" w16cid:durableId="971523466">
    <w:abstractNumId w:val="11"/>
  </w:num>
  <w:num w:numId="17" w16cid:durableId="1635603122">
    <w:abstractNumId w:val="10"/>
  </w:num>
  <w:num w:numId="18" w16cid:durableId="76369322">
    <w:abstractNumId w:val="2"/>
  </w:num>
  <w:num w:numId="19" w16cid:durableId="2015184427">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4C0"/>
    <w:rsid w:val="00011A46"/>
    <w:rsid w:val="00012862"/>
    <w:rsid w:val="00017D5E"/>
    <w:rsid w:val="00021B09"/>
    <w:rsid w:val="00035B9C"/>
    <w:rsid w:val="000370BB"/>
    <w:rsid w:val="0004379B"/>
    <w:rsid w:val="00047BFE"/>
    <w:rsid w:val="0005639A"/>
    <w:rsid w:val="000669AC"/>
    <w:rsid w:val="00082C0F"/>
    <w:rsid w:val="000A499E"/>
    <w:rsid w:val="000C4413"/>
    <w:rsid w:val="000D02D5"/>
    <w:rsid w:val="000D2241"/>
    <w:rsid w:val="000E1DF5"/>
    <w:rsid w:val="000E2FF9"/>
    <w:rsid w:val="000F6BA7"/>
    <w:rsid w:val="00105390"/>
    <w:rsid w:val="00110F0D"/>
    <w:rsid w:val="00124E70"/>
    <w:rsid w:val="00130A41"/>
    <w:rsid w:val="00170871"/>
    <w:rsid w:val="00171E44"/>
    <w:rsid w:val="0018355F"/>
    <w:rsid w:val="00193684"/>
    <w:rsid w:val="001A6D89"/>
    <w:rsid w:val="001B10E1"/>
    <w:rsid w:val="001B327E"/>
    <w:rsid w:val="001C4D79"/>
    <w:rsid w:val="001C4EB2"/>
    <w:rsid w:val="001C577A"/>
    <w:rsid w:val="001D6F2B"/>
    <w:rsid w:val="001D7C43"/>
    <w:rsid w:val="001E4397"/>
    <w:rsid w:val="001F21DB"/>
    <w:rsid w:val="002004F2"/>
    <w:rsid w:val="00204D47"/>
    <w:rsid w:val="00205B95"/>
    <w:rsid w:val="00210E1D"/>
    <w:rsid w:val="00221C09"/>
    <w:rsid w:val="002307B7"/>
    <w:rsid w:val="00233ABC"/>
    <w:rsid w:val="00236700"/>
    <w:rsid w:val="0024640B"/>
    <w:rsid w:val="00250DA0"/>
    <w:rsid w:val="00252030"/>
    <w:rsid w:val="00252C05"/>
    <w:rsid w:val="00253C0C"/>
    <w:rsid w:val="00256772"/>
    <w:rsid w:val="00260291"/>
    <w:rsid w:val="00276BB8"/>
    <w:rsid w:val="00280F18"/>
    <w:rsid w:val="002A0F67"/>
    <w:rsid w:val="002A25C6"/>
    <w:rsid w:val="002A3C32"/>
    <w:rsid w:val="002B0E23"/>
    <w:rsid w:val="002B7BC9"/>
    <w:rsid w:val="002C3514"/>
    <w:rsid w:val="002D0138"/>
    <w:rsid w:val="002D7C50"/>
    <w:rsid w:val="002E57FC"/>
    <w:rsid w:val="002F10B2"/>
    <w:rsid w:val="002F2B8C"/>
    <w:rsid w:val="00302D29"/>
    <w:rsid w:val="003048A1"/>
    <w:rsid w:val="00306495"/>
    <w:rsid w:val="00310020"/>
    <w:rsid w:val="00317A57"/>
    <w:rsid w:val="00322160"/>
    <w:rsid w:val="00330EC6"/>
    <w:rsid w:val="003358DE"/>
    <w:rsid w:val="0033697B"/>
    <w:rsid w:val="003446A0"/>
    <w:rsid w:val="0035055B"/>
    <w:rsid w:val="003761A7"/>
    <w:rsid w:val="00390CE6"/>
    <w:rsid w:val="003A313C"/>
    <w:rsid w:val="003A5947"/>
    <w:rsid w:val="003C37AB"/>
    <w:rsid w:val="003C5FA8"/>
    <w:rsid w:val="003C7F99"/>
    <w:rsid w:val="003D106B"/>
    <w:rsid w:val="003D4E5D"/>
    <w:rsid w:val="003E00F3"/>
    <w:rsid w:val="003E5783"/>
    <w:rsid w:val="003F17FF"/>
    <w:rsid w:val="003F22DA"/>
    <w:rsid w:val="003F5284"/>
    <w:rsid w:val="00402743"/>
    <w:rsid w:val="00407D86"/>
    <w:rsid w:val="0041246F"/>
    <w:rsid w:val="00414F12"/>
    <w:rsid w:val="00415B00"/>
    <w:rsid w:val="00423AD1"/>
    <w:rsid w:val="00430BD1"/>
    <w:rsid w:val="004328F0"/>
    <w:rsid w:val="0044096F"/>
    <w:rsid w:val="00441BC3"/>
    <w:rsid w:val="004424F2"/>
    <w:rsid w:val="00450467"/>
    <w:rsid w:val="00464DEF"/>
    <w:rsid w:val="004705FD"/>
    <w:rsid w:val="004A0576"/>
    <w:rsid w:val="004A24F7"/>
    <w:rsid w:val="004A641C"/>
    <w:rsid w:val="004A699A"/>
    <w:rsid w:val="004B3B99"/>
    <w:rsid w:val="004B3CF2"/>
    <w:rsid w:val="004B6CB7"/>
    <w:rsid w:val="004C5E68"/>
    <w:rsid w:val="004D13EA"/>
    <w:rsid w:val="004D56A2"/>
    <w:rsid w:val="004E01E4"/>
    <w:rsid w:val="004E40C4"/>
    <w:rsid w:val="004F0FCF"/>
    <w:rsid w:val="00506108"/>
    <w:rsid w:val="005119D9"/>
    <w:rsid w:val="00512AF3"/>
    <w:rsid w:val="00515124"/>
    <w:rsid w:val="0053059B"/>
    <w:rsid w:val="0053077B"/>
    <w:rsid w:val="00536B41"/>
    <w:rsid w:val="005459FA"/>
    <w:rsid w:val="0055200C"/>
    <w:rsid w:val="00554D35"/>
    <w:rsid w:val="005564C0"/>
    <w:rsid w:val="005661EF"/>
    <w:rsid w:val="00573589"/>
    <w:rsid w:val="005927B2"/>
    <w:rsid w:val="00595836"/>
    <w:rsid w:val="005A2C99"/>
    <w:rsid w:val="005B377A"/>
    <w:rsid w:val="00605CA4"/>
    <w:rsid w:val="0061092E"/>
    <w:rsid w:val="00616869"/>
    <w:rsid w:val="00623810"/>
    <w:rsid w:val="00624728"/>
    <w:rsid w:val="006725D8"/>
    <w:rsid w:val="0067642D"/>
    <w:rsid w:val="006A63D2"/>
    <w:rsid w:val="006A73EC"/>
    <w:rsid w:val="006B1358"/>
    <w:rsid w:val="006C7076"/>
    <w:rsid w:val="006F32E7"/>
    <w:rsid w:val="006F5011"/>
    <w:rsid w:val="007003B8"/>
    <w:rsid w:val="00702A31"/>
    <w:rsid w:val="00703DFC"/>
    <w:rsid w:val="007044F8"/>
    <w:rsid w:val="00715583"/>
    <w:rsid w:val="0071598C"/>
    <w:rsid w:val="00715C29"/>
    <w:rsid w:val="00716A4C"/>
    <w:rsid w:val="00722F11"/>
    <w:rsid w:val="00727EB4"/>
    <w:rsid w:val="00731052"/>
    <w:rsid w:val="00742662"/>
    <w:rsid w:val="007601AA"/>
    <w:rsid w:val="007669EE"/>
    <w:rsid w:val="0077018D"/>
    <w:rsid w:val="0077117F"/>
    <w:rsid w:val="007731FF"/>
    <w:rsid w:val="00781FFA"/>
    <w:rsid w:val="007837A4"/>
    <w:rsid w:val="00785B11"/>
    <w:rsid w:val="007A0E75"/>
    <w:rsid w:val="007A1922"/>
    <w:rsid w:val="007A4D44"/>
    <w:rsid w:val="007C4A7C"/>
    <w:rsid w:val="007C70C6"/>
    <w:rsid w:val="007D16DF"/>
    <w:rsid w:val="008076BB"/>
    <w:rsid w:val="00814022"/>
    <w:rsid w:val="00815873"/>
    <w:rsid w:val="00815AAD"/>
    <w:rsid w:val="00822FF5"/>
    <w:rsid w:val="008260EB"/>
    <w:rsid w:val="008277F9"/>
    <w:rsid w:val="00830D09"/>
    <w:rsid w:val="0083618B"/>
    <w:rsid w:val="00843F50"/>
    <w:rsid w:val="0084477B"/>
    <w:rsid w:val="008656F4"/>
    <w:rsid w:val="00870103"/>
    <w:rsid w:val="00870EFC"/>
    <w:rsid w:val="00874E8F"/>
    <w:rsid w:val="008832B3"/>
    <w:rsid w:val="00884F35"/>
    <w:rsid w:val="00891B75"/>
    <w:rsid w:val="00893DE2"/>
    <w:rsid w:val="008C5725"/>
    <w:rsid w:val="008D63EC"/>
    <w:rsid w:val="008D6A63"/>
    <w:rsid w:val="008E3CFA"/>
    <w:rsid w:val="008F71C0"/>
    <w:rsid w:val="00904BFD"/>
    <w:rsid w:val="00906588"/>
    <w:rsid w:val="00906D3C"/>
    <w:rsid w:val="009256FD"/>
    <w:rsid w:val="00926CB8"/>
    <w:rsid w:val="00934EFE"/>
    <w:rsid w:val="00936DEC"/>
    <w:rsid w:val="00937079"/>
    <w:rsid w:val="00937DDD"/>
    <w:rsid w:val="009511F5"/>
    <w:rsid w:val="0097232E"/>
    <w:rsid w:val="0097233C"/>
    <w:rsid w:val="009960C4"/>
    <w:rsid w:val="009A292D"/>
    <w:rsid w:val="009B43DC"/>
    <w:rsid w:val="009E5D85"/>
    <w:rsid w:val="009E7B7D"/>
    <w:rsid w:val="009F0D65"/>
    <w:rsid w:val="009F32F9"/>
    <w:rsid w:val="009F710F"/>
    <w:rsid w:val="00A04C2C"/>
    <w:rsid w:val="00A105A9"/>
    <w:rsid w:val="00A157B1"/>
    <w:rsid w:val="00A27DC4"/>
    <w:rsid w:val="00A34E01"/>
    <w:rsid w:val="00A45D65"/>
    <w:rsid w:val="00A45E06"/>
    <w:rsid w:val="00A52BD4"/>
    <w:rsid w:val="00A60657"/>
    <w:rsid w:val="00A7188E"/>
    <w:rsid w:val="00A72554"/>
    <w:rsid w:val="00A808E1"/>
    <w:rsid w:val="00A87644"/>
    <w:rsid w:val="00A9636E"/>
    <w:rsid w:val="00AA0F71"/>
    <w:rsid w:val="00AA1291"/>
    <w:rsid w:val="00AB3B31"/>
    <w:rsid w:val="00AC2353"/>
    <w:rsid w:val="00AC6C69"/>
    <w:rsid w:val="00AD5C71"/>
    <w:rsid w:val="00AD72E6"/>
    <w:rsid w:val="00AE0522"/>
    <w:rsid w:val="00AE690C"/>
    <w:rsid w:val="00B0697A"/>
    <w:rsid w:val="00B2712F"/>
    <w:rsid w:val="00B30336"/>
    <w:rsid w:val="00B36B66"/>
    <w:rsid w:val="00B51C6B"/>
    <w:rsid w:val="00B60114"/>
    <w:rsid w:val="00B63955"/>
    <w:rsid w:val="00B72930"/>
    <w:rsid w:val="00B840F3"/>
    <w:rsid w:val="00BA3F20"/>
    <w:rsid w:val="00BB0B37"/>
    <w:rsid w:val="00BB7B81"/>
    <w:rsid w:val="00BC1C6D"/>
    <w:rsid w:val="00BC7D00"/>
    <w:rsid w:val="00BD682B"/>
    <w:rsid w:val="00BE39DE"/>
    <w:rsid w:val="00BF56D9"/>
    <w:rsid w:val="00C031E6"/>
    <w:rsid w:val="00C07700"/>
    <w:rsid w:val="00C166CF"/>
    <w:rsid w:val="00C22030"/>
    <w:rsid w:val="00C23C8A"/>
    <w:rsid w:val="00C2444C"/>
    <w:rsid w:val="00C31472"/>
    <w:rsid w:val="00C363B0"/>
    <w:rsid w:val="00C54728"/>
    <w:rsid w:val="00C64F66"/>
    <w:rsid w:val="00C661EB"/>
    <w:rsid w:val="00C7269E"/>
    <w:rsid w:val="00C75C6B"/>
    <w:rsid w:val="00C91214"/>
    <w:rsid w:val="00C979DF"/>
    <w:rsid w:val="00CA1B74"/>
    <w:rsid w:val="00CA3F33"/>
    <w:rsid w:val="00CA4A22"/>
    <w:rsid w:val="00CB1A3B"/>
    <w:rsid w:val="00CB54AE"/>
    <w:rsid w:val="00CB62D4"/>
    <w:rsid w:val="00CC2469"/>
    <w:rsid w:val="00CC7170"/>
    <w:rsid w:val="00CD31BD"/>
    <w:rsid w:val="00CE3ACA"/>
    <w:rsid w:val="00D0412C"/>
    <w:rsid w:val="00D04817"/>
    <w:rsid w:val="00D17571"/>
    <w:rsid w:val="00D236C1"/>
    <w:rsid w:val="00D3137D"/>
    <w:rsid w:val="00D330D0"/>
    <w:rsid w:val="00D360CB"/>
    <w:rsid w:val="00D42D8E"/>
    <w:rsid w:val="00D4363F"/>
    <w:rsid w:val="00D448EE"/>
    <w:rsid w:val="00D4651B"/>
    <w:rsid w:val="00D47FC3"/>
    <w:rsid w:val="00D72792"/>
    <w:rsid w:val="00D77AF2"/>
    <w:rsid w:val="00D77BD4"/>
    <w:rsid w:val="00D8039F"/>
    <w:rsid w:val="00D86A5C"/>
    <w:rsid w:val="00D90BA1"/>
    <w:rsid w:val="00D94A0C"/>
    <w:rsid w:val="00DA08C6"/>
    <w:rsid w:val="00DA505B"/>
    <w:rsid w:val="00DB1090"/>
    <w:rsid w:val="00DB2595"/>
    <w:rsid w:val="00DB55B5"/>
    <w:rsid w:val="00DC0F78"/>
    <w:rsid w:val="00DC1637"/>
    <w:rsid w:val="00DC6B09"/>
    <w:rsid w:val="00DD2D34"/>
    <w:rsid w:val="00DD4D63"/>
    <w:rsid w:val="00DD4EE5"/>
    <w:rsid w:val="00DD4EFE"/>
    <w:rsid w:val="00DE07A6"/>
    <w:rsid w:val="00DF53D6"/>
    <w:rsid w:val="00DF7CAE"/>
    <w:rsid w:val="00E16950"/>
    <w:rsid w:val="00E16F9F"/>
    <w:rsid w:val="00E178CA"/>
    <w:rsid w:val="00E23B42"/>
    <w:rsid w:val="00E3716F"/>
    <w:rsid w:val="00E55786"/>
    <w:rsid w:val="00E57EC8"/>
    <w:rsid w:val="00E638F2"/>
    <w:rsid w:val="00E72CC4"/>
    <w:rsid w:val="00E74515"/>
    <w:rsid w:val="00E80319"/>
    <w:rsid w:val="00E8572B"/>
    <w:rsid w:val="00E8681A"/>
    <w:rsid w:val="00E97DC0"/>
    <w:rsid w:val="00EA11E5"/>
    <w:rsid w:val="00EB03B5"/>
    <w:rsid w:val="00EB247B"/>
    <w:rsid w:val="00EB4051"/>
    <w:rsid w:val="00EB426A"/>
    <w:rsid w:val="00EC03A8"/>
    <w:rsid w:val="00ED0DBE"/>
    <w:rsid w:val="00ED3323"/>
    <w:rsid w:val="00EE0DE9"/>
    <w:rsid w:val="00F00C8A"/>
    <w:rsid w:val="00F10211"/>
    <w:rsid w:val="00F60AF1"/>
    <w:rsid w:val="00F668A7"/>
    <w:rsid w:val="00F71419"/>
    <w:rsid w:val="00F72729"/>
    <w:rsid w:val="00F73E31"/>
    <w:rsid w:val="00F82E3E"/>
    <w:rsid w:val="00F843F3"/>
    <w:rsid w:val="00F86BF7"/>
    <w:rsid w:val="00FA7CBD"/>
    <w:rsid w:val="00FB02D1"/>
    <w:rsid w:val="00FB4C58"/>
    <w:rsid w:val="00FC1272"/>
    <w:rsid w:val="00FC5555"/>
    <w:rsid w:val="00FD4573"/>
    <w:rsid w:val="00FD65BF"/>
    <w:rsid w:val="00FF0D83"/>
    <w:rsid w:val="00FF75E9"/>
    <w:rsid w:val="22C9F3BE"/>
    <w:rsid w:val="2A35E85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CDBE90"/>
  <w15:docId w15:val="{00F6ABD3-6BF8-42F1-8C76-6B73195D9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2B7BC9"/>
    <w:pPr>
      <w:keepNext/>
      <w:spacing w:after="0" w:line="240" w:lineRule="auto"/>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oogqs-tidbit-0">
    <w:name w:val="goog_qs-tidbit-0"/>
    <w:basedOn w:val="DefaultParagraphFont"/>
    <w:rsid w:val="005564C0"/>
  </w:style>
  <w:style w:type="paragraph" w:styleId="ListParagraph">
    <w:name w:val="List Paragraph"/>
    <w:basedOn w:val="Normal"/>
    <w:uiPriority w:val="34"/>
    <w:qFormat/>
    <w:rsid w:val="001C577A"/>
    <w:pPr>
      <w:ind w:left="720"/>
      <w:contextualSpacing/>
    </w:pPr>
  </w:style>
  <w:style w:type="table" w:styleId="TableGrid">
    <w:name w:val="Table Grid"/>
    <w:basedOn w:val="TableNormal"/>
    <w:uiPriority w:val="59"/>
    <w:rsid w:val="00E23B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3E00F3"/>
    <w:pPr>
      <w:spacing w:after="0" w:line="360" w:lineRule="auto"/>
      <w:jc w:val="center"/>
    </w:pPr>
    <w:rPr>
      <w:rFonts w:ascii="Times New Roman" w:eastAsia="Times New Roman" w:hAnsi="Times New Roman" w:cs="Times New Roman"/>
      <w:sz w:val="72"/>
      <w:szCs w:val="24"/>
    </w:rPr>
  </w:style>
  <w:style w:type="character" w:customStyle="1" w:styleId="BodyText3Char">
    <w:name w:val="Body Text 3 Char"/>
    <w:basedOn w:val="DefaultParagraphFont"/>
    <w:link w:val="BodyText3"/>
    <w:rsid w:val="003E00F3"/>
    <w:rPr>
      <w:rFonts w:ascii="Times New Roman" w:eastAsia="Times New Roman" w:hAnsi="Times New Roman" w:cs="Times New Roman"/>
      <w:sz w:val="72"/>
      <w:szCs w:val="24"/>
      <w:lang w:eastAsia="en-GB"/>
    </w:rPr>
  </w:style>
  <w:style w:type="paragraph" w:styleId="BodyText2">
    <w:name w:val="Body Text 2"/>
    <w:basedOn w:val="Normal"/>
    <w:link w:val="BodyText2Char"/>
    <w:uiPriority w:val="99"/>
    <w:semiHidden/>
    <w:unhideWhenUsed/>
    <w:rsid w:val="0033697B"/>
    <w:pPr>
      <w:spacing w:after="120" w:line="480" w:lineRule="auto"/>
    </w:pPr>
  </w:style>
  <w:style w:type="character" w:customStyle="1" w:styleId="BodyText2Char">
    <w:name w:val="Body Text 2 Char"/>
    <w:basedOn w:val="DefaultParagraphFont"/>
    <w:link w:val="BodyText2"/>
    <w:uiPriority w:val="99"/>
    <w:semiHidden/>
    <w:rsid w:val="0033697B"/>
  </w:style>
  <w:style w:type="paragraph" w:styleId="Header">
    <w:name w:val="header"/>
    <w:basedOn w:val="Normal"/>
    <w:link w:val="HeaderChar"/>
    <w:unhideWhenUsed/>
    <w:rsid w:val="003C37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37AB"/>
  </w:style>
  <w:style w:type="paragraph" w:styleId="Footer">
    <w:name w:val="footer"/>
    <w:basedOn w:val="Normal"/>
    <w:link w:val="FooterChar"/>
    <w:uiPriority w:val="99"/>
    <w:unhideWhenUsed/>
    <w:rsid w:val="003C37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37AB"/>
  </w:style>
  <w:style w:type="paragraph" w:styleId="BalloonText">
    <w:name w:val="Balloon Text"/>
    <w:basedOn w:val="Normal"/>
    <w:link w:val="BalloonTextChar"/>
    <w:uiPriority w:val="99"/>
    <w:semiHidden/>
    <w:unhideWhenUsed/>
    <w:rsid w:val="007601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01AA"/>
    <w:rPr>
      <w:rFonts w:ascii="Tahoma" w:hAnsi="Tahoma" w:cs="Tahoma"/>
      <w:sz w:val="16"/>
      <w:szCs w:val="16"/>
    </w:rPr>
  </w:style>
  <w:style w:type="paragraph" w:styleId="BodyText">
    <w:name w:val="Body Text"/>
    <w:basedOn w:val="Normal"/>
    <w:link w:val="BodyTextChar"/>
    <w:uiPriority w:val="99"/>
    <w:semiHidden/>
    <w:unhideWhenUsed/>
    <w:rsid w:val="00AE690C"/>
    <w:pPr>
      <w:spacing w:after="120"/>
    </w:pPr>
  </w:style>
  <w:style w:type="character" w:customStyle="1" w:styleId="BodyTextChar">
    <w:name w:val="Body Text Char"/>
    <w:basedOn w:val="DefaultParagraphFont"/>
    <w:link w:val="BodyText"/>
    <w:uiPriority w:val="99"/>
    <w:semiHidden/>
    <w:rsid w:val="00AE690C"/>
  </w:style>
  <w:style w:type="character" w:styleId="Hyperlink">
    <w:name w:val="Hyperlink"/>
    <w:basedOn w:val="DefaultParagraphFont"/>
    <w:semiHidden/>
    <w:unhideWhenUsed/>
    <w:rsid w:val="00C23C8A"/>
    <w:rPr>
      <w:color w:val="0000FF"/>
      <w:u w:val="single"/>
    </w:rPr>
  </w:style>
  <w:style w:type="paragraph" w:customStyle="1" w:styleId="PRIORYTITLE">
    <w:name w:val="PRIORY TITLE"/>
    <w:basedOn w:val="Normal"/>
    <w:rsid w:val="00F72729"/>
    <w:pPr>
      <w:tabs>
        <w:tab w:val="left" w:pos="851"/>
      </w:tabs>
      <w:overflowPunct w:val="0"/>
      <w:autoSpaceDE w:val="0"/>
      <w:autoSpaceDN w:val="0"/>
      <w:adjustRightInd w:val="0"/>
      <w:spacing w:after="240" w:line="240" w:lineRule="auto"/>
    </w:pPr>
    <w:rPr>
      <w:rFonts w:ascii="Verdana" w:eastAsia="Times New Roman" w:hAnsi="Verdana" w:cs="Times New Roman"/>
      <w:b/>
      <w:sz w:val="28"/>
      <w:szCs w:val="20"/>
    </w:rPr>
  </w:style>
  <w:style w:type="paragraph" w:styleId="NormalWeb">
    <w:name w:val="Normal (Web)"/>
    <w:basedOn w:val="Normal"/>
    <w:uiPriority w:val="99"/>
    <w:semiHidden/>
    <w:unhideWhenUsed/>
    <w:rsid w:val="00B60114"/>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761A7"/>
    <w:rPr>
      <w:b/>
      <w:bCs/>
    </w:rPr>
  </w:style>
  <w:style w:type="paragraph" w:styleId="Quote">
    <w:name w:val="Quote"/>
    <w:basedOn w:val="Normal"/>
    <w:next w:val="Normal"/>
    <w:link w:val="QuoteChar"/>
    <w:uiPriority w:val="29"/>
    <w:qFormat/>
    <w:rsid w:val="00124E70"/>
    <w:rPr>
      <w:i/>
      <w:iCs/>
      <w:color w:val="000000" w:themeColor="text1"/>
    </w:rPr>
  </w:style>
  <w:style w:type="character" w:customStyle="1" w:styleId="QuoteChar">
    <w:name w:val="Quote Char"/>
    <w:basedOn w:val="DefaultParagraphFont"/>
    <w:link w:val="Quote"/>
    <w:uiPriority w:val="29"/>
    <w:rsid w:val="00124E70"/>
    <w:rPr>
      <w:i/>
      <w:iCs/>
      <w:color w:val="000000" w:themeColor="text1"/>
    </w:rPr>
  </w:style>
  <w:style w:type="paragraph" w:customStyle="1" w:styleId="Bodytextindented">
    <w:name w:val="Body text indented"/>
    <w:aliases w:val="Priory Documents"/>
    <w:basedOn w:val="BodyText"/>
    <w:rsid w:val="00870103"/>
    <w:pPr>
      <w:overflowPunct w:val="0"/>
      <w:autoSpaceDE w:val="0"/>
      <w:autoSpaceDN w:val="0"/>
      <w:adjustRightInd w:val="0"/>
      <w:spacing w:after="0" w:line="240" w:lineRule="auto"/>
      <w:ind w:left="720" w:hanging="720"/>
      <w:jc w:val="both"/>
      <w:textAlignment w:val="baseline"/>
    </w:pPr>
    <w:rPr>
      <w:rFonts w:ascii="Verdana" w:eastAsia="Times New Roman" w:hAnsi="Verdana" w:cs="Times New Roman"/>
      <w:sz w:val="20"/>
      <w:szCs w:val="20"/>
    </w:rPr>
  </w:style>
  <w:style w:type="paragraph" w:styleId="BodyTextIndent">
    <w:name w:val="Body Text Indent"/>
    <w:basedOn w:val="Normal"/>
    <w:link w:val="BodyTextIndentChar"/>
    <w:uiPriority w:val="99"/>
    <w:unhideWhenUsed/>
    <w:rsid w:val="002B7BC9"/>
    <w:pPr>
      <w:spacing w:after="120"/>
      <w:ind w:left="283"/>
    </w:pPr>
  </w:style>
  <w:style w:type="character" w:customStyle="1" w:styleId="BodyTextIndentChar">
    <w:name w:val="Body Text Indent Char"/>
    <w:basedOn w:val="DefaultParagraphFont"/>
    <w:link w:val="BodyTextIndent"/>
    <w:uiPriority w:val="99"/>
    <w:rsid w:val="002B7BC9"/>
  </w:style>
  <w:style w:type="character" w:customStyle="1" w:styleId="Heading1Char">
    <w:name w:val="Heading 1 Char"/>
    <w:basedOn w:val="DefaultParagraphFont"/>
    <w:link w:val="Heading1"/>
    <w:rsid w:val="002B7BC9"/>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69284">
      <w:bodyDiv w:val="1"/>
      <w:marLeft w:val="0"/>
      <w:marRight w:val="0"/>
      <w:marTop w:val="0"/>
      <w:marBottom w:val="0"/>
      <w:divBdr>
        <w:top w:val="none" w:sz="0" w:space="0" w:color="auto"/>
        <w:left w:val="none" w:sz="0" w:space="0" w:color="auto"/>
        <w:bottom w:val="none" w:sz="0" w:space="0" w:color="auto"/>
        <w:right w:val="none" w:sz="0" w:space="0" w:color="auto"/>
      </w:divBdr>
      <w:divsChild>
        <w:div w:id="924143064">
          <w:marLeft w:val="0"/>
          <w:marRight w:val="0"/>
          <w:marTop w:val="0"/>
          <w:marBottom w:val="0"/>
          <w:divBdr>
            <w:top w:val="none" w:sz="0" w:space="0" w:color="auto"/>
            <w:left w:val="none" w:sz="0" w:space="0" w:color="auto"/>
            <w:bottom w:val="none" w:sz="0" w:space="0" w:color="auto"/>
            <w:right w:val="none" w:sz="0" w:space="0" w:color="auto"/>
          </w:divBdr>
          <w:divsChild>
            <w:div w:id="1239438440">
              <w:marLeft w:val="0"/>
              <w:marRight w:val="0"/>
              <w:marTop w:val="0"/>
              <w:marBottom w:val="0"/>
              <w:divBdr>
                <w:top w:val="none" w:sz="0" w:space="0" w:color="auto"/>
                <w:left w:val="none" w:sz="0" w:space="0" w:color="auto"/>
                <w:bottom w:val="none" w:sz="0" w:space="0" w:color="auto"/>
                <w:right w:val="none" w:sz="0" w:space="0" w:color="auto"/>
              </w:divBdr>
              <w:divsChild>
                <w:div w:id="1819834125">
                  <w:marLeft w:val="0"/>
                  <w:marRight w:val="0"/>
                  <w:marTop w:val="0"/>
                  <w:marBottom w:val="0"/>
                  <w:divBdr>
                    <w:top w:val="none" w:sz="0" w:space="0" w:color="auto"/>
                    <w:left w:val="none" w:sz="0" w:space="0" w:color="auto"/>
                    <w:bottom w:val="none" w:sz="0" w:space="0" w:color="auto"/>
                    <w:right w:val="none" w:sz="0" w:space="0" w:color="auto"/>
                  </w:divBdr>
                  <w:divsChild>
                    <w:div w:id="1744066789">
                      <w:marLeft w:val="0"/>
                      <w:marRight w:val="0"/>
                      <w:marTop w:val="0"/>
                      <w:marBottom w:val="0"/>
                      <w:divBdr>
                        <w:top w:val="none" w:sz="0" w:space="0" w:color="auto"/>
                        <w:left w:val="none" w:sz="0" w:space="0" w:color="auto"/>
                        <w:bottom w:val="none" w:sz="0" w:space="0" w:color="auto"/>
                        <w:right w:val="none" w:sz="0" w:space="0" w:color="auto"/>
                      </w:divBdr>
                      <w:divsChild>
                        <w:div w:id="554894739">
                          <w:marLeft w:val="-225"/>
                          <w:marRight w:val="-225"/>
                          <w:marTop w:val="1440"/>
                          <w:marBottom w:val="0"/>
                          <w:divBdr>
                            <w:top w:val="none" w:sz="0" w:space="0" w:color="auto"/>
                            <w:left w:val="none" w:sz="0" w:space="0" w:color="auto"/>
                            <w:bottom w:val="none" w:sz="0" w:space="0" w:color="auto"/>
                            <w:right w:val="none" w:sz="0" w:space="0" w:color="auto"/>
                          </w:divBdr>
                          <w:divsChild>
                            <w:div w:id="1369648262">
                              <w:marLeft w:val="0"/>
                              <w:marRight w:val="0"/>
                              <w:marTop w:val="0"/>
                              <w:marBottom w:val="0"/>
                              <w:divBdr>
                                <w:top w:val="none" w:sz="0" w:space="0" w:color="auto"/>
                                <w:left w:val="none" w:sz="0" w:space="0" w:color="auto"/>
                                <w:bottom w:val="none" w:sz="0" w:space="0" w:color="auto"/>
                                <w:right w:val="none" w:sz="0" w:space="0" w:color="auto"/>
                              </w:divBdr>
                              <w:divsChild>
                                <w:div w:id="508758152">
                                  <w:marLeft w:val="0"/>
                                  <w:marRight w:val="0"/>
                                  <w:marTop w:val="0"/>
                                  <w:marBottom w:val="0"/>
                                  <w:divBdr>
                                    <w:top w:val="none" w:sz="0" w:space="0" w:color="auto"/>
                                    <w:left w:val="none" w:sz="0" w:space="0" w:color="auto"/>
                                    <w:bottom w:val="none" w:sz="0" w:space="0" w:color="auto"/>
                                    <w:right w:val="none" w:sz="0" w:space="0" w:color="auto"/>
                                  </w:divBdr>
                                  <w:divsChild>
                                    <w:div w:id="1369835281">
                                      <w:marLeft w:val="0"/>
                                      <w:marRight w:val="0"/>
                                      <w:marTop w:val="0"/>
                                      <w:marBottom w:val="300"/>
                                      <w:divBdr>
                                        <w:top w:val="none" w:sz="0" w:space="0" w:color="auto"/>
                                        <w:left w:val="none" w:sz="0" w:space="0" w:color="auto"/>
                                        <w:bottom w:val="none" w:sz="0" w:space="0" w:color="auto"/>
                                        <w:right w:val="none" w:sz="0" w:space="0" w:color="auto"/>
                                      </w:divBdr>
                                      <w:divsChild>
                                        <w:div w:id="1486896938">
                                          <w:marLeft w:val="0"/>
                                          <w:marRight w:val="0"/>
                                          <w:marTop w:val="0"/>
                                          <w:marBottom w:val="0"/>
                                          <w:divBdr>
                                            <w:top w:val="none" w:sz="0" w:space="0" w:color="auto"/>
                                            <w:left w:val="none" w:sz="0" w:space="0" w:color="auto"/>
                                            <w:bottom w:val="none" w:sz="0" w:space="0" w:color="auto"/>
                                            <w:right w:val="none" w:sz="0" w:space="0" w:color="auto"/>
                                          </w:divBdr>
                                          <w:divsChild>
                                            <w:div w:id="155700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4653898">
      <w:bodyDiv w:val="1"/>
      <w:marLeft w:val="0"/>
      <w:marRight w:val="0"/>
      <w:marTop w:val="0"/>
      <w:marBottom w:val="0"/>
      <w:divBdr>
        <w:top w:val="none" w:sz="0" w:space="0" w:color="auto"/>
        <w:left w:val="none" w:sz="0" w:space="0" w:color="auto"/>
        <w:bottom w:val="none" w:sz="0" w:space="0" w:color="auto"/>
        <w:right w:val="none" w:sz="0" w:space="0" w:color="auto"/>
      </w:divBdr>
    </w:div>
    <w:div w:id="770204337">
      <w:bodyDiv w:val="1"/>
      <w:marLeft w:val="0"/>
      <w:marRight w:val="0"/>
      <w:marTop w:val="0"/>
      <w:marBottom w:val="0"/>
      <w:divBdr>
        <w:top w:val="none" w:sz="0" w:space="0" w:color="auto"/>
        <w:left w:val="none" w:sz="0" w:space="0" w:color="auto"/>
        <w:bottom w:val="none" w:sz="0" w:space="0" w:color="auto"/>
        <w:right w:val="none" w:sz="0" w:space="0" w:color="auto"/>
      </w:divBdr>
    </w:div>
    <w:div w:id="785008375">
      <w:bodyDiv w:val="1"/>
      <w:marLeft w:val="0"/>
      <w:marRight w:val="0"/>
      <w:marTop w:val="0"/>
      <w:marBottom w:val="0"/>
      <w:divBdr>
        <w:top w:val="none" w:sz="0" w:space="0" w:color="auto"/>
        <w:left w:val="none" w:sz="0" w:space="0" w:color="auto"/>
        <w:bottom w:val="none" w:sz="0" w:space="0" w:color="auto"/>
        <w:right w:val="none" w:sz="0" w:space="0" w:color="auto"/>
      </w:divBdr>
      <w:divsChild>
        <w:div w:id="913395802">
          <w:marLeft w:val="0"/>
          <w:marRight w:val="0"/>
          <w:marTop w:val="0"/>
          <w:marBottom w:val="0"/>
          <w:divBdr>
            <w:top w:val="none" w:sz="0" w:space="0" w:color="auto"/>
            <w:left w:val="none" w:sz="0" w:space="0" w:color="auto"/>
            <w:bottom w:val="none" w:sz="0" w:space="0" w:color="auto"/>
            <w:right w:val="none" w:sz="0" w:space="0" w:color="auto"/>
          </w:divBdr>
          <w:divsChild>
            <w:div w:id="747002477">
              <w:marLeft w:val="0"/>
              <w:marRight w:val="0"/>
              <w:marTop w:val="0"/>
              <w:marBottom w:val="0"/>
              <w:divBdr>
                <w:top w:val="none" w:sz="0" w:space="0" w:color="auto"/>
                <w:left w:val="none" w:sz="0" w:space="0" w:color="auto"/>
                <w:bottom w:val="none" w:sz="0" w:space="0" w:color="auto"/>
                <w:right w:val="none" w:sz="0" w:space="0" w:color="auto"/>
              </w:divBdr>
              <w:divsChild>
                <w:div w:id="1596208620">
                  <w:marLeft w:val="0"/>
                  <w:marRight w:val="0"/>
                  <w:marTop w:val="0"/>
                  <w:marBottom w:val="0"/>
                  <w:divBdr>
                    <w:top w:val="none" w:sz="0" w:space="0" w:color="auto"/>
                    <w:left w:val="none" w:sz="0" w:space="0" w:color="auto"/>
                    <w:bottom w:val="none" w:sz="0" w:space="0" w:color="auto"/>
                    <w:right w:val="none" w:sz="0" w:space="0" w:color="auto"/>
                  </w:divBdr>
                  <w:divsChild>
                    <w:div w:id="41289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3453706">
      <w:bodyDiv w:val="1"/>
      <w:marLeft w:val="0"/>
      <w:marRight w:val="0"/>
      <w:marTop w:val="0"/>
      <w:marBottom w:val="0"/>
      <w:divBdr>
        <w:top w:val="none" w:sz="0" w:space="0" w:color="auto"/>
        <w:left w:val="none" w:sz="0" w:space="0" w:color="auto"/>
        <w:bottom w:val="none" w:sz="0" w:space="0" w:color="auto"/>
        <w:right w:val="none" w:sz="0" w:space="0" w:color="auto"/>
      </w:divBdr>
    </w:div>
    <w:div w:id="1004936940">
      <w:bodyDiv w:val="1"/>
      <w:marLeft w:val="0"/>
      <w:marRight w:val="0"/>
      <w:marTop w:val="0"/>
      <w:marBottom w:val="0"/>
      <w:divBdr>
        <w:top w:val="none" w:sz="0" w:space="0" w:color="auto"/>
        <w:left w:val="none" w:sz="0" w:space="0" w:color="auto"/>
        <w:bottom w:val="none" w:sz="0" w:space="0" w:color="auto"/>
        <w:right w:val="none" w:sz="0" w:space="0" w:color="auto"/>
      </w:divBdr>
      <w:divsChild>
        <w:div w:id="1020594175">
          <w:marLeft w:val="0"/>
          <w:marRight w:val="0"/>
          <w:marTop w:val="0"/>
          <w:marBottom w:val="0"/>
          <w:divBdr>
            <w:top w:val="none" w:sz="0" w:space="0" w:color="auto"/>
            <w:left w:val="none" w:sz="0" w:space="0" w:color="auto"/>
            <w:bottom w:val="none" w:sz="0" w:space="0" w:color="auto"/>
            <w:right w:val="none" w:sz="0" w:space="0" w:color="auto"/>
          </w:divBdr>
          <w:divsChild>
            <w:div w:id="907425147">
              <w:marLeft w:val="0"/>
              <w:marRight w:val="0"/>
              <w:marTop w:val="0"/>
              <w:marBottom w:val="0"/>
              <w:divBdr>
                <w:top w:val="none" w:sz="0" w:space="0" w:color="auto"/>
                <w:left w:val="none" w:sz="0" w:space="0" w:color="auto"/>
                <w:bottom w:val="none" w:sz="0" w:space="0" w:color="auto"/>
                <w:right w:val="none" w:sz="0" w:space="0" w:color="auto"/>
              </w:divBdr>
              <w:divsChild>
                <w:div w:id="435370713">
                  <w:marLeft w:val="0"/>
                  <w:marRight w:val="0"/>
                  <w:marTop w:val="0"/>
                  <w:marBottom w:val="0"/>
                  <w:divBdr>
                    <w:top w:val="none" w:sz="0" w:space="0" w:color="auto"/>
                    <w:left w:val="none" w:sz="0" w:space="0" w:color="auto"/>
                    <w:bottom w:val="none" w:sz="0" w:space="0" w:color="auto"/>
                    <w:right w:val="none" w:sz="0" w:space="0" w:color="auto"/>
                  </w:divBdr>
                  <w:divsChild>
                    <w:div w:id="1400514844">
                      <w:marLeft w:val="0"/>
                      <w:marRight w:val="0"/>
                      <w:marTop w:val="0"/>
                      <w:marBottom w:val="0"/>
                      <w:divBdr>
                        <w:top w:val="none" w:sz="0" w:space="0" w:color="auto"/>
                        <w:left w:val="none" w:sz="0" w:space="0" w:color="auto"/>
                        <w:bottom w:val="none" w:sz="0" w:space="0" w:color="auto"/>
                        <w:right w:val="none" w:sz="0" w:space="0" w:color="auto"/>
                      </w:divBdr>
                      <w:divsChild>
                        <w:div w:id="183641740">
                          <w:marLeft w:val="-225"/>
                          <w:marRight w:val="-225"/>
                          <w:marTop w:val="1440"/>
                          <w:marBottom w:val="0"/>
                          <w:divBdr>
                            <w:top w:val="none" w:sz="0" w:space="0" w:color="auto"/>
                            <w:left w:val="none" w:sz="0" w:space="0" w:color="auto"/>
                            <w:bottom w:val="none" w:sz="0" w:space="0" w:color="auto"/>
                            <w:right w:val="none" w:sz="0" w:space="0" w:color="auto"/>
                          </w:divBdr>
                          <w:divsChild>
                            <w:div w:id="1208643722">
                              <w:marLeft w:val="0"/>
                              <w:marRight w:val="0"/>
                              <w:marTop w:val="0"/>
                              <w:marBottom w:val="0"/>
                              <w:divBdr>
                                <w:top w:val="none" w:sz="0" w:space="0" w:color="auto"/>
                                <w:left w:val="none" w:sz="0" w:space="0" w:color="auto"/>
                                <w:bottom w:val="none" w:sz="0" w:space="0" w:color="auto"/>
                                <w:right w:val="none" w:sz="0" w:space="0" w:color="auto"/>
                              </w:divBdr>
                              <w:divsChild>
                                <w:div w:id="2110270782">
                                  <w:marLeft w:val="0"/>
                                  <w:marRight w:val="0"/>
                                  <w:marTop w:val="0"/>
                                  <w:marBottom w:val="0"/>
                                  <w:divBdr>
                                    <w:top w:val="none" w:sz="0" w:space="0" w:color="auto"/>
                                    <w:left w:val="none" w:sz="0" w:space="0" w:color="auto"/>
                                    <w:bottom w:val="none" w:sz="0" w:space="0" w:color="auto"/>
                                    <w:right w:val="none" w:sz="0" w:space="0" w:color="auto"/>
                                  </w:divBdr>
                                  <w:divsChild>
                                    <w:div w:id="1045059813">
                                      <w:marLeft w:val="0"/>
                                      <w:marRight w:val="0"/>
                                      <w:marTop w:val="0"/>
                                      <w:marBottom w:val="300"/>
                                      <w:divBdr>
                                        <w:top w:val="none" w:sz="0" w:space="0" w:color="auto"/>
                                        <w:left w:val="none" w:sz="0" w:space="0" w:color="auto"/>
                                        <w:bottom w:val="none" w:sz="0" w:space="0" w:color="auto"/>
                                        <w:right w:val="none" w:sz="0" w:space="0" w:color="auto"/>
                                      </w:divBdr>
                                      <w:divsChild>
                                        <w:div w:id="1336372860">
                                          <w:marLeft w:val="0"/>
                                          <w:marRight w:val="0"/>
                                          <w:marTop w:val="0"/>
                                          <w:marBottom w:val="0"/>
                                          <w:divBdr>
                                            <w:top w:val="none" w:sz="0" w:space="0" w:color="auto"/>
                                            <w:left w:val="none" w:sz="0" w:space="0" w:color="auto"/>
                                            <w:bottom w:val="none" w:sz="0" w:space="0" w:color="auto"/>
                                            <w:right w:val="none" w:sz="0" w:space="0" w:color="auto"/>
                                          </w:divBdr>
                                          <w:divsChild>
                                            <w:div w:id="5350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2183878">
      <w:bodyDiv w:val="1"/>
      <w:marLeft w:val="0"/>
      <w:marRight w:val="0"/>
      <w:marTop w:val="0"/>
      <w:marBottom w:val="0"/>
      <w:divBdr>
        <w:top w:val="none" w:sz="0" w:space="0" w:color="auto"/>
        <w:left w:val="none" w:sz="0" w:space="0" w:color="auto"/>
        <w:bottom w:val="none" w:sz="0" w:space="0" w:color="auto"/>
        <w:right w:val="none" w:sz="0" w:space="0" w:color="auto"/>
      </w:divBdr>
      <w:divsChild>
        <w:div w:id="1329166306">
          <w:marLeft w:val="0"/>
          <w:marRight w:val="0"/>
          <w:marTop w:val="0"/>
          <w:marBottom w:val="0"/>
          <w:divBdr>
            <w:top w:val="none" w:sz="0" w:space="0" w:color="auto"/>
            <w:left w:val="none" w:sz="0" w:space="0" w:color="auto"/>
            <w:bottom w:val="none" w:sz="0" w:space="0" w:color="auto"/>
            <w:right w:val="none" w:sz="0" w:space="0" w:color="auto"/>
          </w:divBdr>
          <w:divsChild>
            <w:div w:id="450781099">
              <w:marLeft w:val="0"/>
              <w:marRight w:val="0"/>
              <w:marTop w:val="0"/>
              <w:marBottom w:val="0"/>
              <w:divBdr>
                <w:top w:val="none" w:sz="0" w:space="0" w:color="auto"/>
                <w:left w:val="none" w:sz="0" w:space="0" w:color="auto"/>
                <w:bottom w:val="none" w:sz="0" w:space="0" w:color="auto"/>
                <w:right w:val="none" w:sz="0" w:space="0" w:color="auto"/>
              </w:divBdr>
              <w:divsChild>
                <w:div w:id="340397101">
                  <w:marLeft w:val="0"/>
                  <w:marRight w:val="0"/>
                  <w:marTop w:val="0"/>
                  <w:marBottom w:val="0"/>
                  <w:divBdr>
                    <w:top w:val="none" w:sz="0" w:space="0" w:color="auto"/>
                    <w:left w:val="none" w:sz="0" w:space="0" w:color="auto"/>
                    <w:bottom w:val="none" w:sz="0" w:space="0" w:color="auto"/>
                    <w:right w:val="none" w:sz="0" w:space="0" w:color="auto"/>
                  </w:divBdr>
                  <w:divsChild>
                    <w:div w:id="152262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4656558">
      <w:bodyDiv w:val="1"/>
      <w:marLeft w:val="0"/>
      <w:marRight w:val="0"/>
      <w:marTop w:val="0"/>
      <w:marBottom w:val="0"/>
      <w:divBdr>
        <w:top w:val="none" w:sz="0" w:space="0" w:color="auto"/>
        <w:left w:val="none" w:sz="0" w:space="0" w:color="auto"/>
        <w:bottom w:val="none" w:sz="0" w:space="0" w:color="auto"/>
        <w:right w:val="none" w:sz="0" w:space="0" w:color="auto"/>
      </w:divBdr>
      <w:divsChild>
        <w:div w:id="1282954955">
          <w:marLeft w:val="0"/>
          <w:marRight w:val="0"/>
          <w:marTop w:val="0"/>
          <w:marBottom w:val="0"/>
          <w:divBdr>
            <w:top w:val="none" w:sz="0" w:space="0" w:color="auto"/>
            <w:left w:val="none" w:sz="0" w:space="0" w:color="auto"/>
            <w:bottom w:val="none" w:sz="0" w:space="0" w:color="auto"/>
            <w:right w:val="none" w:sz="0" w:space="0" w:color="auto"/>
          </w:divBdr>
          <w:divsChild>
            <w:div w:id="590312311">
              <w:marLeft w:val="0"/>
              <w:marRight w:val="0"/>
              <w:marTop w:val="0"/>
              <w:marBottom w:val="0"/>
              <w:divBdr>
                <w:top w:val="none" w:sz="0" w:space="0" w:color="auto"/>
                <w:left w:val="none" w:sz="0" w:space="0" w:color="auto"/>
                <w:bottom w:val="none" w:sz="0" w:space="0" w:color="auto"/>
                <w:right w:val="none" w:sz="0" w:space="0" w:color="auto"/>
              </w:divBdr>
              <w:divsChild>
                <w:div w:id="1303191922">
                  <w:marLeft w:val="0"/>
                  <w:marRight w:val="0"/>
                  <w:marTop w:val="0"/>
                  <w:marBottom w:val="0"/>
                  <w:divBdr>
                    <w:top w:val="none" w:sz="0" w:space="0" w:color="auto"/>
                    <w:left w:val="none" w:sz="0" w:space="0" w:color="auto"/>
                    <w:bottom w:val="none" w:sz="0" w:space="0" w:color="auto"/>
                    <w:right w:val="none" w:sz="0" w:space="0" w:color="auto"/>
                  </w:divBdr>
                  <w:divsChild>
                    <w:div w:id="884832723">
                      <w:marLeft w:val="0"/>
                      <w:marRight w:val="0"/>
                      <w:marTop w:val="0"/>
                      <w:marBottom w:val="0"/>
                      <w:divBdr>
                        <w:top w:val="none" w:sz="0" w:space="0" w:color="auto"/>
                        <w:left w:val="none" w:sz="0" w:space="0" w:color="auto"/>
                        <w:bottom w:val="none" w:sz="0" w:space="0" w:color="auto"/>
                        <w:right w:val="none" w:sz="0" w:space="0" w:color="auto"/>
                      </w:divBdr>
                      <w:divsChild>
                        <w:div w:id="349113606">
                          <w:marLeft w:val="-225"/>
                          <w:marRight w:val="-225"/>
                          <w:marTop w:val="1440"/>
                          <w:marBottom w:val="0"/>
                          <w:divBdr>
                            <w:top w:val="none" w:sz="0" w:space="0" w:color="auto"/>
                            <w:left w:val="none" w:sz="0" w:space="0" w:color="auto"/>
                            <w:bottom w:val="none" w:sz="0" w:space="0" w:color="auto"/>
                            <w:right w:val="none" w:sz="0" w:space="0" w:color="auto"/>
                          </w:divBdr>
                          <w:divsChild>
                            <w:div w:id="307438605">
                              <w:marLeft w:val="0"/>
                              <w:marRight w:val="0"/>
                              <w:marTop w:val="0"/>
                              <w:marBottom w:val="0"/>
                              <w:divBdr>
                                <w:top w:val="none" w:sz="0" w:space="0" w:color="auto"/>
                                <w:left w:val="none" w:sz="0" w:space="0" w:color="auto"/>
                                <w:bottom w:val="none" w:sz="0" w:space="0" w:color="auto"/>
                                <w:right w:val="none" w:sz="0" w:space="0" w:color="auto"/>
                              </w:divBdr>
                              <w:divsChild>
                                <w:div w:id="1723018260">
                                  <w:marLeft w:val="0"/>
                                  <w:marRight w:val="0"/>
                                  <w:marTop w:val="0"/>
                                  <w:marBottom w:val="0"/>
                                  <w:divBdr>
                                    <w:top w:val="none" w:sz="0" w:space="0" w:color="auto"/>
                                    <w:left w:val="none" w:sz="0" w:space="0" w:color="auto"/>
                                    <w:bottom w:val="none" w:sz="0" w:space="0" w:color="auto"/>
                                    <w:right w:val="none" w:sz="0" w:space="0" w:color="auto"/>
                                  </w:divBdr>
                                  <w:divsChild>
                                    <w:div w:id="1203790741">
                                      <w:marLeft w:val="0"/>
                                      <w:marRight w:val="0"/>
                                      <w:marTop w:val="0"/>
                                      <w:marBottom w:val="300"/>
                                      <w:divBdr>
                                        <w:top w:val="none" w:sz="0" w:space="0" w:color="auto"/>
                                        <w:left w:val="none" w:sz="0" w:space="0" w:color="auto"/>
                                        <w:bottom w:val="none" w:sz="0" w:space="0" w:color="auto"/>
                                        <w:right w:val="none" w:sz="0" w:space="0" w:color="auto"/>
                                      </w:divBdr>
                                      <w:divsChild>
                                        <w:div w:id="2123499766">
                                          <w:marLeft w:val="0"/>
                                          <w:marRight w:val="0"/>
                                          <w:marTop w:val="0"/>
                                          <w:marBottom w:val="0"/>
                                          <w:divBdr>
                                            <w:top w:val="none" w:sz="0" w:space="0" w:color="auto"/>
                                            <w:left w:val="none" w:sz="0" w:space="0" w:color="auto"/>
                                            <w:bottom w:val="none" w:sz="0" w:space="0" w:color="auto"/>
                                            <w:right w:val="none" w:sz="0" w:space="0" w:color="auto"/>
                                          </w:divBdr>
                                          <w:divsChild>
                                            <w:div w:id="190093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1960908">
      <w:bodyDiv w:val="1"/>
      <w:marLeft w:val="0"/>
      <w:marRight w:val="0"/>
      <w:marTop w:val="0"/>
      <w:marBottom w:val="0"/>
      <w:divBdr>
        <w:top w:val="none" w:sz="0" w:space="0" w:color="auto"/>
        <w:left w:val="none" w:sz="0" w:space="0" w:color="auto"/>
        <w:bottom w:val="none" w:sz="0" w:space="0" w:color="auto"/>
        <w:right w:val="none" w:sz="0" w:space="0" w:color="auto"/>
      </w:divBdr>
    </w:div>
    <w:div w:id="1683241028">
      <w:bodyDiv w:val="1"/>
      <w:marLeft w:val="0"/>
      <w:marRight w:val="0"/>
      <w:marTop w:val="0"/>
      <w:marBottom w:val="0"/>
      <w:divBdr>
        <w:top w:val="none" w:sz="0" w:space="0" w:color="auto"/>
        <w:left w:val="none" w:sz="0" w:space="0" w:color="auto"/>
        <w:bottom w:val="none" w:sz="0" w:space="0" w:color="auto"/>
        <w:right w:val="none" w:sz="0" w:space="0" w:color="auto"/>
      </w:divBdr>
      <w:divsChild>
        <w:div w:id="2119636439">
          <w:marLeft w:val="0"/>
          <w:marRight w:val="0"/>
          <w:marTop w:val="0"/>
          <w:marBottom w:val="0"/>
          <w:divBdr>
            <w:top w:val="none" w:sz="0" w:space="0" w:color="auto"/>
            <w:left w:val="none" w:sz="0" w:space="0" w:color="auto"/>
            <w:bottom w:val="none" w:sz="0" w:space="0" w:color="auto"/>
            <w:right w:val="none" w:sz="0" w:space="0" w:color="auto"/>
          </w:divBdr>
          <w:divsChild>
            <w:div w:id="1467818109">
              <w:marLeft w:val="0"/>
              <w:marRight w:val="0"/>
              <w:marTop w:val="0"/>
              <w:marBottom w:val="0"/>
              <w:divBdr>
                <w:top w:val="none" w:sz="0" w:space="0" w:color="auto"/>
                <w:left w:val="none" w:sz="0" w:space="0" w:color="auto"/>
                <w:bottom w:val="none" w:sz="0" w:space="0" w:color="auto"/>
                <w:right w:val="none" w:sz="0" w:space="0" w:color="auto"/>
              </w:divBdr>
              <w:divsChild>
                <w:div w:id="2072464965">
                  <w:marLeft w:val="0"/>
                  <w:marRight w:val="0"/>
                  <w:marTop w:val="0"/>
                  <w:marBottom w:val="0"/>
                  <w:divBdr>
                    <w:top w:val="none" w:sz="0" w:space="0" w:color="auto"/>
                    <w:left w:val="none" w:sz="0" w:space="0" w:color="auto"/>
                    <w:bottom w:val="none" w:sz="0" w:space="0" w:color="auto"/>
                    <w:right w:val="none" w:sz="0" w:space="0" w:color="auto"/>
                  </w:divBdr>
                  <w:divsChild>
                    <w:div w:id="1616400182">
                      <w:marLeft w:val="0"/>
                      <w:marRight w:val="0"/>
                      <w:marTop w:val="0"/>
                      <w:marBottom w:val="0"/>
                      <w:divBdr>
                        <w:top w:val="none" w:sz="0" w:space="0" w:color="auto"/>
                        <w:left w:val="none" w:sz="0" w:space="0" w:color="auto"/>
                        <w:bottom w:val="none" w:sz="0" w:space="0" w:color="auto"/>
                        <w:right w:val="none" w:sz="0" w:space="0" w:color="auto"/>
                      </w:divBdr>
                      <w:divsChild>
                        <w:div w:id="147135212">
                          <w:marLeft w:val="-225"/>
                          <w:marRight w:val="-225"/>
                          <w:marTop w:val="1440"/>
                          <w:marBottom w:val="0"/>
                          <w:divBdr>
                            <w:top w:val="none" w:sz="0" w:space="0" w:color="auto"/>
                            <w:left w:val="none" w:sz="0" w:space="0" w:color="auto"/>
                            <w:bottom w:val="none" w:sz="0" w:space="0" w:color="auto"/>
                            <w:right w:val="none" w:sz="0" w:space="0" w:color="auto"/>
                          </w:divBdr>
                          <w:divsChild>
                            <w:div w:id="1940598070">
                              <w:marLeft w:val="0"/>
                              <w:marRight w:val="0"/>
                              <w:marTop w:val="0"/>
                              <w:marBottom w:val="0"/>
                              <w:divBdr>
                                <w:top w:val="none" w:sz="0" w:space="0" w:color="auto"/>
                                <w:left w:val="none" w:sz="0" w:space="0" w:color="auto"/>
                                <w:bottom w:val="none" w:sz="0" w:space="0" w:color="auto"/>
                                <w:right w:val="none" w:sz="0" w:space="0" w:color="auto"/>
                              </w:divBdr>
                              <w:divsChild>
                                <w:div w:id="205682359">
                                  <w:marLeft w:val="0"/>
                                  <w:marRight w:val="0"/>
                                  <w:marTop w:val="0"/>
                                  <w:marBottom w:val="0"/>
                                  <w:divBdr>
                                    <w:top w:val="none" w:sz="0" w:space="0" w:color="auto"/>
                                    <w:left w:val="none" w:sz="0" w:space="0" w:color="auto"/>
                                    <w:bottom w:val="none" w:sz="0" w:space="0" w:color="auto"/>
                                    <w:right w:val="none" w:sz="0" w:space="0" w:color="auto"/>
                                  </w:divBdr>
                                  <w:divsChild>
                                    <w:div w:id="290019645">
                                      <w:marLeft w:val="0"/>
                                      <w:marRight w:val="0"/>
                                      <w:marTop w:val="0"/>
                                      <w:marBottom w:val="300"/>
                                      <w:divBdr>
                                        <w:top w:val="none" w:sz="0" w:space="0" w:color="auto"/>
                                        <w:left w:val="none" w:sz="0" w:space="0" w:color="auto"/>
                                        <w:bottom w:val="none" w:sz="0" w:space="0" w:color="auto"/>
                                        <w:right w:val="none" w:sz="0" w:space="0" w:color="auto"/>
                                      </w:divBdr>
                                      <w:divsChild>
                                        <w:div w:id="910968200">
                                          <w:marLeft w:val="0"/>
                                          <w:marRight w:val="0"/>
                                          <w:marTop w:val="0"/>
                                          <w:marBottom w:val="0"/>
                                          <w:divBdr>
                                            <w:top w:val="none" w:sz="0" w:space="0" w:color="auto"/>
                                            <w:left w:val="none" w:sz="0" w:space="0" w:color="auto"/>
                                            <w:bottom w:val="none" w:sz="0" w:space="0" w:color="auto"/>
                                            <w:right w:val="none" w:sz="0" w:space="0" w:color="auto"/>
                                          </w:divBdr>
                                          <w:divsChild>
                                            <w:div w:id="48864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4863797">
      <w:bodyDiv w:val="1"/>
      <w:marLeft w:val="0"/>
      <w:marRight w:val="0"/>
      <w:marTop w:val="0"/>
      <w:marBottom w:val="0"/>
      <w:divBdr>
        <w:top w:val="none" w:sz="0" w:space="0" w:color="auto"/>
        <w:left w:val="none" w:sz="0" w:space="0" w:color="auto"/>
        <w:bottom w:val="none" w:sz="0" w:space="0" w:color="auto"/>
        <w:right w:val="none" w:sz="0" w:space="0" w:color="auto"/>
      </w:divBdr>
      <w:divsChild>
        <w:div w:id="1034886748">
          <w:marLeft w:val="547"/>
          <w:marRight w:val="0"/>
          <w:marTop w:val="106"/>
          <w:marBottom w:val="0"/>
          <w:divBdr>
            <w:top w:val="none" w:sz="0" w:space="0" w:color="auto"/>
            <w:left w:val="none" w:sz="0" w:space="0" w:color="auto"/>
            <w:bottom w:val="none" w:sz="0" w:space="0" w:color="auto"/>
            <w:right w:val="none" w:sz="0" w:space="0" w:color="auto"/>
          </w:divBdr>
        </w:div>
        <w:div w:id="1849639777">
          <w:marLeft w:val="547"/>
          <w:marRight w:val="0"/>
          <w:marTop w:val="10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2EE7CAD3216E3478857C3C2F3AC6C86" ma:contentTypeVersion="19" ma:contentTypeDescription="Create a new document." ma:contentTypeScope="" ma:versionID="7dd922080eae2a43d9b1de350359cc3f">
  <xsd:schema xmlns:xsd="http://www.w3.org/2001/XMLSchema" xmlns:xs="http://www.w3.org/2001/XMLSchema" xmlns:p="http://schemas.microsoft.com/office/2006/metadata/properties" xmlns:ns2="b63a3287-dc3b-46dd-a1f8-4cf04c5ccd85" xmlns:ns3="52551a77-aa5d-46e9-ae18-3217f5e3200d" targetNamespace="http://schemas.microsoft.com/office/2006/metadata/properties" ma:root="true" ma:fieldsID="deb635814567c61917b0c2ec61135036" ns2:_="" ns3:_="">
    <xsd:import namespace="b63a3287-dc3b-46dd-a1f8-4cf04c5ccd85"/>
    <xsd:import namespace="52551a77-aa5d-46e9-ae18-3217f5e3200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MediaServiceGenerationTime" minOccurs="0"/>
                <xsd:element ref="ns3:MediaServiceEventHashCode" minOccurs="0"/>
                <xsd:element ref="ns2:SharedWithUsers" minOccurs="0"/>
                <xsd:element ref="ns2:SharedWithDetails" minOccurs="0"/>
                <xsd:element ref="ns3:MediaServiceLocation"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3a3287-dc3b-46dd-a1f8-4cf04c5ccd8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60c02c7d-7468-44fd-90f2-49b86ad2f21b}" ma:internalName="TaxCatchAll" ma:showField="CatchAllData" ma:web="b63a3287-dc3b-46dd-a1f8-4cf04c5ccd8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2551a77-aa5d-46e9-ae18-3217f5e3200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017d3d0-9883-4e3f-8aff-4e27c2f151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b63a3287-dc3b-46dd-a1f8-4cf04c5ccd85">Z4WXY5PRUYSX-331029024-810082</_dlc_DocId>
    <_dlc_DocIdUrl xmlns="b63a3287-dc3b-46dd-a1f8-4cf04c5ccd85">
      <Url>https://aspriscs.sharepoint.com/sites/RugeleyCorporate/_layouts/15/DocIdRedir.aspx?ID=Z4WXY5PRUYSX-331029024-810082</Url>
      <Description>Z4WXY5PRUYSX-331029024-810082</Description>
    </_dlc_DocIdUrl>
    <lcf76f155ced4ddcb4097134ff3c332f xmlns="52551a77-aa5d-46e9-ae18-3217f5e3200d">
      <Terms xmlns="http://schemas.microsoft.com/office/infopath/2007/PartnerControls"/>
    </lcf76f155ced4ddcb4097134ff3c332f>
    <TaxCatchAll xmlns="b63a3287-dc3b-46dd-a1f8-4cf04c5ccd85" xsi:nil="true"/>
  </documentManagement>
</p:properties>
</file>

<file path=customXml/itemProps1.xml><?xml version="1.0" encoding="utf-8"?>
<ds:datastoreItem xmlns:ds="http://schemas.openxmlformats.org/officeDocument/2006/customXml" ds:itemID="{C0D08EC8-6ABE-4E15-9E9C-5330DF4054AC}">
  <ds:schemaRefs>
    <ds:schemaRef ds:uri="http://schemas.microsoft.com/sharepoint/v3/contenttype/forms"/>
  </ds:schemaRefs>
</ds:datastoreItem>
</file>

<file path=customXml/itemProps2.xml><?xml version="1.0" encoding="utf-8"?>
<ds:datastoreItem xmlns:ds="http://schemas.openxmlformats.org/officeDocument/2006/customXml" ds:itemID="{0D0F1D15-F3FE-40B8-9ECD-839C99134EE3}">
  <ds:schemaRefs>
    <ds:schemaRef ds:uri="http://schemas.microsoft.com/sharepoint/events"/>
  </ds:schemaRefs>
</ds:datastoreItem>
</file>

<file path=customXml/itemProps3.xml><?xml version="1.0" encoding="utf-8"?>
<ds:datastoreItem xmlns:ds="http://schemas.openxmlformats.org/officeDocument/2006/customXml" ds:itemID="{018970B7-5713-4522-81C9-1DB92347D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3a3287-dc3b-46dd-a1f8-4cf04c5ccd85"/>
    <ds:schemaRef ds:uri="52551a77-aa5d-46e9-ae18-3217f5e320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ABB0B0-88A9-43CC-962D-96B7965FA581}">
  <ds:schemaRefs>
    <ds:schemaRef ds:uri="http://schemas.openxmlformats.org/officeDocument/2006/bibliography"/>
  </ds:schemaRefs>
</ds:datastoreItem>
</file>

<file path=customXml/itemProps5.xml><?xml version="1.0" encoding="utf-8"?>
<ds:datastoreItem xmlns:ds="http://schemas.openxmlformats.org/officeDocument/2006/customXml" ds:itemID="{EED5C370-A6C7-4391-8911-04D41517B023}">
  <ds:schemaRefs>
    <ds:schemaRef ds:uri="http://schemas.microsoft.com/office/2006/metadata/properties"/>
    <ds:schemaRef ds:uri="http://schemas.microsoft.com/office/infopath/2007/PartnerControls"/>
    <ds:schemaRef ds:uri="b63a3287-dc3b-46dd-a1f8-4cf04c5ccd85"/>
    <ds:schemaRef ds:uri="52551a77-aa5d-46e9-ae18-3217f5e3200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1720</Words>
  <Characters>9806</Characters>
  <Application>Microsoft Office Word</Application>
  <DocSecurity>0</DocSecurity>
  <Lines>81</Lines>
  <Paragraphs>23</Paragraphs>
  <ScaleCrop>false</ScaleCrop>
  <Company>Priory Group</Company>
  <LinksUpToDate>false</LinksUpToDate>
  <CharactersWithSpaces>11503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Richard Caulton</cp:lastModifiedBy>
  <cp:revision>52</cp:revision>
  <cp:lastPrinted>2025-09-04T13:22:00Z</cp:lastPrinted>
  <dcterms:created xsi:type="dcterms:W3CDTF">2023-07-06T10:08:00Z</dcterms:created>
  <dcterms:modified xsi:type="dcterms:W3CDTF">2026-06-08T07:42:00Z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0x01010072EE7CAD3216E3478857C3C2F3AC6C86</vt:lpwstr>
  </property>
  <property fmtid="{D5CDD505-2E9C-101B-9397-08002B2CF9AE}" pid="3" name="_dlc_DocIdItemGuid">
    <vt:lpwstr>8346cc05-998c-44e6-a083-a20ecbe17438</vt:lpwstr>
  </property>
  <property fmtid="{D5CDD505-2E9C-101B-9397-08002B2CF9AE}" pid="4" name="MediaServiceImageTags">
    <vt:lpwstr/>
  </property>
</Properties>
</file>