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2289C" w14:textId="77777777" w:rsidR="003E00F3" w:rsidRPr="008D63EC" w:rsidRDefault="003E00F3" w:rsidP="00536B41">
      <w:pPr>
        <w:rPr>
          <w:rFonts w:asciiTheme="majorHAnsi" w:hAnsiTheme="majorHAnsi" w:cs="Arial"/>
          <w:b/>
        </w:rPr>
      </w:pPr>
    </w:p>
    <w:p w14:paraId="15BC95C8" w14:textId="77777777" w:rsidR="003E00F3" w:rsidRPr="008D63EC" w:rsidRDefault="007861DF" w:rsidP="003E00F3">
      <w:pPr>
        <w:jc w:val="center"/>
        <w:rPr>
          <w:rFonts w:asciiTheme="majorHAnsi" w:hAnsiTheme="majorHAnsi" w:cs="Arial"/>
          <w:b/>
        </w:rPr>
      </w:pPr>
      <w:r>
        <w:rPr>
          <w:rFonts w:asciiTheme="majorHAnsi" w:hAnsiTheme="majorHAnsi" w:cs="Arial"/>
          <w:b/>
          <w:noProof/>
          <w:lang w:eastAsia="en-GB"/>
        </w:rPr>
        <w:drawing>
          <wp:anchor distT="0" distB="0" distL="114300" distR="114300" simplePos="0" relativeHeight="251658240" behindDoc="1" locked="0" layoutInCell="1" allowOverlap="1" wp14:anchorId="4F050BFB" wp14:editId="0FA96CF6">
            <wp:simplePos x="0" y="0"/>
            <wp:positionH relativeFrom="column">
              <wp:posOffset>1819275</wp:posOffset>
            </wp:positionH>
            <wp:positionV relativeFrom="paragraph">
              <wp:posOffset>8255</wp:posOffset>
            </wp:positionV>
            <wp:extent cx="3009900" cy="974090"/>
            <wp:effectExtent l="0" t="0" r="0" b="0"/>
            <wp:wrapTight wrapText="bothSides">
              <wp:wrapPolygon edited="0">
                <wp:start x="0" y="0"/>
                <wp:lineTo x="0" y="21121"/>
                <wp:lineTo x="21463" y="21121"/>
                <wp:lineTo x="21463"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09900" cy="974090"/>
                    </a:xfrm>
                    <a:prstGeom prst="rect">
                      <a:avLst/>
                    </a:prstGeom>
                    <a:noFill/>
                  </pic:spPr>
                </pic:pic>
              </a:graphicData>
            </a:graphic>
            <wp14:sizeRelH relativeFrom="margin">
              <wp14:pctWidth>0</wp14:pctWidth>
            </wp14:sizeRelH>
            <wp14:sizeRelV relativeFrom="margin">
              <wp14:pctHeight>0</wp14:pctHeight>
            </wp14:sizeRelV>
          </wp:anchor>
        </w:drawing>
      </w:r>
    </w:p>
    <w:p w14:paraId="7ECADA77" w14:textId="77777777" w:rsidR="003E00F3" w:rsidRPr="008D63EC" w:rsidRDefault="003E00F3" w:rsidP="003E00F3">
      <w:pPr>
        <w:jc w:val="center"/>
        <w:rPr>
          <w:rFonts w:asciiTheme="majorHAnsi" w:hAnsiTheme="majorHAnsi" w:cs="Arial"/>
          <w:b/>
        </w:rPr>
      </w:pPr>
    </w:p>
    <w:p w14:paraId="472C0C01" w14:textId="77777777" w:rsidR="003E00F3" w:rsidRPr="008D63EC" w:rsidRDefault="003E00F3" w:rsidP="003E00F3">
      <w:pPr>
        <w:jc w:val="center"/>
        <w:rPr>
          <w:rFonts w:asciiTheme="majorHAnsi" w:hAnsiTheme="majorHAnsi" w:cs="Arial"/>
          <w:b/>
        </w:rPr>
      </w:pPr>
    </w:p>
    <w:p w14:paraId="7FD5571B" w14:textId="77777777" w:rsidR="00AE0522" w:rsidRDefault="00AE0522" w:rsidP="003E00F3">
      <w:pPr>
        <w:pStyle w:val="BodyText3"/>
        <w:rPr>
          <w:rFonts w:asciiTheme="majorHAnsi" w:hAnsiTheme="majorHAnsi"/>
        </w:rPr>
      </w:pPr>
    </w:p>
    <w:p w14:paraId="367B915C" w14:textId="77777777" w:rsidR="002B0E23" w:rsidRPr="008D63EC" w:rsidRDefault="002B0E23" w:rsidP="003E00F3">
      <w:pPr>
        <w:pStyle w:val="BodyText3"/>
        <w:rPr>
          <w:rFonts w:asciiTheme="majorHAnsi" w:hAnsiTheme="majorHAnsi"/>
        </w:rPr>
      </w:pPr>
      <w:r w:rsidRPr="008D63EC">
        <w:rPr>
          <w:rFonts w:asciiTheme="majorHAnsi" w:hAnsiTheme="majorHAnsi"/>
        </w:rPr>
        <w:t>Rugeley School</w:t>
      </w:r>
    </w:p>
    <w:p w14:paraId="3D84354A" w14:textId="100FE64C" w:rsidR="00CC7170" w:rsidRDefault="00D817E6" w:rsidP="00870103">
      <w:pPr>
        <w:pStyle w:val="BodyText3"/>
        <w:rPr>
          <w:rFonts w:asciiTheme="majorHAnsi" w:hAnsiTheme="majorHAnsi"/>
        </w:rPr>
      </w:pPr>
      <w:r>
        <w:rPr>
          <w:rFonts w:asciiTheme="majorHAnsi" w:hAnsiTheme="majorHAnsi"/>
        </w:rPr>
        <w:t>Equality of Opportunity, including English as an Additional Language</w:t>
      </w:r>
      <w:r w:rsidR="006441D9">
        <w:rPr>
          <w:rFonts w:asciiTheme="majorHAnsi" w:hAnsiTheme="majorHAnsi"/>
        </w:rPr>
        <w:t xml:space="preserve"> and Inclusion</w:t>
      </w:r>
    </w:p>
    <w:p w14:paraId="13FD1A92" w14:textId="77777777" w:rsidR="003E00F3" w:rsidRPr="008D63EC" w:rsidRDefault="00CC7170" w:rsidP="00AE0522">
      <w:pPr>
        <w:pStyle w:val="BodyText3"/>
        <w:rPr>
          <w:rFonts w:asciiTheme="majorHAnsi" w:hAnsiTheme="majorHAnsi"/>
        </w:rPr>
      </w:pPr>
      <w:r>
        <w:rPr>
          <w:rFonts w:asciiTheme="majorHAnsi" w:hAnsiTheme="majorHAnsi"/>
        </w:rPr>
        <w:t>Local</w:t>
      </w:r>
      <w:r w:rsidRPr="008D63EC">
        <w:rPr>
          <w:rFonts w:asciiTheme="majorHAnsi" w:hAnsiTheme="majorHAnsi"/>
        </w:rPr>
        <w:t xml:space="preserve"> </w:t>
      </w:r>
      <w:r w:rsidR="00BB7B81" w:rsidRPr="008D63EC">
        <w:rPr>
          <w:rFonts w:asciiTheme="majorHAnsi" w:hAnsiTheme="majorHAnsi"/>
        </w:rPr>
        <w:t>Procedures</w:t>
      </w:r>
    </w:p>
    <w:p w14:paraId="6FF11FD7" w14:textId="77777777" w:rsidR="003E00F3" w:rsidRPr="008D63EC" w:rsidRDefault="003E00F3" w:rsidP="003E00F3">
      <w:pPr>
        <w:pStyle w:val="BodyText3"/>
        <w:rPr>
          <w:rFonts w:asciiTheme="majorHAnsi" w:hAnsiTheme="majorHAnsi"/>
          <w:sz w:val="36"/>
          <w:szCs w:val="36"/>
        </w:rPr>
      </w:pPr>
    </w:p>
    <w:p w14:paraId="105F5BEB" w14:textId="77777777" w:rsidR="003E00F3" w:rsidRPr="008D63EC" w:rsidRDefault="003E00F3" w:rsidP="003E00F3">
      <w:pPr>
        <w:pStyle w:val="BodyText3"/>
        <w:rPr>
          <w:rFonts w:asciiTheme="majorHAnsi" w:hAnsiTheme="majorHAnsi"/>
          <w:sz w:val="36"/>
          <w:szCs w:val="36"/>
        </w:rPr>
      </w:pPr>
      <w:r w:rsidRPr="008D63EC">
        <w:rPr>
          <w:rFonts w:asciiTheme="majorHAnsi" w:hAnsiTheme="majorHAnsi"/>
          <w:sz w:val="36"/>
          <w:szCs w:val="36"/>
        </w:rPr>
        <w:t xml:space="preserve">Adopted: </w:t>
      </w:r>
      <w:r w:rsidR="002B0E23" w:rsidRPr="008D63EC">
        <w:rPr>
          <w:rFonts w:asciiTheme="majorHAnsi" w:hAnsiTheme="majorHAnsi"/>
          <w:sz w:val="36"/>
          <w:szCs w:val="36"/>
        </w:rPr>
        <w:t>June 2015</w:t>
      </w:r>
    </w:p>
    <w:p w14:paraId="3555ED8F" w14:textId="57C2BA06" w:rsidR="00193684" w:rsidRPr="00F93664" w:rsidRDefault="00193684" w:rsidP="00CB65BA">
      <w:pPr>
        <w:pStyle w:val="BodyText3"/>
        <w:rPr>
          <w:rFonts w:asciiTheme="majorHAnsi" w:hAnsiTheme="majorHAnsi"/>
          <w:b/>
          <w:sz w:val="36"/>
          <w:szCs w:val="36"/>
        </w:rPr>
      </w:pPr>
      <w:r w:rsidRPr="00F93664">
        <w:rPr>
          <w:rFonts w:asciiTheme="majorHAnsi" w:hAnsiTheme="majorHAnsi"/>
          <w:b/>
          <w:sz w:val="36"/>
          <w:szCs w:val="36"/>
        </w:rPr>
        <w:t>Review</w:t>
      </w:r>
      <w:r w:rsidR="00CB65BA" w:rsidRPr="00F93664">
        <w:rPr>
          <w:rFonts w:asciiTheme="majorHAnsi" w:hAnsiTheme="majorHAnsi"/>
          <w:b/>
          <w:sz w:val="36"/>
          <w:szCs w:val="36"/>
        </w:rPr>
        <w:t>ed</w:t>
      </w:r>
      <w:r w:rsidRPr="00F93664">
        <w:rPr>
          <w:rFonts w:asciiTheme="majorHAnsi" w:hAnsiTheme="majorHAnsi"/>
          <w:b/>
          <w:sz w:val="36"/>
          <w:szCs w:val="36"/>
        </w:rPr>
        <w:t xml:space="preserve">: </w:t>
      </w:r>
      <w:r w:rsidR="00D56415">
        <w:rPr>
          <w:rFonts w:asciiTheme="majorHAnsi" w:hAnsiTheme="majorHAnsi"/>
          <w:b/>
          <w:sz w:val="36"/>
          <w:szCs w:val="36"/>
        </w:rPr>
        <w:t>September 202</w:t>
      </w:r>
      <w:r w:rsidR="008E2E3F">
        <w:rPr>
          <w:rFonts w:asciiTheme="majorHAnsi" w:hAnsiTheme="majorHAnsi"/>
          <w:b/>
          <w:sz w:val="36"/>
          <w:szCs w:val="36"/>
        </w:rPr>
        <w:t>6</w:t>
      </w:r>
    </w:p>
    <w:p w14:paraId="3C8760B7" w14:textId="7FEC4A86" w:rsidR="00124E70" w:rsidRDefault="00F93664" w:rsidP="00F93664">
      <w:pPr>
        <w:pStyle w:val="BodyText3"/>
        <w:rPr>
          <w:rFonts w:asciiTheme="majorHAnsi" w:hAnsiTheme="majorHAnsi"/>
          <w:sz w:val="36"/>
          <w:szCs w:val="36"/>
        </w:rPr>
      </w:pPr>
      <w:r>
        <w:rPr>
          <w:rFonts w:asciiTheme="majorHAnsi" w:hAnsiTheme="majorHAnsi"/>
          <w:sz w:val="36"/>
          <w:szCs w:val="36"/>
        </w:rPr>
        <w:t xml:space="preserve">Next Review: </w:t>
      </w:r>
      <w:r w:rsidR="00D56415">
        <w:rPr>
          <w:rFonts w:asciiTheme="majorHAnsi" w:hAnsiTheme="majorHAnsi"/>
          <w:sz w:val="36"/>
          <w:szCs w:val="36"/>
        </w:rPr>
        <w:t>September 202</w:t>
      </w:r>
      <w:r w:rsidR="008E2E3F">
        <w:rPr>
          <w:rFonts w:asciiTheme="majorHAnsi" w:hAnsiTheme="majorHAnsi"/>
          <w:sz w:val="36"/>
          <w:szCs w:val="36"/>
        </w:rPr>
        <w:t>7</w:t>
      </w:r>
    </w:p>
    <w:p w14:paraId="3096172F" w14:textId="77777777" w:rsidR="00F93664" w:rsidRPr="00A566A2" w:rsidRDefault="00A566A2" w:rsidP="00F93664">
      <w:pPr>
        <w:pStyle w:val="BodyText3"/>
        <w:rPr>
          <w:rFonts w:asciiTheme="majorHAnsi" w:hAnsiTheme="majorHAnsi"/>
          <w:sz w:val="24"/>
        </w:rPr>
      </w:pPr>
      <w:r w:rsidRPr="00A566A2">
        <w:rPr>
          <w:rFonts w:asciiTheme="majorHAnsi" w:hAnsiTheme="majorHAnsi"/>
          <w:sz w:val="24"/>
        </w:rPr>
        <w:t>(Company name change Sept 2021)</w:t>
      </w:r>
    </w:p>
    <w:p w14:paraId="09044397" w14:textId="77777777" w:rsidR="00F93664" w:rsidRDefault="00F93664" w:rsidP="00F93664">
      <w:pPr>
        <w:pStyle w:val="BodyText3"/>
        <w:rPr>
          <w:rFonts w:asciiTheme="majorHAnsi" w:hAnsiTheme="majorHAnsi"/>
          <w:sz w:val="36"/>
          <w:szCs w:val="36"/>
        </w:rPr>
      </w:pPr>
    </w:p>
    <w:p w14:paraId="03A19F59" w14:textId="77777777" w:rsidR="00C23C8A" w:rsidRPr="00B63955" w:rsidRDefault="00124E70" w:rsidP="00CB65BA">
      <w:pPr>
        <w:pStyle w:val="Quote"/>
      </w:pPr>
      <w:r w:rsidRPr="00836CE1">
        <w:t>Equal opportunities lie at the heart of all that we do at Rugeley. We are committed to ensuring that every member of the school community, whatever their disability, gender, sexual orientation, age, colour, ethnic origin, culture or religious belief is given the same chance as any other to access the ser</w:t>
      </w:r>
      <w:r w:rsidR="00B63955">
        <w:t>vices and support of our school.</w:t>
      </w:r>
      <w:r w:rsidR="00C23C8A" w:rsidRPr="008D63EC">
        <w:rPr>
          <w:rFonts w:asciiTheme="majorHAnsi" w:hAnsiTheme="majorHAnsi"/>
          <w:sz w:val="36"/>
          <w:szCs w:val="36"/>
        </w:rPr>
        <w:br w:type="page"/>
      </w:r>
    </w:p>
    <w:p w14:paraId="6A6AC23E" w14:textId="77777777" w:rsidR="00CC7170" w:rsidRDefault="00CC7170">
      <w:pPr>
        <w:rPr>
          <w:rFonts w:asciiTheme="majorHAnsi" w:hAnsiTheme="majorHAnsi"/>
          <w:sz w:val="36"/>
          <w:szCs w:val="36"/>
        </w:rPr>
      </w:pPr>
    </w:p>
    <w:p w14:paraId="1CAAA51C" w14:textId="77777777" w:rsidR="00124E70" w:rsidRPr="008D63EC" w:rsidRDefault="00124E70">
      <w:pPr>
        <w:rPr>
          <w:rFonts w:asciiTheme="majorHAnsi" w:eastAsia="Times New Roman" w:hAnsiTheme="majorHAnsi" w:cs="Times New Roman"/>
          <w:sz w:val="36"/>
          <w:szCs w:val="36"/>
          <w:lang w:eastAsia="en-GB"/>
        </w:rPr>
      </w:pPr>
    </w:p>
    <w:tbl>
      <w:tblPr>
        <w:tblpPr w:leftFromText="180" w:rightFromText="180" w:vertAnchor="page" w:horzAnchor="margin" w:tblpXSpec="center" w:tblpY="1201"/>
        <w:tblW w:w="9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4"/>
        <w:gridCol w:w="1983"/>
        <w:gridCol w:w="1700"/>
        <w:gridCol w:w="2408"/>
      </w:tblGrid>
      <w:tr w:rsidR="00F72729" w:rsidRPr="008D63EC" w14:paraId="3CB62DAB" w14:textId="77777777" w:rsidTr="00B60114">
        <w:tc>
          <w:tcPr>
            <w:tcW w:w="3224" w:type="dxa"/>
            <w:tcBorders>
              <w:top w:val="single" w:sz="4" w:space="0" w:color="auto"/>
              <w:left w:val="single" w:sz="4" w:space="0" w:color="auto"/>
              <w:bottom w:val="single" w:sz="4" w:space="0" w:color="auto"/>
              <w:right w:val="single" w:sz="4" w:space="0" w:color="auto"/>
            </w:tcBorders>
            <w:hideMark/>
          </w:tcPr>
          <w:p w14:paraId="598CDBD1" w14:textId="77777777" w:rsidR="00F72729" w:rsidRPr="008D63EC" w:rsidRDefault="00F72729" w:rsidP="00B60114">
            <w:pPr>
              <w:pStyle w:val="PRIORYTITLE"/>
              <w:rPr>
                <w:rFonts w:asciiTheme="majorHAnsi" w:hAnsiTheme="majorHAnsi"/>
                <w:sz w:val="24"/>
              </w:rPr>
            </w:pPr>
            <w:r w:rsidRPr="008D63EC">
              <w:rPr>
                <w:rFonts w:asciiTheme="majorHAnsi" w:hAnsiTheme="majorHAnsi"/>
                <w:sz w:val="24"/>
              </w:rPr>
              <w:t>Procedure for</w:t>
            </w:r>
          </w:p>
        </w:tc>
        <w:tc>
          <w:tcPr>
            <w:tcW w:w="6091" w:type="dxa"/>
            <w:gridSpan w:val="3"/>
            <w:tcBorders>
              <w:top w:val="single" w:sz="4" w:space="0" w:color="auto"/>
              <w:left w:val="single" w:sz="4" w:space="0" w:color="auto"/>
              <w:bottom w:val="single" w:sz="4" w:space="0" w:color="auto"/>
              <w:right w:val="single" w:sz="4" w:space="0" w:color="auto"/>
            </w:tcBorders>
            <w:hideMark/>
          </w:tcPr>
          <w:p w14:paraId="0BD9C70E" w14:textId="77777777" w:rsidR="00F72729" w:rsidRPr="008D63EC" w:rsidRDefault="008260EB" w:rsidP="003A5947">
            <w:pPr>
              <w:pStyle w:val="PRIORYTITLE"/>
              <w:rPr>
                <w:rFonts w:asciiTheme="majorHAnsi" w:hAnsiTheme="majorHAnsi"/>
              </w:rPr>
            </w:pPr>
            <w:r>
              <w:rPr>
                <w:rFonts w:asciiTheme="majorHAnsi" w:hAnsiTheme="majorHAnsi"/>
              </w:rPr>
              <w:t xml:space="preserve"> </w:t>
            </w:r>
            <w:r w:rsidR="003A5947">
              <w:rPr>
                <w:rFonts w:asciiTheme="majorHAnsi" w:hAnsiTheme="majorHAnsi"/>
              </w:rPr>
              <w:t xml:space="preserve"> </w:t>
            </w:r>
            <w:r w:rsidR="00D817E6">
              <w:rPr>
                <w:rFonts w:asciiTheme="majorHAnsi" w:hAnsiTheme="majorHAnsi"/>
              </w:rPr>
              <w:t xml:space="preserve">Equality of Opportunity, including English as an Additional Language </w:t>
            </w:r>
            <w:r w:rsidR="003A5947">
              <w:rPr>
                <w:rFonts w:asciiTheme="majorHAnsi" w:hAnsiTheme="majorHAnsi"/>
              </w:rPr>
              <w:t xml:space="preserve">Local </w:t>
            </w:r>
            <w:r w:rsidR="00F72729" w:rsidRPr="008D63EC">
              <w:rPr>
                <w:rFonts w:asciiTheme="majorHAnsi" w:hAnsiTheme="majorHAnsi"/>
              </w:rPr>
              <w:t>Procedure</w:t>
            </w:r>
          </w:p>
        </w:tc>
      </w:tr>
      <w:tr w:rsidR="00F72729" w:rsidRPr="008D63EC" w14:paraId="4CF49EB7" w14:textId="77777777" w:rsidTr="00B60114">
        <w:trPr>
          <w:cantSplit/>
          <w:trHeight w:val="1052"/>
        </w:trPr>
        <w:tc>
          <w:tcPr>
            <w:tcW w:w="3224" w:type="dxa"/>
            <w:tcBorders>
              <w:top w:val="single" w:sz="4" w:space="0" w:color="auto"/>
              <w:left w:val="single" w:sz="4" w:space="0" w:color="auto"/>
              <w:bottom w:val="single" w:sz="4" w:space="0" w:color="auto"/>
              <w:right w:val="single" w:sz="4" w:space="0" w:color="auto"/>
            </w:tcBorders>
            <w:hideMark/>
          </w:tcPr>
          <w:p w14:paraId="3402BAD6" w14:textId="77777777" w:rsidR="00F72729" w:rsidRPr="008D63EC" w:rsidRDefault="007861DF" w:rsidP="00B60114">
            <w:pPr>
              <w:pStyle w:val="PRIORYTITLE"/>
              <w:rPr>
                <w:rFonts w:asciiTheme="majorHAnsi" w:hAnsiTheme="majorHAnsi"/>
                <w:sz w:val="24"/>
              </w:rPr>
            </w:pPr>
            <w:r>
              <w:rPr>
                <w:rFonts w:asciiTheme="majorHAnsi" w:hAnsiTheme="majorHAnsi"/>
                <w:sz w:val="24"/>
              </w:rPr>
              <w:t>Associated Aspris Children’s Services</w:t>
            </w:r>
          </w:p>
        </w:tc>
        <w:tc>
          <w:tcPr>
            <w:tcW w:w="1983" w:type="dxa"/>
            <w:tcBorders>
              <w:top w:val="single" w:sz="4" w:space="0" w:color="auto"/>
              <w:left w:val="single" w:sz="4" w:space="0" w:color="auto"/>
              <w:bottom w:val="single" w:sz="4" w:space="0" w:color="auto"/>
              <w:right w:val="single" w:sz="4" w:space="0" w:color="auto"/>
            </w:tcBorders>
            <w:hideMark/>
          </w:tcPr>
          <w:p w14:paraId="67C662AE" w14:textId="77777777" w:rsidR="00EA11E5" w:rsidRPr="008D63EC" w:rsidRDefault="00D817E6" w:rsidP="00B60114">
            <w:pPr>
              <w:pStyle w:val="PRIORYTITLE"/>
              <w:rPr>
                <w:rFonts w:asciiTheme="majorHAnsi" w:hAnsiTheme="majorHAnsi"/>
                <w:b w:val="0"/>
                <w:bCs/>
                <w:sz w:val="24"/>
              </w:rPr>
            </w:pPr>
            <w:r w:rsidRPr="00D817E6">
              <w:rPr>
                <w:rFonts w:asciiTheme="majorHAnsi" w:hAnsiTheme="majorHAnsi"/>
                <w:sz w:val="22"/>
              </w:rPr>
              <w:t>Equality of Opportunity, including English as an Additional Languag</w:t>
            </w:r>
            <w:r w:rsidRPr="00D817E6">
              <w:rPr>
                <w:rFonts w:asciiTheme="majorHAnsi" w:hAnsiTheme="majorHAnsi"/>
                <w:sz w:val="24"/>
              </w:rPr>
              <w:t>e</w:t>
            </w:r>
          </w:p>
        </w:tc>
        <w:tc>
          <w:tcPr>
            <w:tcW w:w="1700" w:type="dxa"/>
            <w:tcBorders>
              <w:top w:val="single" w:sz="4" w:space="0" w:color="auto"/>
              <w:left w:val="single" w:sz="4" w:space="0" w:color="auto"/>
              <w:bottom w:val="single" w:sz="4" w:space="0" w:color="auto"/>
              <w:right w:val="single" w:sz="4" w:space="0" w:color="auto"/>
            </w:tcBorders>
            <w:hideMark/>
          </w:tcPr>
          <w:p w14:paraId="40C49D3B" w14:textId="77777777" w:rsidR="00F72729" w:rsidRPr="008D63EC" w:rsidRDefault="00F72729" w:rsidP="00B60114">
            <w:pPr>
              <w:pStyle w:val="PRIORYTITLE"/>
              <w:rPr>
                <w:rFonts w:asciiTheme="majorHAnsi" w:hAnsiTheme="majorHAnsi"/>
                <w:sz w:val="24"/>
              </w:rPr>
            </w:pPr>
            <w:r w:rsidRPr="008D63EC">
              <w:rPr>
                <w:rFonts w:asciiTheme="majorHAnsi" w:hAnsiTheme="majorHAnsi"/>
                <w:sz w:val="24"/>
              </w:rPr>
              <w:t>Number</w:t>
            </w:r>
          </w:p>
        </w:tc>
        <w:tc>
          <w:tcPr>
            <w:tcW w:w="2408" w:type="dxa"/>
            <w:tcBorders>
              <w:top w:val="single" w:sz="4" w:space="0" w:color="auto"/>
              <w:left w:val="single" w:sz="4" w:space="0" w:color="auto"/>
              <w:bottom w:val="single" w:sz="4" w:space="0" w:color="auto"/>
              <w:right w:val="single" w:sz="4" w:space="0" w:color="auto"/>
            </w:tcBorders>
            <w:hideMark/>
          </w:tcPr>
          <w:p w14:paraId="51D0A91D" w14:textId="300268D8" w:rsidR="00FA7CBD" w:rsidRPr="008D63EC" w:rsidRDefault="00A566A2" w:rsidP="00B60114">
            <w:pPr>
              <w:pStyle w:val="PRIORYTITLE"/>
              <w:rPr>
                <w:rFonts w:asciiTheme="majorHAnsi" w:hAnsiTheme="majorHAnsi"/>
                <w:b w:val="0"/>
                <w:bCs/>
                <w:sz w:val="24"/>
              </w:rPr>
            </w:pPr>
            <w:r>
              <w:rPr>
                <w:rFonts w:asciiTheme="majorHAnsi" w:hAnsiTheme="majorHAnsi"/>
                <w:b w:val="0"/>
                <w:bCs/>
                <w:sz w:val="24"/>
              </w:rPr>
              <w:t xml:space="preserve">ACS:26 </w:t>
            </w:r>
          </w:p>
        </w:tc>
      </w:tr>
      <w:tr w:rsidR="00F72729" w:rsidRPr="008D63EC" w14:paraId="5EFDEBA3" w14:textId="77777777" w:rsidTr="00B60114">
        <w:trPr>
          <w:cantSplit/>
          <w:trHeight w:val="765"/>
        </w:trPr>
        <w:tc>
          <w:tcPr>
            <w:tcW w:w="3224" w:type="dxa"/>
            <w:tcBorders>
              <w:top w:val="single" w:sz="4" w:space="0" w:color="auto"/>
              <w:left w:val="single" w:sz="4" w:space="0" w:color="auto"/>
              <w:bottom w:val="single" w:sz="4" w:space="0" w:color="auto"/>
              <w:right w:val="single" w:sz="4" w:space="0" w:color="auto"/>
            </w:tcBorders>
            <w:hideMark/>
          </w:tcPr>
          <w:p w14:paraId="5F79C2DF" w14:textId="77777777" w:rsidR="00F93664" w:rsidRDefault="008D63EC" w:rsidP="00B60114">
            <w:pPr>
              <w:pStyle w:val="PRIORYTITLE"/>
              <w:rPr>
                <w:rFonts w:asciiTheme="majorHAnsi" w:hAnsiTheme="majorHAnsi"/>
                <w:b w:val="0"/>
                <w:bCs/>
                <w:sz w:val="24"/>
              </w:rPr>
            </w:pPr>
            <w:r>
              <w:rPr>
                <w:rFonts w:asciiTheme="majorHAnsi" w:hAnsiTheme="majorHAnsi"/>
                <w:sz w:val="24"/>
              </w:rPr>
              <w:t>Setting</w:t>
            </w:r>
            <w:r w:rsidR="00F93664">
              <w:rPr>
                <w:rFonts w:asciiTheme="majorHAnsi" w:hAnsiTheme="majorHAnsi"/>
                <w:b w:val="0"/>
                <w:bCs/>
                <w:sz w:val="24"/>
              </w:rPr>
              <w:t xml:space="preserve"> </w:t>
            </w:r>
          </w:p>
          <w:p w14:paraId="5D35D088" w14:textId="77777777" w:rsidR="00F72729" w:rsidRPr="00F93664" w:rsidRDefault="00F93664" w:rsidP="00B60114">
            <w:pPr>
              <w:pStyle w:val="PRIORYTITLE"/>
              <w:rPr>
                <w:rFonts w:asciiTheme="majorHAnsi" w:hAnsiTheme="majorHAnsi"/>
                <w:sz w:val="24"/>
              </w:rPr>
            </w:pPr>
            <w:r w:rsidRPr="00F93664">
              <w:rPr>
                <w:rFonts w:asciiTheme="majorHAnsi" w:hAnsiTheme="majorHAnsi"/>
                <w:bCs/>
                <w:sz w:val="24"/>
              </w:rPr>
              <w:t>Rugeley School</w:t>
            </w:r>
          </w:p>
        </w:tc>
        <w:tc>
          <w:tcPr>
            <w:tcW w:w="1983" w:type="dxa"/>
            <w:tcBorders>
              <w:top w:val="single" w:sz="4" w:space="0" w:color="auto"/>
              <w:left w:val="single" w:sz="4" w:space="0" w:color="auto"/>
              <w:bottom w:val="single" w:sz="4" w:space="0" w:color="auto"/>
              <w:right w:val="single" w:sz="4" w:space="0" w:color="auto"/>
            </w:tcBorders>
            <w:hideMark/>
          </w:tcPr>
          <w:p w14:paraId="748DE458" w14:textId="77777777" w:rsidR="00F72729" w:rsidRPr="008D63EC" w:rsidRDefault="00F93664" w:rsidP="0045036D">
            <w:pPr>
              <w:pStyle w:val="PRIORYTITLE"/>
              <w:rPr>
                <w:rFonts w:asciiTheme="majorHAnsi" w:hAnsiTheme="majorHAnsi"/>
                <w:b w:val="0"/>
                <w:bCs/>
                <w:sz w:val="24"/>
              </w:rPr>
            </w:pPr>
            <w:r>
              <w:rPr>
                <w:rFonts w:asciiTheme="majorHAnsi" w:hAnsiTheme="majorHAnsi"/>
                <w:b w:val="0"/>
                <w:bCs/>
                <w:sz w:val="24"/>
              </w:rPr>
              <w:t>L Price               Head Teacher</w:t>
            </w:r>
          </w:p>
        </w:tc>
        <w:tc>
          <w:tcPr>
            <w:tcW w:w="1700" w:type="dxa"/>
            <w:tcBorders>
              <w:top w:val="single" w:sz="4" w:space="0" w:color="auto"/>
              <w:left w:val="single" w:sz="4" w:space="0" w:color="auto"/>
              <w:bottom w:val="single" w:sz="4" w:space="0" w:color="auto"/>
              <w:right w:val="single" w:sz="4" w:space="0" w:color="auto"/>
            </w:tcBorders>
            <w:hideMark/>
          </w:tcPr>
          <w:p w14:paraId="027DF63D" w14:textId="77777777" w:rsidR="00F72729" w:rsidRPr="008D63EC" w:rsidRDefault="008D63EC" w:rsidP="00B60114">
            <w:pPr>
              <w:pStyle w:val="PRIORYTITLE"/>
              <w:rPr>
                <w:rFonts w:asciiTheme="majorHAnsi" w:hAnsiTheme="majorHAnsi"/>
                <w:sz w:val="24"/>
              </w:rPr>
            </w:pPr>
            <w:r>
              <w:rPr>
                <w:rFonts w:asciiTheme="majorHAnsi" w:hAnsiTheme="majorHAnsi"/>
                <w:sz w:val="24"/>
              </w:rPr>
              <w:t xml:space="preserve">Signature </w:t>
            </w:r>
          </w:p>
        </w:tc>
        <w:tc>
          <w:tcPr>
            <w:tcW w:w="2408" w:type="dxa"/>
            <w:tcBorders>
              <w:top w:val="single" w:sz="4" w:space="0" w:color="auto"/>
              <w:left w:val="single" w:sz="4" w:space="0" w:color="auto"/>
              <w:bottom w:val="single" w:sz="4" w:space="0" w:color="auto"/>
              <w:right w:val="single" w:sz="4" w:space="0" w:color="auto"/>
            </w:tcBorders>
            <w:hideMark/>
          </w:tcPr>
          <w:p w14:paraId="355C35C9" w14:textId="77777777" w:rsidR="00F72729" w:rsidRPr="008D63EC" w:rsidRDefault="00F93664" w:rsidP="00B60114">
            <w:pPr>
              <w:pStyle w:val="PRIORYTITLE"/>
              <w:rPr>
                <w:rFonts w:asciiTheme="majorHAnsi" w:hAnsiTheme="majorHAnsi"/>
                <w:b w:val="0"/>
                <w:bCs/>
                <w:sz w:val="24"/>
              </w:rPr>
            </w:pPr>
            <w:r>
              <w:rPr>
                <w:rFonts w:asciiTheme="majorHAnsi" w:hAnsiTheme="majorHAnsi"/>
                <w:noProof/>
                <w:lang w:eastAsia="en-GB"/>
              </w:rPr>
              <mc:AlternateContent>
                <mc:Choice Requires="wpi">
                  <w:drawing>
                    <wp:anchor distT="4294967295" distB="4294967295" distL="114299" distR="114299" simplePos="0" relativeHeight="251658241" behindDoc="0" locked="0" layoutInCell="1" allowOverlap="1" wp14:anchorId="71C5C57F" wp14:editId="4B3698D0">
                      <wp:simplePos x="0" y="0"/>
                      <wp:positionH relativeFrom="column">
                        <wp:posOffset>10421619</wp:posOffset>
                      </wp:positionH>
                      <wp:positionV relativeFrom="paragraph">
                        <wp:posOffset>6115049</wp:posOffset>
                      </wp:positionV>
                      <wp:extent cx="0" cy="0"/>
                      <wp:effectExtent l="38100" t="38100" r="19050" b="19050"/>
                      <wp:wrapNone/>
                      <wp:docPr id="2" name="Ink 2"/>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3">
                            <w14:nvContentPartPr>
                              <w14:cNvContentPartPr>
                                <a14:cpLocks xmlns:a14="http://schemas.microsoft.com/office/drawing/2010/main" noRot="1" noChangeAspect="1" noEditPoints="1" noChangeArrowheads="1" noChangeShapeType="1"/>
                              </w14:cNvContentPartPr>
                            </w14:nvContentPartPr>
                            <w14:xfrm>
                              <a:off x="0" y="0"/>
                              <a:ext cx="0" cy="0"/>
                            </w14:xfrm>
                          </w14:contentPart>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v:shapetype id="_x0000_t75" coordsize="21600,21600" filled="f" stroked="f" o:spt="75" o:preferrelative="t" path="m@4@5l@4@11@9@11@9@5xe" w14:anchorId="2E48E4E3">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nk 2" style="position:absolute;margin-left:820.6pt;margin-top:481.5pt;width:0;height:0;z-index:251660288;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">
                      <v:imagedata o:title="" r:id="rId14"/>
                      <o:lock v:ext="edit" rotation="t" verticies="t" shapetype="t"/>
                    </v:shape>
                  </w:pict>
                </mc:Fallback>
              </mc:AlternateContent>
            </w:r>
          </w:p>
          <w:p w14:paraId="2D883FA2" w14:textId="77777777" w:rsidR="00F72729" w:rsidRPr="008D63EC" w:rsidRDefault="00F72729" w:rsidP="00B60114">
            <w:pPr>
              <w:rPr>
                <w:rFonts w:asciiTheme="majorHAnsi" w:hAnsiTheme="majorHAnsi"/>
              </w:rPr>
            </w:pPr>
          </w:p>
        </w:tc>
      </w:tr>
      <w:tr w:rsidR="008D63EC" w:rsidRPr="008D63EC" w14:paraId="77914306" w14:textId="77777777" w:rsidTr="00B60114">
        <w:trPr>
          <w:cantSplit/>
          <w:trHeight w:val="765"/>
        </w:trPr>
        <w:tc>
          <w:tcPr>
            <w:tcW w:w="3224" w:type="dxa"/>
            <w:tcBorders>
              <w:top w:val="single" w:sz="4" w:space="0" w:color="auto"/>
              <w:left w:val="single" w:sz="4" w:space="0" w:color="auto"/>
              <w:bottom w:val="single" w:sz="4" w:space="0" w:color="auto"/>
              <w:right w:val="single" w:sz="4" w:space="0" w:color="auto"/>
            </w:tcBorders>
          </w:tcPr>
          <w:p w14:paraId="4E45B87C" w14:textId="77777777" w:rsidR="008D63EC" w:rsidRPr="008D63EC" w:rsidRDefault="008D63EC" w:rsidP="00B60114">
            <w:pPr>
              <w:pStyle w:val="PRIORYTITLE"/>
              <w:rPr>
                <w:rFonts w:asciiTheme="majorHAnsi" w:hAnsiTheme="majorHAnsi"/>
                <w:sz w:val="24"/>
              </w:rPr>
            </w:pPr>
            <w:r>
              <w:rPr>
                <w:rFonts w:asciiTheme="majorHAnsi" w:hAnsiTheme="majorHAnsi"/>
                <w:sz w:val="24"/>
              </w:rPr>
              <w:t>Quality Assured by :</w:t>
            </w:r>
          </w:p>
        </w:tc>
        <w:tc>
          <w:tcPr>
            <w:tcW w:w="1983" w:type="dxa"/>
            <w:tcBorders>
              <w:top w:val="single" w:sz="4" w:space="0" w:color="auto"/>
              <w:left w:val="single" w:sz="4" w:space="0" w:color="auto"/>
              <w:bottom w:val="single" w:sz="4" w:space="0" w:color="auto"/>
              <w:right w:val="single" w:sz="4" w:space="0" w:color="auto"/>
            </w:tcBorders>
          </w:tcPr>
          <w:p w14:paraId="63C358F1" w14:textId="5F8E5198" w:rsidR="00F93664" w:rsidRDefault="008E2E3F" w:rsidP="00D56415">
            <w:pPr>
              <w:pStyle w:val="PRIORYTITLE"/>
              <w:rPr>
                <w:rFonts w:asciiTheme="majorHAnsi" w:hAnsiTheme="majorHAnsi"/>
                <w:b w:val="0"/>
                <w:bCs/>
                <w:sz w:val="24"/>
              </w:rPr>
            </w:pPr>
            <w:r>
              <w:rPr>
                <w:rFonts w:asciiTheme="majorHAnsi" w:hAnsiTheme="majorHAnsi"/>
                <w:b w:val="0"/>
                <w:bCs/>
                <w:sz w:val="24"/>
              </w:rPr>
              <w:t>C. Blackett</w:t>
            </w:r>
          </w:p>
          <w:p w14:paraId="583804F8" w14:textId="28E1575B" w:rsidR="0045036D" w:rsidRPr="008D63EC" w:rsidRDefault="00D56415" w:rsidP="00B60114">
            <w:pPr>
              <w:pStyle w:val="PRIORYTITLE"/>
              <w:rPr>
                <w:rFonts w:asciiTheme="majorHAnsi" w:hAnsiTheme="majorHAnsi"/>
                <w:b w:val="0"/>
                <w:bCs/>
                <w:sz w:val="24"/>
              </w:rPr>
            </w:pPr>
            <w:r>
              <w:rPr>
                <w:rFonts w:asciiTheme="majorHAnsi" w:hAnsiTheme="majorHAnsi"/>
                <w:b w:val="0"/>
                <w:bCs/>
                <w:sz w:val="24"/>
              </w:rPr>
              <w:t>Regional</w:t>
            </w:r>
            <w:r w:rsidR="00F93664">
              <w:rPr>
                <w:rFonts w:asciiTheme="majorHAnsi" w:hAnsiTheme="majorHAnsi"/>
                <w:b w:val="0"/>
                <w:bCs/>
                <w:sz w:val="24"/>
              </w:rPr>
              <w:t xml:space="preserve"> Director</w:t>
            </w:r>
          </w:p>
        </w:tc>
        <w:tc>
          <w:tcPr>
            <w:tcW w:w="1700" w:type="dxa"/>
            <w:tcBorders>
              <w:top w:val="single" w:sz="4" w:space="0" w:color="auto"/>
              <w:left w:val="single" w:sz="4" w:space="0" w:color="auto"/>
              <w:bottom w:val="single" w:sz="4" w:space="0" w:color="auto"/>
              <w:right w:val="single" w:sz="4" w:space="0" w:color="auto"/>
            </w:tcBorders>
          </w:tcPr>
          <w:p w14:paraId="78237BC0" w14:textId="77777777" w:rsidR="008D63EC" w:rsidRPr="008D63EC" w:rsidRDefault="008D63EC" w:rsidP="00B60114">
            <w:pPr>
              <w:pStyle w:val="PRIORYTITLE"/>
              <w:rPr>
                <w:rFonts w:asciiTheme="majorHAnsi" w:hAnsiTheme="majorHAnsi"/>
                <w:sz w:val="24"/>
              </w:rPr>
            </w:pPr>
            <w:r>
              <w:rPr>
                <w:rFonts w:asciiTheme="majorHAnsi" w:hAnsiTheme="majorHAnsi"/>
                <w:sz w:val="24"/>
              </w:rPr>
              <w:t>Signature</w:t>
            </w:r>
          </w:p>
        </w:tc>
        <w:tc>
          <w:tcPr>
            <w:tcW w:w="2408" w:type="dxa"/>
            <w:tcBorders>
              <w:top w:val="single" w:sz="4" w:space="0" w:color="auto"/>
              <w:left w:val="single" w:sz="4" w:space="0" w:color="auto"/>
              <w:bottom w:val="single" w:sz="4" w:space="0" w:color="auto"/>
              <w:right w:val="single" w:sz="4" w:space="0" w:color="auto"/>
            </w:tcBorders>
          </w:tcPr>
          <w:p w14:paraId="044F76E8" w14:textId="5D991F26" w:rsidR="008D63EC" w:rsidRPr="008D63EC" w:rsidRDefault="008E2E3F" w:rsidP="00B60114">
            <w:pPr>
              <w:pStyle w:val="PRIORYTITLE"/>
              <w:rPr>
                <w:rFonts w:asciiTheme="majorHAnsi" w:hAnsiTheme="majorHAnsi"/>
                <w:b w:val="0"/>
                <w:noProof/>
                <w:sz w:val="24"/>
                <w:lang w:eastAsia="en-GB"/>
              </w:rPr>
            </w:pPr>
            <w:r>
              <w:rPr>
                <w:rFonts w:asciiTheme="majorHAnsi" w:hAnsiTheme="majorHAnsi"/>
                <w:b w:val="0"/>
                <w:noProof/>
                <w:sz w:val="24"/>
                <w:lang w:eastAsia="en-GB"/>
              </w:rPr>
              <w:t>C Blackett</w:t>
            </w:r>
          </w:p>
        </w:tc>
      </w:tr>
      <w:tr w:rsidR="00F72729" w:rsidRPr="008D63EC" w14:paraId="21E17B00" w14:textId="77777777" w:rsidTr="00B60114">
        <w:trPr>
          <w:cantSplit/>
        </w:trPr>
        <w:tc>
          <w:tcPr>
            <w:tcW w:w="3224" w:type="dxa"/>
            <w:tcBorders>
              <w:top w:val="single" w:sz="4" w:space="0" w:color="auto"/>
              <w:left w:val="single" w:sz="4" w:space="0" w:color="auto"/>
              <w:bottom w:val="single" w:sz="4" w:space="0" w:color="auto"/>
              <w:right w:val="single" w:sz="4" w:space="0" w:color="auto"/>
            </w:tcBorders>
            <w:hideMark/>
          </w:tcPr>
          <w:p w14:paraId="1AC5257C" w14:textId="77777777" w:rsidR="00F72729" w:rsidRPr="008D63EC" w:rsidRDefault="00F72729" w:rsidP="00B60114">
            <w:pPr>
              <w:pStyle w:val="PRIORYTITLE"/>
              <w:rPr>
                <w:rFonts w:asciiTheme="majorHAnsi" w:hAnsiTheme="majorHAnsi"/>
              </w:rPr>
            </w:pPr>
            <w:r w:rsidRPr="008D63EC">
              <w:rPr>
                <w:rFonts w:asciiTheme="majorHAnsi" w:hAnsiTheme="majorHAnsi"/>
                <w:sz w:val="24"/>
              </w:rPr>
              <w:t>Issue date</w:t>
            </w:r>
          </w:p>
        </w:tc>
        <w:tc>
          <w:tcPr>
            <w:tcW w:w="1983" w:type="dxa"/>
            <w:tcBorders>
              <w:top w:val="single" w:sz="4" w:space="0" w:color="auto"/>
              <w:left w:val="single" w:sz="4" w:space="0" w:color="auto"/>
              <w:bottom w:val="single" w:sz="4" w:space="0" w:color="auto"/>
              <w:right w:val="single" w:sz="4" w:space="0" w:color="auto"/>
            </w:tcBorders>
            <w:hideMark/>
          </w:tcPr>
          <w:p w14:paraId="183BB388" w14:textId="5D18F0AC" w:rsidR="00F72729" w:rsidRPr="008D63EC" w:rsidRDefault="00F93664" w:rsidP="00B60114">
            <w:pPr>
              <w:pStyle w:val="PRIORYTITLE"/>
              <w:rPr>
                <w:rFonts w:asciiTheme="majorHAnsi" w:hAnsiTheme="majorHAnsi"/>
                <w:b w:val="0"/>
                <w:bCs/>
                <w:sz w:val="24"/>
              </w:rPr>
            </w:pPr>
            <w:r>
              <w:rPr>
                <w:rFonts w:asciiTheme="majorHAnsi" w:hAnsiTheme="majorHAnsi"/>
                <w:b w:val="0"/>
                <w:bCs/>
                <w:sz w:val="24"/>
              </w:rPr>
              <w:t>0</w:t>
            </w:r>
            <w:r w:rsidR="009B41B7">
              <w:rPr>
                <w:rFonts w:asciiTheme="majorHAnsi" w:hAnsiTheme="majorHAnsi"/>
                <w:b w:val="0"/>
                <w:bCs/>
                <w:sz w:val="24"/>
              </w:rPr>
              <w:t>9</w:t>
            </w:r>
            <w:r>
              <w:rPr>
                <w:rFonts w:asciiTheme="majorHAnsi" w:hAnsiTheme="majorHAnsi"/>
                <w:b w:val="0"/>
                <w:bCs/>
                <w:sz w:val="24"/>
              </w:rPr>
              <w:t>/202</w:t>
            </w:r>
            <w:r w:rsidR="008E2E3F">
              <w:rPr>
                <w:rFonts w:asciiTheme="majorHAnsi" w:hAnsiTheme="majorHAnsi"/>
                <w:b w:val="0"/>
                <w:bCs/>
                <w:sz w:val="24"/>
              </w:rPr>
              <w:t>6</w:t>
            </w:r>
          </w:p>
        </w:tc>
        <w:tc>
          <w:tcPr>
            <w:tcW w:w="1700" w:type="dxa"/>
            <w:tcBorders>
              <w:top w:val="single" w:sz="4" w:space="0" w:color="auto"/>
              <w:left w:val="single" w:sz="4" w:space="0" w:color="auto"/>
              <w:bottom w:val="single" w:sz="4" w:space="0" w:color="auto"/>
              <w:right w:val="single" w:sz="4" w:space="0" w:color="auto"/>
            </w:tcBorders>
            <w:hideMark/>
          </w:tcPr>
          <w:p w14:paraId="456325B3" w14:textId="77777777" w:rsidR="00F72729" w:rsidRPr="008D63EC" w:rsidRDefault="00F72729" w:rsidP="00B60114">
            <w:pPr>
              <w:pStyle w:val="PRIORYTITLE"/>
              <w:rPr>
                <w:rFonts w:asciiTheme="majorHAnsi" w:hAnsiTheme="majorHAnsi"/>
                <w:sz w:val="24"/>
              </w:rPr>
            </w:pPr>
            <w:r w:rsidRPr="008D63EC">
              <w:rPr>
                <w:rFonts w:asciiTheme="majorHAnsi" w:hAnsiTheme="majorHAnsi"/>
                <w:sz w:val="24"/>
              </w:rPr>
              <w:t>Review date</w:t>
            </w:r>
          </w:p>
        </w:tc>
        <w:tc>
          <w:tcPr>
            <w:tcW w:w="2408" w:type="dxa"/>
            <w:tcBorders>
              <w:top w:val="single" w:sz="4" w:space="0" w:color="auto"/>
              <w:left w:val="single" w:sz="4" w:space="0" w:color="auto"/>
              <w:bottom w:val="single" w:sz="4" w:space="0" w:color="auto"/>
              <w:right w:val="single" w:sz="4" w:space="0" w:color="auto"/>
            </w:tcBorders>
            <w:hideMark/>
          </w:tcPr>
          <w:p w14:paraId="07AA0DD6" w14:textId="452A3763" w:rsidR="00F72729" w:rsidRPr="008D63EC" w:rsidRDefault="00F93664" w:rsidP="00B60114">
            <w:pPr>
              <w:pStyle w:val="PRIORYTITLE"/>
              <w:rPr>
                <w:rFonts w:asciiTheme="majorHAnsi" w:hAnsiTheme="majorHAnsi"/>
                <w:b w:val="0"/>
                <w:bCs/>
                <w:sz w:val="24"/>
              </w:rPr>
            </w:pPr>
            <w:r>
              <w:rPr>
                <w:rFonts w:asciiTheme="majorHAnsi" w:hAnsiTheme="majorHAnsi"/>
                <w:b w:val="0"/>
                <w:bCs/>
                <w:sz w:val="24"/>
              </w:rPr>
              <w:t>0</w:t>
            </w:r>
            <w:r w:rsidR="009B41B7">
              <w:rPr>
                <w:rFonts w:asciiTheme="majorHAnsi" w:hAnsiTheme="majorHAnsi"/>
                <w:b w:val="0"/>
                <w:bCs/>
                <w:sz w:val="24"/>
              </w:rPr>
              <w:t>9</w:t>
            </w:r>
            <w:r w:rsidR="00EB426A">
              <w:rPr>
                <w:rFonts w:asciiTheme="majorHAnsi" w:hAnsiTheme="majorHAnsi"/>
                <w:b w:val="0"/>
                <w:bCs/>
                <w:sz w:val="24"/>
              </w:rPr>
              <w:t>/20</w:t>
            </w:r>
            <w:r>
              <w:rPr>
                <w:rFonts w:asciiTheme="majorHAnsi" w:hAnsiTheme="majorHAnsi"/>
                <w:b w:val="0"/>
                <w:bCs/>
                <w:sz w:val="24"/>
              </w:rPr>
              <w:t>2</w:t>
            </w:r>
            <w:r w:rsidR="008E2E3F">
              <w:rPr>
                <w:rFonts w:asciiTheme="majorHAnsi" w:hAnsiTheme="majorHAnsi"/>
                <w:b w:val="0"/>
                <w:bCs/>
                <w:sz w:val="24"/>
              </w:rPr>
              <w:t>7</w:t>
            </w:r>
          </w:p>
        </w:tc>
      </w:tr>
    </w:tbl>
    <w:p w14:paraId="62386193" w14:textId="77777777" w:rsidR="003E00F3" w:rsidRPr="008D63EC" w:rsidRDefault="003E00F3" w:rsidP="003E00F3">
      <w:pPr>
        <w:pStyle w:val="BodyText3"/>
        <w:rPr>
          <w:rFonts w:asciiTheme="majorHAnsi" w:hAnsiTheme="majorHAnsi"/>
          <w:sz w:val="24"/>
        </w:rPr>
      </w:pPr>
    </w:p>
    <w:p w14:paraId="2804358C" w14:textId="77777777" w:rsidR="003E00F3" w:rsidRPr="008D63EC" w:rsidRDefault="003E00F3" w:rsidP="003E00F3">
      <w:pPr>
        <w:pStyle w:val="BodyText3"/>
        <w:rPr>
          <w:rFonts w:asciiTheme="majorHAnsi" w:hAnsiTheme="majorHAnsi"/>
          <w:sz w:val="24"/>
        </w:rPr>
      </w:pPr>
    </w:p>
    <w:p w14:paraId="4486F9FA" w14:textId="77777777" w:rsidR="00B60114" w:rsidRDefault="00B60114" w:rsidP="00C23C8A">
      <w:pPr>
        <w:rPr>
          <w:rFonts w:asciiTheme="majorHAnsi" w:hAnsiTheme="majorHAnsi" w:cs="Arial"/>
          <w:b/>
        </w:rPr>
      </w:pPr>
    </w:p>
    <w:p w14:paraId="0930B58E" w14:textId="77777777" w:rsidR="00B60114" w:rsidRDefault="00B60114" w:rsidP="00C23C8A">
      <w:pPr>
        <w:rPr>
          <w:rFonts w:asciiTheme="majorHAnsi" w:hAnsiTheme="majorHAnsi" w:cs="Arial"/>
          <w:b/>
        </w:rPr>
      </w:pPr>
    </w:p>
    <w:p w14:paraId="2CB1B1DF" w14:textId="77777777" w:rsidR="00B60114" w:rsidRDefault="00B60114" w:rsidP="00C23C8A">
      <w:pPr>
        <w:rPr>
          <w:rFonts w:asciiTheme="majorHAnsi" w:hAnsiTheme="majorHAnsi" w:cs="Arial"/>
          <w:b/>
        </w:rPr>
      </w:pPr>
    </w:p>
    <w:p w14:paraId="38019513" w14:textId="77777777" w:rsidR="00B60114" w:rsidRDefault="00B60114" w:rsidP="00C23C8A">
      <w:pPr>
        <w:rPr>
          <w:rFonts w:asciiTheme="majorHAnsi" w:hAnsiTheme="majorHAnsi" w:cs="Arial"/>
          <w:b/>
        </w:rPr>
      </w:pPr>
    </w:p>
    <w:p w14:paraId="2FC0C44F" w14:textId="77777777" w:rsidR="00B60114" w:rsidRDefault="00B60114" w:rsidP="00C23C8A">
      <w:pPr>
        <w:rPr>
          <w:rFonts w:asciiTheme="majorHAnsi" w:hAnsiTheme="majorHAnsi" w:cs="Arial"/>
          <w:b/>
        </w:rPr>
      </w:pPr>
    </w:p>
    <w:p w14:paraId="1137CC57" w14:textId="77777777" w:rsidR="00B60114" w:rsidRDefault="00B60114" w:rsidP="00C23C8A">
      <w:pPr>
        <w:rPr>
          <w:rFonts w:asciiTheme="majorHAnsi" w:hAnsiTheme="majorHAnsi" w:cs="Arial"/>
          <w:b/>
        </w:rPr>
      </w:pPr>
    </w:p>
    <w:p w14:paraId="24A6DD94" w14:textId="77777777" w:rsidR="00B60114" w:rsidRDefault="00B60114" w:rsidP="00C23C8A">
      <w:pPr>
        <w:rPr>
          <w:rFonts w:asciiTheme="majorHAnsi" w:hAnsiTheme="majorHAnsi" w:cs="Arial"/>
          <w:b/>
        </w:rPr>
      </w:pPr>
    </w:p>
    <w:p w14:paraId="308F448B" w14:textId="77777777" w:rsidR="00F93664" w:rsidRDefault="00F93664" w:rsidP="0045036D">
      <w:pPr>
        <w:rPr>
          <w:rFonts w:asciiTheme="majorHAnsi" w:hAnsiTheme="majorHAnsi" w:cs="Arial"/>
          <w:b/>
        </w:rPr>
      </w:pPr>
    </w:p>
    <w:p w14:paraId="2DDACF63" w14:textId="17AD2DD0" w:rsidR="005120FE" w:rsidRPr="004E703A" w:rsidRDefault="505A837A" w:rsidP="22EE2934">
      <w:pPr>
        <w:autoSpaceDE w:val="0"/>
        <w:autoSpaceDN w:val="0"/>
        <w:adjustRightInd w:val="0"/>
        <w:spacing w:after="160"/>
        <w:rPr>
          <w:rFonts w:ascii="Tahoma" w:eastAsia="Tahoma" w:hAnsi="Tahoma" w:cs="Tahoma"/>
          <w:sz w:val="24"/>
          <w:szCs w:val="24"/>
        </w:rPr>
      </w:pPr>
      <w:r w:rsidRPr="22EE2934">
        <w:rPr>
          <w:rFonts w:ascii="Tahoma" w:eastAsia="Tahoma" w:hAnsi="Tahoma" w:cs="Tahoma"/>
          <w:b/>
          <w:bCs/>
          <w:sz w:val="24"/>
          <w:szCs w:val="24"/>
        </w:rPr>
        <w:t>Abstract</w:t>
      </w:r>
      <w:r w:rsidRPr="22EE2934">
        <w:rPr>
          <w:rFonts w:ascii="Tahoma" w:eastAsia="Tahoma" w:hAnsi="Tahoma" w:cs="Tahoma"/>
          <w:sz w:val="24"/>
          <w:szCs w:val="24"/>
        </w:rPr>
        <w:t xml:space="preserve"> </w:t>
      </w:r>
    </w:p>
    <w:p w14:paraId="4508DAD9" w14:textId="6C227241" w:rsidR="005120FE" w:rsidRPr="004E703A" w:rsidRDefault="505A837A" w:rsidP="22EE2934">
      <w:pPr>
        <w:autoSpaceDE w:val="0"/>
        <w:autoSpaceDN w:val="0"/>
        <w:adjustRightInd w:val="0"/>
        <w:spacing w:after="160"/>
        <w:rPr>
          <w:rFonts w:ascii="Tahoma" w:eastAsia="Tahoma" w:hAnsi="Tahoma" w:cs="Tahoma"/>
          <w:sz w:val="24"/>
          <w:szCs w:val="24"/>
        </w:rPr>
      </w:pPr>
      <w:r w:rsidRPr="22EE2934">
        <w:rPr>
          <w:rFonts w:ascii="Tahoma" w:eastAsia="Tahoma" w:hAnsi="Tahoma" w:cs="Tahoma"/>
          <w:sz w:val="24"/>
          <w:szCs w:val="24"/>
        </w:rPr>
        <w:t xml:space="preserve">Rugeley School offers all students a highly bespoke curriculum that encourages them to develop their individuality, confidence, self-esteem and independence. Through effective teaching and adapted learning our highly trained staff team equips all students to gain knowledge, understanding and skills for life. The school mission statement states:  </w:t>
      </w:r>
    </w:p>
    <w:p w14:paraId="26FCADD6" w14:textId="12183BC3" w:rsidR="005120FE" w:rsidRPr="004E703A" w:rsidRDefault="505A837A" w:rsidP="22EE2934">
      <w:pPr>
        <w:autoSpaceDE w:val="0"/>
        <w:autoSpaceDN w:val="0"/>
        <w:adjustRightInd w:val="0"/>
        <w:spacing w:after="160"/>
        <w:rPr>
          <w:rFonts w:ascii="Tahoma" w:eastAsia="Tahoma" w:hAnsi="Tahoma" w:cs="Tahoma"/>
          <w:sz w:val="24"/>
          <w:szCs w:val="24"/>
        </w:rPr>
      </w:pPr>
      <w:r w:rsidRPr="22EE2934">
        <w:rPr>
          <w:rFonts w:ascii="Tahoma" w:eastAsia="Tahoma" w:hAnsi="Tahoma" w:cs="Tahoma"/>
          <w:sz w:val="24"/>
          <w:szCs w:val="24"/>
        </w:rPr>
        <w:t xml:space="preserve"> </w:t>
      </w:r>
    </w:p>
    <w:p w14:paraId="137381C0" w14:textId="5DBDD88B" w:rsidR="005120FE" w:rsidRPr="004E703A" w:rsidRDefault="505A837A" w:rsidP="22EE2934">
      <w:pPr>
        <w:autoSpaceDE w:val="0"/>
        <w:autoSpaceDN w:val="0"/>
        <w:adjustRightInd w:val="0"/>
        <w:spacing w:after="160"/>
        <w:rPr>
          <w:rFonts w:ascii="Tahoma" w:eastAsia="Tahoma" w:hAnsi="Tahoma" w:cs="Tahoma"/>
          <w:sz w:val="24"/>
          <w:szCs w:val="24"/>
        </w:rPr>
      </w:pPr>
      <w:r w:rsidRPr="22EE2934">
        <w:rPr>
          <w:rFonts w:ascii="Tahoma" w:eastAsia="Tahoma" w:hAnsi="Tahoma" w:cs="Tahoma"/>
          <w:b/>
          <w:bCs/>
          <w:sz w:val="24"/>
          <w:szCs w:val="24"/>
        </w:rPr>
        <w:t>‘Making every second count!’</w:t>
      </w:r>
      <w:r w:rsidRPr="22EE2934">
        <w:rPr>
          <w:rFonts w:ascii="Tahoma" w:eastAsia="Tahoma" w:hAnsi="Tahoma" w:cs="Tahoma"/>
          <w:sz w:val="24"/>
          <w:szCs w:val="24"/>
        </w:rPr>
        <w:t xml:space="preserve"> </w:t>
      </w:r>
    </w:p>
    <w:p w14:paraId="02210F62" w14:textId="69683A89" w:rsidR="005120FE" w:rsidRPr="004E703A" w:rsidRDefault="505A837A" w:rsidP="22EE2934">
      <w:pPr>
        <w:autoSpaceDE w:val="0"/>
        <w:autoSpaceDN w:val="0"/>
        <w:adjustRightInd w:val="0"/>
        <w:spacing w:after="160"/>
        <w:rPr>
          <w:rFonts w:ascii="Tahoma" w:eastAsia="Tahoma" w:hAnsi="Tahoma" w:cs="Tahoma"/>
          <w:sz w:val="24"/>
          <w:szCs w:val="24"/>
        </w:rPr>
      </w:pPr>
      <w:r w:rsidRPr="22EE2934">
        <w:rPr>
          <w:rFonts w:ascii="Tahoma" w:eastAsia="Tahoma" w:hAnsi="Tahoma" w:cs="Tahoma"/>
          <w:sz w:val="24"/>
          <w:szCs w:val="24"/>
        </w:rPr>
        <w:t xml:space="preserve"> </w:t>
      </w:r>
    </w:p>
    <w:p w14:paraId="485EDF1D" w14:textId="216CD499" w:rsidR="005120FE" w:rsidRPr="004E703A" w:rsidRDefault="505A837A" w:rsidP="22EE2934">
      <w:pPr>
        <w:autoSpaceDE w:val="0"/>
        <w:autoSpaceDN w:val="0"/>
        <w:adjustRightInd w:val="0"/>
        <w:spacing w:after="160"/>
        <w:rPr>
          <w:rFonts w:ascii="Tahoma" w:eastAsia="Tahoma" w:hAnsi="Tahoma" w:cs="Tahoma"/>
          <w:sz w:val="24"/>
          <w:szCs w:val="24"/>
        </w:rPr>
      </w:pPr>
      <w:r w:rsidRPr="22EE2934">
        <w:rPr>
          <w:rFonts w:ascii="Tahoma" w:eastAsia="Tahoma" w:hAnsi="Tahoma" w:cs="Tahoma"/>
          <w:b/>
          <w:bCs/>
          <w:sz w:val="24"/>
          <w:szCs w:val="24"/>
        </w:rPr>
        <w:t>‘Our vision is for every pupil to feel safe, understood and supported to develop the skills they need to thrive in school and beyond.’</w:t>
      </w:r>
      <w:r w:rsidRPr="22EE2934">
        <w:rPr>
          <w:rFonts w:ascii="Tahoma" w:eastAsia="Tahoma" w:hAnsi="Tahoma" w:cs="Tahoma"/>
          <w:sz w:val="24"/>
          <w:szCs w:val="24"/>
        </w:rPr>
        <w:t xml:space="preserve"> </w:t>
      </w:r>
    </w:p>
    <w:p w14:paraId="4158D22E" w14:textId="63F36797" w:rsidR="005120FE" w:rsidRPr="004E703A" w:rsidRDefault="505A837A" w:rsidP="22EE2934">
      <w:pPr>
        <w:autoSpaceDE w:val="0"/>
        <w:autoSpaceDN w:val="0"/>
        <w:adjustRightInd w:val="0"/>
        <w:spacing w:after="160"/>
        <w:rPr>
          <w:rFonts w:ascii="Tahoma" w:eastAsia="Tahoma" w:hAnsi="Tahoma" w:cs="Tahoma"/>
          <w:sz w:val="24"/>
          <w:szCs w:val="24"/>
        </w:rPr>
      </w:pPr>
      <w:r w:rsidRPr="22EE2934">
        <w:rPr>
          <w:rFonts w:ascii="Tahoma" w:eastAsia="Tahoma" w:hAnsi="Tahoma" w:cs="Tahoma"/>
          <w:sz w:val="24"/>
          <w:szCs w:val="24"/>
        </w:rPr>
        <w:t xml:space="preserve"> </w:t>
      </w:r>
    </w:p>
    <w:p w14:paraId="1DB4A277" w14:textId="0559596C" w:rsidR="005120FE" w:rsidRPr="008E2E3F" w:rsidRDefault="505A837A" w:rsidP="008E2E3F">
      <w:pPr>
        <w:autoSpaceDE w:val="0"/>
        <w:autoSpaceDN w:val="0"/>
        <w:adjustRightInd w:val="0"/>
        <w:spacing w:after="160"/>
        <w:rPr>
          <w:rFonts w:ascii="Tahoma" w:eastAsia="Tahoma" w:hAnsi="Tahoma" w:cs="Tahoma"/>
          <w:sz w:val="24"/>
          <w:szCs w:val="24"/>
        </w:rPr>
      </w:pPr>
      <w:r w:rsidRPr="22EE2934">
        <w:rPr>
          <w:rFonts w:ascii="Tahoma" w:eastAsia="Tahoma" w:hAnsi="Tahoma" w:cs="Tahoma"/>
          <w:sz w:val="24"/>
          <w:szCs w:val="24"/>
        </w:rPr>
        <w:t>Students who enter the school in KS1 will go onto our developing learners pathway. These students follow an adapted EYFS style curriculum approach utilising structured sessions and continuous provision. These students are separated into progressive and sensory learners for their structured sessions. Students are working towards the early learning goals or key stage standards. Throughout KS2 to KS5 Rugeley School students will follow one of two curriculum pathways sensory or progressive. This is determined based on their individual needs, peer group and cognitive ability. Class groups consist of a maximum of six students, that have a range of ability. Students participate in a meaningful curriculum, with high expectations, where they are challenged to make at least good progress, through stimulating and dynamic lessons. Student self-regulation is embedded throughout the curriculum alongside a fully integrated model of therapeutic support.</w:t>
      </w:r>
    </w:p>
    <w:p w14:paraId="0E21C168" w14:textId="77777777" w:rsidR="005120FE" w:rsidRPr="004E703A" w:rsidRDefault="005120FE" w:rsidP="005120FE">
      <w:pPr>
        <w:autoSpaceDE w:val="0"/>
        <w:autoSpaceDN w:val="0"/>
        <w:adjustRightInd w:val="0"/>
        <w:spacing w:after="0" w:line="240" w:lineRule="auto"/>
        <w:rPr>
          <w:rFonts w:ascii="Tahoma" w:hAnsi="Tahoma" w:cs="Tahoma"/>
          <w:b/>
          <w:bCs/>
          <w:sz w:val="24"/>
        </w:rPr>
      </w:pPr>
      <w:r w:rsidRPr="004E703A">
        <w:rPr>
          <w:rFonts w:ascii="Tahoma" w:hAnsi="Tahoma" w:cs="Tahoma"/>
          <w:b/>
          <w:bCs/>
          <w:sz w:val="24"/>
        </w:rPr>
        <w:lastRenderedPageBreak/>
        <w:t>Aims</w:t>
      </w:r>
    </w:p>
    <w:p w14:paraId="40056A28" w14:textId="77777777" w:rsidR="005120FE" w:rsidRPr="004E703A" w:rsidRDefault="005120FE" w:rsidP="005120FE">
      <w:pPr>
        <w:autoSpaceDE w:val="0"/>
        <w:autoSpaceDN w:val="0"/>
        <w:adjustRightInd w:val="0"/>
        <w:spacing w:after="0" w:line="240" w:lineRule="auto"/>
        <w:rPr>
          <w:rFonts w:ascii="Tahoma" w:hAnsi="Tahoma" w:cs="Tahoma"/>
          <w:b/>
          <w:bCs/>
          <w:sz w:val="24"/>
        </w:rPr>
      </w:pPr>
    </w:p>
    <w:p w14:paraId="2AC653EE" w14:textId="77777777" w:rsidR="005120FE" w:rsidRPr="004E703A" w:rsidRDefault="005120FE" w:rsidP="005120FE">
      <w:pPr>
        <w:numPr>
          <w:ilvl w:val="0"/>
          <w:numId w:val="20"/>
        </w:numPr>
        <w:autoSpaceDE w:val="0"/>
        <w:autoSpaceDN w:val="0"/>
        <w:adjustRightInd w:val="0"/>
        <w:spacing w:after="0" w:line="240" w:lineRule="auto"/>
        <w:rPr>
          <w:rFonts w:ascii="Tahoma" w:hAnsi="Tahoma" w:cs="Tahoma"/>
          <w:sz w:val="24"/>
        </w:rPr>
      </w:pPr>
      <w:r w:rsidRPr="004E703A">
        <w:rPr>
          <w:rFonts w:ascii="Tahoma" w:hAnsi="Tahoma" w:cs="Tahoma"/>
          <w:sz w:val="24"/>
        </w:rPr>
        <w:t xml:space="preserve">To ensure that the curriculum is inclusive, informed, structured and builds upon prior learning, meeting the changing needs of all our students. </w:t>
      </w:r>
    </w:p>
    <w:p w14:paraId="158E8B4F" w14:textId="77777777" w:rsidR="005120FE" w:rsidRPr="004E703A" w:rsidRDefault="005120FE" w:rsidP="005120FE">
      <w:pPr>
        <w:numPr>
          <w:ilvl w:val="0"/>
          <w:numId w:val="20"/>
        </w:numPr>
        <w:autoSpaceDE w:val="0"/>
        <w:autoSpaceDN w:val="0"/>
        <w:adjustRightInd w:val="0"/>
        <w:spacing w:after="0" w:line="240" w:lineRule="auto"/>
        <w:rPr>
          <w:rFonts w:ascii="Tahoma" w:hAnsi="Tahoma" w:cs="Tahoma"/>
          <w:sz w:val="24"/>
        </w:rPr>
      </w:pPr>
      <w:r w:rsidRPr="004E703A">
        <w:rPr>
          <w:rFonts w:ascii="Tahoma" w:hAnsi="Tahoma" w:cs="Tahoma"/>
          <w:sz w:val="24"/>
        </w:rPr>
        <w:t xml:space="preserve">To enable students to overcome barriers to learning through self-regulation, support strategies and a personalised curriculum. </w:t>
      </w:r>
    </w:p>
    <w:p w14:paraId="188311DF" w14:textId="77777777" w:rsidR="005120FE" w:rsidRPr="004E703A" w:rsidRDefault="005120FE" w:rsidP="005120FE">
      <w:pPr>
        <w:numPr>
          <w:ilvl w:val="0"/>
          <w:numId w:val="20"/>
        </w:numPr>
        <w:autoSpaceDE w:val="0"/>
        <w:autoSpaceDN w:val="0"/>
        <w:adjustRightInd w:val="0"/>
        <w:spacing w:after="0" w:line="240" w:lineRule="auto"/>
        <w:rPr>
          <w:rFonts w:ascii="Tahoma" w:hAnsi="Tahoma" w:cs="Tahoma"/>
          <w:sz w:val="24"/>
        </w:rPr>
      </w:pPr>
      <w:r w:rsidRPr="004E703A">
        <w:rPr>
          <w:rFonts w:ascii="Tahoma" w:hAnsi="Tahoma" w:cs="Tahoma"/>
          <w:sz w:val="24"/>
        </w:rPr>
        <w:t xml:space="preserve">To recognise the individual needs and talents of each student to facilitate development of their intellectual, moral, physical, social, spiritual and creative capacities, underpinned by a respect for British values. To oppose racism, bias, stereotyping and all other forms of discrimination by challenging discrimination whenever it is found in line with the Equality Act 2010. For further information please see appendix point 1. </w:t>
      </w:r>
    </w:p>
    <w:p w14:paraId="77514604" w14:textId="77777777" w:rsidR="005120FE" w:rsidRPr="004E703A" w:rsidRDefault="005120FE" w:rsidP="005120FE">
      <w:pPr>
        <w:numPr>
          <w:ilvl w:val="0"/>
          <w:numId w:val="20"/>
        </w:numPr>
        <w:autoSpaceDE w:val="0"/>
        <w:autoSpaceDN w:val="0"/>
        <w:adjustRightInd w:val="0"/>
        <w:spacing w:after="0" w:line="240" w:lineRule="auto"/>
        <w:rPr>
          <w:rFonts w:ascii="Tahoma" w:hAnsi="Tahoma" w:cs="Tahoma"/>
          <w:sz w:val="24"/>
        </w:rPr>
      </w:pPr>
      <w:r w:rsidRPr="004E703A">
        <w:rPr>
          <w:rFonts w:ascii="Tahoma" w:hAnsi="Tahoma" w:cs="Tahoma"/>
          <w:sz w:val="24"/>
        </w:rPr>
        <w:t xml:space="preserve">To foster an environment that values the voice and views of all our students, parents and carers, staff and other professionals involved with the school. </w:t>
      </w:r>
    </w:p>
    <w:p w14:paraId="0800F14F" w14:textId="77777777" w:rsidR="00F93664" w:rsidRPr="00D26B1F" w:rsidRDefault="00F93664" w:rsidP="00F93664">
      <w:pPr>
        <w:spacing w:after="0" w:line="240" w:lineRule="auto"/>
        <w:jc w:val="both"/>
        <w:rPr>
          <w:rFonts w:asciiTheme="majorHAnsi" w:eastAsia="Times New Roman" w:hAnsiTheme="majorHAnsi" w:cs="Times New Roman"/>
          <w:sz w:val="24"/>
          <w:szCs w:val="24"/>
          <w:lang w:eastAsia="en-GB"/>
        </w:rPr>
      </w:pPr>
    </w:p>
    <w:p w14:paraId="27362976" w14:textId="77777777" w:rsidR="0045036D" w:rsidRDefault="0045036D" w:rsidP="0045036D">
      <w:pPr>
        <w:spacing w:after="0" w:line="240" w:lineRule="auto"/>
        <w:jc w:val="both"/>
        <w:rPr>
          <w:rFonts w:asciiTheme="majorHAnsi" w:eastAsia="Times New Roman" w:hAnsiTheme="majorHAnsi" w:cs="Times New Roman"/>
          <w:lang w:eastAsia="en-GB"/>
        </w:rPr>
      </w:pPr>
    </w:p>
    <w:p w14:paraId="63E14B76" w14:textId="7E7BD2C0" w:rsidR="0045036D" w:rsidRPr="005120FE" w:rsidRDefault="0045036D" w:rsidP="0045036D">
      <w:pPr>
        <w:autoSpaceDE w:val="0"/>
        <w:autoSpaceDN w:val="0"/>
        <w:adjustRightInd w:val="0"/>
        <w:spacing w:after="0" w:line="240" w:lineRule="auto"/>
        <w:rPr>
          <w:rFonts w:ascii="Tahoma" w:hAnsi="Tahoma" w:cs="Tahoma"/>
          <w:b/>
          <w:bCs/>
          <w:sz w:val="24"/>
          <w:szCs w:val="24"/>
        </w:rPr>
      </w:pPr>
      <w:r w:rsidRPr="005120FE">
        <w:rPr>
          <w:rFonts w:ascii="Tahoma" w:hAnsi="Tahoma" w:cs="Tahoma"/>
          <w:b/>
          <w:bCs/>
          <w:sz w:val="24"/>
          <w:szCs w:val="24"/>
        </w:rPr>
        <w:t>Context</w:t>
      </w:r>
    </w:p>
    <w:p w14:paraId="5518E587" w14:textId="77777777" w:rsidR="0045036D" w:rsidRPr="005120FE" w:rsidRDefault="0045036D" w:rsidP="0045036D">
      <w:pPr>
        <w:autoSpaceDE w:val="0"/>
        <w:autoSpaceDN w:val="0"/>
        <w:adjustRightInd w:val="0"/>
        <w:spacing w:after="0" w:line="240" w:lineRule="auto"/>
        <w:rPr>
          <w:rFonts w:ascii="Tahoma" w:hAnsi="Tahoma" w:cs="Tahoma"/>
          <w:b/>
          <w:bCs/>
          <w:sz w:val="24"/>
          <w:szCs w:val="24"/>
        </w:rPr>
      </w:pPr>
    </w:p>
    <w:p w14:paraId="372A48F4" w14:textId="77777777" w:rsidR="0045036D" w:rsidRPr="005120FE" w:rsidRDefault="0045036D" w:rsidP="0045036D">
      <w:pPr>
        <w:autoSpaceDE w:val="0"/>
        <w:autoSpaceDN w:val="0"/>
        <w:adjustRightInd w:val="0"/>
        <w:spacing w:after="0" w:line="240" w:lineRule="auto"/>
        <w:rPr>
          <w:rFonts w:ascii="Tahoma" w:hAnsi="Tahoma" w:cs="Tahoma"/>
          <w:bCs/>
          <w:sz w:val="24"/>
          <w:szCs w:val="24"/>
        </w:rPr>
      </w:pPr>
      <w:r w:rsidRPr="005120FE">
        <w:rPr>
          <w:rFonts w:ascii="Tahoma" w:hAnsi="Tahoma" w:cs="Tahoma"/>
          <w:bCs/>
          <w:sz w:val="24"/>
          <w:szCs w:val="24"/>
        </w:rPr>
        <w:t>This local procedure is drawn up in consideration of the Equality Act 2010 which protects individuals from discrimination and harassment based upon ‘protected characteristics’ the protected characteristics in respect of the young people, staff, parents &amp; carers, visitors, placement students are:</w:t>
      </w:r>
    </w:p>
    <w:p w14:paraId="6C3D9B78" w14:textId="77777777" w:rsidR="0045036D" w:rsidRPr="005120FE" w:rsidRDefault="0045036D" w:rsidP="0045036D">
      <w:pPr>
        <w:autoSpaceDE w:val="0"/>
        <w:autoSpaceDN w:val="0"/>
        <w:adjustRightInd w:val="0"/>
        <w:spacing w:after="0" w:line="240" w:lineRule="auto"/>
        <w:rPr>
          <w:rFonts w:ascii="Tahoma" w:hAnsi="Tahoma" w:cs="Tahoma"/>
          <w:bCs/>
          <w:sz w:val="24"/>
          <w:szCs w:val="24"/>
        </w:rPr>
      </w:pPr>
    </w:p>
    <w:p w14:paraId="12823AD7" w14:textId="77777777" w:rsidR="0045036D" w:rsidRPr="005120FE" w:rsidRDefault="0045036D" w:rsidP="0045036D">
      <w:pPr>
        <w:pStyle w:val="ListParagraph"/>
        <w:numPr>
          <w:ilvl w:val="0"/>
          <w:numId w:val="13"/>
        </w:numPr>
        <w:autoSpaceDE w:val="0"/>
        <w:autoSpaceDN w:val="0"/>
        <w:adjustRightInd w:val="0"/>
        <w:spacing w:after="0" w:line="240" w:lineRule="auto"/>
        <w:ind w:left="786"/>
        <w:rPr>
          <w:rFonts w:ascii="Tahoma" w:hAnsi="Tahoma" w:cs="Tahoma"/>
          <w:bCs/>
          <w:sz w:val="24"/>
          <w:szCs w:val="24"/>
        </w:rPr>
      </w:pPr>
      <w:r w:rsidRPr="005120FE">
        <w:rPr>
          <w:rFonts w:ascii="Tahoma" w:hAnsi="Tahoma" w:cs="Tahoma"/>
          <w:bCs/>
          <w:sz w:val="24"/>
          <w:szCs w:val="24"/>
        </w:rPr>
        <w:t>Disability</w:t>
      </w:r>
    </w:p>
    <w:p w14:paraId="2918017B" w14:textId="77777777" w:rsidR="0045036D" w:rsidRPr="005120FE" w:rsidRDefault="0045036D" w:rsidP="0045036D">
      <w:pPr>
        <w:pStyle w:val="ListParagraph"/>
        <w:numPr>
          <w:ilvl w:val="0"/>
          <w:numId w:val="13"/>
        </w:numPr>
        <w:autoSpaceDE w:val="0"/>
        <w:autoSpaceDN w:val="0"/>
        <w:adjustRightInd w:val="0"/>
        <w:spacing w:after="0" w:line="240" w:lineRule="auto"/>
        <w:ind w:left="786"/>
        <w:rPr>
          <w:rFonts w:ascii="Tahoma" w:hAnsi="Tahoma" w:cs="Tahoma"/>
          <w:bCs/>
          <w:sz w:val="24"/>
          <w:szCs w:val="24"/>
        </w:rPr>
      </w:pPr>
      <w:r w:rsidRPr="005120FE">
        <w:rPr>
          <w:rFonts w:ascii="Tahoma" w:hAnsi="Tahoma" w:cs="Tahoma"/>
          <w:bCs/>
          <w:sz w:val="24"/>
          <w:szCs w:val="24"/>
        </w:rPr>
        <w:t>Gender reassignment</w:t>
      </w:r>
    </w:p>
    <w:p w14:paraId="18FD8814" w14:textId="77777777" w:rsidR="0045036D" w:rsidRPr="005120FE" w:rsidRDefault="0045036D" w:rsidP="0045036D">
      <w:pPr>
        <w:pStyle w:val="ListParagraph"/>
        <w:numPr>
          <w:ilvl w:val="0"/>
          <w:numId w:val="13"/>
        </w:numPr>
        <w:autoSpaceDE w:val="0"/>
        <w:autoSpaceDN w:val="0"/>
        <w:adjustRightInd w:val="0"/>
        <w:spacing w:after="0" w:line="240" w:lineRule="auto"/>
        <w:ind w:left="786"/>
        <w:rPr>
          <w:rFonts w:ascii="Tahoma" w:hAnsi="Tahoma" w:cs="Tahoma"/>
          <w:bCs/>
          <w:sz w:val="24"/>
          <w:szCs w:val="24"/>
        </w:rPr>
      </w:pPr>
      <w:r w:rsidRPr="005120FE">
        <w:rPr>
          <w:rFonts w:ascii="Tahoma" w:hAnsi="Tahoma" w:cs="Tahoma"/>
          <w:bCs/>
          <w:sz w:val="24"/>
          <w:szCs w:val="24"/>
        </w:rPr>
        <w:t>Marriage and Civil Partnership</w:t>
      </w:r>
    </w:p>
    <w:p w14:paraId="515A2A2D" w14:textId="77777777" w:rsidR="0045036D" w:rsidRPr="005120FE" w:rsidRDefault="0045036D" w:rsidP="0045036D">
      <w:pPr>
        <w:pStyle w:val="ListParagraph"/>
        <w:numPr>
          <w:ilvl w:val="0"/>
          <w:numId w:val="13"/>
        </w:numPr>
        <w:autoSpaceDE w:val="0"/>
        <w:autoSpaceDN w:val="0"/>
        <w:adjustRightInd w:val="0"/>
        <w:spacing w:after="0" w:line="240" w:lineRule="auto"/>
        <w:ind w:left="786"/>
        <w:rPr>
          <w:rFonts w:ascii="Tahoma" w:hAnsi="Tahoma" w:cs="Tahoma"/>
          <w:bCs/>
          <w:sz w:val="24"/>
          <w:szCs w:val="24"/>
        </w:rPr>
      </w:pPr>
      <w:r w:rsidRPr="005120FE">
        <w:rPr>
          <w:rFonts w:ascii="Tahoma" w:hAnsi="Tahoma" w:cs="Tahoma"/>
          <w:bCs/>
          <w:sz w:val="24"/>
          <w:szCs w:val="24"/>
        </w:rPr>
        <w:t>Pregnancy and maternity</w:t>
      </w:r>
    </w:p>
    <w:p w14:paraId="0B10E20F" w14:textId="77777777" w:rsidR="0045036D" w:rsidRPr="005120FE" w:rsidRDefault="0045036D" w:rsidP="0045036D">
      <w:pPr>
        <w:pStyle w:val="ListParagraph"/>
        <w:numPr>
          <w:ilvl w:val="0"/>
          <w:numId w:val="13"/>
        </w:numPr>
        <w:autoSpaceDE w:val="0"/>
        <w:autoSpaceDN w:val="0"/>
        <w:adjustRightInd w:val="0"/>
        <w:spacing w:after="0" w:line="240" w:lineRule="auto"/>
        <w:ind w:left="786"/>
        <w:rPr>
          <w:rFonts w:ascii="Tahoma" w:hAnsi="Tahoma" w:cs="Tahoma"/>
          <w:bCs/>
          <w:sz w:val="24"/>
          <w:szCs w:val="24"/>
        </w:rPr>
      </w:pPr>
      <w:r w:rsidRPr="005120FE">
        <w:rPr>
          <w:rFonts w:ascii="Tahoma" w:hAnsi="Tahoma" w:cs="Tahoma"/>
          <w:bCs/>
          <w:sz w:val="24"/>
          <w:szCs w:val="24"/>
        </w:rPr>
        <w:t>Race</w:t>
      </w:r>
    </w:p>
    <w:p w14:paraId="21BD0788" w14:textId="77777777" w:rsidR="0045036D" w:rsidRPr="005120FE" w:rsidRDefault="0045036D" w:rsidP="0045036D">
      <w:pPr>
        <w:pStyle w:val="ListParagraph"/>
        <w:numPr>
          <w:ilvl w:val="0"/>
          <w:numId w:val="13"/>
        </w:numPr>
        <w:autoSpaceDE w:val="0"/>
        <w:autoSpaceDN w:val="0"/>
        <w:adjustRightInd w:val="0"/>
        <w:spacing w:after="0" w:line="240" w:lineRule="auto"/>
        <w:ind w:left="786"/>
        <w:rPr>
          <w:rFonts w:ascii="Tahoma" w:hAnsi="Tahoma" w:cs="Tahoma"/>
          <w:bCs/>
          <w:sz w:val="24"/>
          <w:szCs w:val="24"/>
        </w:rPr>
      </w:pPr>
      <w:r w:rsidRPr="005120FE">
        <w:rPr>
          <w:rFonts w:ascii="Tahoma" w:hAnsi="Tahoma" w:cs="Tahoma"/>
          <w:bCs/>
          <w:sz w:val="24"/>
          <w:szCs w:val="24"/>
        </w:rPr>
        <w:t>Sex</w:t>
      </w:r>
    </w:p>
    <w:p w14:paraId="6BD6BB14" w14:textId="77777777" w:rsidR="0045036D" w:rsidRPr="005120FE" w:rsidRDefault="0045036D" w:rsidP="0045036D">
      <w:pPr>
        <w:pStyle w:val="ListParagraph"/>
        <w:numPr>
          <w:ilvl w:val="0"/>
          <w:numId w:val="13"/>
        </w:numPr>
        <w:autoSpaceDE w:val="0"/>
        <w:autoSpaceDN w:val="0"/>
        <w:adjustRightInd w:val="0"/>
        <w:spacing w:after="0" w:line="240" w:lineRule="auto"/>
        <w:ind w:left="786"/>
        <w:rPr>
          <w:rFonts w:ascii="Tahoma" w:hAnsi="Tahoma" w:cs="Tahoma"/>
          <w:bCs/>
          <w:sz w:val="24"/>
          <w:szCs w:val="24"/>
        </w:rPr>
      </w:pPr>
      <w:r w:rsidRPr="005120FE">
        <w:rPr>
          <w:rFonts w:ascii="Tahoma" w:hAnsi="Tahoma" w:cs="Tahoma"/>
          <w:bCs/>
          <w:sz w:val="24"/>
          <w:szCs w:val="24"/>
        </w:rPr>
        <w:t>Sexual orientation</w:t>
      </w:r>
    </w:p>
    <w:p w14:paraId="27D3E3D4" w14:textId="77777777" w:rsidR="0045036D" w:rsidRPr="005120FE" w:rsidRDefault="0045036D" w:rsidP="0045036D">
      <w:pPr>
        <w:pStyle w:val="ListParagraph"/>
        <w:numPr>
          <w:ilvl w:val="0"/>
          <w:numId w:val="13"/>
        </w:numPr>
        <w:autoSpaceDE w:val="0"/>
        <w:autoSpaceDN w:val="0"/>
        <w:adjustRightInd w:val="0"/>
        <w:spacing w:after="0" w:line="240" w:lineRule="auto"/>
        <w:ind w:left="786"/>
        <w:rPr>
          <w:rFonts w:ascii="Tahoma" w:hAnsi="Tahoma" w:cs="Tahoma"/>
          <w:bCs/>
          <w:sz w:val="24"/>
          <w:szCs w:val="24"/>
        </w:rPr>
      </w:pPr>
      <w:r w:rsidRPr="005120FE">
        <w:rPr>
          <w:rFonts w:ascii="Tahoma" w:hAnsi="Tahoma" w:cs="Tahoma"/>
          <w:bCs/>
          <w:sz w:val="24"/>
          <w:szCs w:val="24"/>
        </w:rPr>
        <w:t>Age</w:t>
      </w:r>
    </w:p>
    <w:p w14:paraId="06D815B5" w14:textId="77777777" w:rsidR="0045036D" w:rsidRPr="005120FE" w:rsidRDefault="0045036D" w:rsidP="0045036D">
      <w:pPr>
        <w:pStyle w:val="ListParagraph"/>
        <w:numPr>
          <w:ilvl w:val="0"/>
          <w:numId w:val="13"/>
        </w:numPr>
        <w:autoSpaceDE w:val="0"/>
        <w:autoSpaceDN w:val="0"/>
        <w:adjustRightInd w:val="0"/>
        <w:spacing w:after="0" w:line="240" w:lineRule="auto"/>
        <w:ind w:left="786"/>
        <w:rPr>
          <w:rFonts w:ascii="Tahoma" w:hAnsi="Tahoma" w:cs="Tahoma"/>
          <w:bCs/>
          <w:sz w:val="24"/>
          <w:szCs w:val="24"/>
        </w:rPr>
      </w:pPr>
      <w:r w:rsidRPr="005120FE">
        <w:rPr>
          <w:rFonts w:ascii="Tahoma" w:hAnsi="Tahoma" w:cs="Tahoma"/>
          <w:bCs/>
          <w:sz w:val="24"/>
          <w:szCs w:val="24"/>
        </w:rPr>
        <w:t>Cultural and religious beliefs</w:t>
      </w:r>
    </w:p>
    <w:p w14:paraId="2AC5847E" w14:textId="77777777" w:rsidR="0045036D" w:rsidRPr="005120FE" w:rsidRDefault="0045036D" w:rsidP="0045036D">
      <w:pPr>
        <w:pStyle w:val="ListParagraph"/>
        <w:autoSpaceDE w:val="0"/>
        <w:autoSpaceDN w:val="0"/>
        <w:adjustRightInd w:val="0"/>
        <w:spacing w:after="0" w:line="240" w:lineRule="auto"/>
        <w:rPr>
          <w:rFonts w:ascii="Tahoma" w:hAnsi="Tahoma" w:cs="Tahoma"/>
          <w:bCs/>
          <w:sz w:val="24"/>
          <w:szCs w:val="24"/>
        </w:rPr>
      </w:pPr>
    </w:p>
    <w:p w14:paraId="7678910A" w14:textId="77777777" w:rsidR="0045036D" w:rsidRPr="005120FE" w:rsidRDefault="0045036D" w:rsidP="0045036D">
      <w:pPr>
        <w:jc w:val="both"/>
        <w:rPr>
          <w:rFonts w:ascii="Tahoma" w:hAnsi="Tahoma" w:cs="Tahoma"/>
          <w:sz w:val="24"/>
          <w:szCs w:val="24"/>
        </w:rPr>
      </w:pPr>
      <w:r w:rsidRPr="005120FE">
        <w:rPr>
          <w:rFonts w:ascii="Tahoma" w:hAnsi="Tahoma" w:cs="Tahoma"/>
          <w:sz w:val="24"/>
          <w:szCs w:val="24"/>
        </w:rPr>
        <w:t>Equality of opportunity at Rugeley School means providing equality and excellence for all in order to promote the highest possible standards. Equality of opportunity applies to all members of the school community; pupils, staff, governors, parents and carers and community members.</w:t>
      </w:r>
    </w:p>
    <w:p w14:paraId="0A61207A" w14:textId="77777777" w:rsidR="0045036D" w:rsidRPr="005120FE" w:rsidRDefault="0045036D" w:rsidP="0045036D">
      <w:pPr>
        <w:jc w:val="both"/>
        <w:rPr>
          <w:rFonts w:ascii="Tahoma" w:hAnsi="Tahoma" w:cs="Tahoma"/>
          <w:sz w:val="24"/>
          <w:szCs w:val="24"/>
        </w:rPr>
      </w:pPr>
      <w:r w:rsidRPr="005120FE">
        <w:rPr>
          <w:rFonts w:ascii="Tahoma" w:hAnsi="Tahoma" w:cs="Tahoma"/>
          <w:sz w:val="24"/>
          <w:szCs w:val="24"/>
        </w:rPr>
        <w:t>The school applies the following principles:</w:t>
      </w:r>
    </w:p>
    <w:p w14:paraId="4B2794E7" w14:textId="77777777" w:rsidR="0045036D" w:rsidRPr="005120FE" w:rsidRDefault="0045036D" w:rsidP="0045036D">
      <w:pPr>
        <w:pStyle w:val="ListParagraph"/>
        <w:numPr>
          <w:ilvl w:val="0"/>
          <w:numId w:val="14"/>
        </w:numPr>
        <w:jc w:val="both"/>
        <w:rPr>
          <w:rFonts w:ascii="Tahoma" w:hAnsi="Tahoma" w:cs="Tahoma"/>
          <w:sz w:val="24"/>
          <w:szCs w:val="24"/>
        </w:rPr>
      </w:pPr>
      <w:r w:rsidRPr="005120FE">
        <w:rPr>
          <w:rFonts w:ascii="Tahoma" w:hAnsi="Tahoma" w:cs="Tahoma"/>
          <w:sz w:val="24"/>
          <w:szCs w:val="24"/>
        </w:rPr>
        <w:t>Commitment to equality of opportunity for all.</w:t>
      </w:r>
    </w:p>
    <w:p w14:paraId="48883EAE" w14:textId="77777777" w:rsidR="0045036D" w:rsidRPr="005120FE" w:rsidRDefault="0045036D" w:rsidP="0045036D">
      <w:pPr>
        <w:pStyle w:val="ListParagraph"/>
        <w:numPr>
          <w:ilvl w:val="0"/>
          <w:numId w:val="14"/>
        </w:numPr>
        <w:jc w:val="both"/>
        <w:rPr>
          <w:rFonts w:ascii="Tahoma" w:hAnsi="Tahoma" w:cs="Tahoma"/>
          <w:sz w:val="24"/>
          <w:szCs w:val="24"/>
        </w:rPr>
      </w:pPr>
      <w:r w:rsidRPr="005120FE">
        <w:rPr>
          <w:rFonts w:ascii="Tahoma" w:hAnsi="Tahoma" w:cs="Tahoma"/>
          <w:sz w:val="24"/>
          <w:szCs w:val="24"/>
        </w:rPr>
        <w:t>Recognition that every young person should be equipped with the knowledge and skills they need to participate in a diverse society and world.</w:t>
      </w:r>
    </w:p>
    <w:p w14:paraId="2DD96E1B" w14:textId="77777777" w:rsidR="0045036D" w:rsidRPr="005120FE" w:rsidRDefault="0045036D" w:rsidP="0045036D">
      <w:pPr>
        <w:pStyle w:val="ListParagraph"/>
        <w:numPr>
          <w:ilvl w:val="0"/>
          <w:numId w:val="14"/>
        </w:numPr>
        <w:jc w:val="both"/>
        <w:rPr>
          <w:rFonts w:ascii="Tahoma" w:hAnsi="Tahoma" w:cs="Tahoma"/>
          <w:sz w:val="24"/>
          <w:szCs w:val="24"/>
        </w:rPr>
      </w:pPr>
      <w:r w:rsidRPr="005120FE">
        <w:rPr>
          <w:rFonts w:ascii="Tahoma" w:hAnsi="Tahoma" w:cs="Tahoma"/>
          <w:sz w:val="24"/>
          <w:szCs w:val="24"/>
        </w:rPr>
        <w:t>To meet the diverse needs of our young people.</w:t>
      </w:r>
    </w:p>
    <w:p w14:paraId="0961D3EF" w14:textId="77777777" w:rsidR="0045036D" w:rsidRPr="005120FE" w:rsidRDefault="0045036D" w:rsidP="0045036D">
      <w:pPr>
        <w:pStyle w:val="ListParagraph"/>
        <w:numPr>
          <w:ilvl w:val="0"/>
          <w:numId w:val="14"/>
        </w:numPr>
        <w:jc w:val="both"/>
        <w:rPr>
          <w:rFonts w:ascii="Tahoma" w:hAnsi="Tahoma" w:cs="Tahoma"/>
          <w:sz w:val="24"/>
          <w:szCs w:val="24"/>
        </w:rPr>
      </w:pPr>
      <w:r w:rsidRPr="005120FE">
        <w:rPr>
          <w:rFonts w:ascii="Tahoma" w:hAnsi="Tahoma" w:cs="Tahoma"/>
          <w:sz w:val="24"/>
          <w:szCs w:val="24"/>
        </w:rPr>
        <w:t>To ensure that an inclusive ethos is established and maintained.</w:t>
      </w:r>
    </w:p>
    <w:p w14:paraId="090C2E4D" w14:textId="77777777" w:rsidR="0045036D" w:rsidRPr="005120FE" w:rsidRDefault="0045036D" w:rsidP="0045036D">
      <w:pPr>
        <w:pStyle w:val="ListParagraph"/>
        <w:numPr>
          <w:ilvl w:val="0"/>
          <w:numId w:val="14"/>
        </w:numPr>
        <w:jc w:val="both"/>
        <w:rPr>
          <w:rFonts w:ascii="Tahoma" w:hAnsi="Tahoma" w:cs="Tahoma"/>
          <w:sz w:val="24"/>
          <w:szCs w:val="24"/>
        </w:rPr>
      </w:pPr>
      <w:r w:rsidRPr="005120FE">
        <w:rPr>
          <w:rFonts w:ascii="Tahoma" w:hAnsi="Tahoma" w:cs="Tahoma"/>
          <w:sz w:val="24"/>
          <w:szCs w:val="24"/>
        </w:rPr>
        <w:t>To respect and value linguistic, cultural and religious diversity in the community.</w:t>
      </w:r>
    </w:p>
    <w:p w14:paraId="3358F579" w14:textId="77777777" w:rsidR="0045036D" w:rsidRPr="005120FE" w:rsidRDefault="0045036D" w:rsidP="0045036D">
      <w:pPr>
        <w:pStyle w:val="ListParagraph"/>
        <w:numPr>
          <w:ilvl w:val="0"/>
          <w:numId w:val="14"/>
        </w:numPr>
        <w:jc w:val="both"/>
        <w:rPr>
          <w:rFonts w:ascii="Tahoma" w:hAnsi="Tahoma" w:cs="Tahoma"/>
          <w:sz w:val="24"/>
          <w:szCs w:val="24"/>
        </w:rPr>
      </w:pPr>
      <w:r w:rsidRPr="005120FE">
        <w:rPr>
          <w:rFonts w:ascii="Tahoma" w:hAnsi="Tahoma" w:cs="Tahoma"/>
          <w:sz w:val="24"/>
          <w:szCs w:val="24"/>
        </w:rPr>
        <w:t xml:space="preserve">To ensure that equality is an integral part of planning and decision making within the school. </w:t>
      </w:r>
    </w:p>
    <w:p w14:paraId="76CDF0F4" w14:textId="1C9EB0F8" w:rsidR="0045036D" w:rsidRPr="005120FE" w:rsidRDefault="0045036D" w:rsidP="0045036D">
      <w:pPr>
        <w:autoSpaceDE w:val="0"/>
        <w:autoSpaceDN w:val="0"/>
        <w:adjustRightInd w:val="0"/>
        <w:spacing w:after="0" w:line="240" w:lineRule="auto"/>
        <w:rPr>
          <w:rFonts w:ascii="Tahoma" w:hAnsi="Tahoma" w:cs="Tahoma"/>
          <w:b/>
          <w:bCs/>
          <w:sz w:val="24"/>
          <w:szCs w:val="24"/>
        </w:rPr>
      </w:pPr>
      <w:r w:rsidRPr="005120FE">
        <w:rPr>
          <w:rFonts w:ascii="Tahoma" w:hAnsi="Tahoma" w:cs="Tahoma"/>
          <w:b/>
          <w:bCs/>
          <w:sz w:val="24"/>
          <w:szCs w:val="24"/>
        </w:rPr>
        <w:t>Leadership, Management and Governance</w:t>
      </w:r>
    </w:p>
    <w:p w14:paraId="55A1C437" w14:textId="77777777" w:rsidR="0045036D" w:rsidRPr="005120FE" w:rsidRDefault="0045036D" w:rsidP="0045036D">
      <w:pPr>
        <w:autoSpaceDE w:val="0"/>
        <w:autoSpaceDN w:val="0"/>
        <w:adjustRightInd w:val="0"/>
        <w:spacing w:after="0" w:line="240" w:lineRule="auto"/>
        <w:rPr>
          <w:rFonts w:ascii="Tahoma" w:hAnsi="Tahoma" w:cs="Tahoma"/>
          <w:bCs/>
          <w:sz w:val="24"/>
          <w:szCs w:val="24"/>
        </w:rPr>
      </w:pPr>
    </w:p>
    <w:p w14:paraId="39F14A52" w14:textId="77777777" w:rsidR="0045036D" w:rsidRPr="005120FE" w:rsidRDefault="0045036D" w:rsidP="00F93664">
      <w:pPr>
        <w:pStyle w:val="ListParagraph"/>
        <w:numPr>
          <w:ilvl w:val="0"/>
          <w:numId w:val="15"/>
        </w:numPr>
        <w:autoSpaceDE w:val="0"/>
        <w:autoSpaceDN w:val="0"/>
        <w:adjustRightInd w:val="0"/>
        <w:spacing w:after="0" w:line="240" w:lineRule="auto"/>
        <w:ind w:left="360"/>
        <w:rPr>
          <w:rFonts w:ascii="Tahoma" w:hAnsi="Tahoma" w:cs="Tahoma"/>
          <w:bCs/>
          <w:sz w:val="24"/>
          <w:szCs w:val="24"/>
        </w:rPr>
      </w:pPr>
      <w:r w:rsidRPr="005120FE">
        <w:rPr>
          <w:rFonts w:ascii="Tahoma" w:hAnsi="Tahoma" w:cs="Tahoma"/>
          <w:bCs/>
          <w:sz w:val="24"/>
          <w:szCs w:val="24"/>
        </w:rPr>
        <w:t>All Rugeley school policies reflect our commitment to equal opportunities.</w:t>
      </w:r>
    </w:p>
    <w:p w14:paraId="78BD0B8B" w14:textId="77777777" w:rsidR="0045036D" w:rsidRPr="005120FE" w:rsidRDefault="0045036D" w:rsidP="00F93664">
      <w:pPr>
        <w:pStyle w:val="ListParagraph"/>
        <w:numPr>
          <w:ilvl w:val="0"/>
          <w:numId w:val="15"/>
        </w:numPr>
        <w:autoSpaceDE w:val="0"/>
        <w:autoSpaceDN w:val="0"/>
        <w:adjustRightInd w:val="0"/>
        <w:spacing w:after="0" w:line="240" w:lineRule="auto"/>
        <w:ind w:left="360"/>
        <w:rPr>
          <w:rFonts w:ascii="Tahoma" w:hAnsi="Tahoma" w:cs="Tahoma"/>
          <w:bCs/>
          <w:sz w:val="24"/>
          <w:szCs w:val="24"/>
        </w:rPr>
      </w:pPr>
      <w:r w:rsidRPr="005120FE">
        <w:rPr>
          <w:rFonts w:ascii="Tahoma" w:hAnsi="Tahoma" w:cs="Tahoma"/>
          <w:bCs/>
          <w:sz w:val="24"/>
          <w:szCs w:val="24"/>
        </w:rPr>
        <w:lastRenderedPageBreak/>
        <w:t>The Governors and Senior Leadership Team set a clear ethos, which reflects commitment to equality for all members of our school community.</w:t>
      </w:r>
    </w:p>
    <w:p w14:paraId="0770D8F2" w14:textId="77777777" w:rsidR="0045036D" w:rsidRPr="005120FE" w:rsidRDefault="0045036D" w:rsidP="00F93664">
      <w:pPr>
        <w:pStyle w:val="ListParagraph"/>
        <w:numPr>
          <w:ilvl w:val="0"/>
          <w:numId w:val="15"/>
        </w:numPr>
        <w:autoSpaceDE w:val="0"/>
        <w:autoSpaceDN w:val="0"/>
        <w:adjustRightInd w:val="0"/>
        <w:spacing w:after="0" w:line="240" w:lineRule="auto"/>
        <w:ind w:left="360"/>
        <w:rPr>
          <w:rFonts w:ascii="Tahoma" w:hAnsi="Tahoma" w:cs="Tahoma"/>
          <w:bCs/>
          <w:sz w:val="24"/>
          <w:szCs w:val="24"/>
        </w:rPr>
      </w:pPr>
      <w:r w:rsidRPr="005120FE">
        <w:rPr>
          <w:rFonts w:ascii="Tahoma" w:hAnsi="Tahoma" w:cs="Tahoma"/>
          <w:bCs/>
          <w:sz w:val="24"/>
          <w:szCs w:val="24"/>
        </w:rPr>
        <w:t>Rugeley School promotes positive and proactive approaches to valuing and respecting diversity.</w:t>
      </w:r>
    </w:p>
    <w:p w14:paraId="0F3F82B9" w14:textId="77777777" w:rsidR="0045036D" w:rsidRPr="005120FE" w:rsidRDefault="0045036D" w:rsidP="00F93664">
      <w:pPr>
        <w:pStyle w:val="ListParagraph"/>
        <w:numPr>
          <w:ilvl w:val="0"/>
          <w:numId w:val="15"/>
        </w:numPr>
        <w:autoSpaceDE w:val="0"/>
        <w:autoSpaceDN w:val="0"/>
        <w:adjustRightInd w:val="0"/>
        <w:spacing w:after="0" w:line="240" w:lineRule="auto"/>
        <w:ind w:left="360"/>
        <w:rPr>
          <w:rFonts w:ascii="Tahoma" w:hAnsi="Tahoma" w:cs="Tahoma"/>
          <w:bCs/>
          <w:sz w:val="24"/>
          <w:szCs w:val="24"/>
        </w:rPr>
      </w:pPr>
      <w:r w:rsidRPr="005120FE">
        <w:rPr>
          <w:rFonts w:ascii="Tahoma" w:hAnsi="Tahoma" w:cs="Tahoma"/>
          <w:bCs/>
          <w:sz w:val="24"/>
          <w:szCs w:val="24"/>
        </w:rPr>
        <w:t>Our Senior Leadership team work in partnership with others to promote equality of opportunity, oppose all forms of oppressive behaviour, prejudice and discrimination.</w:t>
      </w:r>
    </w:p>
    <w:p w14:paraId="1286BFA3" w14:textId="77777777" w:rsidR="0045036D" w:rsidRPr="005120FE" w:rsidRDefault="0045036D" w:rsidP="00F93664">
      <w:pPr>
        <w:pStyle w:val="ListParagraph"/>
        <w:numPr>
          <w:ilvl w:val="0"/>
          <w:numId w:val="15"/>
        </w:numPr>
        <w:autoSpaceDE w:val="0"/>
        <w:autoSpaceDN w:val="0"/>
        <w:adjustRightInd w:val="0"/>
        <w:spacing w:after="0" w:line="240" w:lineRule="auto"/>
        <w:ind w:left="360"/>
        <w:rPr>
          <w:rFonts w:ascii="Tahoma" w:hAnsi="Tahoma" w:cs="Tahoma"/>
          <w:bCs/>
          <w:sz w:val="24"/>
          <w:szCs w:val="24"/>
        </w:rPr>
      </w:pPr>
      <w:r w:rsidRPr="005120FE">
        <w:rPr>
          <w:rFonts w:ascii="Tahoma" w:hAnsi="Tahoma" w:cs="Tahoma"/>
          <w:bCs/>
          <w:sz w:val="24"/>
          <w:szCs w:val="24"/>
        </w:rPr>
        <w:t>The teaching and curriculum development are monitored to ensure high expectations of pupils and appropriate breadth of content in relation to school and the wider community.</w:t>
      </w:r>
    </w:p>
    <w:p w14:paraId="56728E2E" w14:textId="77777777" w:rsidR="0045036D" w:rsidRPr="005120FE" w:rsidRDefault="0045036D" w:rsidP="00F93664">
      <w:pPr>
        <w:pStyle w:val="ListParagraph"/>
        <w:numPr>
          <w:ilvl w:val="0"/>
          <w:numId w:val="15"/>
        </w:numPr>
        <w:autoSpaceDE w:val="0"/>
        <w:autoSpaceDN w:val="0"/>
        <w:adjustRightInd w:val="0"/>
        <w:spacing w:after="0" w:line="240" w:lineRule="auto"/>
        <w:ind w:left="360"/>
        <w:rPr>
          <w:rFonts w:ascii="Tahoma" w:hAnsi="Tahoma" w:cs="Tahoma"/>
          <w:bCs/>
          <w:sz w:val="24"/>
          <w:szCs w:val="24"/>
        </w:rPr>
      </w:pPr>
      <w:r w:rsidRPr="005120FE">
        <w:rPr>
          <w:rFonts w:ascii="Tahoma" w:hAnsi="Tahoma" w:cs="Tahoma"/>
          <w:bCs/>
          <w:sz w:val="24"/>
          <w:szCs w:val="24"/>
        </w:rPr>
        <w:t>At Rugeley School, a three year accessibility plan is maintained to ensure all reasonable adjustments have been made to the building, resources and the curriculum to meet individual needs and enable equal access to our education provision.</w:t>
      </w:r>
    </w:p>
    <w:p w14:paraId="03C55CDF" w14:textId="77777777" w:rsidR="00C2099E" w:rsidRPr="005120FE" w:rsidRDefault="00C2099E" w:rsidP="00F93664">
      <w:pPr>
        <w:autoSpaceDE w:val="0"/>
        <w:autoSpaceDN w:val="0"/>
        <w:adjustRightInd w:val="0"/>
        <w:spacing w:after="0" w:line="240" w:lineRule="auto"/>
        <w:rPr>
          <w:rFonts w:ascii="Tahoma" w:hAnsi="Tahoma" w:cs="Tahoma"/>
          <w:bCs/>
          <w:sz w:val="24"/>
          <w:szCs w:val="24"/>
        </w:rPr>
      </w:pPr>
    </w:p>
    <w:p w14:paraId="4588888A" w14:textId="77777777" w:rsidR="00C2099E" w:rsidRPr="005120FE" w:rsidRDefault="00C2099E" w:rsidP="00F93664">
      <w:pPr>
        <w:autoSpaceDE w:val="0"/>
        <w:autoSpaceDN w:val="0"/>
        <w:adjustRightInd w:val="0"/>
        <w:spacing w:after="0" w:line="240" w:lineRule="auto"/>
        <w:rPr>
          <w:rFonts w:ascii="Tahoma" w:hAnsi="Tahoma" w:cs="Tahoma"/>
          <w:bCs/>
          <w:sz w:val="24"/>
          <w:szCs w:val="24"/>
        </w:rPr>
      </w:pPr>
    </w:p>
    <w:p w14:paraId="21EAF272" w14:textId="7499D641" w:rsidR="004B0627" w:rsidRPr="005120FE" w:rsidRDefault="004B0627" w:rsidP="00F93664">
      <w:pPr>
        <w:autoSpaceDE w:val="0"/>
        <w:autoSpaceDN w:val="0"/>
        <w:adjustRightInd w:val="0"/>
        <w:spacing w:after="0" w:line="240" w:lineRule="auto"/>
        <w:rPr>
          <w:rFonts w:ascii="Tahoma" w:hAnsi="Tahoma" w:cs="Tahoma"/>
          <w:b/>
          <w:bCs/>
          <w:sz w:val="24"/>
          <w:szCs w:val="24"/>
        </w:rPr>
      </w:pPr>
      <w:r w:rsidRPr="005120FE">
        <w:rPr>
          <w:rFonts w:ascii="Tahoma" w:hAnsi="Tahoma" w:cs="Tahoma"/>
          <w:b/>
          <w:bCs/>
          <w:sz w:val="24"/>
          <w:szCs w:val="24"/>
        </w:rPr>
        <w:t xml:space="preserve">Staffing: Safer Recruitment </w:t>
      </w:r>
      <w:r w:rsidR="007861DF" w:rsidRPr="005120FE">
        <w:rPr>
          <w:rFonts w:ascii="Tahoma" w:hAnsi="Tahoma" w:cs="Tahoma"/>
          <w:b/>
          <w:bCs/>
          <w:sz w:val="24"/>
          <w:szCs w:val="24"/>
        </w:rPr>
        <w:t>- See Aspris Children’s Services</w:t>
      </w:r>
      <w:r w:rsidR="00F93664" w:rsidRPr="005120FE">
        <w:rPr>
          <w:rFonts w:ascii="Tahoma" w:hAnsi="Tahoma" w:cs="Tahoma"/>
          <w:b/>
          <w:bCs/>
          <w:sz w:val="24"/>
          <w:szCs w:val="24"/>
        </w:rPr>
        <w:t xml:space="preserve"> polic</w:t>
      </w:r>
      <w:r w:rsidR="003D3867">
        <w:rPr>
          <w:rFonts w:ascii="Tahoma" w:hAnsi="Tahoma" w:cs="Tahoma"/>
          <w:b/>
          <w:bCs/>
          <w:sz w:val="24"/>
          <w:szCs w:val="24"/>
        </w:rPr>
        <w:t>y</w:t>
      </w:r>
    </w:p>
    <w:p w14:paraId="4D63D0DC" w14:textId="77777777" w:rsidR="004B0627" w:rsidRPr="005120FE" w:rsidRDefault="004B0627" w:rsidP="00F93664">
      <w:pPr>
        <w:autoSpaceDE w:val="0"/>
        <w:autoSpaceDN w:val="0"/>
        <w:adjustRightInd w:val="0"/>
        <w:spacing w:after="0" w:line="240" w:lineRule="auto"/>
        <w:rPr>
          <w:rFonts w:ascii="Tahoma" w:hAnsi="Tahoma" w:cs="Tahoma"/>
          <w:b/>
          <w:bCs/>
          <w:sz w:val="24"/>
          <w:szCs w:val="24"/>
        </w:rPr>
      </w:pPr>
    </w:p>
    <w:p w14:paraId="095072C6" w14:textId="77777777" w:rsidR="004B0627" w:rsidRPr="005120FE" w:rsidRDefault="00262A8C" w:rsidP="00F93664">
      <w:pPr>
        <w:autoSpaceDE w:val="0"/>
        <w:autoSpaceDN w:val="0"/>
        <w:adjustRightInd w:val="0"/>
        <w:spacing w:after="0" w:line="240" w:lineRule="auto"/>
        <w:rPr>
          <w:rFonts w:ascii="Tahoma" w:hAnsi="Tahoma" w:cs="Tahoma"/>
          <w:bCs/>
          <w:sz w:val="24"/>
          <w:szCs w:val="24"/>
        </w:rPr>
      </w:pPr>
      <w:r w:rsidRPr="005120FE">
        <w:rPr>
          <w:rFonts w:ascii="Tahoma" w:hAnsi="Tahoma" w:cs="Tahoma"/>
          <w:bCs/>
          <w:sz w:val="24"/>
          <w:szCs w:val="24"/>
        </w:rPr>
        <w:t>Rugeley School is committed to equality for all in the appointment, development, training and promotion of staff, and in all dealings with pupils and parents and carers of the school. The Senior Leadership Team will operate at all times within the requirements of anti-discrimination legislation and will promote equality positively in its school requirements.</w:t>
      </w:r>
    </w:p>
    <w:p w14:paraId="6E4FCA27" w14:textId="77777777" w:rsidR="00E40FA7" w:rsidRPr="005120FE" w:rsidRDefault="00E40FA7" w:rsidP="004B0627">
      <w:pPr>
        <w:autoSpaceDE w:val="0"/>
        <w:autoSpaceDN w:val="0"/>
        <w:adjustRightInd w:val="0"/>
        <w:spacing w:after="0" w:line="240" w:lineRule="auto"/>
        <w:rPr>
          <w:rFonts w:ascii="Tahoma" w:hAnsi="Tahoma" w:cs="Tahoma"/>
          <w:b/>
          <w:bCs/>
          <w:sz w:val="24"/>
          <w:szCs w:val="24"/>
        </w:rPr>
      </w:pPr>
    </w:p>
    <w:p w14:paraId="060B2B2A" w14:textId="77777777" w:rsidR="00C2099E" w:rsidRPr="005120FE" w:rsidRDefault="00C2099E" w:rsidP="004B0627">
      <w:pPr>
        <w:autoSpaceDE w:val="0"/>
        <w:autoSpaceDN w:val="0"/>
        <w:adjustRightInd w:val="0"/>
        <w:spacing w:after="0" w:line="240" w:lineRule="auto"/>
        <w:rPr>
          <w:rFonts w:ascii="Tahoma" w:hAnsi="Tahoma" w:cs="Tahoma"/>
          <w:b/>
          <w:bCs/>
          <w:sz w:val="24"/>
          <w:szCs w:val="24"/>
        </w:rPr>
      </w:pPr>
    </w:p>
    <w:p w14:paraId="75839A6F" w14:textId="20F860A6" w:rsidR="00E40FA7" w:rsidRPr="005120FE" w:rsidRDefault="00E40FA7" w:rsidP="00E40FA7">
      <w:pPr>
        <w:autoSpaceDE w:val="0"/>
        <w:autoSpaceDN w:val="0"/>
        <w:adjustRightInd w:val="0"/>
        <w:spacing w:after="0" w:line="240" w:lineRule="auto"/>
        <w:rPr>
          <w:rFonts w:ascii="Tahoma" w:hAnsi="Tahoma" w:cs="Tahoma"/>
          <w:b/>
          <w:bCs/>
          <w:sz w:val="24"/>
          <w:szCs w:val="24"/>
        </w:rPr>
      </w:pPr>
      <w:r w:rsidRPr="005120FE">
        <w:rPr>
          <w:rFonts w:ascii="Tahoma" w:hAnsi="Tahoma" w:cs="Tahoma"/>
          <w:b/>
          <w:bCs/>
          <w:sz w:val="24"/>
          <w:szCs w:val="24"/>
        </w:rPr>
        <w:t xml:space="preserve">Grievance </w:t>
      </w:r>
      <w:r w:rsidR="00C2099E" w:rsidRPr="005120FE">
        <w:rPr>
          <w:rFonts w:ascii="Tahoma" w:hAnsi="Tahoma" w:cs="Tahoma"/>
          <w:b/>
          <w:bCs/>
          <w:sz w:val="24"/>
          <w:szCs w:val="24"/>
        </w:rPr>
        <w:t>Procedure</w:t>
      </w:r>
      <w:r w:rsidR="00F93664" w:rsidRPr="005120FE">
        <w:rPr>
          <w:rFonts w:ascii="Tahoma" w:hAnsi="Tahoma" w:cs="Tahoma"/>
          <w:b/>
          <w:bCs/>
          <w:sz w:val="24"/>
          <w:szCs w:val="24"/>
        </w:rPr>
        <w:t xml:space="preserve"> - See </w:t>
      </w:r>
      <w:r w:rsidR="007861DF" w:rsidRPr="005120FE">
        <w:rPr>
          <w:rFonts w:ascii="Tahoma" w:hAnsi="Tahoma" w:cs="Tahoma"/>
          <w:b/>
          <w:bCs/>
          <w:sz w:val="24"/>
          <w:szCs w:val="24"/>
        </w:rPr>
        <w:t xml:space="preserve">Aspris Children’s Services </w:t>
      </w:r>
      <w:r w:rsidR="00F93664" w:rsidRPr="005120FE">
        <w:rPr>
          <w:rFonts w:ascii="Tahoma" w:hAnsi="Tahoma" w:cs="Tahoma"/>
          <w:b/>
          <w:bCs/>
          <w:sz w:val="24"/>
          <w:szCs w:val="24"/>
        </w:rPr>
        <w:t>policy</w:t>
      </w:r>
    </w:p>
    <w:p w14:paraId="54C88CA8" w14:textId="77777777" w:rsidR="00C2099E" w:rsidRPr="005120FE" w:rsidRDefault="00C2099E" w:rsidP="00E40FA7">
      <w:pPr>
        <w:autoSpaceDE w:val="0"/>
        <w:autoSpaceDN w:val="0"/>
        <w:adjustRightInd w:val="0"/>
        <w:spacing w:after="0" w:line="240" w:lineRule="auto"/>
        <w:rPr>
          <w:rFonts w:ascii="Tahoma" w:hAnsi="Tahoma" w:cs="Tahoma"/>
          <w:b/>
          <w:bCs/>
          <w:sz w:val="24"/>
          <w:szCs w:val="24"/>
        </w:rPr>
      </w:pPr>
    </w:p>
    <w:p w14:paraId="2CC8FE72" w14:textId="77777777" w:rsidR="00C2099E" w:rsidRPr="005120FE" w:rsidRDefault="00C2099E" w:rsidP="00E40FA7">
      <w:pPr>
        <w:autoSpaceDE w:val="0"/>
        <w:autoSpaceDN w:val="0"/>
        <w:adjustRightInd w:val="0"/>
        <w:spacing w:after="0" w:line="240" w:lineRule="auto"/>
        <w:rPr>
          <w:rFonts w:ascii="Tahoma" w:hAnsi="Tahoma" w:cs="Tahoma"/>
          <w:bCs/>
          <w:sz w:val="24"/>
          <w:szCs w:val="24"/>
        </w:rPr>
      </w:pPr>
      <w:r w:rsidRPr="005120FE">
        <w:rPr>
          <w:rFonts w:ascii="Tahoma" w:hAnsi="Tahoma" w:cs="Tahoma"/>
          <w:bCs/>
          <w:sz w:val="24"/>
          <w:szCs w:val="24"/>
        </w:rPr>
        <w:t>Rugeley School is committed to promoting effective working relationships and an environment in which employees feel able to raise work-related issues with their line managers.</w:t>
      </w:r>
    </w:p>
    <w:p w14:paraId="35D62718" w14:textId="77777777" w:rsidR="0045036D" w:rsidRPr="005120FE" w:rsidRDefault="0045036D" w:rsidP="00E40FA7">
      <w:pPr>
        <w:autoSpaceDE w:val="0"/>
        <w:autoSpaceDN w:val="0"/>
        <w:adjustRightInd w:val="0"/>
        <w:spacing w:after="0" w:line="240" w:lineRule="auto"/>
        <w:rPr>
          <w:rFonts w:ascii="Tahoma" w:hAnsi="Tahoma" w:cs="Tahoma"/>
          <w:bCs/>
          <w:sz w:val="24"/>
          <w:szCs w:val="24"/>
        </w:rPr>
      </w:pPr>
    </w:p>
    <w:p w14:paraId="73A688BA" w14:textId="77777777" w:rsidR="0045036D" w:rsidRPr="005120FE" w:rsidRDefault="0045036D" w:rsidP="00E40FA7">
      <w:pPr>
        <w:autoSpaceDE w:val="0"/>
        <w:autoSpaceDN w:val="0"/>
        <w:adjustRightInd w:val="0"/>
        <w:spacing w:after="0" w:line="240" w:lineRule="auto"/>
        <w:rPr>
          <w:rFonts w:ascii="Tahoma" w:hAnsi="Tahoma" w:cs="Tahoma"/>
          <w:b/>
          <w:bCs/>
          <w:sz w:val="24"/>
          <w:szCs w:val="24"/>
        </w:rPr>
      </w:pPr>
      <w:r w:rsidRPr="005120FE">
        <w:rPr>
          <w:rFonts w:ascii="Tahoma" w:hAnsi="Tahoma" w:cs="Tahoma"/>
          <w:bCs/>
          <w:sz w:val="24"/>
          <w:szCs w:val="24"/>
        </w:rPr>
        <w:tab/>
      </w:r>
      <w:r w:rsidRPr="005120FE">
        <w:rPr>
          <w:rFonts w:ascii="Tahoma" w:hAnsi="Tahoma" w:cs="Tahoma"/>
          <w:bCs/>
          <w:sz w:val="24"/>
          <w:szCs w:val="24"/>
        </w:rPr>
        <w:tab/>
      </w:r>
    </w:p>
    <w:p w14:paraId="56D82C93" w14:textId="620EBFB9" w:rsidR="0045036D" w:rsidRPr="005120FE" w:rsidRDefault="0045036D" w:rsidP="00E40FA7">
      <w:pPr>
        <w:autoSpaceDE w:val="0"/>
        <w:autoSpaceDN w:val="0"/>
        <w:adjustRightInd w:val="0"/>
        <w:spacing w:after="0" w:line="240" w:lineRule="auto"/>
        <w:rPr>
          <w:rFonts w:ascii="Tahoma" w:hAnsi="Tahoma" w:cs="Tahoma"/>
          <w:b/>
          <w:bCs/>
          <w:sz w:val="24"/>
          <w:szCs w:val="24"/>
        </w:rPr>
      </w:pPr>
      <w:r w:rsidRPr="005120FE">
        <w:rPr>
          <w:rFonts w:ascii="Tahoma" w:hAnsi="Tahoma" w:cs="Tahoma"/>
          <w:b/>
          <w:bCs/>
          <w:sz w:val="24"/>
          <w:szCs w:val="24"/>
        </w:rPr>
        <w:t>English as an Additional Language</w:t>
      </w:r>
    </w:p>
    <w:p w14:paraId="3E32D78C" w14:textId="77777777" w:rsidR="0045036D" w:rsidRPr="005120FE" w:rsidRDefault="0045036D" w:rsidP="00E40FA7">
      <w:pPr>
        <w:autoSpaceDE w:val="0"/>
        <w:autoSpaceDN w:val="0"/>
        <w:adjustRightInd w:val="0"/>
        <w:spacing w:after="0" w:line="240" w:lineRule="auto"/>
        <w:rPr>
          <w:rFonts w:ascii="Tahoma" w:hAnsi="Tahoma" w:cs="Tahoma"/>
          <w:bCs/>
          <w:sz w:val="24"/>
          <w:szCs w:val="24"/>
        </w:rPr>
      </w:pPr>
    </w:p>
    <w:tbl>
      <w:tblPr>
        <w:tblW w:w="10450" w:type="dxa"/>
        <w:tblLayout w:type="fixed"/>
        <w:tblLook w:val="0000" w:firstRow="0" w:lastRow="0" w:firstColumn="0" w:lastColumn="0" w:noHBand="0" w:noVBand="0"/>
      </w:tblPr>
      <w:tblGrid>
        <w:gridCol w:w="10450"/>
      </w:tblGrid>
      <w:tr w:rsidR="0045036D" w:rsidRPr="005120FE" w14:paraId="437598DD" w14:textId="77777777" w:rsidTr="0045036D">
        <w:trPr>
          <w:trHeight w:val="128"/>
        </w:trPr>
        <w:tc>
          <w:tcPr>
            <w:tcW w:w="10450" w:type="dxa"/>
          </w:tcPr>
          <w:p w14:paraId="3F83EF06" w14:textId="02C11C57" w:rsidR="0045036D" w:rsidRPr="008E2E3F" w:rsidRDefault="0045036D" w:rsidP="008E2E3F">
            <w:pPr>
              <w:autoSpaceDE w:val="0"/>
              <w:autoSpaceDN w:val="0"/>
              <w:adjustRightInd w:val="0"/>
              <w:spacing w:after="0" w:line="240" w:lineRule="auto"/>
              <w:rPr>
                <w:rFonts w:ascii="Tahoma" w:hAnsi="Tahoma" w:cs="Tahoma"/>
                <w:bCs/>
                <w:sz w:val="24"/>
                <w:szCs w:val="24"/>
              </w:rPr>
            </w:pPr>
            <w:r w:rsidRPr="008E2E3F">
              <w:rPr>
                <w:rFonts w:ascii="Tahoma" w:hAnsi="Tahoma" w:cs="Tahoma"/>
                <w:bCs/>
                <w:sz w:val="24"/>
                <w:szCs w:val="24"/>
              </w:rPr>
              <w:t>Rugeley School</w:t>
            </w:r>
            <w:r w:rsidR="0000332B" w:rsidRPr="008E2E3F">
              <w:rPr>
                <w:rFonts w:ascii="Tahoma" w:hAnsi="Tahoma" w:cs="Tahoma"/>
                <w:bCs/>
                <w:sz w:val="24"/>
                <w:szCs w:val="24"/>
              </w:rPr>
              <w:t xml:space="preserve"> </w:t>
            </w:r>
            <w:r w:rsidR="00FD57A8" w:rsidRPr="008E2E3F">
              <w:rPr>
                <w:rFonts w:ascii="Tahoma" w:hAnsi="Tahoma" w:cs="Tahoma"/>
                <w:bCs/>
                <w:sz w:val="24"/>
                <w:szCs w:val="24"/>
              </w:rPr>
              <w:t>will</w:t>
            </w:r>
            <w:r w:rsidRPr="008E2E3F">
              <w:rPr>
                <w:rFonts w:ascii="Tahoma" w:hAnsi="Tahoma" w:cs="Tahoma"/>
                <w:bCs/>
                <w:sz w:val="24"/>
                <w:szCs w:val="24"/>
              </w:rPr>
              <w:t xml:space="preserve"> work with young people who use English as an additional language</w:t>
            </w:r>
            <w:r w:rsidR="00FD57A8" w:rsidRPr="008E2E3F">
              <w:rPr>
                <w:rFonts w:ascii="Tahoma" w:hAnsi="Tahoma" w:cs="Tahoma"/>
                <w:bCs/>
                <w:sz w:val="24"/>
                <w:szCs w:val="24"/>
              </w:rPr>
              <w:t xml:space="preserve"> to </w:t>
            </w:r>
            <w:r w:rsidRPr="008E2E3F">
              <w:rPr>
                <w:rFonts w:ascii="Tahoma" w:hAnsi="Tahoma" w:cs="Tahoma"/>
                <w:bCs/>
                <w:sz w:val="24"/>
                <w:szCs w:val="24"/>
              </w:rPr>
              <w:t>ensure that there are provisions in place to enable the young person to communicate effectively with both their peers, colleagues, and families.</w:t>
            </w:r>
            <w:r w:rsidR="00746B0E" w:rsidRPr="008E2E3F">
              <w:rPr>
                <w:rFonts w:ascii="Tahoma" w:hAnsi="Tahoma" w:cs="Tahoma"/>
                <w:bCs/>
                <w:sz w:val="24"/>
                <w:szCs w:val="24"/>
              </w:rPr>
              <w:t xml:space="preserve"> Teachers have access to Widgit Online, which supports </w:t>
            </w:r>
            <w:r w:rsidR="00FA15ED" w:rsidRPr="008E2E3F">
              <w:rPr>
                <w:rFonts w:ascii="Tahoma" w:hAnsi="Tahoma" w:cs="Tahoma"/>
                <w:bCs/>
                <w:sz w:val="24"/>
                <w:szCs w:val="24"/>
              </w:rPr>
              <w:t xml:space="preserve">dual language </w:t>
            </w:r>
            <w:r w:rsidR="0079798F" w:rsidRPr="008E2E3F">
              <w:rPr>
                <w:rFonts w:ascii="Tahoma" w:hAnsi="Tahoma" w:cs="Tahoma"/>
                <w:bCs/>
                <w:sz w:val="24"/>
                <w:szCs w:val="24"/>
              </w:rPr>
              <w:t>symbol</w:t>
            </w:r>
            <w:r w:rsidR="00C84132" w:rsidRPr="008E2E3F">
              <w:rPr>
                <w:rFonts w:ascii="Tahoma" w:hAnsi="Tahoma" w:cs="Tahoma"/>
                <w:bCs/>
                <w:sz w:val="24"/>
                <w:szCs w:val="24"/>
              </w:rPr>
              <w:t xml:space="preserve">s enabling staff to create communication systems and supports. </w:t>
            </w:r>
            <w:r w:rsidR="009C7202" w:rsidRPr="008E2E3F">
              <w:rPr>
                <w:rFonts w:ascii="Tahoma" w:hAnsi="Tahoma" w:cs="Tahoma"/>
                <w:bCs/>
                <w:sz w:val="24"/>
                <w:szCs w:val="24"/>
              </w:rPr>
              <w:t>T</w:t>
            </w:r>
            <w:r w:rsidR="00C84132" w:rsidRPr="008E2E3F">
              <w:rPr>
                <w:rFonts w:ascii="Tahoma" w:hAnsi="Tahoma" w:cs="Tahoma"/>
                <w:bCs/>
                <w:sz w:val="24"/>
                <w:szCs w:val="24"/>
              </w:rPr>
              <w:t xml:space="preserve">hese </w:t>
            </w:r>
            <w:r w:rsidR="009C7202" w:rsidRPr="008E2E3F">
              <w:rPr>
                <w:rFonts w:ascii="Tahoma" w:hAnsi="Tahoma" w:cs="Tahoma"/>
                <w:bCs/>
                <w:sz w:val="24"/>
                <w:szCs w:val="24"/>
              </w:rPr>
              <w:t>can be shared</w:t>
            </w:r>
            <w:r w:rsidR="00C84132" w:rsidRPr="008E2E3F">
              <w:rPr>
                <w:rFonts w:ascii="Tahoma" w:hAnsi="Tahoma" w:cs="Tahoma"/>
                <w:bCs/>
                <w:sz w:val="24"/>
                <w:szCs w:val="24"/>
              </w:rPr>
              <w:t xml:space="preserve"> with</w:t>
            </w:r>
            <w:r w:rsidR="00021419" w:rsidRPr="008E2E3F">
              <w:rPr>
                <w:rFonts w:ascii="Tahoma" w:hAnsi="Tahoma" w:cs="Tahoma"/>
                <w:bCs/>
                <w:sz w:val="24"/>
                <w:szCs w:val="24"/>
              </w:rPr>
              <w:t xml:space="preserve"> parents to support communication at home. </w:t>
            </w:r>
          </w:p>
        </w:tc>
      </w:tr>
      <w:tr w:rsidR="0045036D" w:rsidRPr="005120FE" w14:paraId="7DDEF045" w14:textId="77777777" w:rsidTr="00F93664">
        <w:trPr>
          <w:trHeight w:val="70"/>
        </w:trPr>
        <w:tc>
          <w:tcPr>
            <w:tcW w:w="10450" w:type="dxa"/>
          </w:tcPr>
          <w:p w14:paraId="11762E67" w14:textId="77777777" w:rsidR="0045036D" w:rsidRPr="008E2E3F" w:rsidRDefault="0045036D" w:rsidP="008E2E3F">
            <w:pPr>
              <w:autoSpaceDE w:val="0"/>
              <w:autoSpaceDN w:val="0"/>
              <w:adjustRightInd w:val="0"/>
              <w:spacing w:after="0" w:line="240" w:lineRule="auto"/>
              <w:rPr>
                <w:rFonts w:ascii="Tahoma" w:hAnsi="Tahoma" w:cs="Tahoma"/>
                <w:bCs/>
                <w:sz w:val="24"/>
                <w:szCs w:val="24"/>
              </w:rPr>
            </w:pPr>
          </w:p>
        </w:tc>
      </w:tr>
      <w:tr w:rsidR="0045036D" w:rsidRPr="005120FE" w14:paraId="6199F7B6" w14:textId="77777777" w:rsidTr="0045036D">
        <w:trPr>
          <w:trHeight w:val="128"/>
        </w:trPr>
        <w:tc>
          <w:tcPr>
            <w:tcW w:w="10450" w:type="dxa"/>
          </w:tcPr>
          <w:p w14:paraId="6CB47283" w14:textId="36AAE87C" w:rsidR="0045036D" w:rsidRPr="008E2E3F" w:rsidRDefault="0045036D" w:rsidP="008E2E3F">
            <w:pPr>
              <w:autoSpaceDE w:val="0"/>
              <w:autoSpaceDN w:val="0"/>
              <w:adjustRightInd w:val="0"/>
              <w:spacing w:after="0" w:line="240" w:lineRule="auto"/>
              <w:rPr>
                <w:rFonts w:ascii="Tahoma" w:hAnsi="Tahoma" w:cs="Tahoma"/>
                <w:bCs/>
                <w:sz w:val="24"/>
                <w:szCs w:val="24"/>
              </w:rPr>
            </w:pPr>
            <w:r w:rsidRPr="008E2E3F">
              <w:rPr>
                <w:rFonts w:ascii="Tahoma" w:hAnsi="Tahoma" w:cs="Tahoma"/>
                <w:bCs/>
                <w:sz w:val="24"/>
                <w:szCs w:val="24"/>
              </w:rPr>
              <w:t>Rugeley School will work with families for whom English is not a first language, and who are unable to communicate in this language and will seek to ensure that all relevant information is made available to them in an accessible format.</w:t>
            </w:r>
            <w:r w:rsidR="00021419" w:rsidRPr="008E2E3F">
              <w:rPr>
                <w:rFonts w:ascii="Tahoma" w:hAnsi="Tahoma" w:cs="Tahoma"/>
                <w:bCs/>
                <w:sz w:val="24"/>
                <w:szCs w:val="24"/>
              </w:rPr>
              <w:t xml:space="preserve"> Rugeley School has access to the language line which can be used to translate documents and support with telephone or in person conversations in various languages. </w:t>
            </w:r>
          </w:p>
        </w:tc>
      </w:tr>
      <w:tr w:rsidR="0045036D" w:rsidRPr="005120FE" w14:paraId="043DB370" w14:textId="77777777" w:rsidTr="0045036D">
        <w:trPr>
          <w:trHeight w:val="128"/>
        </w:trPr>
        <w:tc>
          <w:tcPr>
            <w:tcW w:w="10450" w:type="dxa"/>
          </w:tcPr>
          <w:p w14:paraId="6AC0DF26" w14:textId="77777777" w:rsidR="0045036D" w:rsidRPr="008E2E3F" w:rsidRDefault="0045036D" w:rsidP="008E2E3F">
            <w:pPr>
              <w:autoSpaceDE w:val="0"/>
              <w:autoSpaceDN w:val="0"/>
              <w:adjustRightInd w:val="0"/>
              <w:spacing w:after="0" w:line="240" w:lineRule="auto"/>
              <w:rPr>
                <w:rFonts w:ascii="Tahoma" w:hAnsi="Tahoma" w:cs="Tahoma"/>
                <w:bCs/>
                <w:sz w:val="24"/>
                <w:szCs w:val="24"/>
              </w:rPr>
            </w:pPr>
          </w:p>
        </w:tc>
      </w:tr>
      <w:tr w:rsidR="0045036D" w:rsidRPr="005120FE" w14:paraId="43A175BE" w14:textId="77777777" w:rsidTr="0045036D">
        <w:trPr>
          <w:trHeight w:val="128"/>
        </w:trPr>
        <w:tc>
          <w:tcPr>
            <w:tcW w:w="10450" w:type="dxa"/>
          </w:tcPr>
          <w:p w14:paraId="4E19821D" w14:textId="77777777" w:rsidR="0045036D" w:rsidRPr="008E2E3F" w:rsidRDefault="0045036D" w:rsidP="008E2E3F">
            <w:pPr>
              <w:autoSpaceDE w:val="0"/>
              <w:autoSpaceDN w:val="0"/>
              <w:adjustRightInd w:val="0"/>
              <w:spacing w:after="0" w:line="240" w:lineRule="auto"/>
              <w:rPr>
                <w:rFonts w:ascii="Tahoma" w:hAnsi="Tahoma" w:cs="Tahoma"/>
                <w:bCs/>
                <w:sz w:val="24"/>
                <w:szCs w:val="24"/>
              </w:rPr>
            </w:pPr>
            <w:r w:rsidRPr="008E2E3F">
              <w:rPr>
                <w:rFonts w:ascii="Tahoma" w:hAnsi="Tahoma" w:cs="Tahoma"/>
                <w:bCs/>
                <w:sz w:val="24"/>
                <w:szCs w:val="24"/>
              </w:rPr>
              <w:t>Children and young people who use English as an additional language are provided with specialist teaching programmes to enable them to gain the skills and knowledge to communicate in English, both verbally and in writing, or in any other form of communication which they use (eg. Makaton, PECS), such that their learning and socialising is not inhibited by language differences.</w:t>
            </w:r>
          </w:p>
        </w:tc>
      </w:tr>
      <w:tr w:rsidR="0045036D" w:rsidRPr="005120FE" w14:paraId="30973895" w14:textId="77777777" w:rsidTr="0045036D">
        <w:trPr>
          <w:trHeight w:val="128"/>
        </w:trPr>
        <w:tc>
          <w:tcPr>
            <w:tcW w:w="10450" w:type="dxa"/>
          </w:tcPr>
          <w:p w14:paraId="242EC062" w14:textId="77777777" w:rsidR="0045036D" w:rsidRPr="008E2E3F" w:rsidRDefault="0045036D" w:rsidP="008E2E3F">
            <w:pPr>
              <w:autoSpaceDE w:val="0"/>
              <w:autoSpaceDN w:val="0"/>
              <w:adjustRightInd w:val="0"/>
              <w:spacing w:after="0" w:line="240" w:lineRule="auto"/>
              <w:rPr>
                <w:rFonts w:ascii="Tahoma" w:hAnsi="Tahoma" w:cs="Tahoma"/>
                <w:bCs/>
                <w:sz w:val="24"/>
                <w:szCs w:val="24"/>
              </w:rPr>
            </w:pPr>
          </w:p>
        </w:tc>
      </w:tr>
      <w:tr w:rsidR="0045036D" w:rsidRPr="005120FE" w14:paraId="42419233" w14:textId="77777777" w:rsidTr="0045036D">
        <w:trPr>
          <w:trHeight w:val="128"/>
        </w:trPr>
        <w:tc>
          <w:tcPr>
            <w:tcW w:w="10450" w:type="dxa"/>
          </w:tcPr>
          <w:p w14:paraId="346282D2" w14:textId="69126E89" w:rsidR="0045036D" w:rsidRPr="008E2E3F" w:rsidRDefault="00BA4289" w:rsidP="008E2E3F">
            <w:pPr>
              <w:autoSpaceDE w:val="0"/>
              <w:autoSpaceDN w:val="0"/>
              <w:adjustRightInd w:val="0"/>
              <w:spacing w:after="0" w:line="240" w:lineRule="auto"/>
              <w:rPr>
                <w:rFonts w:ascii="Tahoma" w:hAnsi="Tahoma" w:cs="Tahoma"/>
                <w:bCs/>
                <w:sz w:val="24"/>
                <w:szCs w:val="24"/>
              </w:rPr>
            </w:pPr>
            <w:r w:rsidRPr="008E2E3F">
              <w:rPr>
                <w:rFonts w:ascii="Tahoma" w:hAnsi="Tahoma" w:cs="Tahoma"/>
                <w:bCs/>
                <w:sz w:val="24"/>
                <w:szCs w:val="24"/>
              </w:rPr>
              <w:t>Rugeley School will ensure that all children have individual plans to support their education, including where necessary, plans to enable them to learn effectively across the full curriculum regardless of their first and additional languages. Individual specialist language acquisition lessons are provided as appropriate.</w:t>
            </w:r>
          </w:p>
        </w:tc>
      </w:tr>
      <w:tr w:rsidR="0045036D" w:rsidRPr="005120FE" w14:paraId="55A670ED" w14:textId="77777777" w:rsidTr="0045036D">
        <w:trPr>
          <w:trHeight w:val="256"/>
        </w:trPr>
        <w:tc>
          <w:tcPr>
            <w:tcW w:w="10450" w:type="dxa"/>
          </w:tcPr>
          <w:p w14:paraId="6892752F" w14:textId="77777777" w:rsidR="0045036D" w:rsidRPr="005120FE" w:rsidRDefault="0045036D">
            <w:pPr>
              <w:pStyle w:val="BodyText"/>
              <w:rPr>
                <w:rFonts w:ascii="Tahoma" w:hAnsi="Tahoma" w:cs="Tahoma"/>
                <w:sz w:val="24"/>
                <w:szCs w:val="24"/>
              </w:rPr>
            </w:pPr>
          </w:p>
        </w:tc>
      </w:tr>
      <w:tr w:rsidR="0045036D" w:rsidRPr="005120FE" w14:paraId="5CBD2187" w14:textId="77777777" w:rsidTr="0045036D">
        <w:trPr>
          <w:trHeight w:val="128"/>
        </w:trPr>
        <w:tc>
          <w:tcPr>
            <w:tcW w:w="10450" w:type="dxa"/>
          </w:tcPr>
          <w:p w14:paraId="6D4720AB" w14:textId="720FF40C" w:rsidR="0045036D" w:rsidRPr="005120FE" w:rsidRDefault="0045036D">
            <w:pPr>
              <w:pStyle w:val="BodyText"/>
              <w:rPr>
                <w:rFonts w:ascii="Tahoma" w:hAnsi="Tahoma" w:cs="Tahoma"/>
                <w:sz w:val="24"/>
                <w:szCs w:val="24"/>
              </w:rPr>
            </w:pPr>
          </w:p>
        </w:tc>
      </w:tr>
    </w:tbl>
    <w:p w14:paraId="1D0491E3" w14:textId="5D24A451" w:rsidR="00E67074" w:rsidRPr="005120FE" w:rsidRDefault="008E2E3F" w:rsidP="00303552">
      <w:pPr>
        <w:jc w:val="both"/>
        <w:rPr>
          <w:rFonts w:ascii="Tahoma" w:hAnsi="Tahoma" w:cs="Tahoma"/>
          <w:b/>
          <w:sz w:val="24"/>
          <w:szCs w:val="24"/>
        </w:rPr>
      </w:pPr>
      <w:r>
        <w:rPr>
          <w:rFonts w:ascii="Tahoma" w:hAnsi="Tahoma" w:cs="Tahoma"/>
          <w:b/>
          <w:sz w:val="24"/>
          <w:szCs w:val="24"/>
        </w:rPr>
        <w:t>R</w:t>
      </w:r>
      <w:r w:rsidR="002E7A3D" w:rsidRPr="005120FE">
        <w:rPr>
          <w:rFonts w:ascii="Tahoma" w:hAnsi="Tahoma" w:cs="Tahoma"/>
          <w:b/>
          <w:sz w:val="24"/>
          <w:szCs w:val="24"/>
        </w:rPr>
        <w:t>esponsibilities</w:t>
      </w:r>
      <w:r w:rsidR="00996233" w:rsidRPr="005120FE">
        <w:rPr>
          <w:rFonts w:ascii="Tahoma" w:hAnsi="Tahoma" w:cs="Tahoma"/>
          <w:b/>
          <w:sz w:val="24"/>
          <w:szCs w:val="24"/>
        </w:rPr>
        <w:t>:</w:t>
      </w:r>
    </w:p>
    <w:p w14:paraId="535D72E0" w14:textId="77777777" w:rsidR="00996233" w:rsidRPr="005120FE" w:rsidRDefault="00747670" w:rsidP="00747670">
      <w:pPr>
        <w:pStyle w:val="ListParagraph"/>
        <w:numPr>
          <w:ilvl w:val="0"/>
          <w:numId w:val="18"/>
        </w:numPr>
        <w:jc w:val="both"/>
        <w:rPr>
          <w:rFonts w:ascii="Tahoma" w:hAnsi="Tahoma" w:cs="Tahoma"/>
          <w:sz w:val="24"/>
          <w:szCs w:val="24"/>
        </w:rPr>
      </w:pPr>
      <w:r w:rsidRPr="005120FE">
        <w:rPr>
          <w:rFonts w:ascii="Tahoma" w:hAnsi="Tahoma" w:cs="Tahoma"/>
          <w:sz w:val="24"/>
          <w:szCs w:val="24"/>
        </w:rPr>
        <w:t>The Governing Body and Head Teacher will ensure that Rugeley School complies with all relevant equalities legislation.</w:t>
      </w:r>
    </w:p>
    <w:p w14:paraId="430CEB2B" w14:textId="77777777" w:rsidR="00747670" w:rsidRPr="005120FE" w:rsidRDefault="00747670" w:rsidP="00747670">
      <w:pPr>
        <w:pStyle w:val="ListParagraph"/>
        <w:numPr>
          <w:ilvl w:val="0"/>
          <w:numId w:val="18"/>
        </w:numPr>
        <w:jc w:val="both"/>
        <w:rPr>
          <w:rFonts w:ascii="Tahoma" w:hAnsi="Tahoma" w:cs="Tahoma"/>
          <w:sz w:val="24"/>
          <w:szCs w:val="24"/>
        </w:rPr>
      </w:pPr>
      <w:r w:rsidRPr="005120FE">
        <w:rPr>
          <w:rFonts w:ascii="Tahoma" w:hAnsi="Tahoma" w:cs="Tahoma"/>
          <w:sz w:val="24"/>
          <w:szCs w:val="24"/>
        </w:rPr>
        <w:t>The Governing Body and Head Teacher will ensure that then policy and local procedure and strategies are implemented.</w:t>
      </w:r>
    </w:p>
    <w:p w14:paraId="61A6AAC2" w14:textId="77777777" w:rsidR="002E7A3D" w:rsidRPr="005120FE" w:rsidRDefault="00747670" w:rsidP="00747670">
      <w:pPr>
        <w:pStyle w:val="ListParagraph"/>
        <w:numPr>
          <w:ilvl w:val="0"/>
          <w:numId w:val="18"/>
        </w:numPr>
        <w:jc w:val="both"/>
        <w:rPr>
          <w:rFonts w:ascii="Tahoma" w:hAnsi="Tahoma" w:cs="Tahoma"/>
          <w:sz w:val="24"/>
          <w:szCs w:val="24"/>
        </w:rPr>
      </w:pPr>
      <w:r w:rsidRPr="005120FE">
        <w:rPr>
          <w:rFonts w:ascii="Tahoma" w:hAnsi="Tahoma" w:cs="Tahoma"/>
          <w:sz w:val="24"/>
          <w:szCs w:val="24"/>
        </w:rPr>
        <w:t>The Head Teacher will ensure that all staff are aware of their responsibilities under the Local Procedure and Policy document.</w:t>
      </w:r>
    </w:p>
    <w:p w14:paraId="51F1C205" w14:textId="12E17224" w:rsidR="00747670" w:rsidRPr="005120FE" w:rsidRDefault="002E7A3D" w:rsidP="00747670">
      <w:pPr>
        <w:jc w:val="both"/>
        <w:rPr>
          <w:rFonts w:ascii="Tahoma" w:hAnsi="Tahoma" w:cs="Tahoma"/>
          <w:b/>
          <w:sz w:val="24"/>
          <w:szCs w:val="24"/>
        </w:rPr>
      </w:pPr>
      <w:r w:rsidRPr="005120FE">
        <w:rPr>
          <w:rFonts w:ascii="Tahoma" w:hAnsi="Tahoma" w:cs="Tahoma"/>
          <w:b/>
          <w:sz w:val="24"/>
          <w:szCs w:val="24"/>
        </w:rPr>
        <w:t>Monitoring and review</w:t>
      </w:r>
      <w:r w:rsidR="0045036D" w:rsidRPr="005120FE">
        <w:rPr>
          <w:rFonts w:ascii="Tahoma" w:hAnsi="Tahoma" w:cs="Tahoma"/>
          <w:b/>
          <w:sz w:val="24"/>
          <w:szCs w:val="24"/>
        </w:rPr>
        <w:t>:</w:t>
      </w:r>
    </w:p>
    <w:p w14:paraId="42AD2916" w14:textId="6DE48673" w:rsidR="00D330D0" w:rsidRPr="005120FE" w:rsidRDefault="002E7A3D" w:rsidP="00F93664">
      <w:pPr>
        <w:autoSpaceDE w:val="0"/>
        <w:autoSpaceDN w:val="0"/>
        <w:adjustRightInd w:val="0"/>
        <w:spacing w:after="0" w:line="240" w:lineRule="auto"/>
        <w:rPr>
          <w:rFonts w:ascii="Tahoma" w:hAnsi="Tahoma" w:cs="Tahoma"/>
          <w:sz w:val="24"/>
          <w:szCs w:val="24"/>
        </w:rPr>
      </w:pPr>
      <w:r w:rsidRPr="005120FE">
        <w:rPr>
          <w:rFonts w:ascii="Tahoma" w:hAnsi="Tahoma" w:cs="Tahoma"/>
          <w:sz w:val="24"/>
          <w:szCs w:val="24"/>
        </w:rPr>
        <w:t xml:space="preserve">It will be the responsibility of the Leadership Team to ensure the policy and local procedure is monitored and reviewed to ensure the promotion of diversity across all settings. These documents will be given to all staff and the Leadership team will ensure that they are known and understood by the staff. They will be available to potential applicants for vacant positions within school. We recognise that feedback from parents and carers will be crucial to this process.  </w:t>
      </w:r>
    </w:p>
    <w:p w14:paraId="080E00B8" w14:textId="77777777" w:rsidR="00F843F3" w:rsidRPr="005120FE" w:rsidRDefault="00F843F3" w:rsidP="00F843F3">
      <w:pPr>
        <w:autoSpaceDE w:val="0"/>
        <w:autoSpaceDN w:val="0"/>
        <w:adjustRightInd w:val="0"/>
        <w:spacing w:after="0" w:line="240" w:lineRule="auto"/>
        <w:ind w:left="720"/>
        <w:rPr>
          <w:rFonts w:ascii="Tahoma" w:hAnsi="Tahoma" w:cs="Tahoma"/>
          <w:sz w:val="24"/>
          <w:szCs w:val="24"/>
        </w:rPr>
      </w:pPr>
    </w:p>
    <w:p w14:paraId="1C3E5083" w14:textId="77777777" w:rsidR="00F843F3" w:rsidRPr="005120FE" w:rsidRDefault="00F843F3" w:rsidP="00F843F3">
      <w:pPr>
        <w:spacing w:after="0" w:line="240" w:lineRule="auto"/>
        <w:jc w:val="center"/>
        <w:rPr>
          <w:rFonts w:ascii="Tahoma" w:eastAsia="Times New Roman" w:hAnsi="Tahoma" w:cs="Tahoma"/>
          <w:b/>
          <w:i/>
          <w:sz w:val="24"/>
          <w:szCs w:val="24"/>
          <w:lang w:val="en-US"/>
        </w:rPr>
      </w:pPr>
      <w:r w:rsidRPr="005120FE">
        <w:rPr>
          <w:rFonts w:ascii="Tahoma" w:eastAsia="Times New Roman" w:hAnsi="Tahoma" w:cs="Tahoma"/>
          <w:b/>
          <w:i/>
          <w:sz w:val="24"/>
          <w:szCs w:val="24"/>
          <w:lang w:val="en-US"/>
        </w:rPr>
        <w:t>Safeguarding</w:t>
      </w:r>
    </w:p>
    <w:p w14:paraId="1DA377E0" w14:textId="77777777" w:rsidR="00F843F3" w:rsidRPr="005120FE" w:rsidRDefault="00F843F3" w:rsidP="00F843F3">
      <w:pPr>
        <w:spacing w:after="0" w:line="240" w:lineRule="auto"/>
        <w:jc w:val="center"/>
        <w:rPr>
          <w:rFonts w:ascii="Tahoma" w:eastAsia="Times New Roman" w:hAnsi="Tahoma" w:cs="Tahoma"/>
          <w:b/>
          <w:i/>
          <w:sz w:val="24"/>
          <w:szCs w:val="24"/>
          <w:lang w:val="en-US"/>
        </w:rPr>
      </w:pPr>
    </w:p>
    <w:p w14:paraId="233A8E64" w14:textId="77777777" w:rsidR="00F843F3" w:rsidRPr="005120FE" w:rsidRDefault="00F843F3" w:rsidP="00F843F3">
      <w:pPr>
        <w:spacing w:after="0" w:line="240" w:lineRule="auto"/>
        <w:jc w:val="center"/>
        <w:rPr>
          <w:rFonts w:ascii="Tahoma" w:eastAsia="Times New Roman" w:hAnsi="Tahoma" w:cs="Tahoma"/>
          <w:b/>
          <w:i/>
          <w:sz w:val="24"/>
          <w:szCs w:val="24"/>
          <w:lang w:val="en-US"/>
        </w:rPr>
      </w:pPr>
      <w:r w:rsidRPr="005120FE">
        <w:rPr>
          <w:rFonts w:ascii="Tahoma" w:eastAsia="Times New Roman" w:hAnsi="Tahoma" w:cs="Tahoma"/>
          <w:b/>
          <w:i/>
          <w:sz w:val="24"/>
          <w:szCs w:val="24"/>
          <w:lang w:val="en-US"/>
        </w:rPr>
        <w:t>This school is committed to safeguarding and promoting the welfare of children and young people and expects all staff, pupils, parents/carer</w:t>
      </w:r>
      <w:r w:rsidR="005927B2" w:rsidRPr="005120FE">
        <w:rPr>
          <w:rFonts w:ascii="Tahoma" w:eastAsia="Times New Roman" w:hAnsi="Tahoma" w:cs="Tahoma"/>
          <w:b/>
          <w:i/>
          <w:sz w:val="24"/>
          <w:szCs w:val="24"/>
          <w:lang w:val="en-US"/>
        </w:rPr>
        <w:t>s,</w:t>
      </w:r>
      <w:r w:rsidRPr="005120FE">
        <w:rPr>
          <w:rFonts w:ascii="Tahoma" w:eastAsia="Times New Roman" w:hAnsi="Tahoma" w:cs="Tahoma"/>
          <w:b/>
          <w:i/>
          <w:sz w:val="24"/>
          <w:szCs w:val="24"/>
          <w:lang w:val="en-US"/>
        </w:rPr>
        <w:t xml:space="preserve"> visitors and volunteers to share this commitment.  A safer setting starts with safe individuals.</w:t>
      </w:r>
    </w:p>
    <w:p w14:paraId="187546C8" w14:textId="77777777" w:rsidR="007044F8" w:rsidRPr="005120FE" w:rsidRDefault="007044F8" w:rsidP="00742662">
      <w:pPr>
        <w:spacing w:after="0" w:line="240" w:lineRule="auto"/>
        <w:jc w:val="both"/>
        <w:rPr>
          <w:rFonts w:ascii="Tahoma" w:hAnsi="Tahoma" w:cs="Tahoma"/>
          <w:sz w:val="24"/>
          <w:szCs w:val="24"/>
        </w:rPr>
      </w:pPr>
    </w:p>
    <w:p w14:paraId="66291FD3" w14:textId="77777777" w:rsidR="000C4413" w:rsidRPr="005120FE" w:rsidRDefault="000C4413" w:rsidP="00F93664">
      <w:pPr>
        <w:autoSpaceDE w:val="0"/>
        <w:autoSpaceDN w:val="0"/>
        <w:adjustRightInd w:val="0"/>
        <w:spacing w:after="0" w:line="240" w:lineRule="auto"/>
        <w:rPr>
          <w:rFonts w:ascii="Tahoma" w:hAnsi="Tahoma" w:cs="Tahoma"/>
          <w:sz w:val="24"/>
          <w:szCs w:val="24"/>
        </w:rPr>
      </w:pPr>
    </w:p>
    <w:sectPr w:rsidR="000C4413" w:rsidRPr="005120FE" w:rsidSect="00D9537E">
      <w:footerReference w:type="default" r:id="rId15"/>
      <w:pgSz w:w="11906" w:h="16838"/>
      <w:pgMar w:top="720" w:right="720" w:bottom="720" w:left="720" w:header="708" w:footer="708" w:gutter="0"/>
      <w:pgBorders w:offsetFrom="page">
        <w:top w:val="thinThickSmallGap" w:sz="24" w:space="24" w:color="006600"/>
        <w:left w:val="thinThickSmallGap" w:sz="24" w:space="24" w:color="006600"/>
        <w:bottom w:val="thickThinSmallGap" w:sz="24" w:space="24" w:color="006600"/>
        <w:right w:val="thickThinSmallGap" w:sz="24" w:space="24" w:color="0066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D89E7" w14:textId="77777777" w:rsidR="008004C4" w:rsidRDefault="008004C4" w:rsidP="003C37AB">
      <w:pPr>
        <w:spacing w:after="0" w:line="240" w:lineRule="auto"/>
      </w:pPr>
      <w:r>
        <w:separator/>
      </w:r>
    </w:p>
  </w:endnote>
  <w:endnote w:type="continuationSeparator" w:id="0">
    <w:p w14:paraId="6BFEA91C" w14:textId="77777777" w:rsidR="008004C4" w:rsidRDefault="008004C4" w:rsidP="003C37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9469019"/>
      <w:docPartObj>
        <w:docPartGallery w:val="Page Numbers (Bottom of Page)"/>
        <w:docPartUnique/>
      </w:docPartObj>
    </w:sdtPr>
    <w:sdtEndPr>
      <w:rPr>
        <w:noProof/>
      </w:rPr>
    </w:sdtEndPr>
    <w:sdtContent>
      <w:p w14:paraId="268FD1C7" w14:textId="77777777" w:rsidR="00904BFD" w:rsidRDefault="00C21D67">
        <w:pPr>
          <w:pStyle w:val="Footer"/>
          <w:jc w:val="center"/>
        </w:pPr>
        <w:r>
          <w:fldChar w:fldCharType="begin"/>
        </w:r>
        <w:r w:rsidR="00904BFD">
          <w:instrText xml:space="preserve"> PAGE   \* MERGEFORMAT </w:instrText>
        </w:r>
        <w:r>
          <w:fldChar w:fldCharType="separate"/>
        </w:r>
        <w:r w:rsidR="00A566A2">
          <w:rPr>
            <w:noProof/>
          </w:rPr>
          <w:t>6</w:t>
        </w:r>
        <w:r>
          <w:rPr>
            <w:noProof/>
          </w:rPr>
          <w:fldChar w:fldCharType="end"/>
        </w:r>
      </w:p>
    </w:sdtContent>
  </w:sdt>
  <w:p w14:paraId="766F971B" w14:textId="77777777" w:rsidR="00904BFD" w:rsidRDefault="00904B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2F257" w14:textId="77777777" w:rsidR="008004C4" w:rsidRDefault="008004C4" w:rsidP="003C37AB">
      <w:pPr>
        <w:spacing w:after="0" w:line="240" w:lineRule="auto"/>
      </w:pPr>
      <w:r>
        <w:separator/>
      </w:r>
    </w:p>
  </w:footnote>
  <w:footnote w:type="continuationSeparator" w:id="0">
    <w:p w14:paraId="79C321D6" w14:textId="77777777" w:rsidR="008004C4" w:rsidRDefault="008004C4" w:rsidP="003C37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A09DC"/>
    <w:multiLevelType w:val="hybridMultilevel"/>
    <w:tmpl w:val="D0F6FB72"/>
    <w:lvl w:ilvl="0" w:tplc="8A1E20BE">
      <w:start w:val="1"/>
      <w:numFmt w:val="lowerLetter"/>
      <w:lvlText w:val="(%1)"/>
      <w:lvlJc w:val="left"/>
      <w:pPr>
        <w:tabs>
          <w:tab w:val="num" w:pos="720"/>
        </w:tabs>
        <w:ind w:left="720" w:hanging="360"/>
      </w:pPr>
      <w:rPr>
        <w:rFonts w:ascii="Verdana" w:hAnsi="Verdana" w:hint="default"/>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D6555DF"/>
    <w:multiLevelType w:val="hybridMultilevel"/>
    <w:tmpl w:val="4B043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2C14CC"/>
    <w:multiLevelType w:val="hybridMultilevel"/>
    <w:tmpl w:val="6A5A558C"/>
    <w:lvl w:ilvl="0" w:tplc="485EC7A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D4F5A0D"/>
    <w:multiLevelType w:val="hybridMultilevel"/>
    <w:tmpl w:val="A5AA16D6"/>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E0532EF"/>
    <w:multiLevelType w:val="hybridMultilevel"/>
    <w:tmpl w:val="AEB83792"/>
    <w:lvl w:ilvl="0" w:tplc="08090017">
      <w:start w:val="1"/>
      <w:numFmt w:val="lowerLetter"/>
      <w:lvlText w:val="%1)"/>
      <w:lvlJc w:val="left"/>
      <w:pPr>
        <w:tabs>
          <w:tab w:val="num" w:pos="720"/>
        </w:tabs>
        <w:ind w:left="720" w:hanging="360"/>
      </w:pPr>
      <w:rPr>
        <w:rFonts w:hint="default"/>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3527FCE"/>
    <w:multiLevelType w:val="multilevel"/>
    <w:tmpl w:val="3A1A7B42"/>
    <w:lvl w:ilvl="0">
      <w:start w:val="1"/>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35E26D87"/>
    <w:multiLevelType w:val="hybridMultilevel"/>
    <w:tmpl w:val="243A0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732E61"/>
    <w:multiLevelType w:val="hybridMultilevel"/>
    <w:tmpl w:val="BEE4B262"/>
    <w:lvl w:ilvl="0" w:tplc="485EC7A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51572EC0"/>
    <w:multiLevelType w:val="hybridMultilevel"/>
    <w:tmpl w:val="557C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7D37DBA"/>
    <w:multiLevelType w:val="hybridMultilevel"/>
    <w:tmpl w:val="5ACCB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DC50882"/>
    <w:multiLevelType w:val="hybridMultilevel"/>
    <w:tmpl w:val="3DFA2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F3E0D69"/>
    <w:multiLevelType w:val="hybridMultilevel"/>
    <w:tmpl w:val="1082B31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5914239"/>
    <w:multiLevelType w:val="hybridMultilevel"/>
    <w:tmpl w:val="75A0F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75D2891"/>
    <w:multiLevelType w:val="hybridMultilevel"/>
    <w:tmpl w:val="DF52E316"/>
    <w:lvl w:ilvl="0" w:tplc="485EC7A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6D2D3935"/>
    <w:multiLevelType w:val="hybridMultilevel"/>
    <w:tmpl w:val="B7A6E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5DE154E"/>
    <w:multiLevelType w:val="hybridMultilevel"/>
    <w:tmpl w:val="710C42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8CD31B8"/>
    <w:multiLevelType w:val="hybridMultilevel"/>
    <w:tmpl w:val="FF2CDDCC"/>
    <w:lvl w:ilvl="0" w:tplc="485EC7A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7D9A4D74"/>
    <w:multiLevelType w:val="hybridMultilevel"/>
    <w:tmpl w:val="53F8C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DA4565A"/>
    <w:multiLevelType w:val="hybridMultilevel"/>
    <w:tmpl w:val="E2C430D0"/>
    <w:lvl w:ilvl="0" w:tplc="8A1E20BE">
      <w:start w:val="1"/>
      <w:numFmt w:val="lowerLetter"/>
      <w:lvlText w:val="(%1)"/>
      <w:lvlJc w:val="left"/>
      <w:pPr>
        <w:tabs>
          <w:tab w:val="num" w:pos="720"/>
        </w:tabs>
        <w:ind w:left="720" w:hanging="360"/>
      </w:pPr>
      <w:rPr>
        <w:rFonts w:ascii="Verdana" w:hAnsi="Verdana" w:hint="default"/>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F106903"/>
    <w:multiLevelType w:val="hybridMultilevel"/>
    <w:tmpl w:val="0A9A3184"/>
    <w:lvl w:ilvl="0" w:tplc="485EC7A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7FE24419"/>
    <w:multiLevelType w:val="hybridMultilevel"/>
    <w:tmpl w:val="6E5404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4498601">
    <w:abstractNumId w:val="15"/>
  </w:num>
  <w:num w:numId="2" w16cid:durableId="295650745">
    <w:abstractNumId w:val="6"/>
  </w:num>
  <w:num w:numId="3" w16cid:durableId="1012878969">
    <w:abstractNumId w:val="14"/>
  </w:num>
  <w:num w:numId="4" w16cid:durableId="876431491">
    <w:abstractNumId w:val="4"/>
  </w:num>
  <w:num w:numId="5" w16cid:durableId="1265917482">
    <w:abstractNumId w:val="18"/>
  </w:num>
  <w:num w:numId="6" w16cid:durableId="1058675800">
    <w:abstractNumId w:val="0"/>
  </w:num>
  <w:num w:numId="7" w16cid:durableId="655108223">
    <w:abstractNumId w:val="16"/>
  </w:num>
  <w:num w:numId="8" w16cid:durableId="303505051">
    <w:abstractNumId w:val="3"/>
  </w:num>
  <w:num w:numId="9" w16cid:durableId="1368749599">
    <w:abstractNumId w:val="7"/>
  </w:num>
  <w:num w:numId="10" w16cid:durableId="1048801898">
    <w:abstractNumId w:val="2"/>
  </w:num>
  <w:num w:numId="11" w16cid:durableId="831213304">
    <w:abstractNumId w:val="19"/>
  </w:num>
  <w:num w:numId="12" w16cid:durableId="144245234">
    <w:abstractNumId w:val="13"/>
  </w:num>
  <w:num w:numId="13" w16cid:durableId="961229292">
    <w:abstractNumId w:val="17"/>
  </w:num>
  <w:num w:numId="14" w16cid:durableId="2058895294">
    <w:abstractNumId w:val="9"/>
  </w:num>
  <w:num w:numId="15" w16cid:durableId="391193981">
    <w:abstractNumId w:val="8"/>
  </w:num>
  <w:num w:numId="16" w16cid:durableId="2096709497">
    <w:abstractNumId w:val="10"/>
  </w:num>
  <w:num w:numId="17" w16cid:durableId="22438575">
    <w:abstractNumId w:val="12"/>
  </w:num>
  <w:num w:numId="18" w16cid:durableId="1728532491">
    <w:abstractNumId w:val="20"/>
  </w:num>
  <w:num w:numId="19" w16cid:durableId="1793085283">
    <w:abstractNumId w:val="5"/>
  </w:num>
  <w:num w:numId="20" w16cid:durableId="1137139098">
    <w:abstractNumId w:val="1"/>
  </w:num>
  <w:num w:numId="21" w16cid:durableId="356586099">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4C0"/>
    <w:rsid w:val="0000332B"/>
    <w:rsid w:val="00011A46"/>
    <w:rsid w:val="00012862"/>
    <w:rsid w:val="00021419"/>
    <w:rsid w:val="00021B09"/>
    <w:rsid w:val="00032750"/>
    <w:rsid w:val="00034AAB"/>
    <w:rsid w:val="00035B9C"/>
    <w:rsid w:val="000370BB"/>
    <w:rsid w:val="0004379B"/>
    <w:rsid w:val="00047BFE"/>
    <w:rsid w:val="000669AC"/>
    <w:rsid w:val="000C4413"/>
    <w:rsid w:val="000D02D5"/>
    <w:rsid w:val="000D2241"/>
    <w:rsid w:val="000E2FF9"/>
    <w:rsid w:val="00105390"/>
    <w:rsid w:val="0011340D"/>
    <w:rsid w:val="0012240D"/>
    <w:rsid w:val="00124E70"/>
    <w:rsid w:val="00130A41"/>
    <w:rsid w:val="00135762"/>
    <w:rsid w:val="0018355F"/>
    <w:rsid w:val="00193684"/>
    <w:rsid w:val="001B10E1"/>
    <w:rsid w:val="001B327E"/>
    <w:rsid w:val="001C4EB2"/>
    <w:rsid w:val="001C577A"/>
    <w:rsid w:val="001D6F2B"/>
    <w:rsid w:val="001E4397"/>
    <w:rsid w:val="001E5F0B"/>
    <w:rsid w:val="0020244D"/>
    <w:rsid w:val="00204D47"/>
    <w:rsid w:val="00205B95"/>
    <w:rsid w:val="00210268"/>
    <w:rsid w:val="00210E1D"/>
    <w:rsid w:val="00221C09"/>
    <w:rsid w:val="002307B7"/>
    <w:rsid w:val="00233ABC"/>
    <w:rsid w:val="00250DA0"/>
    <w:rsid w:val="00252030"/>
    <w:rsid w:val="00252C05"/>
    <w:rsid w:val="00253C0C"/>
    <w:rsid w:val="002563DD"/>
    <w:rsid w:val="00260291"/>
    <w:rsid w:val="00262A8C"/>
    <w:rsid w:val="00276BB8"/>
    <w:rsid w:val="00280F18"/>
    <w:rsid w:val="002A0F67"/>
    <w:rsid w:val="002A3C32"/>
    <w:rsid w:val="002B0E23"/>
    <w:rsid w:val="002D0138"/>
    <w:rsid w:val="002D7C50"/>
    <w:rsid w:val="002E57FC"/>
    <w:rsid w:val="002E7A3D"/>
    <w:rsid w:val="002F10B2"/>
    <w:rsid w:val="002F2B8C"/>
    <w:rsid w:val="00303552"/>
    <w:rsid w:val="00306495"/>
    <w:rsid w:val="00310020"/>
    <w:rsid w:val="00311572"/>
    <w:rsid w:val="00317A57"/>
    <w:rsid w:val="00330EC6"/>
    <w:rsid w:val="003358DE"/>
    <w:rsid w:val="0033697B"/>
    <w:rsid w:val="0034655E"/>
    <w:rsid w:val="003761A7"/>
    <w:rsid w:val="00390CE6"/>
    <w:rsid w:val="003A5947"/>
    <w:rsid w:val="003B057F"/>
    <w:rsid w:val="003C291A"/>
    <w:rsid w:val="003C37AB"/>
    <w:rsid w:val="003C5FA8"/>
    <w:rsid w:val="003C7F99"/>
    <w:rsid w:val="003D106B"/>
    <w:rsid w:val="003D3867"/>
    <w:rsid w:val="003E00F3"/>
    <w:rsid w:val="003E5783"/>
    <w:rsid w:val="003F00AD"/>
    <w:rsid w:val="003F17FF"/>
    <w:rsid w:val="003F5284"/>
    <w:rsid w:val="00402743"/>
    <w:rsid w:val="0041189A"/>
    <w:rsid w:val="0041246F"/>
    <w:rsid w:val="00414F12"/>
    <w:rsid w:val="00423AD1"/>
    <w:rsid w:val="00430BD1"/>
    <w:rsid w:val="004328F0"/>
    <w:rsid w:val="0044096F"/>
    <w:rsid w:val="00441BC3"/>
    <w:rsid w:val="004424F2"/>
    <w:rsid w:val="0045036D"/>
    <w:rsid w:val="00450467"/>
    <w:rsid w:val="00455F3F"/>
    <w:rsid w:val="004627A1"/>
    <w:rsid w:val="004705FD"/>
    <w:rsid w:val="0047753A"/>
    <w:rsid w:val="004A24F7"/>
    <w:rsid w:val="004A641C"/>
    <w:rsid w:val="004B0627"/>
    <w:rsid w:val="004B6CB7"/>
    <w:rsid w:val="004B7D28"/>
    <w:rsid w:val="004C5E68"/>
    <w:rsid w:val="004D13EA"/>
    <w:rsid w:val="004D56A2"/>
    <w:rsid w:val="00506108"/>
    <w:rsid w:val="005119D9"/>
    <w:rsid w:val="005120FE"/>
    <w:rsid w:val="00512AF3"/>
    <w:rsid w:val="00515124"/>
    <w:rsid w:val="0053059B"/>
    <w:rsid w:val="0053077B"/>
    <w:rsid w:val="00533030"/>
    <w:rsid w:val="00536B41"/>
    <w:rsid w:val="005459FA"/>
    <w:rsid w:val="0055200C"/>
    <w:rsid w:val="00554D35"/>
    <w:rsid w:val="005564C0"/>
    <w:rsid w:val="00564268"/>
    <w:rsid w:val="00573589"/>
    <w:rsid w:val="0058419E"/>
    <w:rsid w:val="005927B2"/>
    <w:rsid w:val="00595836"/>
    <w:rsid w:val="005B65ED"/>
    <w:rsid w:val="0060594C"/>
    <w:rsid w:val="0061092E"/>
    <w:rsid w:val="00614C8D"/>
    <w:rsid w:val="00616869"/>
    <w:rsid w:val="00623810"/>
    <w:rsid w:val="00624728"/>
    <w:rsid w:val="006441D9"/>
    <w:rsid w:val="006725D8"/>
    <w:rsid w:val="0067642D"/>
    <w:rsid w:val="006A63D2"/>
    <w:rsid w:val="006B1358"/>
    <w:rsid w:val="006C1C10"/>
    <w:rsid w:val="006C7A26"/>
    <w:rsid w:val="006F32E7"/>
    <w:rsid w:val="006F5011"/>
    <w:rsid w:val="007003B8"/>
    <w:rsid w:val="00702A31"/>
    <w:rsid w:val="00703DFC"/>
    <w:rsid w:val="007044F8"/>
    <w:rsid w:val="00715583"/>
    <w:rsid w:val="0071598C"/>
    <w:rsid w:val="00715C29"/>
    <w:rsid w:val="00722F11"/>
    <w:rsid w:val="00727EB4"/>
    <w:rsid w:val="00742662"/>
    <w:rsid w:val="00746B0E"/>
    <w:rsid w:val="00747670"/>
    <w:rsid w:val="007601AA"/>
    <w:rsid w:val="0076415F"/>
    <w:rsid w:val="007669EE"/>
    <w:rsid w:val="0077018D"/>
    <w:rsid w:val="0077117F"/>
    <w:rsid w:val="007837A4"/>
    <w:rsid w:val="007861DF"/>
    <w:rsid w:val="0079798F"/>
    <w:rsid w:val="007A023A"/>
    <w:rsid w:val="007A0E75"/>
    <w:rsid w:val="007A1922"/>
    <w:rsid w:val="007A4D44"/>
    <w:rsid w:val="007C2A6D"/>
    <w:rsid w:val="007C4A7C"/>
    <w:rsid w:val="007D16DF"/>
    <w:rsid w:val="008004C4"/>
    <w:rsid w:val="008076BB"/>
    <w:rsid w:val="00814022"/>
    <w:rsid w:val="00815873"/>
    <w:rsid w:val="00815AAD"/>
    <w:rsid w:val="00822FF5"/>
    <w:rsid w:val="008260EB"/>
    <w:rsid w:val="008277F9"/>
    <w:rsid w:val="00830D09"/>
    <w:rsid w:val="0083618B"/>
    <w:rsid w:val="0084477B"/>
    <w:rsid w:val="00853C4B"/>
    <w:rsid w:val="00867177"/>
    <w:rsid w:val="00870103"/>
    <w:rsid w:val="00870EFC"/>
    <w:rsid w:val="00874E8F"/>
    <w:rsid w:val="00884F35"/>
    <w:rsid w:val="00893DE2"/>
    <w:rsid w:val="008C5725"/>
    <w:rsid w:val="008C6C0B"/>
    <w:rsid w:val="008D63EC"/>
    <w:rsid w:val="008E2E3F"/>
    <w:rsid w:val="008F71C0"/>
    <w:rsid w:val="00904BFD"/>
    <w:rsid w:val="00906588"/>
    <w:rsid w:val="00906D3C"/>
    <w:rsid w:val="009256FD"/>
    <w:rsid w:val="00926CB8"/>
    <w:rsid w:val="00934EFE"/>
    <w:rsid w:val="00937079"/>
    <w:rsid w:val="00937DDD"/>
    <w:rsid w:val="0097232E"/>
    <w:rsid w:val="0097233C"/>
    <w:rsid w:val="00982817"/>
    <w:rsid w:val="009960C4"/>
    <w:rsid w:val="00996233"/>
    <w:rsid w:val="009B41B7"/>
    <w:rsid w:val="009B43DC"/>
    <w:rsid w:val="009C7202"/>
    <w:rsid w:val="009E5D85"/>
    <w:rsid w:val="009E7B7D"/>
    <w:rsid w:val="009F0D65"/>
    <w:rsid w:val="009F710F"/>
    <w:rsid w:val="00A20BAD"/>
    <w:rsid w:val="00A21AD6"/>
    <w:rsid w:val="00A27DC4"/>
    <w:rsid w:val="00A44E33"/>
    <w:rsid w:val="00A45D65"/>
    <w:rsid w:val="00A45E06"/>
    <w:rsid w:val="00A52BD4"/>
    <w:rsid w:val="00A566A2"/>
    <w:rsid w:val="00A64833"/>
    <w:rsid w:val="00A7188E"/>
    <w:rsid w:val="00A87644"/>
    <w:rsid w:val="00A9636E"/>
    <w:rsid w:val="00AA0F71"/>
    <w:rsid w:val="00AA1291"/>
    <w:rsid w:val="00AB0053"/>
    <w:rsid w:val="00AB3B31"/>
    <w:rsid w:val="00AC6C69"/>
    <w:rsid w:val="00AD5C71"/>
    <w:rsid w:val="00AD72E6"/>
    <w:rsid w:val="00AE0522"/>
    <w:rsid w:val="00AE690C"/>
    <w:rsid w:val="00B0697A"/>
    <w:rsid w:val="00B22372"/>
    <w:rsid w:val="00B30336"/>
    <w:rsid w:val="00B36B66"/>
    <w:rsid w:val="00B60114"/>
    <w:rsid w:val="00B63955"/>
    <w:rsid w:val="00B72930"/>
    <w:rsid w:val="00B840F3"/>
    <w:rsid w:val="00BA3F20"/>
    <w:rsid w:val="00BA4289"/>
    <w:rsid w:val="00BB7B81"/>
    <w:rsid w:val="00BC1F1E"/>
    <w:rsid w:val="00BC7D00"/>
    <w:rsid w:val="00BD682B"/>
    <w:rsid w:val="00BE39DE"/>
    <w:rsid w:val="00BF56D9"/>
    <w:rsid w:val="00C01CF6"/>
    <w:rsid w:val="00C0277F"/>
    <w:rsid w:val="00C07700"/>
    <w:rsid w:val="00C166CF"/>
    <w:rsid w:val="00C2099E"/>
    <w:rsid w:val="00C21D67"/>
    <w:rsid w:val="00C23C8A"/>
    <w:rsid w:val="00C2444C"/>
    <w:rsid w:val="00C363B0"/>
    <w:rsid w:val="00C50AAE"/>
    <w:rsid w:val="00C54728"/>
    <w:rsid w:val="00C64F66"/>
    <w:rsid w:val="00C661EB"/>
    <w:rsid w:val="00C7269E"/>
    <w:rsid w:val="00C84132"/>
    <w:rsid w:val="00C91214"/>
    <w:rsid w:val="00C944A5"/>
    <w:rsid w:val="00C979DF"/>
    <w:rsid w:val="00CA4A22"/>
    <w:rsid w:val="00CB1A3B"/>
    <w:rsid w:val="00CB54AE"/>
    <w:rsid w:val="00CB65BA"/>
    <w:rsid w:val="00CC08A8"/>
    <w:rsid w:val="00CC2469"/>
    <w:rsid w:val="00CC7170"/>
    <w:rsid w:val="00CD31BD"/>
    <w:rsid w:val="00CE3ACA"/>
    <w:rsid w:val="00D12E0E"/>
    <w:rsid w:val="00D17571"/>
    <w:rsid w:val="00D3137D"/>
    <w:rsid w:val="00D330D0"/>
    <w:rsid w:val="00D360CB"/>
    <w:rsid w:val="00D4363F"/>
    <w:rsid w:val="00D448EE"/>
    <w:rsid w:val="00D4651B"/>
    <w:rsid w:val="00D47FC3"/>
    <w:rsid w:val="00D56415"/>
    <w:rsid w:val="00D72144"/>
    <w:rsid w:val="00D77BD4"/>
    <w:rsid w:val="00D8039F"/>
    <w:rsid w:val="00D817E6"/>
    <w:rsid w:val="00D90BA1"/>
    <w:rsid w:val="00D91A75"/>
    <w:rsid w:val="00D94A0C"/>
    <w:rsid w:val="00D9537E"/>
    <w:rsid w:val="00DA08C6"/>
    <w:rsid w:val="00DA302C"/>
    <w:rsid w:val="00DA505B"/>
    <w:rsid w:val="00DB1090"/>
    <w:rsid w:val="00DB4919"/>
    <w:rsid w:val="00DB55B5"/>
    <w:rsid w:val="00DC0F78"/>
    <w:rsid w:val="00DC1637"/>
    <w:rsid w:val="00DC6B09"/>
    <w:rsid w:val="00DD2D34"/>
    <w:rsid w:val="00DD4D63"/>
    <w:rsid w:val="00DD4EE5"/>
    <w:rsid w:val="00DD4EFE"/>
    <w:rsid w:val="00DD51A5"/>
    <w:rsid w:val="00DF7CAE"/>
    <w:rsid w:val="00E16950"/>
    <w:rsid w:val="00E16F9F"/>
    <w:rsid w:val="00E178CA"/>
    <w:rsid w:val="00E23B42"/>
    <w:rsid w:val="00E2461A"/>
    <w:rsid w:val="00E3716F"/>
    <w:rsid w:val="00E40FA7"/>
    <w:rsid w:val="00E55786"/>
    <w:rsid w:val="00E56849"/>
    <w:rsid w:val="00E57EC8"/>
    <w:rsid w:val="00E67074"/>
    <w:rsid w:val="00E72CC4"/>
    <w:rsid w:val="00E74515"/>
    <w:rsid w:val="00E80319"/>
    <w:rsid w:val="00E8572B"/>
    <w:rsid w:val="00E8681A"/>
    <w:rsid w:val="00E97DC0"/>
    <w:rsid w:val="00EA11E5"/>
    <w:rsid w:val="00EA3E23"/>
    <w:rsid w:val="00EB03B5"/>
    <w:rsid w:val="00EB247B"/>
    <w:rsid w:val="00EB27C0"/>
    <w:rsid w:val="00EB4051"/>
    <w:rsid w:val="00EB426A"/>
    <w:rsid w:val="00EC03A8"/>
    <w:rsid w:val="00EC5CFE"/>
    <w:rsid w:val="00ED0DBE"/>
    <w:rsid w:val="00ED3323"/>
    <w:rsid w:val="00EE0DE9"/>
    <w:rsid w:val="00EF7706"/>
    <w:rsid w:val="00F00C8A"/>
    <w:rsid w:val="00F264FC"/>
    <w:rsid w:val="00F44D33"/>
    <w:rsid w:val="00F4690C"/>
    <w:rsid w:val="00F56F9D"/>
    <w:rsid w:val="00F668A7"/>
    <w:rsid w:val="00F715DA"/>
    <w:rsid w:val="00F72729"/>
    <w:rsid w:val="00F73E31"/>
    <w:rsid w:val="00F843F3"/>
    <w:rsid w:val="00F90E1A"/>
    <w:rsid w:val="00F93664"/>
    <w:rsid w:val="00FA15ED"/>
    <w:rsid w:val="00FA3F4F"/>
    <w:rsid w:val="00FA7CBD"/>
    <w:rsid w:val="00FB3E30"/>
    <w:rsid w:val="00FB3FE7"/>
    <w:rsid w:val="00FB4C58"/>
    <w:rsid w:val="00FC1272"/>
    <w:rsid w:val="00FC5555"/>
    <w:rsid w:val="00FD4573"/>
    <w:rsid w:val="00FD57A8"/>
    <w:rsid w:val="00FD65BF"/>
    <w:rsid w:val="00FF5394"/>
    <w:rsid w:val="00FF75E9"/>
    <w:rsid w:val="22EE2934"/>
    <w:rsid w:val="505A837A"/>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07FEF"/>
  <w15:docId w15:val="{52786763-26EA-485C-B4CA-99EEAA1BE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oogqs-tidbit-0">
    <w:name w:val="goog_qs-tidbit-0"/>
    <w:basedOn w:val="DefaultParagraphFont"/>
    <w:rsid w:val="005564C0"/>
  </w:style>
  <w:style w:type="paragraph" w:styleId="ListParagraph">
    <w:name w:val="List Paragraph"/>
    <w:basedOn w:val="Normal"/>
    <w:uiPriority w:val="34"/>
    <w:qFormat/>
    <w:rsid w:val="001C577A"/>
    <w:pPr>
      <w:ind w:left="720"/>
      <w:contextualSpacing/>
    </w:pPr>
  </w:style>
  <w:style w:type="table" w:styleId="TableGrid">
    <w:name w:val="Table Grid"/>
    <w:basedOn w:val="TableNormal"/>
    <w:uiPriority w:val="59"/>
    <w:rsid w:val="00E23B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rsid w:val="003E00F3"/>
    <w:pPr>
      <w:spacing w:after="0" w:line="360" w:lineRule="auto"/>
      <w:jc w:val="center"/>
    </w:pPr>
    <w:rPr>
      <w:rFonts w:ascii="Times New Roman" w:eastAsia="Times New Roman" w:hAnsi="Times New Roman" w:cs="Times New Roman"/>
      <w:sz w:val="72"/>
      <w:szCs w:val="24"/>
      <w:lang w:eastAsia="en-GB"/>
    </w:rPr>
  </w:style>
  <w:style w:type="character" w:customStyle="1" w:styleId="BodyText3Char">
    <w:name w:val="Body Text 3 Char"/>
    <w:basedOn w:val="DefaultParagraphFont"/>
    <w:link w:val="BodyText3"/>
    <w:rsid w:val="003E00F3"/>
    <w:rPr>
      <w:rFonts w:ascii="Times New Roman" w:eastAsia="Times New Roman" w:hAnsi="Times New Roman" w:cs="Times New Roman"/>
      <w:sz w:val="72"/>
      <w:szCs w:val="24"/>
      <w:lang w:eastAsia="en-GB"/>
    </w:rPr>
  </w:style>
  <w:style w:type="paragraph" w:styleId="BodyText2">
    <w:name w:val="Body Text 2"/>
    <w:basedOn w:val="Normal"/>
    <w:link w:val="BodyText2Char"/>
    <w:uiPriority w:val="99"/>
    <w:semiHidden/>
    <w:unhideWhenUsed/>
    <w:rsid w:val="0033697B"/>
    <w:pPr>
      <w:spacing w:after="120" w:line="480" w:lineRule="auto"/>
    </w:pPr>
  </w:style>
  <w:style w:type="character" w:customStyle="1" w:styleId="BodyText2Char">
    <w:name w:val="Body Text 2 Char"/>
    <w:basedOn w:val="DefaultParagraphFont"/>
    <w:link w:val="BodyText2"/>
    <w:uiPriority w:val="99"/>
    <w:semiHidden/>
    <w:rsid w:val="0033697B"/>
  </w:style>
  <w:style w:type="paragraph" w:styleId="Header">
    <w:name w:val="header"/>
    <w:basedOn w:val="Normal"/>
    <w:link w:val="HeaderChar"/>
    <w:uiPriority w:val="99"/>
    <w:unhideWhenUsed/>
    <w:rsid w:val="003C37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37AB"/>
  </w:style>
  <w:style w:type="paragraph" w:styleId="Footer">
    <w:name w:val="footer"/>
    <w:basedOn w:val="Normal"/>
    <w:link w:val="FooterChar"/>
    <w:uiPriority w:val="99"/>
    <w:unhideWhenUsed/>
    <w:rsid w:val="003C37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37AB"/>
  </w:style>
  <w:style w:type="paragraph" w:styleId="BalloonText">
    <w:name w:val="Balloon Text"/>
    <w:basedOn w:val="Normal"/>
    <w:link w:val="BalloonTextChar"/>
    <w:uiPriority w:val="99"/>
    <w:semiHidden/>
    <w:unhideWhenUsed/>
    <w:rsid w:val="007601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01AA"/>
    <w:rPr>
      <w:rFonts w:ascii="Tahoma" w:hAnsi="Tahoma" w:cs="Tahoma"/>
      <w:sz w:val="16"/>
      <w:szCs w:val="16"/>
    </w:rPr>
  </w:style>
  <w:style w:type="paragraph" w:styleId="BodyText">
    <w:name w:val="Body Text"/>
    <w:basedOn w:val="Normal"/>
    <w:link w:val="BodyTextChar"/>
    <w:uiPriority w:val="99"/>
    <w:unhideWhenUsed/>
    <w:rsid w:val="00AE690C"/>
    <w:pPr>
      <w:spacing w:after="120"/>
    </w:pPr>
  </w:style>
  <w:style w:type="character" w:customStyle="1" w:styleId="BodyTextChar">
    <w:name w:val="Body Text Char"/>
    <w:basedOn w:val="DefaultParagraphFont"/>
    <w:link w:val="BodyText"/>
    <w:uiPriority w:val="99"/>
    <w:rsid w:val="00AE690C"/>
  </w:style>
  <w:style w:type="character" w:styleId="Hyperlink">
    <w:name w:val="Hyperlink"/>
    <w:basedOn w:val="DefaultParagraphFont"/>
    <w:semiHidden/>
    <w:unhideWhenUsed/>
    <w:rsid w:val="00C23C8A"/>
    <w:rPr>
      <w:color w:val="0000FF"/>
      <w:u w:val="single"/>
    </w:rPr>
  </w:style>
  <w:style w:type="paragraph" w:customStyle="1" w:styleId="PRIORYTITLE">
    <w:name w:val="PRIORY TITLE"/>
    <w:basedOn w:val="Normal"/>
    <w:rsid w:val="00F72729"/>
    <w:pPr>
      <w:tabs>
        <w:tab w:val="left" w:pos="851"/>
      </w:tabs>
      <w:overflowPunct w:val="0"/>
      <w:autoSpaceDE w:val="0"/>
      <w:autoSpaceDN w:val="0"/>
      <w:adjustRightInd w:val="0"/>
      <w:spacing w:after="240" w:line="240" w:lineRule="auto"/>
    </w:pPr>
    <w:rPr>
      <w:rFonts w:ascii="Verdana" w:eastAsia="Times New Roman" w:hAnsi="Verdana" w:cs="Times New Roman"/>
      <w:b/>
      <w:sz w:val="28"/>
      <w:szCs w:val="20"/>
    </w:rPr>
  </w:style>
  <w:style w:type="paragraph" w:styleId="NormalWeb">
    <w:name w:val="Normal (Web)"/>
    <w:basedOn w:val="Normal"/>
    <w:uiPriority w:val="99"/>
    <w:semiHidden/>
    <w:unhideWhenUsed/>
    <w:rsid w:val="00B60114"/>
    <w:pPr>
      <w:spacing w:after="0"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761A7"/>
    <w:rPr>
      <w:b/>
      <w:bCs/>
    </w:rPr>
  </w:style>
  <w:style w:type="paragraph" w:styleId="Quote">
    <w:name w:val="Quote"/>
    <w:basedOn w:val="Normal"/>
    <w:next w:val="Normal"/>
    <w:link w:val="QuoteChar"/>
    <w:uiPriority w:val="29"/>
    <w:qFormat/>
    <w:rsid w:val="00124E70"/>
    <w:rPr>
      <w:i/>
      <w:iCs/>
      <w:color w:val="000000" w:themeColor="text1"/>
    </w:rPr>
  </w:style>
  <w:style w:type="character" w:customStyle="1" w:styleId="QuoteChar">
    <w:name w:val="Quote Char"/>
    <w:basedOn w:val="DefaultParagraphFont"/>
    <w:link w:val="Quote"/>
    <w:uiPriority w:val="29"/>
    <w:rsid w:val="00124E70"/>
    <w:rPr>
      <w:i/>
      <w:iCs/>
      <w:color w:val="000000" w:themeColor="text1"/>
    </w:rPr>
  </w:style>
  <w:style w:type="paragraph" w:customStyle="1" w:styleId="Bodytextindented">
    <w:name w:val="Body text indented"/>
    <w:aliases w:val="Priory Documents"/>
    <w:basedOn w:val="BodyText"/>
    <w:rsid w:val="00870103"/>
    <w:pPr>
      <w:overflowPunct w:val="0"/>
      <w:autoSpaceDE w:val="0"/>
      <w:autoSpaceDN w:val="0"/>
      <w:adjustRightInd w:val="0"/>
      <w:spacing w:after="0" w:line="240" w:lineRule="auto"/>
      <w:ind w:left="720" w:hanging="720"/>
      <w:jc w:val="both"/>
      <w:textAlignment w:val="baseline"/>
    </w:pPr>
    <w:rPr>
      <w:rFonts w:ascii="Verdana" w:eastAsia="Times New Roman" w:hAnsi="Verdana" w:cs="Times New Roman"/>
      <w:sz w:val="20"/>
      <w:szCs w:val="20"/>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869284">
      <w:bodyDiv w:val="1"/>
      <w:marLeft w:val="0"/>
      <w:marRight w:val="0"/>
      <w:marTop w:val="0"/>
      <w:marBottom w:val="0"/>
      <w:divBdr>
        <w:top w:val="none" w:sz="0" w:space="0" w:color="auto"/>
        <w:left w:val="none" w:sz="0" w:space="0" w:color="auto"/>
        <w:bottom w:val="none" w:sz="0" w:space="0" w:color="auto"/>
        <w:right w:val="none" w:sz="0" w:space="0" w:color="auto"/>
      </w:divBdr>
      <w:divsChild>
        <w:div w:id="924143064">
          <w:marLeft w:val="0"/>
          <w:marRight w:val="0"/>
          <w:marTop w:val="0"/>
          <w:marBottom w:val="0"/>
          <w:divBdr>
            <w:top w:val="none" w:sz="0" w:space="0" w:color="auto"/>
            <w:left w:val="none" w:sz="0" w:space="0" w:color="auto"/>
            <w:bottom w:val="none" w:sz="0" w:space="0" w:color="auto"/>
            <w:right w:val="none" w:sz="0" w:space="0" w:color="auto"/>
          </w:divBdr>
          <w:divsChild>
            <w:div w:id="1239438440">
              <w:marLeft w:val="0"/>
              <w:marRight w:val="0"/>
              <w:marTop w:val="0"/>
              <w:marBottom w:val="0"/>
              <w:divBdr>
                <w:top w:val="none" w:sz="0" w:space="0" w:color="auto"/>
                <w:left w:val="none" w:sz="0" w:space="0" w:color="auto"/>
                <w:bottom w:val="none" w:sz="0" w:space="0" w:color="auto"/>
                <w:right w:val="none" w:sz="0" w:space="0" w:color="auto"/>
              </w:divBdr>
              <w:divsChild>
                <w:div w:id="1819834125">
                  <w:marLeft w:val="0"/>
                  <w:marRight w:val="0"/>
                  <w:marTop w:val="0"/>
                  <w:marBottom w:val="0"/>
                  <w:divBdr>
                    <w:top w:val="none" w:sz="0" w:space="0" w:color="auto"/>
                    <w:left w:val="none" w:sz="0" w:space="0" w:color="auto"/>
                    <w:bottom w:val="none" w:sz="0" w:space="0" w:color="auto"/>
                    <w:right w:val="none" w:sz="0" w:space="0" w:color="auto"/>
                  </w:divBdr>
                  <w:divsChild>
                    <w:div w:id="1744066789">
                      <w:marLeft w:val="0"/>
                      <w:marRight w:val="0"/>
                      <w:marTop w:val="0"/>
                      <w:marBottom w:val="0"/>
                      <w:divBdr>
                        <w:top w:val="none" w:sz="0" w:space="0" w:color="auto"/>
                        <w:left w:val="none" w:sz="0" w:space="0" w:color="auto"/>
                        <w:bottom w:val="none" w:sz="0" w:space="0" w:color="auto"/>
                        <w:right w:val="none" w:sz="0" w:space="0" w:color="auto"/>
                      </w:divBdr>
                      <w:divsChild>
                        <w:div w:id="554894739">
                          <w:marLeft w:val="-225"/>
                          <w:marRight w:val="-225"/>
                          <w:marTop w:val="1440"/>
                          <w:marBottom w:val="0"/>
                          <w:divBdr>
                            <w:top w:val="none" w:sz="0" w:space="0" w:color="auto"/>
                            <w:left w:val="none" w:sz="0" w:space="0" w:color="auto"/>
                            <w:bottom w:val="none" w:sz="0" w:space="0" w:color="auto"/>
                            <w:right w:val="none" w:sz="0" w:space="0" w:color="auto"/>
                          </w:divBdr>
                          <w:divsChild>
                            <w:div w:id="1369648262">
                              <w:marLeft w:val="0"/>
                              <w:marRight w:val="0"/>
                              <w:marTop w:val="0"/>
                              <w:marBottom w:val="0"/>
                              <w:divBdr>
                                <w:top w:val="none" w:sz="0" w:space="0" w:color="auto"/>
                                <w:left w:val="none" w:sz="0" w:space="0" w:color="auto"/>
                                <w:bottom w:val="none" w:sz="0" w:space="0" w:color="auto"/>
                                <w:right w:val="none" w:sz="0" w:space="0" w:color="auto"/>
                              </w:divBdr>
                              <w:divsChild>
                                <w:div w:id="508758152">
                                  <w:marLeft w:val="0"/>
                                  <w:marRight w:val="0"/>
                                  <w:marTop w:val="0"/>
                                  <w:marBottom w:val="0"/>
                                  <w:divBdr>
                                    <w:top w:val="none" w:sz="0" w:space="0" w:color="auto"/>
                                    <w:left w:val="none" w:sz="0" w:space="0" w:color="auto"/>
                                    <w:bottom w:val="none" w:sz="0" w:space="0" w:color="auto"/>
                                    <w:right w:val="none" w:sz="0" w:space="0" w:color="auto"/>
                                  </w:divBdr>
                                  <w:divsChild>
                                    <w:div w:id="1369835281">
                                      <w:marLeft w:val="0"/>
                                      <w:marRight w:val="0"/>
                                      <w:marTop w:val="0"/>
                                      <w:marBottom w:val="300"/>
                                      <w:divBdr>
                                        <w:top w:val="none" w:sz="0" w:space="0" w:color="auto"/>
                                        <w:left w:val="none" w:sz="0" w:space="0" w:color="auto"/>
                                        <w:bottom w:val="none" w:sz="0" w:space="0" w:color="auto"/>
                                        <w:right w:val="none" w:sz="0" w:space="0" w:color="auto"/>
                                      </w:divBdr>
                                      <w:divsChild>
                                        <w:div w:id="1486896938">
                                          <w:marLeft w:val="0"/>
                                          <w:marRight w:val="0"/>
                                          <w:marTop w:val="0"/>
                                          <w:marBottom w:val="0"/>
                                          <w:divBdr>
                                            <w:top w:val="none" w:sz="0" w:space="0" w:color="auto"/>
                                            <w:left w:val="none" w:sz="0" w:space="0" w:color="auto"/>
                                            <w:bottom w:val="none" w:sz="0" w:space="0" w:color="auto"/>
                                            <w:right w:val="none" w:sz="0" w:space="0" w:color="auto"/>
                                          </w:divBdr>
                                          <w:divsChild>
                                            <w:div w:id="155700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74653898">
      <w:bodyDiv w:val="1"/>
      <w:marLeft w:val="0"/>
      <w:marRight w:val="0"/>
      <w:marTop w:val="0"/>
      <w:marBottom w:val="0"/>
      <w:divBdr>
        <w:top w:val="none" w:sz="0" w:space="0" w:color="auto"/>
        <w:left w:val="none" w:sz="0" w:space="0" w:color="auto"/>
        <w:bottom w:val="none" w:sz="0" w:space="0" w:color="auto"/>
        <w:right w:val="none" w:sz="0" w:space="0" w:color="auto"/>
      </w:divBdr>
    </w:div>
    <w:div w:id="770204337">
      <w:bodyDiv w:val="1"/>
      <w:marLeft w:val="0"/>
      <w:marRight w:val="0"/>
      <w:marTop w:val="0"/>
      <w:marBottom w:val="0"/>
      <w:divBdr>
        <w:top w:val="none" w:sz="0" w:space="0" w:color="auto"/>
        <w:left w:val="none" w:sz="0" w:space="0" w:color="auto"/>
        <w:bottom w:val="none" w:sz="0" w:space="0" w:color="auto"/>
        <w:right w:val="none" w:sz="0" w:space="0" w:color="auto"/>
      </w:divBdr>
    </w:div>
    <w:div w:id="785008375">
      <w:bodyDiv w:val="1"/>
      <w:marLeft w:val="0"/>
      <w:marRight w:val="0"/>
      <w:marTop w:val="0"/>
      <w:marBottom w:val="0"/>
      <w:divBdr>
        <w:top w:val="none" w:sz="0" w:space="0" w:color="auto"/>
        <w:left w:val="none" w:sz="0" w:space="0" w:color="auto"/>
        <w:bottom w:val="none" w:sz="0" w:space="0" w:color="auto"/>
        <w:right w:val="none" w:sz="0" w:space="0" w:color="auto"/>
      </w:divBdr>
      <w:divsChild>
        <w:div w:id="913395802">
          <w:marLeft w:val="0"/>
          <w:marRight w:val="0"/>
          <w:marTop w:val="0"/>
          <w:marBottom w:val="0"/>
          <w:divBdr>
            <w:top w:val="none" w:sz="0" w:space="0" w:color="auto"/>
            <w:left w:val="none" w:sz="0" w:space="0" w:color="auto"/>
            <w:bottom w:val="none" w:sz="0" w:space="0" w:color="auto"/>
            <w:right w:val="none" w:sz="0" w:space="0" w:color="auto"/>
          </w:divBdr>
          <w:divsChild>
            <w:div w:id="747002477">
              <w:marLeft w:val="0"/>
              <w:marRight w:val="0"/>
              <w:marTop w:val="0"/>
              <w:marBottom w:val="0"/>
              <w:divBdr>
                <w:top w:val="none" w:sz="0" w:space="0" w:color="auto"/>
                <w:left w:val="none" w:sz="0" w:space="0" w:color="auto"/>
                <w:bottom w:val="none" w:sz="0" w:space="0" w:color="auto"/>
                <w:right w:val="none" w:sz="0" w:space="0" w:color="auto"/>
              </w:divBdr>
              <w:divsChild>
                <w:div w:id="1596208620">
                  <w:marLeft w:val="0"/>
                  <w:marRight w:val="0"/>
                  <w:marTop w:val="0"/>
                  <w:marBottom w:val="0"/>
                  <w:divBdr>
                    <w:top w:val="none" w:sz="0" w:space="0" w:color="auto"/>
                    <w:left w:val="none" w:sz="0" w:space="0" w:color="auto"/>
                    <w:bottom w:val="none" w:sz="0" w:space="0" w:color="auto"/>
                    <w:right w:val="none" w:sz="0" w:space="0" w:color="auto"/>
                  </w:divBdr>
                  <w:divsChild>
                    <w:div w:id="41289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4936940">
      <w:bodyDiv w:val="1"/>
      <w:marLeft w:val="0"/>
      <w:marRight w:val="0"/>
      <w:marTop w:val="0"/>
      <w:marBottom w:val="0"/>
      <w:divBdr>
        <w:top w:val="none" w:sz="0" w:space="0" w:color="auto"/>
        <w:left w:val="none" w:sz="0" w:space="0" w:color="auto"/>
        <w:bottom w:val="none" w:sz="0" w:space="0" w:color="auto"/>
        <w:right w:val="none" w:sz="0" w:space="0" w:color="auto"/>
      </w:divBdr>
      <w:divsChild>
        <w:div w:id="1020594175">
          <w:marLeft w:val="0"/>
          <w:marRight w:val="0"/>
          <w:marTop w:val="0"/>
          <w:marBottom w:val="0"/>
          <w:divBdr>
            <w:top w:val="none" w:sz="0" w:space="0" w:color="auto"/>
            <w:left w:val="none" w:sz="0" w:space="0" w:color="auto"/>
            <w:bottom w:val="none" w:sz="0" w:space="0" w:color="auto"/>
            <w:right w:val="none" w:sz="0" w:space="0" w:color="auto"/>
          </w:divBdr>
          <w:divsChild>
            <w:div w:id="907425147">
              <w:marLeft w:val="0"/>
              <w:marRight w:val="0"/>
              <w:marTop w:val="0"/>
              <w:marBottom w:val="0"/>
              <w:divBdr>
                <w:top w:val="none" w:sz="0" w:space="0" w:color="auto"/>
                <w:left w:val="none" w:sz="0" w:space="0" w:color="auto"/>
                <w:bottom w:val="none" w:sz="0" w:space="0" w:color="auto"/>
                <w:right w:val="none" w:sz="0" w:space="0" w:color="auto"/>
              </w:divBdr>
              <w:divsChild>
                <w:div w:id="435370713">
                  <w:marLeft w:val="0"/>
                  <w:marRight w:val="0"/>
                  <w:marTop w:val="0"/>
                  <w:marBottom w:val="0"/>
                  <w:divBdr>
                    <w:top w:val="none" w:sz="0" w:space="0" w:color="auto"/>
                    <w:left w:val="none" w:sz="0" w:space="0" w:color="auto"/>
                    <w:bottom w:val="none" w:sz="0" w:space="0" w:color="auto"/>
                    <w:right w:val="none" w:sz="0" w:space="0" w:color="auto"/>
                  </w:divBdr>
                  <w:divsChild>
                    <w:div w:id="1400514844">
                      <w:marLeft w:val="0"/>
                      <w:marRight w:val="0"/>
                      <w:marTop w:val="0"/>
                      <w:marBottom w:val="0"/>
                      <w:divBdr>
                        <w:top w:val="none" w:sz="0" w:space="0" w:color="auto"/>
                        <w:left w:val="none" w:sz="0" w:space="0" w:color="auto"/>
                        <w:bottom w:val="none" w:sz="0" w:space="0" w:color="auto"/>
                        <w:right w:val="none" w:sz="0" w:space="0" w:color="auto"/>
                      </w:divBdr>
                      <w:divsChild>
                        <w:div w:id="183641740">
                          <w:marLeft w:val="-225"/>
                          <w:marRight w:val="-225"/>
                          <w:marTop w:val="1440"/>
                          <w:marBottom w:val="0"/>
                          <w:divBdr>
                            <w:top w:val="none" w:sz="0" w:space="0" w:color="auto"/>
                            <w:left w:val="none" w:sz="0" w:space="0" w:color="auto"/>
                            <w:bottom w:val="none" w:sz="0" w:space="0" w:color="auto"/>
                            <w:right w:val="none" w:sz="0" w:space="0" w:color="auto"/>
                          </w:divBdr>
                          <w:divsChild>
                            <w:div w:id="1208643722">
                              <w:marLeft w:val="0"/>
                              <w:marRight w:val="0"/>
                              <w:marTop w:val="0"/>
                              <w:marBottom w:val="0"/>
                              <w:divBdr>
                                <w:top w:val="none" w:sz="0" w:space="0" w:color="auto"/>
                                <w:left w:val="none" w:sz="0" w:space="0" w:color="auto"/>
                                <w:bottom w:val="none" w:sz="0" w:space="0" w:color="auto"/>
                                <w:right w:val="none" w:sz="0" w:space="0" w:color="auto"/>
                              </w:divBdr>
                              <w:divsChild>
                                <w:div w:id="2110270782">
                                  <w:marLeft w:val="0"/>
                                  <w:marRight w:val="0"/>
                                  <w:marTop w:val="0"/>
                                  <w:marBottom w:val="0"/>
                                  <w:divBdr>
                                    <w:top w:val="none" w:sz="0" w:space="0" w:color="auto"/>
                                    <w:left w:val="none" w:sz="0" w:space="0" w:color="auto"/>
                                    <w:bottom w:val="none" w:sz="0" w:space="0" w:color="auto"/>
                                    <w:right w:val="none" w:sz="0" w:space="0" w:color="auto"/>
                                  </w:divBdr>
                                  <w:divsChild>
                                    <w:div w:id="1045059813">
                                      <w:marLeft w:val="0"/>
                                      <w:marRight w:val="0"/>
                                      <w:marTop w:val="0"/>
                                      <w:marBottom w:val="300"/>
                                      <w:divBdr>
                                        <w:top w:val="none" w:sz="0" w:space="0" w:color="auto"/>
                                        <w:left w:val="none" w:sz="0" w:space="0" w:color="auto"/>
                                        <w:bottom w:val="none" w:sz="0" w:space="0" w:color="auto"/>
                                        <w:right w:val="none" w:sz="0" w:space="0" w:color="auto"/>
                                      </w:divBdr>
                                      <w:divsChild>
                                        <w:div w:id="1336372860">
                                          <w:marLeft w:val="0"/>
                                          <w:marRight w:val="0"/>
                                          <w:marTop w:val="0"/>
                                          <w:marBottom w:val="0"/>
                                          <w:divBdr>
                                            <w:top w:val="none" w:sz="0" w:space="0" w:color="auto"/>
                                            <w:left w:val="none" w:sz="0" w:space="0" w:color="auto"/>
                                            <w:bottom w:val="none" w:sz="0" w:space="0" w:color="auto"/>
                                            <w:right w:val="none" w:sz="0" w:space="0" w:color="auto"/>
                                          </w:divBdr>
                                          <w:divsChild>
                                            <w:div w:id="53507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2183878">
      <w:bodyDiv w:val="1"/>
      <w:marLeft w:val="0"/>
      <w:marRight w:val="0"/>
      <w:marTop w:val="0"/>
      <w:marBottom w:val="0"/>
      <w:divBdr>
        <w:top w:val="none" w:sz="0" w:space="0" w:color="auto"/>
        <w:left w:val="none" w:sz="0" w:space="0" w:color="auto"/>
        <w:bottom w:val="none" w:sz="0" w:space="0" w:color="auto"/>
        <w:right w:val="none" w:sz="0" w:space="0" w:color="auto"/>
      </w:divBdr>
      <w:divsChild>
        <w:div w:id="1329166306">
          <w:marLeft w:val="0"/>
          <w:marRight w:val="0"/>
          <w:marTop w:val="0"/>
          <w:marBottom w:val="0"/>
          <w:divBdr>
            <w:top w:val="none" w:sz="0" w:space="0" w:color="auto"/>
            <w:left w:val="none" w:sz="0" w:space="0" w:color="auto"/>
            <w:bottom w:val="none" w:sz="0" w:space="0" w:color="auto"/>
            <w:right w:val="none" w:sz="0" w:space="0" w:color="auto"/>
          </w:divBdr>
          <w:divsChild>
            <w:div w:id="450781099">
              <w:marLeft w:val="0"/>
              <w:marRight w:val="0"/>
              <w:marTop w:val="0"/>
              <w:marBottom w:val="0"/>
              <w:divBdr>
                <w:top w:val="none" w:sz="0" w:space="0" w:color="auto"/>
                <w:left w:val="none" w:sz="0" w:space="0" w:color="auto"/>
                <w:bottom w:val="none" w:sz="0" w:space="0" w:color="auto"/>
                <w:right w:val="none" w:sz="0" w:space="0" w:color="auto"/>
              </w:divBdr>
              <w:divsChild>
                <w:div w:id="340397101">
                  <w:marLeft w:val="0"/>
                  <w:marRight w:val="0"/>
                  <w:marTop w:val="0"/>
                  <w:marBottom w:val="0"/>
                  <w:divBdr>
                    <w:top w:val="none" w:sz="0" w:space="0" w:color="auto"/>
                    <w:left w:val="none" w:sz="0" w:space="0" w:color="auto"/>
                    <w:bottom w:val="none" w:sz="0" w:space="0" w:color="auto"/>
                    <w:right w:val="none" w:sz="0" w:space="0" w:color="auto"/>
                  </w:divBdr>
                  <w:divsChild>
                    <w:div w:id="1522625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4656558">
      <w:bodyDiv w:val="1"/>
      <w:marLeft w:val="0"/>
      <w:marRight w:val="0"/>
      <w:marTop w:val="0"/>
      <w:marBottom w:val="0"/>
      <w:divBdr>
        <w:top w:val="none" w:sz="0" w:space="0" w:color="auto"/>
        <w:left w:val="none" w:sz="0" w:space="0" w:color="auto"/>
        <w:bottom w:val="none" w:sz="0" w:space="0" w:color="auto"/>
        <w:right w:val="none" w:sz="0" w:space="0" w:color="auto"/>
      </w:divBdr>
      <w:divsChild>
        <w:div w:id="1282954955">
          <w:marLeft w:val="0"/>
          <w:marRight w:val="0"/>
          <w:marTop w:val="0"/>
          <w:marBottom w:val="0"/>
          <w:divBdr>
            <w:top w:val="none" w:sz="0" w:space="0" w:color="auto"/>
            <w:left w:val="none" w:sz="0" w:space="0" w:color="auto"/>
            <w:bottom w:val="none" w:sz="0" w:space="0" w:color="auto"/>
            <w:right w:val="none" w:sz="0" w:space="0" w:color="auto"/>
          </w:divBdr>
          <w:divsChild>
            <w:div w:id="590312311">
              <w:marLeft w:val="0"/>
              <w:marRight w:val="0"/>
              <w:marTop w:val="0"/>
              <w:marBottom w:val="0"/>
              <w:divBdr>
                <w:top w:val="none" w:sz="0" w:space="0" w:color="auto"/>
                <w:left w:val="none" w:sz="0" w:space="0" w:color="auto"/>
                <w:bottom w:val="none" w:sz="0" w:space="0" w:color="auto"/>
                <w:right w:val="none" w:sz="0" w:space="0" w:color="auto"/>
              </w:divBdr>
              <w:divsChild>
                <w:div w:id="1303191922">
                  <w:marLeft w:val="0"/>
                  <w:marRight w:val="0"/>
                  <w:marTop w:val="0"/>
                  <w:marBottom w:val="0"/>
                  <w:divBdr>
                    <w:top w:val="none" w:sz="0" w:space="0" w:color="auto"/>
                    <w:left w:val="none" w:sz="0" w:space="0" w:color="auto"/>
                    <w:bottom w:val="none" w:sz="0" w:space="0" w:color="auto"/>
                    <w:right w:val="none" w:sz="0" w:space="0" w:color="auto"/>
                  </w:divBdr>
                  <w:divsChild>
                    <w:div w:id="884832723">
                      <w:marLeft w:val="0"/>
                      <w:marRight w:val="0"/>
                      <w:marTop w:val="0"/>
                      <w:marBottom w:val="0"/>
                      <w:divBdr>
                        <w:top w:val="none" w:sz="0" w:space="0" w:color="auto"/>
                        <w:left w:val="none" w:sz="0" w:space="0" w:color="auto"/>
                        <w:bottom w:val="none" w:sz="0" w:space="0" w:color="auto"/>
                        <w:right w:val="none" w:sz="0" w:space="0" w:color="auto"/>
                      </w:divBdr>
                      <w:divsChild>
                        <w:div w:id="349113606">
                          <w:marLeft w:val="-225"/>
                          <w:marRight w:val="-225"/>
                          <w:marTop w:val="1440"/>
                          <w:marBottom w:val="0"/>
                          <w:divBdr>
                            <w:top w:val="none" w:sz="0" w:space="0" w:color="auto"/>
                            <w:left w:val="none" w:sz="0" w:space="0" w:color="auto"/>
                            <w:bottom w:val="none" w:sz="0" w:space="0" w:color="auto"/>
                            <w:right w:val="none" w:sz="0" w:space="0" w:color="auto"/>
                          </w:divBdr>
                          <w:divsChild>
                            <w:div w:id="307438605">
                              <w:marLeft w:val="0"/>
                              <w:marRight w:val="0"/>
                              <w:marTop w:val="0"/>
                              <w:marBottom w:val="0"/>
                              <w:divBdr>
                                <w:top w:val="none" w:sz="0" w:space="0" w:color="auto"/>
                                <w:left w:val="none" w:sz="0" w:space="0" w:color="auto"/>
                                <w:bottom w:val="none" w:sz="0" w:space="0" w:color="auto"/>
                                <w:right w:val="none" w:sz="0" w:space="0" w:color="auto"/>
                              </w:divBdr>
                              <w:divsChild>
                                <w:div w:id="1723018260">
                                  <w:marLeft w:val="0"/>
                                  <w:marRight w:val="0"/>
                                  <w:marTop w:val="0"/>
                                  <w:marBottom w:val="0"/>
                                  <w:divBdr>
                                    <w:top w:val="none" w:sz="0" w:space="0" w:color="auto"/>
                                    <w:left w:val="none" w:sz="0" w:space="0" w:color="auto"/>
                                    <w:bottom w:val="none" w:sz="0" w:space="0" w:color="auto"/>
                                    <w:right w:val="none" w:sz="0" w:space="0" w:color="auto"/>
                                  </w:divBdr>
                                  <w:divsChild>
                                    <w:div w:id="1203790741">
                                      <w:marLeft w:val="0"/>
                                      <w:marRight w:val="0"/>
                                      <w:marTop w:val="0"/>
                                      <w:marBottom w:val="300"/>
                                      <w:divBdr>
                                        <w:top w:val="none" w:sz="0" w:space="0" w:color="auto"/>
                                        <w:left w:val="none" w:sz="0" w:space="0" w:color="auto"/>
                                        <w:bottom w:val="none" w:sz="0" w:space="0" w:color="auto"/>
                                        <w:right w:val="none" w:sz="0" w:space="0" w:color="auto"/>
                                      </w:divBdr>
                                      <w:divsChild>
                                        <w:div w:id="2123499766">
                                          <w:marLeft w:val="0"/>
                                          <w:marRight w:val="0"/>
                                          <w:marTop w:val="0"/>
                                          <w:marBottom w:val="0"/>
                                          <w:divBdr>
                                            <w:top w:val="none" w:sz="0" w:space="0" w:color="auto"/>
                                            <w:left w:val="none" w:sz="0" w:space="0" w:color="auto"/>
                                            <w:bottom w:val="none" w:sz="0" w:space="0" w:color="auto"/>
                                            <w:right w:val="none" w:sz="0" w:space="0" w:color="auto"/>
                                          </w:divBdr>
                                          <w:divsChild>
                                            <w:div w:id="190093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51960908">
      <w:bodyDiv w:val="1"/>
      <w:marLeft w:val="0"/>
      <w:marRight w:val="0"/>
      <w:marTop w:val="0"/>
      <w:marBottom w:val="0"/>
      <w:divBdr>
        <w:top w:val="none" w:sz="0" w:space="0" w:color="auto"/>
        <w:left w:val="none" w:sz="0" w:space="0" w:color="auto"/>
        <w:bottom w:val="none" w:sz="0" w:space="0" w:color="auto"/>
        <w:right w:val="none" w:sz="0" w:space="0" w:color="auto"/>
      </w:divBdr>
    </w:div>
    <w:div w:id="1683241028">
      <w:bodyDiv w:val="1"/>
      <w:marLeft w:val="0"/>
      <w:marRight w:val="0"/>
      <w:marTop w:val="0"/>
      <w:marBottom w:val="0"/>
      <w:divBdr>
        <w:top w:val="none" w:sz="0" w:space="0" w:color="auto"/>
        <w:left w:val="none" w:sz="0" w:space="0" w:color="auto"/>
        <w:bottom w:val="none" w:sz="0" w:space="0" w:color="auto"/>
        <w:right w:val="none" w:sz="0" w:space="0" w:color="auto"/>
      </w:divBdr>
      <w:divsChild>
        <w:div w:id="2119636439">
          <w:marLeft w:val="0"/>
          <w:marRight w:val="0"/>
          <w:marTop w:val="0"/>
          <w:marBottom w:val="0"/>
          <w:divBdr>
            <w:top w:val="none" w:sz="0" w:space="0" w:color="auto"/>
            <w:left w:val="none" w:sz="0" w:space="0" w:color="auto"/>
            <w:bottom w:val="none" w:sz="0" w:space="0" w:color="auto"/>
            <w:right w:val="none" w:sz="0" w:space="0" w:color="auto"/>
          </w:divBdr>
          <w:divsChild>
            <w:div w:id="1467818109">
              <w:marLeft w:val="0"/>
              <w:marRight w:val="0"/>
              <w:marTop w:val="0"/>
              <w:marBottom w:val="0"/>
              <w:divBdr>
                <w:top w:val="none" w:sz="0" w:space="0" w:color="auto"/>
                <w:left w:val="none" w:sz="0" w:space="0" w:color="auto"/>
                <w:bottom w:val="none" w:sz="0" w:space="0" w:color="auto"/>
                <w:right w:val="none" w:sz="0" w:space="0" w:color="auto"/>
              </w:divBdr>
              <w:divsChild>
                <w:div w:id="2072464965">
                  <w:marLeft w:val="0"/>
                  <w:marRight w:val="0"/>
                  <w:marTop w:val="0"/>
                  <w:marBottom w:val="0"/>
                  <w:divBdr>
                    <w:top w:val="none" w:sz="0" w:space="0" w:color="auto"/>
                    <w:left w:val="none" w:sz="0" w:space="0" w:color="auto"/>
                    <w:bottom w:val="none" w:sz="0" w:space="0" w:color="auto"/>
                    <w:right w:val="none" w:sz="0" w:space="0" w:color="auto"/>
                  </w:divBdr>
                  <w:divsChild>
                    <w:div w:id="1616400182">
                      <w:marLeft w:val="0"/>
                      <w:marRight w:val="0"/>
                      <w:marTop w:val="0"/>
                      <w:marBottom w:val="0"/>
                      <w:divBdr>
                        <w:top w:val="none" w:sz="0" w:space="0" w:color="auto"/>
                        <w:left w:val="none" w:sz="0" w:space="0" w:color="auto"/>
                        <w:bottom w:val="none" w:sz="0" w:space="0" w:color="auto"/>
                        <w:right w:val="none" w:sz="0" w:space="0" w:color="auto"/>
                      </w:divBdr>
                      <w:divsChild>
                        <w:div w:id="147135212">
                          <w:marLeft w:val="-225"/>
                          <w:marRight w:val="-225"/>
                          <w:marTop w:val="1440"/>
                          <w:marBottom w:val="0"/>
                          <w:divBdr>
                            <w:top w:val="none" w:sz="0" w:space="0" w:color="auto"/>
                            <w:left w:val="none" w:sz="0" w:space="0" w:color="auto"/>
                            <w:bottom w:val="none" w:sz="0" w:space="0" w:color="auto"/>
                            <w:right w:val="none" w:sz="0" w:space="0" w:color="auto"/>
                          </w:divBdr>
                          <w:divsChild>
                            <w:div w:id="1940598070">
                              <w:marLeft w:val="0"/>
                              <w:marRight w:val="0"/>
                              <w:marTop w:val="0"/>
                              <w:marBottom w:val="0"/>
                              <w:divBdr>
                                <w:top w:val="none" w:sz="0" w:space="0" w:color="auto"/>
                                <w:left w:val="none" w:sz="0" w:space="0" w:color="auto"/>
                                <w:bottom w:val="none" w:sz="0" w:space="0" w:color="auto"/>
                                <w:right w:val="none" w:sz="0" w:space="0" w:color="auto"/>
                              </w:divBdr>
                              <w:divsChild>
                                <w:div w:id="205682359">
                                  <w:marLeft w:val="0"/>
                                  <w:marRight w:val="0"/>
                                  <w:marTop w:val="0"/>
                                  <w:marBottom w:val="0"/>
                                  <w:divBdr>
                                    <w:top w:val="none" w:sz="0" w:space="0" w:color="auto"/>
                                    <w:left w:val="none" w:sz="0" w:space="0" w:color="auto"/>
                                    <w:bottom w:val="none" w:sz="0" w:space="0" w:color="auto"/>
                                    <w:right w:val="none" w:sz="0" w:space="0" w:color="auto"/>
                                  </w:divBdr>
                                  <w:divsChild>
                                    <w:div w:id="290019645">
                                      <w:marLeft w:val="0"/>
                                      <w:marRight w:val="0"/>
                                      <w:marTop w:val="0"/>
                                      <w:marBottom w:val="300"/>
                                      <w:divBdr>
                                        <w:top w:val="none" w:sz="0" w:space="0" w:color="auto"/>
                                        <w:left w:val="none" w:sz="0" w:space="0" w:color="auto"/>
                                        <w:bottom w:val="none" w:sz="0" w:space="0" w:color="auto"/>
                                        <w:right w:val="none" w:sz="0" w:space="0" w:color="auto"/>
                                      </w:divBdr>
                                      <w:divsChild>
                                        <w:div w:id="910968200">
                                          <w:marLeft w:val="0"/>
                                          <w:marRight w:val="0"/>
                                          <w:marTop w:val="0"/>
                                          <w:marBottom w:val="0"/>
                                          <w:divBdr>
                                            <w:top w:val="none" w:sz="0" w:space="0" w:color="auto"/>
                                            <w:left w:val="none" w:sz="0" w:space="0" w:color="auto"/>
                                            <w:bottom w:val="none" w:sz="0" w:space="0" w:color="auto"/>
                                            <w:right w:val="none" w:sz="0" w:space="0" w:color="auto"/>
                                          </w:divBdr>
                                          <w:divsChild>
                                            <w:div w:id="48864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4863797">
      <w:bodyDiv w:val="1"/>
      <w:marLeft w:val="0"/>
      <w:marRight w:val="0"/>
      <w:marTop w:val="0"/>
      <w:marBottom w:val="0"/>
      <w:divBdr>
        <w:top w:val="none" w:sz="0" w:space="0" w:color="auto"/>
        <w:left w:val="none" w:sz="0" w:space="0" w:color="auto"/>
        <w:bottom w:val="none" w:sz="0" w:space="0" w:color="auto"/>
        <w:right w:val="none" w:sz="0" w:space="0" w:color="auto"/>
      </w:divBdr>
      <w:divsChild>
        <w:div w:id="1034886748">
          <w:marLeft w:val="547"/>
          <w:marRight w:val="0"/>
          <w:marTop w:val="106"/>
          <w:marBottom w:val="0"/>
          <w:divBdr>
            <w:top w:val="none" w:sz="0" w:space="0" w:color="auto"/>
            <w:left w:val="none" w:sz="0" w:space="0" w:color="auto"/>
            <w:bottom w:val="none" w:sz="0" w:space="0" w:color="auto"/>
            <w:right w:val="none" w:sz="0" w:space="0" w:color="auto"/>
          </w:divBdr>
        </w:div>
        <w:div w:id="1849639777">
          <w:marLeft w:val="547"/>
          <w:marRight w:val="0"/>
          <w:marTop w:val="10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customXml" Target="ink/ink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emf"/></Relationships>
</file>

<file path=word/ink/ink1.xml><?xml version="1.0" encoding="utf-8"?>
<inkml:ink xmlns:inkml="http://www.w3.org/2003/InkML">
  <inkml:definitions>
    <inkml:context xml:id="ctx0">
      <inkml:inkSource xml:id="inkSrc0">
        <inkml:traceFormat>
          <inkml:channel name="X" type="integer" max="1366" units="cm"/>
          <inkml:channel name="Y" type="integer" max="768" units="cm"/>
        </inkml:traceFormat>
        <inkml:channelProperties>
          <inkml:channelProperty channel="X" name="resolution" value="28.34025" units="1/cm"/>
          <inkml:channelProperty channel="Y" name="resolution" value="28.33948" units="1/cm"/>
        </inkml:channelProperties>
      </inkml:inkSource>
      <inkml:timestamp xml:id="ts0" timeString="2014-01-15T14:08:07.108"/>
    </inkml:context>
    <inkml:brush xml:id="br0">
      <inkml:brushProperty name="width" value="0.03528" units="cm"/>
      <inkml:brushProperty name="height" value="0.03528" units="cm"/>
      <inkml:brushProperty name="fitToCurve" value="1"/>
      <inkml:brushProperty name="ignorePressure" value="1"/>
    </inkml:brush>
  </inkml:definitions>
  <inkml:trace contextRef="#ctx0" brushRef="#br0">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b63a3287-dc3b-46dd-a1f8-4cf04c5ccd85">Z4WXY5PRUYSX-331029024-426218</_dlc_DocId>
    <_dlc_DocIdUrl xmlns="b63a3287-dc3b-46dd-a1f8-4cf04c5ccd85">
      <Url>https://aspriscs.sharepoint.com/sites/RugeleyCorporate/_layouts/15/DocIdRedir.aspx?ID=Z4WXY5PRUYSX-331029024-426218</Url>
      <Description>Z4WXY5PRUYSX-331029024-426218</Description>
    </_dlc_DocIdUrl>
    <lcf76f155ced4ddcb4097134ff3c332f xmlns="52551a77-aa5d-46e9-ae18-3217f5e3200d">
      <Terms xmlns="http://schemas.microsoft.com/office/infopath/2007/PartnerControls"/>
    </lcf76f155ced4ddcb4097134ff3c332f>
    <TaxCatchAll xmlns="b63a3287-dc3b-46dd-a1f8-4cf04c5ccd8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2EE7CAD3216E3478857C3C2F3AC6C86" ma:contentTypeVersion="19" ma:contentTypeDescription="Create a new document." ma:contentTypeScope="" ma:versionID="7dd922080eae2a43d9b1de350359cc3f">
  <xsd:schema xmlns:xsd="http://www.w3.org/2001/XMLSchema" xmlns:xs="http://www.w3.org/2001/XMLSchema" xmlns:p="http://schemas.microsoft.com/office/2006/metadata/properties" xmlns:ns2="b63a3287-dc3b-46dd-a1f8-4cf04c5ccd85" xmlns:ns3="52551a77-aa5d-46e9-ae18-3217f5e3200d" targetNamespace="http://schemas.microsoft.com/office/2006/metadata/properties" ma:root="true" ma:fieldsID="deb635814567c61917b0c2ec61135036" ns2:_="" ns3:_="">
    <xsd:import namespace="b63a3287-dc3b-46dd-a1f8-4cf04c5ccd85"/>
    <xsd:import namespace="52551a77-aa5d-46e9-ae18-3217f5e3200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AutoKeyPoints" minOccurs="0"/>
                <xsd:element ref="ns3:MediaServiceKeyPoints" minOccurs="0"/>
                <xsd:element ref="ns3:MediaServiceGenerationTime" minOccurs="0"/>
                <xsd:element ref="ns3:MediaServiceEventHashCode" minOccurs="0"/>
                <xsd:element ref="ns2:SharedWithUsers" minOccurs="0"/>
                <xsd:element ref="ns2:SharedWithDetails" minOccurs="0"/>
                <xsd:element ref="ns3:MediaServiceLocation"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3a3287-dc3b-46dd-a1f8-4cf04c5ccd8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60c02c7d-7468-44fd-90f2-49b86ad2f21b}" ma:internalName="TaxCatchAll" ma:showField="CatchAllData" ma:web="b63a3287-dc3b-46dd-a1f8-4cf04c5ccd8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2551a77-aa5d-46e9-ae18-3217f5e3200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017d3d0-9883-4e3f-8aff-4e27c2f151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D61DAC3-24DC-4531-9E43-DB182659C07E}">
  <ds:schemaRefs>
    <ds:schemaRef ds:uri="http://schemas.openxmlformats.org/officeDocument/2006/bibliography"/>
  </ds:schemaRefs>
</ds:datastoreItem>
</file>

<file path=customXml/itemProps2.xml><?xml version="1.0" encoding="utf-8"?>
<ds:datastoreItem xmlns:ds="http://schemas.openxmlformats.org/officeDocument/2006/customXml" ds:itemID="{B7BAA259-D2BE-4D7D-95AA-187A2F4DF606}">
  <ds:schemaRefs>
    <ds:schemaRef ds:uri="http://schemas.microsoft.com/sharepoint/v3/contenttype/forms"/>
  </ds:schemaRefs>
</ds:datastoreItem>
</file>

<file path=customXml/itemProps3.xml><?xml version="1.0" encoding="utf-8"?>
<ds:datastoreItem xmlns:ds="http://schemas.openxmlformats.org/officeDocument/2006/customXml" ds:itemID="{485E554D-992B-44C7-BA9A-DE79A89F8CB9}">
  <ds:schemaRefs>
    <ds:schemaRef ds:uri="http://schemas.microsoft.com/office/2006/metadata/properties"/>
    <ds:schemaRef ds:uri="http://schemas.microsoft.com/office/infopath/2007/PartnerControls"/>
    <ds:schemaRef ds:uri="b63a3287-dc3b-46dd-a1f8-4cf04c5ccd85"/>
    <ds:schemaRef ds:uri="52551a77-aa5d-46e9-ae18-3217f5e3200d"/>
  </ds:schemaRefs>
</ds:datastoreItem>
</file>

<file path=customXml/itemProps4.xml><?xml version="1.0" encoding="utf-8"?>
<ds:datastoreItem xmlns:ds="http://schemas.openxmlformats.org/officeDocument/2006/customXml" ds:itemID="{9B24B081-B8E1-490F-A9F2-F2FA3E28C3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3a3287-dc3b-46dd-a1f8-4cf04c5ccd85"/>
    <ds:schemaRef ds:uri="52551a77-aa5d-46e9-ae18-3217f5e320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5CAD1CA-FAD0-486A-BF5E-F97588D19BA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1334</Words>
  <Characters>7604</Characters>
  <Application>Microsoft Office Word</Application>
  <DocSecurity>0</DocSecurity>
  <Lines>63</Lines>
  <Paragraphs>17</Paragraphs>
  <ScaleCrop>false</ScaleCrop>
  <Company>Priory Group</Company>
  <LinksUpToDate>false</LinksUpToDate>
  <CharactersWithSpaces>8921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cp:lastModifiedBy>Sophie Evans</cp:lastModifiedBy>
  <cp:revision>27</cp:revision>
  <cp:lastPrinted>2018-11-16T01:23:00Z</cp:lastPrinted>
  <dcterms:created xsi:type="dcterms:W3CDTF">2021-09-17T01:16:00Z</dcterms:created>
  <dcterms:modified xsi:type="dcterms:W3CDTF">2026-09-23T11:41:00Z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0x01010072EE7CAD3216E3478857C3C2F3AC6C86</vt:lpwstr>
  </property>
  <property fmtid="{D5CDD505-2E9C-101B-9397-08002B2CF9AE}" pid="3" name="_dlc_DocIdItemGuid">
    <vt:lpwstr>221ac738-ba6e-4d38-9878-d77b43baccd9</vt:lpwstr>
  </property>
  <property fmtid="{D5CDD505-2E9C-101B-9397-08002B2CF9AE}" pid="4" name="MediaServiceImageTags">
    <vt:lpwstr/>
  </property>
</Properties>
</file>