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0EC6" w14:textId="165BCE07" w:rsidR="004943F6" w:rsidRPr="0058553F" w:rsidRDefault="008D5FCA" w:rsidP="006C6A6C">
      <w:pPr>
        <w:rPr>
          <w:color w:val="000000"/>
        </w:rPr>
      </w:pPr>
      <w:r>
        <w:rPr>
          <w:noProof/>
          <w:color w:val="000000"/>
        </w:rPr>
        <w:drawing>
          <wp:anchor distT="0" distB="0" distL="114300" distR="114300" simplePos="0" relativeHeight="251662336" behindDoc="1" locked="0" layoutInCell="1" allowOverlap="1" wp14:anchorId="7E2E3CBA" wp14:editId="1ED58B63">
            <wp:simplePos x="0" y="0"/>
            <wp:positionH relativeFrom="margin">
              <wp:align>left</wp:align>
            </wp:positionH>
            <wp:positionV relativeFrom="paragraph">
              <wp:posOffset>-443230</wp:posOffset>
            </wp:positionV>
            <wp:extent cx="1123950" cy="432435"/>
            <wp:effectExtent l="0" t="0" r="0" b="5715"/>
            <wp:wrapNone/>
            <wp:docPr id="815454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4286" name="Picture 8154542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432435"/>
                    </a:xfrm>
                    <a:prstGeom prst="rect">
                      <a:avLst/>
                    </a:prstGeom>
                  </pic:spPr>
                </pic:pic>
              </a:graphicData>
            </a:graphic>
          </wp:anchor>
        </w:drawing>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1D39F0" w:rsidRPr="0058553F" w14:paraId="62D7C47F" w14:textId="77777777">
        <w:trPr>
          <w:cantSplit/>
        </w:trPr>
        <w:tc>
          <w:tcPr>
            <w:tcW w:w="2802" w:type="dxa"/>
            <w:tcBorders>
              <w:left w:val="nil"/>
            </w:tcBorders>
          </w:tcPr>
          <w:p w14:paraId="16F0B10D" w14:textId="77777777" w:rsidR="001D39F0" w:rsidRPr="0058553F" w:rsidRDefault="001D39F0">
            <w:pPr>
              <w:pStyle w:val="PRIORYTITLE"/>
              <w:spacing w:before="60" w:after="60"/>
              <w:rPr>
                <w:rFonts w:ascii="Tahoma" w:hAnsi="Tahoma" w:cs="Tahoma"/>
                <w:color w:val="000000"/>
              </w:rPr>
            </w:pPr>
            <w:r w:rsidRPr="0058553F">
              <w:rPr>
                <w:rFonts w:ascii="Tahoma" w:hAnsi="Tahoma" w:cs="Tahoma"/>
                <w:color w:val="000000"/>
              </w:rPr>
              <w:t>POLICY TITLE:</w:t>
            </w:r>
          </w:p>
        </w:tc>
        <w:tc>
          <w:tcPr>
            <w:tcW w:w="6378" w:type="dxa"/>
            <w:tcBorders>
              <w:right w:val="nil"/>
            </w:tcBorders>
          </w:tcPr>
          <w:p w14:paraId="2AC50183" w14:textId="28444151" w:rsidR="001D39F0" w:rsidRPr="00386303" w:rsidRDefault="00843032">
            <w:pPr>
              <w:pStyle w:val="PRIORYTITLE"/>
              <w:spacing w:before="60" w:after="60"/>
              <w:rPr>
                <w:rFonts w:ascii="Tahoma" w:hAnsi="Tahoma" w:cs="Tahoma"/>
              </w:rPr>
            </w:pPr>
            <w:r w:rsidRPr="00843032">
              <w:rPr>
                <w:rFonts w:ascii="Tahoma" w:hAnsi="Tahoma" w:cs="Tahoma"/>
              </w:rPr>
              <w:t xml:space="preserve">Suspension and Permanent </w:t>
            </w:r>
            <w:r w:rsidR="00C12F2A">
              <w:rPr>
                <w:rFonts w:ascii="Tahoma" w:hAnsi="Tahoma" w:cs="Tahoma"/>
              </w:rPr>
              <w:t>Exclusions</w:t>
            </w:r>
          </w:p>
        </w:tc>
      </w:tr>
      <w:tr w:rsidR="001D39F0" w:rsidRPr="0058553F" w14:paraId="02D90FD1"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A9A2809"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56FEAA53" w14:textId="77777777" w:rsidR="001D39F0" w:rsidRPr="0058553F" w:rsidRDefault="001D39F0" w:rsidP="008E6C33">
            <w:pPr>
              <w:pStyle w:val="BodyText"/>
              <w:rPr>
                <w:rFonts w:ascii="Tahoma" w:hAnsi="Tahoma" w:cs="Tahoma"/>
                <w:color w:val="000000"/>
              </w:rPr>
            </w:pPr>
          </w:p>
        </w:tc>
      </w:tr>
      <w:tr w:rsidR="008E6C33" w:rsidRPr="0058553F" w14:paraId="6856F8E7"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C407A59" w14:textId="77777777" w:rsidR="008E6C33" w:rsidRPr="0058553F" w:rsidRDefault="008E6C33">
            <w:pPr>
              <w:spacing w:after="60"/>
              <w:rPr>
                <w:rFonts w:ascii="Tahoma" w:hAnsi="Tahoma" w:cs="Tahoma"/>
                <w:b/>
                <w:bCs/>
                <w:color w:val="000000"/>
                <w:sz w:val="22"/>
              </w:rPr>
            </w:pPr>
            <w:r w:rsidRPr="0058553F">
              <w:rPr>
                <w:rFonts w:ascii="Tahoma" w:hAnsi="Tahoma" w:cs="Tahoma"/>
                <w:b/>
                <w:bCs/>
                <w:color w:val="000000"/>
                <w:sz w:val="22"/>
              </w:rPr>
              <w:t>Policy Number:</w:t>
            </w:r>
          </w:p>
        </w:tc>
        <w:tc>
          <w:tcPr>
            <w:tcW w:w="6378" w:type="dxa"/>
            <w:tcBorders>
              <w:left w:val="nil"/>
            </w:tcBorders>
            <w:vAlign w:val="center"/>
          </w:tcPr>
          <w:p w14:paraId="30A295BB" w14:textId="0916356F" w:rsidR="008E6C33" w:rsidRPr="0058553F" w:rsidRDefault="00CE6720" w:rsidP="00C32C0D">
            <w:pPr>
              <w:pStyle w:val="BodyText"/>
              <w:rPr>
                <w:rFonts w:ascii="Tahoma" w:hAnsi="Tahoma" w:cs="Tahoma"/>
                <w:color w:val="000000"/>
              </w:rPr>
            </w:pPr>
            <w:r>
              <w:rPr>
                <w:rFonts w:ascii="Tahoma" w:hAnsi="Tahoma" w:cs="Tahoma"/>
                <w:color w:val="000000"/>
              </w:rPr>
              <w:t>A</w:t>
            </w:r>
            <w:r w:rsidR="00B819A5">
              <w:rPr>
                <w:rFonts w:ascii="Tahoma" w:hAnsi="Tahoma" w:cs="Tahoma"/>
                <w:color w:val="000000"/>
              </w:rPr>
              <w:t>CS</w:t>
            </w:r>
            <w:r w:rsidR="008C32F6">
              <w:rPr>
                <w:rFonts w:ascii="Tahoma" w:hAnsi="Tahoma" w:cs="Tahoma"/>
                <w:color w:val="000000"/>
              </w:rPr>
              <w:t xml:space="preserve"> 37</w:t>
            </w:r>
          </w:p>
        </w:tc>
      </w:tr>
      <w:tr w:rsidR="00925208" w:rsidRPr="0058553F" w14:paraId="69600A2D"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B97AB2E" w14:textId="77777777" w:rsidR="00925208" w:rsidRPr="0058553F" w:rsidRDefault="00925208" w:rsidP="00925208">
            <w:pPr>
              <w:rPr>
                <w:rFonts w:ascii="Tahoma" w:hAnsi="Tahoma" w:cs="Tahoma"/>
                <w:b/>
                <w:bCs/>
                <w:color w:val="000000"/>
              </w:rPr>
            </w:pPr>
          </w:p>
        </w:tc>
        <w:tc>
          <w:tcPr>
            <w:tcW w:w="6378" w:type="dxa"/>
            <w:tcBorders>
              <w:left w:val="nil"/>
            </w:tcBorders>
            <w:vAlign w:val="center"/>
          </w:tcPr>
          <w:p w14:paraId="348EE7D1" w14:textId="77777777" w:rsidR="00925208" w:rsidRPr="0058553F" w:rsidRDefault="00925208" w:rsidP="00925208">
            <w:pPr>
              <w:pStyle w:val="BodyText"/>
              <w:rPr>
                <w:rFonts w:ascii="Tahoma" w:hAnsi="Tahoma" w:cs="Tahoma"/>
                <w:color w:val="000000"/>
              </w:rPr>
            </w:pPr>
          </w:p>
        </w:tc>
      </w:tr>
      <w:tr w:rsidR="00925208" w:rsidRPr="0058553F" w14:paraId="404E2B5D"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473449B" w14:textId="77777777" w:rsidR="00925208" w:rsidRPr="0058553F" w:rsidRDefault="00925208">
            <w:pPr>
              <w:spacing w:after="60"/>
              <w:rPr>
                <w:rFonts w:ascii="Tahoma" w:hAnsi="Tahoma" w:cs="Tahoma"/>
                <w:b/>
                <w:bCs/>
                <w:color w:val="000000"/>
                <w:sz w:val="22"/>
              </w:rPr>
            </w:pPr>
            <w:r w:rsidRPr="0058553F">
              <w:rPr>
                <w:rFonts w:ascii="Tahoma" w:hAnsi="Tahoma" w:cs="Tahoma"/>
                <w:b/>
                <w:bCs/>
                <w:color w:val="000000"/>
                <w:sz w:val="22"/>
              </w:rPr>
              <w:t>Applies to:</w:t>
            </w:r>
          </w:p>
        </w:tc>
        <w:tc>
          <w:tcPr>
            <w:tcW w:w="6378" w:type="dxa"/>
            <w:tcBorders>
              <w:left w:val="nil"/>
            </w:tcBorders>
            <w:vAlign w:val="center"/>
          </w:tcPr>
          <w:p w14:paraId="751BA321" w14:textId="548E62CE" w:rsidR="00925208" w:rsidRPr="0058553F" w:rsidRDefault="008C32F6" w:rsidP="003A371B">
            <w:pPr>
              <w:pStyle w:val="BodyText"/>
              <w:rPr>
                <w:rFonts w:ascii="Tahoma" w:hAnsi="Tahoma" w:cs="Tahoma"/>
                <w:color w:val="000000"/>
              </w:rPr>
            </w:pPr>
            <w:r>
              <w:rPr>
                <w:rFonts w:ascii="Tahoma" w:hAnsi="Tahoma" w:cs="Tahoma"/>
                <w:color w:val="000000"/>
              </w:rPr>
              <w:t>Schools and Colleges</w:t>
            </w:r>
            <w:r w:rsidR="00A418F2">
              <w:rPr>
                <w:rFonts w:ascii="Tahoma" w:hAnsi="Tahoma" w:cs="Tahoma"/>
                <w:color w:val="000000"/>
              </w:rPr>
              <w:t xml:space="preserve"> only</w:t>
            </w:r>
            <w:r>
              <w:rPr>
                <w:rFonts w:ascii="Tahoma" w:hAnsi="Tahoma" w:cs="Tahoma"/>
                <w:color w:val="000000"/>
              </w:rPr>
              <w:t>: England, Scotland</w:t>
            </w:r>
            <w:r w:rsidR="00090F3F">
              <w:rPr>
                <w:rFonts w:ascii="Tahoma" w:hAnsi="Tahoma" w:cs="Tahoma"/>
                <w:color w:val="000000"/>
              </w:rPr>
              <w:t xml:space="preserve"> and</w:t>
            </w:r>
            <w:r>
              <w:rPr>
                <w:rFonts w:ascii="Tahoma" w:hAnsi="Tahoma" w:cs="Tahoma"/>
                <w:color w:val="000000"/>
              </w:rPr>
              <w:t xml:space="preserve"> Wales</w:t>
            </w:r>
          </w:p>
        </w:tc>
      </w:tr>
      <w:tr w:rsidR="001D39F0" w:rsidRPr="0058553F" w14:paraId="46EA6770"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1E26ABA"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3625102D" w14:textId="77777777" w:rsidR="001D39F0" w:rsidRPr="0058553F" w:rsidRDefault="001D39F0" w:rsidP="008E6C33">
            <w:pPr>
              <w:pStyle w:val="BodyText"/>
              <w:rPr>
                <w:rFonts w:ascii="Tahoma" w:hAnsi="Tahoma" w:cs="Tahoma"/>
                <w:color w:val="000000"/>
              </w:rPr>
            </w:pPr>
          </w:p>
        </w:tc>
      </w:tr>
      <w:tr w:rsidR="001D39F0" w:rsidRPr="0058553F" w14:paraId="58BBA282"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98F0C67"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Version Number:</w:t>
            </w:r>
          </w:p>
        </w:tc>
        <w:tc>
          <w:tcPr>
            <w:tcW w:w="6378" w:type="dxa"/>
            <w:tcBorders>
              <w:left w:val="nil"/>
            </w:tcBorders>
            <w:vAlign w:val="center"/>
          </w:tcPr>
          <w:p w14:paraId="6FDBA7A7" w14:textId="3BBDB04E" w:rsidR="001D39F0" w:rsidRPr="0058553F" w:rsidRDefault="001D39F0">
            <w:pPr>
              <w:pStyle w:val="BodyText"/>
              <w:rPr>
                <w:rFonts w:ascii="Tahoma" w:hAnsi="Tahoma" w:cs="Tahoma"/>
                <w:color w:val="000000"/>
              </w:rPr>
            </w:pPr>
            <w:r w:rsidRPr="000616D6">
              <w:rPr>
                <w:rFonts w:ascii="Tahoma" w:hAnsi="Tahoma" w:cs="Tahoma"/>
              </w:rPr>
              <w:t>0</w:t>
            </w:r>
            <w:r w:rsidR="002D0D8F">
              <w:rPr>
                <w:rFonts w:ascii="Tahoma" w:hAnsi="Tahoma" w:cs="Tahoma"/>
              </w:rPr>
              <w:t>6</w:t>
            </w:r>
          </w:p>
        </w:tc>
      </w:tr>
      <w:tr w:rsidR="001D39F0" w:rsidRPr="0058553F" w14:paraId="7C0B872B"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1564459"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5588CC1E" w14:textId="77777777" w:rsidR="001D39F0" w:rsidRPr="0058553F" w:rsidRDefault="001D39F0" w:rsidP="008E6C33">
            <w:pPr>
              <w:pStyle w:val="BodyText"/>
              <w:rPr>
                <w:rFonts w:ascii="Tahoma" w:hAnsi="Tahoma" w:cs="Tahoma"/>
                <w:color w:val="000000"/>
              </w:rPr>
            </w:pPr>
          </w:p>
        </w:tc>
      </w:tr>
      <w:tr w:rsidR="001D39F0" w:rsidRPr="0058553F" w14:paraId="74B63D2B"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14D6884"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Date of Issue:</w:t>
            </w:r>
          </w:p>
        </w:tc>
        <w:tc>
          <w:tcPr>
            <w:tcW w:w="6378" w:type="dxa"/>
            <w:tcBorders>
              <w:left w:val="nil"/>
            </w:tcBorders>
            <w:vAlign w:val="center"/>
          </w:tcPr>
          <w:p w14:paraId="71AF7F5E" w14:textId="4C3B6D1B" w:rsidR="001D39F0" w:rsidRPr="0058553F" w:rsidRDefault="008D5FCA">
            <w:pPr>
              <w:pStyle w:val="BodyText"/>
              <w:rPr>
                <w:rFonts w:ascii="Tahoma" w:hAnsi="Tahoma" w:cs="Tahoma"/>
                <w:color w:val="000000"/>
              </w:rPr>
            </w:pPr>
            <w:r>
              <w:rPr>
                <w:rFonts w:ascii="Tahoma" w:hAnsi="Tahoma" w:cs="Tahoma"/>
                <w:color w:val="000000"/>
              </w:rPr>
              <w:t>29</w:t>
            </w:r>
            <w:r w:rsidR="007E3C3E">
              <w:rPr>
                <w:rFonts w:ascii="Tahoma" w:hAnsi="Tahoma" w:cs="Tahoma"/>
                <w:color w:val="000000"/>
              </w:rPr>
              <w:t>/04/</w:t>
            </w:r>
            <w:r w:rsidR="00042139">
              <w:rPr>
                <w:rFonts w:ascii="Tahoma" w:hAnsi="Tahoma" w:cs="Tahoma"/>
                <w:color w:val="000000"/>
              </w:rPr>
              <w:t>2025</w:t>
            </w:r>
          </w:p>
        </w:tc>
      </w:tr>
      <w:tr w:rsidR="001D39F0" w:rsidRPr="0058553F" w14:paraId="7C7C5859"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E559CED"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0571DEC8" w14:textId="77777777" w:rsidR="001D39F0" w:rsidRPr="0058553F" w:rsidRDefault="001D39F0" w:rsidP="008E6C33">
            <w:pPr>
              <w:pStyle w:val="BodyText"/>
              <w:rPr>
                <w:rFonts w:ascii="Tahoma" w:hAnsi="Tahoma" w:cs="Tahoma"/>
                <w:color w:val="000000"/>
              </w:rPr>
            </w:pPr>
          </w:p>
        </w:tc>
      </w:tr>
      <w:tr w:rsidR="001D39F0" w:rsidRPr="0058553F" w14:paraId="408C46F7"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4956494A"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0E467893" w14:textId="268339BD" w:rsidR="001D39F0" w:rsidRPr="0058553F" w:rsidRDefault="00041212">
            <w:pPr>
              <w:pStyle w:val="BodyText"/>
              <w:rPr>
                <w:rFonts w:ascii="Tahoma" w:hAnsi="Tahoma" w:cs="Tahoma"/>
                <w:color w:val="000000"/>
              </w:rPr>
            </w:pPr>
            <w:r>
              <w:rPr>
                <w:rFonts w:ascii="Tahoma" w:hAnsi="Tahoma" w:cs="Tahoma"/>
                <w:color w:val="000000"/>
              </w:rPr>
              <w:t>31/05/</w:t>
            </w:r>
            <w:r w:rsidR="00042139">
              <w:rPr>
                <w:rFonts w:ascii="Tahoma" w:hAnsi="Tahoma" w:cs="Tahoma"/>
                <w:color w:val="000000"/>
              </w:rPr>
              <w:t>2026</w:t>
            </w:r>
          </w:p>
        </w:tc>
      </w:tr>
      <w:tr w:rsidR="001D39F0" w:rsidRPr="0058553F" w14:paraId="08B7D1C2"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608B47F9"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5A54F7EB" w14:textId="77777777" w:rsidR="001D39F0" w:rsidRPr="0058553F" w:rsidRDefault="001D39F0" w:rsidP="008E6C33">
            <w:pPr>
              <w:pStyle w:val="BodyText"/>
              <w:rPr>
                <w:rFonts w:ascii="Tahoma" w:hAnsi="Tahoma" w:cs="Tahoma"/>
                <w:color w:val="000000"/>
              </w:rPr>
            </w:pPr>
          </w:p>
        </w:tc>
      </w:tr>
      <w:tr w:rsidR="001D39F0" w:rsidRPr="0058553F" w14:paraId="65DF97A8"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0EF6BBB9"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Author:</w:t>
            </w:r>
          </w:p>
        </w:tc>
        <w:tc>
          <w:tcPr>
            <w:tcW w:w="6378" w:type="dxa"/>
            <w:tcBorders>
              <w:left w:val="nil"/>
            </w:tcBorders>
            <w:vAlign w:val="center"/>
          </w:tcPr>
          <w:p w14:paraId="2A8C5D2F" w14:textId="5209F099" w:rsidR="001D39F0" w:rsidRPr="0058553F" w:rsidRDefault="00042139">
            <w:pPr>
              <w:pStyle w:val="BodyText"/>
              <w:rPr>
                <w:rFonts w:ascii="Tahoma" w:hAnsi="Tahoma" w:cs="Tahoma"/>
                <w:color w:val="000000"/>
              </w:rPr>
            </w:pPr>
            <w:r w:rsidRPr="00F964FF">
              <w:rPr>
                <w:rFonts w:ascii="Tahoma" w:hAnsi="Tahoma" w:cs="Tahoma"/>
              </w:rPr>
              <w:t>Michael Lucas</w:t>
            </w:r>
            <w:r w:rsidR="005C7DEE">
              <w:t xml:space="preserve"> –</w:t>
            </w:r>
            <w:r w:rsidR="005C7DEE" w:rsidRPr="007C62B0">
              <w:t xml:space="preserve"> </w:t>
            </w:r>
            <w:r w:rsidR="005C7DEE">
              <w:t>Head of Quality</w:t>
            </w:r>
            <w:r w:rsidR="005C7DEE" w:rsidRPr="007C62B0">
              <w:t xml:space="preserve"> </w:t>
            </w:r>
            <w:r w:rsidR="005C7DEE">
              <w:t>(</w:t>
            </w:r>
            <w:r w:rsidR="005C7DEE" w:rsidRPr="007C62B0">
              <w:t>Education</w:t>
            </w:r>
            <w:r w:rsidR="005C7DEE">
              <w:t>)</w:t>
            </w:r>
          </w:p>
        </w:tc>
      </w:tr>
      <w:tr w:rsidR="001D39F0" w:rsidRPr="0058553F" w14:paraId="0FBF64F4"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DCA0217"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59BF0212" w14:textId="77777777" w:rsidR="001D39F0" w:rsidRPr="0058553F" w:rsidRDefault="001D39F0" w:rsidP="008E6C33">
            <w:pPr>
              <w:pStyle w:val="BodyText"/>
              <w:rPr>
                <w:rFonts w:ascii="Tahoma" w:hAnsi="Tahoma" w:cs="Tahoma"/>
                <w:color w:val="000000"/>
              </w:rPr>
            </w:pPr>
          </w:p>
        </w:tc>
      </w:tr>
      <w:tr w:rsidR="001D39F0" w:rsidRPr="0058553F" w14:paraId="63783639"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C909425"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Ratified by:</w:t>
            </w:r>
          </w:p>
        </w:tc>
        <w:tc>
          <w:tcPr>
            <w:tcW w:w="6378" w:type="dxa"/>
            <w:tcBorders>
              <w:left w:val="nil"/>
            </w:tcBorders>
            <w:vAlign w:val="center"/>
          </w:tcPr>
          <w:p w14:paraId="11902F6D" w14:textId="15C2E37A" w:rsidR="001D39F0" w:rsidRPr="00995BC4" w:rsidRDefault="00042139">
            <w:pPr>
              <w:pStyle w:val="BodyText"/>
              <w:rPr>
                <w:rFonts w:ascii="Tahoma" w:hAnsi="Tahoma" w:cs="Tahoma"/>
                <w:color w:val="808080" w:themeColor="background1" w:themeShade="80"/>
              </w:rPr>
            </w:pPr>
            <w:r w:rsidRPr="00F964FF">
              <w:rPr>
                <w:rFonts w:ascii="Tahoma" w:hAnsi="Tahoma" w:cs="Tahoma"/>
              </w:rPr>
              <w:t>Nancy O’Regan</w:t>
            </w:r>
            <w:r w:rsidR="00420429" w:rsidRPr="00F964FF">
              <w:rPr>
                <w:rFonts w:ascii="Tahoma" w:hAnsi="Tahoma" w:cs="Tahoma"/>
              </w:rPr>
              <w:t xml:space="preserve"> </w:t>
            </w:r>
            <w:r w:rsidR="002A0B41" w:rsidRPr="00F964FF">
              <w:rPr>
                <w:rFonts w:ascii="Tahoma" w:hAnsi="Tahoma" w:cs="Tahoma"/>
              </w:rPr>
              <w:t>–</w:t>
            </w:r>
            <w:r w:rsidR="00D63B45" w:rsidRPr="00F964FF">
              <w:rPr>
                <w:rFonts w:ascii="Tahoma" w:hAnsi="Tahoma" w:cs="Tahoma"/>
              </w:rPr>
              <w:t xml:space="preserve"> </w:t>
            </w:r>
            <w:r w:rsidRPr="00F964FF">
              <w:rPr>
                <w:rFonts w:ascii="Tahoma" w:hAnsi="Tahoma" w:cs="Tahoma"/>
              </w:rPr>
              <w:t>Chief Operating Officer - Education</w:t>
            </w:r>
          </w:p>
        </w:tc>
      </w:tr>
      <w:tr w:rsidR="001D39F0" w:rsidRPr="0058553F" w14:paraId="2426F6BD"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5C50971"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4307FAA2" w14:textId="77777777" w:rsidR="001D39F0" w:rsidRPr="00995BC4" w:rsidRDefault="001D39F0" w:rsidP="008E6C33">
            <w:pPr>
              <w:pStyle w:val="BodyText"/>
              <w:rPr>
                <w:rFonts w:ascii="Tahoma" w:hAnsi="Tahoma" w:cs="Tahoma"/>
                <w:color w:val="000000"/>
              </w:rPr>
            </w:pPr>
          </w:p>
        </w:tc>
      </w:tr>
      <w:tr w:rsidR="001D39F0" w:rsidRPr="0058553F" w14:paraId="7E862C01"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05D47AFE"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Responsible signatory:</w:t>
            </w:r>
          </w:p>
        </w:tc>
        <w:tc>
          <w:tcPr>
            <w:tcW w:w="6378" w:type="dxa"/>
            <w:tcBorders>
              <w:left w:val="nil"/>
            </w:tcBorders>
            <w:vAlign w:val="center"/>
          </w:tcPr>
          <w:p w14:paraId="437F1CF1" w14:textId="32BA0BDC" w:rsidR="001D39F0" w:rsidRPr="00995BC4" w:rsidRDefault="00ED5297">
            <w:pPr>
              <w:pStyle w:val="BodyText"/>
              <w:rPr>
                <w:rFonts w:ascii="Tahoma" w:hAnsi="Tahoma" w:cs="Tahoma"/>
              </w:rPr>
            </w:pPr>
            <w:r>
              <w:rPr>
                <w:rFonts w:ascii="Tahoma" w:hAnsi="Tahoma" w:cs="Tahoma"/>
              </w:rPr>
              <w:t>Katie Dorrian</w:t>
            </w:r>
            <w:r w:rsidR="00042139" w:rsidRPr="00995BC4">
              <w:rPr>
                <w:rFonts w:ascii="Tahoma" w:hAnsi="Tahoma" w:cs="Tahoma"/>
              </w:rPr>
              <w:t xml:space="preserve"> – Director of </w:t>
            </w:r>
            <w:r>
              <w:rPr>
                <w:rFonts w:ascii="Tahoma" w:hAnsi="Tahoma" w:cs="Tahoma"/>
              </w:rPr>
              <w:t xml:space="preserve">Quality and </w:t>
            </w:r>
            <w:r w:rsidR="00042139" w:rsidRPr="00995BC4">
              <w:rPr>
                <w:rFonts w:ascii="Tahoma" w:hAnsi="Tahoma" w:cs="Tahoma"/>
              </w:rPr>
              <w:t>Governance</w:t>
            </w:r>
          </w:p>
        </w:tc>
      </w:tr>
      <w:tr w:rsidR="008E6C33" w:rsidRPr="0058553F" w14:paraId="7128F3D0"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7C531620" w14:textId="77777777" w:rsidR="008E6C33" w:rsidRPr="0058553F" w:rsidRDefault="008E6C33" w:rsidP="008E6C33">
            <w:pPr>
              <w:rPr>
                <w:rFonts w:ascii="Tahoma" w:hAnsi="Tahoma" w:cs="Tahoma"/>
                <w:b/>
                <w:bCs/>
                <w:color w:val="000000"/>
                <w:sz w:val="18"/>
                <w:szCs w:val="18"/>
              </w:rPr>
            </w:pPr>
          </w:p>
        </w:tc>
        <w:tc>
          <w:tcPr>
            <w:tcW w:w="6378" w:type="dxa"/>
            <w:tcBorders>
              <w:left w:val="nil"/>
            </w:tcBorders>
            <w:vAlign w:val="center"/>
          </w:tcPr>
          <w:p w14:paraId="1A84BBE5" w14:textId="77777777" w:rsidR="008E6C33" w:rsidRPr="0058553F" w:rsidRDefault="008E6C33" w:rsidP="008E6C33">
            <w:pPr>
              <w:pStyle w:val="BodyText"/>
              <w:rPr>
                <w:rFonts w:ascii="Tahoma" w:hAnsi="Tahoma" w:cs="Tahoma"/>
                <w:color w:val="000000"/>
                <w:sz w:val="18"/>
                <w:szCs w:val="18"/>
              </w:rPr>
            </w:pPr>
          </w:p>
        </w:tc>
      </w:tr>
      <w:tr w:rsidR="001D39F0" w:rsidRPr="0058553F" w14:paraId="6AE13658"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4B1E7889" w14:textId="77777777" w:rsidR="001D39F0" w:rsidRPr="0058553F" w:rsidRDefault="001D39F0">
            <w:pPr>
              <w:rPr>
                <w:rFonts w:ascii="Tahoma" w:hAnsi="Tahoma" w:cs="Tahoma"/>
                <w:b/>
                <w:bCs/>
                <w:color w:val="000000"/>
                <w:sz w:val="22"/>
              </w:rPr>
            </w:pPr>
            <w:r w:rsidRPr="0058553F">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6B02F0EA" w14:textId="69F97D98" w:rsidR="001D39F0" w:rsidRPr="008C32F6" w:rsidRDefault="005E0F33">
            <w:pPr>
              <w:pStyle w:val="BodyText"/>
              <w:rPr>
                <w:rFonts w:ascii="Tahoma" w:hAnsi="Tahoma" w:cs="Tahoma"/>
                <w:color w:val="000000"/>
              </w:rPr>
            </w:pPr>
            <w:r w:rsidRPr="0058553F">
              <w:rPr>
                <w:rFonts w:ascii="Tahoma" w:hAnsi="Tahoma" w:cs="Tahoma"/>
                <w:color w:val="000000"/>
              </w:rPr>
              <w:t>This policy</w:t>
            </w:r>
            <w:r w:rsidR="008C32F6">
              <w:rPr>
                <w:rFonts w:ascii="Tahoma" w:hAnsi="Tahoma" w:cs="Tahoma"/>
                <w:color w:val="000000"/>
              </w:rPr>
              <w:t xml:space="preserve"> aims to ensure that </w:t>
            </w:r>
            <w:r w:rsidR="00843032">
              <w:rPr>
                <w:rFonts w:ascii="Tahoma" w:hAnsi="Tahoma" w:cs="Tahoma"/>
                <w:color w:val="000000"/>
              </w:rPr>
              <w:t xml:space="preserve">suspension and permanent </w:t>
            </w:r>
            <w:r w:rsidR="008C32F6">
              <w:rPr>
                <w:rFonts w:ascii="Tahoma" w:hAnsi="Tahoma" w:cs="Tahoma"/>
                <w:color w:val="000000"/>
              </w:rPr>
              <w:t>exclusion, where used is fair and well managed</w:t>
            </w:r>
            <w:r w:rsidR="006B55C1">
              <w:rPr>
                <w:rFonts w:ascii="Tahoma" w:hAnsi="Tahoma" w:cs="Tahoma"/>
                <w:color w:val="000000"/>
              </w:rPr>
              <w:t xml:space="preserve">, </w:t>
            </w:r>
            <w:r w:rsidR="006B55C1" w:rsidRPr="00740F7D">
              <w:rPr>
                <w:rFonts w:ascii="Tahoma" w:hAnsi="Tahoma" w:cs="Tahoma"/>
              </w:rPr>
              <w:t>and complies with legal requirements</w:t>
            </w:r>
            <w:r w:rsidR="008C32F6" w:rsidRPr="00740F7D">
              <w:rPr>
                <w:rFonts w:ascii="Tahoma" w:hAnsi="Tahoma" w:cs="Tahoma"/>
              </w:rPr>
              <w:t>.</w:t>
            </w:r>
          </w:p>
        </w:tc>
      </w:tr>
      <w:tr w:rsidR="001D39F0" w:rsidRPr="0058553F" w14:paraId="4D4363F1"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2"/>
            <w:tcBorders>
              <w:bottom w:val="single" w:sz="4" w:space="0" w:color="auto"/>
            </w:tcBorders>
          </w:tcPr>
          <w:p w14:paraId="5CEEB931" w14:textId="77777777" w:rsidR="001D39F0" w:rsidRPr="0058553F" w:rsidRDefault="001D39F0">
            <w:pPr>
              <w:pStyle w:val="Heading1"/>
              <w:tabs>
                <w:tab w:val="clear" w:pos="851"/>
                <w:tab w:val="left" w:pos="2280"/>
              </w:tabs>
              <w:spacing w:before="0" w:after="0"/>
              <w:rPr>
                <w:rFonts w:ascii="Tahoma" w:hAnsi="Tahoma" w:cs="Tahoma"/>
                <w:bCs/>
                <w:color w:val="000000"/>
                <w:sz w:val="20"/>
              </w:rPr>
            </w:pPr>
          </w:p>
        </w:tc>
      </w:tr>
      <w:tr w:rsidR="001D39F0" w:rsidRPr="0058553F" w14:paraId="531F1581"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2D5DF7E8" w14:textId="77777777" w:rsidR="001D39F0" w:rsidRPr="0058553F" w:rsidRDefault="001D39F0">
            <w:pPr>
              <w:rPr>
                <w:rFonts w:ascii="Tahoma" w:hAnsi="Tahoma" w:cs="Tahoma"/>
                <w:bCs/>
                <w:color w:val="000000"/>
              </w:rPr>
            </w:pPr>
            <w:r w:rsidRPr="0058553F">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6590173D" w14:textId="77777777" w:rsidR="001D39F0" w:rsidRDefault="00CE6720">
            <w:pPr>
              <w:pStyle w:val="BodyText"/>
              <w:jc w:val="left"/>
              <w:rPr>
                <w:rFonts w:ascii="Tahoma" w:hAnsi="Tahoma" w:cs="Tahoma"/>
              </w:rPr>
            </w:pPr>
            <w:r>
              <w:rPr>
                <w:rFonts w:ascii="Tahoma" w:hAnsi="Tahoma" w:cs="Tahoma"/>
              </w:rPr>
              <w:t>A</w:t>
            </w:r>
            <w:r w:rsidR="008C32F6" w:rsidRPr="008C32F6">
              <w:rPr>
                <w:rFonts w:ascii="Tahoma" w:hAnsi="Tahoma" w:cs="Tahoma"/>
              </w:rPr>
              <w:t xml:space="preserve">CS04 </w:t>
            </w:r>
            <w:r w:rsidR="008C32F6" w:rsidRPr="007B59F2">
              <w:rPr>
                <w:rFonts w:ascii="Tahoma" w:hAnsi="Tahoma" w:cs="Tahoma"/>
              </w:rPr>
              <w:t xml:space="preserve">Positive Behaviour </w:t>
            </w:r>
            <w:r w:rsidR="00C32C0D" w:rsidRPr="007B59F2">
              <w:rPr>
                <w:rFonts w:ascii="Tahoma" w:hAnsi="Tahoma" w:cs="Tahoma"/>
              </w:rPr>
              <w:t>Managemen</w:t>
            </w:r>
            <w:r w:rsidR="008C32F6" w:rsidRPr="007B59F2">
              <w:rPr>
                <w:rFonts w:ascii="Tahoma" w:hAnsi="Tahoma" w:cs="Tahoma"/>
              </w:rPr>
              <w:t>t</w:t>
            </w:r>
          </w:p>
          <w:p w14:paraId="6F4752FE" w14:textId="77777777" w:rsidR="0095554C" w:rsidRPr="002D0D8F" w:rsidRDefault="0095554C">
            <w:pPr>
              <w:pStyle w:val="BodyText"/>
              <w:jc w:val="left"/>
              <w:rPr>
                <w:rFonts w:ascii="Tahoma" w:hAnsi="Tahoma" w:cs="Tahoma"/>
              </w:rPr>
            </w:pPr>
            <w:r w:rsidRPr="002D0D8F">
              <w:rPr>
                <w:rFonts w:ascii="Tahoma" w:hAnsi="Tahoma" w:cs="Tahoma"/>
              </w:rPr>
              <w:t>ACS04A Positive Behaviour Management- Wales</w:t>
            </w:r>
          </w:p>
          <w:p w14:paraId="65745C1F" w14:textId="77777777" w:rsidR="00F964FF" w:rsidRPr="002D0D8F" w:rsidRDefault="00F964FF">
            <w:pPr>
              <w:pStyle w:val="BodyText"/>
              <w:jc w:val="left"/>
              <w:rPr>
                <w:rFonts w:ascii="Tahoma" w:hAnsi="Tahoma" w:cs="Tahoma"/>
              </w:rPr>
            </w:pPr>
            <w:r w:rsidRPr="002D0D8F">
              <w:rPr>
                <w:rFonts w:ascii="Tahoma" w:hAnsi="Tahoma" w:cs="Tahoma"/>
              </w:rPr>
              <w:t xml:space="preserve">AOP03 </w:t>
            </w:r>
            <w:r w:rsidR="00C43521" w:rsidRPr="002D0D8F">
              <w:rPr>
                <w:rFonts w:ascii="Tahoma" w:hAnsi="Tahoma" w:cs="Tahoma"/>
              </w:rPr>
              <w:t>Complaints</w:t>
            </w:r>
          </w:p>
          <w:p w14:paraId="0467D93F" w14:textId="6B3F0FCF" w:rsidR="00F964FF" w:rsidRPr="002D0D8F" w:rsidRDefault="00F964FF">
            <w:pPr>
              <w:pStyle w:val="BodyText"/>
              <w:jc w:val="left"/>
              <w:rPr>
                <w:rFonts w:ascii="Tahoma" w:hAnsi="Tahoma" w:cs="Tahoma"/>
              </w:rPr>
            </w:pPr>
            <w:r w:rsidRPr="002D0D8F">
              <w:rPr>
                <w:rFonts w:ascii="Tahoma" w:hAnsi="Tahoma" w:cs="Tahoma"/>
              </w:rPr>
              <w:t>AOP03A Complaints Wales</w:t>
            </w:r>
          </w:p>
          <w:p w14:paraId="6CC2F7D4" w14:textId="4A552B92" w:rsidR="00C43521" w:rsidRPr="002D0D8F" w:rsidRDefault="00F964FF">
            <w:pPr>
              <w:pStyle w:val="BodyText"/>
              <w:jc w:val="left"/>
              <w:rPr>
                <w:rFonts w:ascii="Tahoma" w:hAnsi="Tahoma" w:cs="Tahoma"/>
              </w:rPr>
            </w:pPr>
            <w:r w:rsidRPr="002D0D8F">
              <w:rPr>
                <w:rFonts w:ascii="Tahoma" w:hAnsi="Tahoma" w:cs="Tahoma"/>
              </w:rPr>
              <w:t>AOP03B Complaints Scotland</w:t>
            </w:r>
          </w:p>
          <w:p w14:paraId="2D015FF0" w14:textId="77777777" w:rsidR="00F964FF" w:rsidRDefault="00F964FF">
            <w:pPr>
              <w:pStyle w:val="BodyText"/>
              <w:jc w:val="left"/>
              <w:rPr>
                <w:rFonts w:ascii="Tahoma" w:hAnsi="Tahoma" w:cs="Tahoma"/>
              </w:rPr>
            </w:pPr>
            <w:r w:rsidRPr="002D0D8F">
              <w:rPr>
                <w:rFonts w:ascii="Tahoma" w:hAnsi="Tahoma" w:cs="Tahoma"/>
              </w:rPr>
              <w:t xml:space="preserve">ACS61 </w:t>
            </w:r>
            <w:r w:rsidR="00C43521" w:rsidRPr="002D0D8F">
              <w:rPr>
                <w:rFonts w:ascii="Tahoma" w:hAnsi="Tahoma" w:cs="Tahoma"/>
              </w:rPr>
              <w:t>Attendance</w:t>
            </w:r>
            <w:r w:rsidR="00C43521">
              <w:rPr>
                <w:rFonts w:ascii="Tahoma" w:hAnsi="Tahoma" w:cs="Tahoma"/>
              </w:rPr>
              <w:t xml:space="preserve"> </w:t>
            </w:r>
          </w:p>
          <w:p w14:paraId="08FC5394" w14:textId="65FA6660" w:rsidR="00C43521" w:rsidRPr="008C32F6" w:rsidRDefault="00F964FF">
            <w:pPr>
              <w:pStyle w:val="BodyText"/>
              <w:jc w:val="left"/>
              <w:rPr>
                <w:rFonts w:ascii="Tahoma" w:hAnsi="Tahoma" w:cs="Tahoma"/>
              </w:rPr>
            </w:pPr>
            <w:r>
              <w:rPr>
                <w:rFonts w:ascii="Tahoma" w:hAnsi="Tahoma" w:cs="Tahoma"/>
              </w:rPr>
              <w:t>ACS61A Attendance Wales</w:t>
            </w:r>
          </w:p>
        </w:tc>
      </w:tr>
      <w:tr w:rsidR="001D39F0" w:rsidRPr="0058553F" w14:paraId="1D390234"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6A88CD4D" w14:textId="77777777" w:rsidR="001D39F0" w:rsidRPr="0058553F" w:rsidRDefault="001D39F0">
            <w:pPr>
              <w:pStyle w:val="Heading1"/>
              <w:tabs>
                <w:tab w:val="clear" w:pos="851"/>
              </w:tabs>
              <w:spacing w:before="0" w:after="0"/>
              <w:rPr>
                <w:rFonts w:ascii="Tahoma" w:hAnsi="Tahoma" w:cs="Tahoma"/>
                <w:bCs/>
                <w:color w:val="000000"/>
                <w:sz w:val="20"/>
              </w:rPr>
            </w:pPr>
          </w:p>
        </w:tc>
      </w:tr>
      <w:tr w:rsidR="004943F6" w:rsidRPr="0058553F" w14:paraId="01FC60D9"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2F1648B4" w14:textId="77777777" w:rsidR="009408E9" w:rsidRDefault="009408E9" w:rsidP="009408E9">
            <w:pPr>
              <w:jc w:val="center"/>
              <w:rPr>
                <w:rFonts w:ascii="Tahoma" w:hAnsi="Tahoma" w:cs="Tahoma"/>
                <w:b/>
                <w:bCs/>
                <w:sz w:val="16"/>
                <w:szCs w:val="16"/>
              </w:rPr>
            </w:pPr>
            <w:r>
              <w:rPr>
                <w:rFonts w:ascii="Tahoma" w:hAnsi="Tahoma" w:cs="Tahoma"/>
                <w:b/>
                <w:bCs/>
                <w:sz w:val="16"/>
                <w:szCs w:val="16"/>
              </w:rPr>
              <w:t>EQUALITY AND DIVERSITY STATEMENT</w:t>
            </w:r>
          </w:p>
          <w:p w14:paraId="04EFE3A2" w14:textId="2900265D" w:rsidR="004943F6" w:rsidRPr="009408E9" w:rsidRDefault="007B59F2" w:rsidP="00E7520D">
            <w:pPr>
              <w:jc w:val="center"/>
              <w:rPr>
                <w:rFonts w:ascii="Calibri" w:hAnsi="Calibri"/>
                <w:sz w:val="22"/>
                <w:szCs w:val="22"/>
              </w:rPr>
            </w:pPr>
            <w:r>
              <w:rPr>
                <w:rFonts w:ascii="Tahoma" w:hAnsi="Tahoma" w:cs="Tahoma"/>
                <w:sz w:val="16"/>
                <w:szCs w:val="16"/>
              </w:rPr>
              <w:t>Aspris</w:t>
            </w:r>
            <w:r w:rsidR="009408E9">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E7520D">
              <w:rPr>
                <w:rFonts w:ascii="Tahoma" w:hAnsi="Tahoma" w:cs="Tahoma"/>
                <w:sz w:val="16"/>
                <w:szCs w:val="16"/>
              </w:rPr>
              <w:t>protected characteristics</w:t>
            </w:r>
            <w:r w:rsidR="009408E9">
              <w:rPr>
                <w:rFonts w:ascii="Tahoma" w:hAnsi="Tahoma" w:cs="Tahoma"/>
                <w:sz w:val="16"/>
                <w:szCs w:val="16"/>
              </w:rPr>
              <w:t xml:space="preserve"> and all will be treated with dignity and respect.</w:t>
            </w:r>
          </w:p>
        </w:tc>
      </w:tr>
    </w:tbl>
    <w:p w14:paraId="4A1C11A4" w14:textId="2194D48F" w:rsidR="005E0F33" w:rsidRPr="0058553F" w:rsidRDefault="005E0F33">
      <w:pPr>
        <w:pStyle w:val="PRIORYTITLE"/>
        <w:rPr>
          <w:rFonts w:ascii="Tahoma" w:hAnsi="Tahoma" w:cs="Tahoma"/>
          <w:bCs/>
          <w:color w:val="000000"/>
        </w:rPr>
      </w:pPr>
    </w:p>
    <w:p w14:paraId="31DD8BE2" w14:textId="10F2268D" w:rsidR="005E0F33" w:rsidRPr="0058553F" w:rsidRDefault="005E0F33">
      <w:pPr>
        <w:pStyle w:val="PRIORYTITLE"/>
        <w:rPr>
          <w:rFonts w:ascii="Tahoma" w:hAnsi="Tahoma" w:cs="Tahoma"/>
          <w:bCs/>
          <w:color w:val="000000"/>
        </w:rPr>
      </w:pPr>
    </w:p>
    <w:p w14:paraId="1B4C3CA3" w14:textId="0629C9E5" w:rsidR="005E0F33" w:rsidRPr="0058553F" w:rsidRDefault="005E0F33">
      <w:pPr>
        <w:pStyle w:val="PRIORYTITLE"/>
        <w:rPr>
          <w:rFonts w:ascii="Tahoma" w:hAnsi="Tahoma" w:cs="Tahoma"/>
          <w:bCs/>
          <w:color w:val="000000"/>
        </w:rPr>
      </w:pPr>
    </w:p>
    <w:p w14:paraId="56BF0365" w14:textId="466496EA" w:rsidR="005E0F33" w:rsidRPr="0058553F" w:rsidRDefault="005E0F33">
      <w:pPr>
        <w:pStyle w:val="PRIORYTITLE"/>
        <w:rPr>
          <w:rFonts w:ascii="Tahoma" w:hAnsi="Tahoma" w:cs="Tahoma"/>
          <w:bCs/>
          <w:color w:val="000000"/>
        </w:rPr>
      </w:pPr>
    </w:p>
    <w:p w14:paraId="78F20CC9" w14:textId="796AABA1" w:rsidR="005E0F33" w:rsidRPr="0058553F" w:rsidRDefault="005E0F33">
      <w:pPr>
        <w:pStyle w:val="PRIORYTITLE"/>
        <w:rPr>
          <w:rFonts w:ascii="Tahoma" w:hAnsi="Tahoma" w:cs="Tahoma"/>
          <w:bCs/>
          <w:color w:val="000000"/>
        </w:rPr>
      </w:pPr>
    </w:p>
    <w:p w14:paraId="78E165B7" w14:textId="20CCD855" w:rsidR="005E0F33" w:rsidRPr="0058553F" w:rsidRDefault="005E0F33">
      <w:pPr>
        <w:pStyle w:val="PRIORYTITLE"/>
        <w:rPr>
          <w:rFonts w:ascii="Tahoma" w:hAnsi="Tahoma" w:cs="Tahoma"/>
          <w:bCs/>
          <w:color w:val="000000"/>
        </w:rPr>
      </w:pPr>
    </w:p>
    <w:p w14:paraId="7A08107E" w14:textId="77777777" w:rsidR="005E0F33" w:rsidRPr="0058553F" w:rsidRDefault="002A764A">
      <w:pPr>
        <w:pStyle w:val="PRIORYTITLE"/>
        <w:rPr>
          <w:rFonts w:ascii="Tahoma" w:hAnsi="Tahoma" w:cs="Tahoma"/>
          <w:bCs/>
          <w:color w:val="000000"/>
        </w:rPr>
      </w:pPr>
      <w:r>
        <w:rPr>
          <w:noProof/>
          <w:lang w:eastAsia="en-GB"/>
        </w:rPr>
        <mc:AlternateContent>
          <mc:Choice Requires="wps">
            <w:drawing>
              <wp:anchor distT="0" distB="0" distL="114300" distR="114300" simplePos="0" relativeHeight="251659264" behindDoc="0" locked="1" layoutInCell="1" allowOverlap="0" wp14:anchorId="2333E36D" wp14:editId="293CFB1F">
                <wp:simplePos x="0" y="0"/>
                <wp:positionH relativeFrom="margin">
                  <wp:align>left</wp:align>
                </wp:positionH>
                <wp:positionV relativeFrom="page">
                  <wp:posOffset>7311390</wp:posOffset>
                </wp:positionV>
                <wp:extent cx="6009005"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9D75E" w14:textId="0030EC2A" w:rsidR="00EF60ED" w:rsidRPr="009E6DA0" w:rsidRDefault="00EF60ED" w:rsidP="00EF60ED">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9" w:history="1">
                              <w:r w:rsidR="00420429">
                                <w:rPr>
                                  <w:rStyle w:val="Hyperlink"/>
                                  <w:rFonts w:ascii="Tahoma" w:hAnsi="Tahoma" w:cs="Tahoma"/>
                                  <w:color w:val="0000CC"/>
                                  <w:sz w:val="16"/>
                                  <w:u w:val="single"/>
                                </w:rPr>
                                <w:t>AsprisGovernanceHelpdesk@Aspris.com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3E36D" id="_x0000_t202" coordsize="21600,21600" o:spt="202" path="m,l,21600r21600,l21600,xe">
                <v:stroke joinstyle="miter"/>
                <v:path gradientshapeok="t" o:connecttype="rect"/>
              </v:shapetype>
              <v:shape id="Text Box 1" o:spid="_x0000_s1026" type="#_x0000_t202" style="position:absolute;margin-left:0;margin-top:575.7pt;width:473.1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ic8QEAAMoDAAAOAAAAZHJzL2Uyb0RvYy54bWysU1Fv0zAQfkfiP1h+p0mnbrCo6TQ6FSEN&#10;hjT4AY7jJBaOz5zdJuXXc3ayrsDbtDxYPp/93X3ffVnfjL1hB4Vegy35cpFzpqyEWtu25D++7959&#10;4MwHYWthwKqSH5XnN5u3b9aDK9QFdGBqhYxArC8GV/IuBFdkmZed6oVfgFOWkg1gLwKF2GY1ioHQ&#10;e5Nd5PlVNgDWDkEq7+n0bkryTcJvGiXDQ9N4FZgpOfUW0oppreKabdaiaFG4Tsu5DfGCLnqhLRU9&#10;Qd2JINge9X9QvZYIHpqwkNBn0DRaqsSB2Czzf9g8dsKpxIXE8e4kk389WPn18Oi+IQvjRxhpgImE&#10;d/cgf3pmYdsJ26pbRBg6JWoqvIySZYPzxfw0Su0LH0Gq4QvUNGSxD5CAxgb7qArxZIROAzieRFdj&#10;YJIOr/L8Os8vOZOUW12+p6mmEqJ4eu3Qh08KehY3JUcaakIXh3sfYjeieLoSi3kwut5pY1KAbbU1&#10;yA6CDLBL34z+1zVj42UL8dmEGE8Szchs4hjGaqRkpFtBfSTCCJOh6AegTQf4m7OBzFRy/2svUHFm&#10;PlsS7Xq5WkX3pSBx5AzPM9V5RlhJUCUPnE3bbZgcu3eo244qTWOycEtCNzpp8NzV3DcZJkkzmzs6&#10;8jxOt55/wc0fAAAA//8DAFBLAwQUAAYACAAAACEAtfTOld8AAAAKAQAADwAAAGRycy9kb3ducmV2&#10;LnhtbEyPwU7DMBBE70j8g7VIXBB1kqZpm8apAAnEtaUfsIndJCJeR7HbpH/PcoLjzoxm3xT72fbi&#10;akbfOVIQLyIQhmqnO2oUnL7enzcgfEDS2DsyCm7Gw768vysw126ig7keQyO4hHyOCtoQhlxKX7fG&#10;ol+4wRB7ZzdaDHyOjdQjTlxue5lEUSYtdsQfWhzMW2vq7+PFKjh/Tk+r7VR9hNP6kGav2K0rd1Pq&#10;8WF+2YEIZg5/YfjFZ3QomalyF9Je9Ap4SGA1XsUpCPa3abYEUbGUJMsUZFnI/xPKHwAAAP//AwBQ&#10;SwECLQAUAAYACAAAACEAtoM4kv4AAADhAQAAEwAAAAAAAAAAAAAAAAAAAAAAW0NvbnRlbnRfVHlw&#10;ZXNdLnhtbFBLAQItABQABgAIAAAAIQA4/SH/1gAAAJQBAAALAAAAAAAAAAAAAAAAAC8BAABfcmVs&#10;cy8ucmVsc1BLAQItABQABgAIAAAAIQBLXXic8QEAAMoDAAAOAAAAAAAAAAAAAAAAAC4CAABkcnMv&#10;ZTJvRG9jLnhtbFBLAQItABQABgAIAAAAIQC19M6V3wAAAAoBAAAPAAAAAAAAAAAAAAAAAEsEAABk&#10;cnMvZG93bnJldi54bWxQSwUGAAAAAAQABADzAAAAVwUAAAAA&#10;" o:allowoverlap="f" stroked="f">
                <v:textbox>
                  <w:txbxContent>
                    <w:p w14:paraId="4F49D75E" w14:textId="0030EC2A" w:rsidR="00EF60ED" w:rsidRPr="009E6DA0" w:rsidRDefault="00EF60ED" w:rsidP="00EF60ED">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10" w:history="1">
                        <w:r w:rsidR="00420429">
                          <w:rPr>
                            <w:rStyle w:val="Hyperlink"/>
                            <w:rFonts w:ascii="Tahoma" w:hAnsi="Tahoma" w:cs="Tahoma"/>
                            <w:color w:val="0000CC"/>
                            <w:sz w:val="16"/>
                            <w:u w:val="single"/>
                          </w:rPr>
                          <w:t>AsprisGovernanceHelpdesk@Aspris.com</w:t>
                        </w:r>
                      </w:hyperlink>
                    </w:p>
                  </w:txbxContent>
                </v:textbox>
                <w10:wrap anchorx="margin" anchory="page"/>
                <w10:anchorlock/>
              </v:shape>
            </w:pict>
          </mc:Fallback>
        </mc:AlternateContent>
      </w:r>
    </w:p>
    <w:p w14:paraId="226DAB16" w14:textId="548C222C" w:rsidR="005E0F33" w:rsidRPr="0058553F" w:rsidRDefault="005E0F33">
      <w:pPr>
        <w:pStyle w:val="PRIORYTITLE"/>
        <w:rPr>
          <w:rFonts w:ascii="Tahoma" w:hAnsi="Tahoma" w:cs="Tahoma"/>
          <w:bCs/>
          <w:color w:val="000000"/>
        </w:rPr>
      </w:pPr>
    </w:p>
    <w:p w14:paraId="2C3D1C0E" w14:textId="46B6E5B8" w:rsidR="001D39F0" w:rsidRPr="00386303" w:rsidRDefault="007E3C3E" w:rsidP="00B71476">
      <w:pPr>
        <w:pStyle w:val="PRIORYTITLE"/>
        <w:rPr>
          <w:rFonts w:ascii="Tahoma" w:hAnsi="Tahoma" w:cs="Tahoma"/>
        </w:rPr>
      </w:pPr>
      <w:r>
        <w:rPr>
          <w:rFonts w:ascii="Tahoma" w:hAnsi="Tahoma" w:cs="Tahoma"/>
        </w:rPr>
        <w:lastRenderedPageBreak/>
        <w:t xml:space="preserve">Suspension and Permanent </w:t>
      </w:r>
      <w:r w:rsidR="00C12F2A">
        <w:rPr>
          <w:rFonts w:ascii="Tahoma" w:hAnsi="Tahoma" w:cs="Tahoma"/>
        </w:rPr>
        <w:t>Exclusions</w:t>
      </w:r>
    </w:p>
    <w:tbl>
      <w:tblPr>
        <w:tblW w:w="9464" w:type="dxa"/>
        <w:tblLayout w:type="fixed"/>
        <w:tblLook w:val="0000" w:firstRow="0" w:lastRow="0" w:firstColumn="0" w:lastColumn="0" w:noHBand="0" w:noVBand="0"/>
      </w:tblPr>
      <w:tblGrid>
        <w:gridCol w:w="959"/>
        <w:gridCol w:w="8505"/>
      </w:tblGrid>
      <w:tr w:rsidR="001D39F0" w:rsidRPr="0058553F" w14:paraId="0F4E8825" w14:textId="77777777" w:rsidTr="00C0677B">
        <w:trPr>
          <w:trHeight w:val="206"/>
        </w:trPr>
        <w:tc>
          <w:tcPr>
            <w:tcW w:w="959" w:type="dxa"/>
          </w:tcPr>
          <w:p w14:paraId="3F6A1D6D" w14:textId="77777777" w:rsidR="001D39F0" w:rsidRPr="0058553F" w:rsidRDefault="001D39F0" w:rsidP="00B71476">
            <w:pPr>
              <w:pStyle w:val="BodyText"/>
              <w:rPr>
                <w:rFonts w:ascii="Tahoma" w:hAnsi="Tahoma" w:cs="Tahoma"/>
                <w:b/>
                <w:bCs/>
                <w:color w:val="000000"/>
              </w:rPr>
            </w:pPr>
            <w:r w:rsidRPr="0058553F">
              <w:rPr>
                <w:rFonts w:ascii="Tahoma" w:hAnsi="Tahoma" w:cs="Tahoma"/>
                <w:b/>
                <w:bCs/>
                <w:color w:val="000000"/>
              </w:rPr>
              <w:t>1</w:t>
            </w:r>
          </w:p>
        </w:tc>
        <w:tc>
          <w:tcPr>
            <w:tcW w:w="8505" w:type="dxa"/>
          </w:tcPr>
          <w:p w14:paraId="64F7BE5B" w14:textId="77777777" w:rsidR="001D39F0" w:rsidRPr="0058553F" w:rsidRDefault="00CB11CF" w:rsidP="00B71476">
            <w:pPr>
              <w:pStyle w:val="BodyText"/>
              <w:rPr>
                <w:rFonts w:ascii="Tahoma" w:hAnsi="Tahoma" w:cs="Tahoma"/>
                <w:b/>
                <w:bCs/>
                <w:color w:val="000000"/>
              </w:rPr>
            </w:pPr>
            <w:r w:rsidRPr="0058553F">
              <w:rPr>
                <w:rFonts w:ascii="Tahoma" w:hAnsi="Tahoma" w:cs="Tahoma"/>
                <w:b/>
                <w:bCs/>
                <w:color w:val="000000"/>
              </w:rPr>
              <w:t>INTRODUCTION</w:t>
            </w:r>
          </w:p>
        </w:tc>
      </w:tr>
      <w:tr w:rsidR="002D0D8F" w:rsidRPr="0058553F" w14:paraId="7614429E" w14:textId="77777777" w:rsidTr="00C0677B">
        <w:trPr>
          <w:trHeight w:val="206"/>
        </w:trPr>
        <w:tc>
          <w:tcPr>
            <w:tcW w:w="959" w:type="dxa"/>
          </w:tcPr>
          <w:p w14:paraId="48485B88" w14:textId="77777777" w:rsidR="002D0D8F" w:rsidRPr="0058553F" w:rsidRDefault="002D0D8F" w:rsidP="00B71476">
            <w:pPr>
              <w:pStyle w:val="BodyText"/>
              <w:rPr>
                <w:rFonts w:ascii="Tahoma" w:hAnsi="Tahoma" w:cs="Tahoma"/>
                <w:b/>
                <w:bCs/>
                <w:color w:val="000000"/>
              </w:rPr>
            </w:pPr>
          </w:p>
        </w:tc>
        <w:tc>
          <w:tcPr>
            <w:tcW w:w="8505" w:type="dxa"/>
          </w:tcPr>
          <w:p w14:paraId="1AEC4B5F" w14:textId="77777777" w:rsidR="002D0D8F" w:rsidRPr="0058553F" w:rsidRDefault="002D0D8F" w:rsidP="00B71476">
            <w:pPr>
              <w:pStyle w:val="BodyText"/>
              <w:rPr>
                <w:rFonts w:ascii="Tahoma" w:hAnsi="Tahoma" w:cs="Tahoma"/>
                <w:b/>
                <w:bCs/>
                <w:color w:val="000000"/>
              </w:rPr>
            </w:pPr>
          </w:p>
        </w:tc>
      </w:tr>
      <w:tr w:rsidR="001D39F0" w:rsidRPr="0058553F" w14:paraId="0B69684A" w14:textId="77777777" w:rsidTr="00C0677B">
        <w:trPr>
          <w:trHeight w:val="192"/>
        </w:trPr>
        <w:tc>
          <w:tcPr>
            <w:tcW w:w="959" w:type="dxa"/>
          </w:tcPr>
          <w:p w14:paraId="52C9BA2C" w14:textId="77777777" w:rsidR="001D39F0" w:rsidRPr="0058553F" w:rsidRDefault="001D39F0" w:rsidP="00B71476">
            <w:pPr>
              <w:pStyle w:val="Bodytextindented"/>
              <w:rPr>
                <w:rFonts w:ascii="Tahoma" w:hAnsi="Tahoma" w:cs="Tahoma"/>
                <w:color w:val="000000"/>
              </w:rPr>
            </w:pPr>
          </w:p>
        </w:tc>
        <w:tc>
          <w:tcPr>
            <w:tcW w:w="8505" w:type="dxa"/>
          </w:tcPr>
          <w:p w14:paraId="39AA3F70" w14:textId="77777777" w:rsidR="00C43521" w:rsidRDefault="00C43521" w:rsidP="00C43521">
            <w:pPr>
              <w:pStyle w:val="Bodytextindented"/>
              <w:rPr>
                <w:rFonts w:ascii="Tahoma" w:hAnsi="Tahoma" w:cs="Tahoma"/>
                <w:color w:val="000000"/>
              </w:rPr>
            </w:pPr>
            <w:r>
              <w:rPr>
                <w:rFonts w:ascii="Tahoma" w:hAnsi="Tahoma" w:cs="Tahoma"/>
                <w:color w:val="000000"/>
              </w:rPr>
              <w:t>This policy takes in to account the updated suspensions and permanent exclusion guidance</w:t>
            </w:r>
          </w:p>
          <w:p w14:paraId="3798D4A4" w14:textId="77777777" w:rsidR="00C43521" w:rsidRDefault="00C43521" w:rsidP="00C43521">
            <w:pPr>
              <w:pStyle w:val="Bodytextindented"/>
              <w:rPr>
                <w:rFonts w:ascii="Tahoma" w:hAnsi="Tahoma" w:cs="Tahoma"/>
                <w:color w:val="000000"/>
              </w:rPr>
            </w:pPr>
            <w:r>
              <w:rPr>
                <w:rFonts w:ascii="Tahoma" w:hAnsi="Tahoma" w:cs="Tahoma"/>
                <w:color w:val="000000"/>
              </w:rPr>
              <w:t>including the approaches for positive behaviour for pupils and learners in England, Wales and</w:t>
            </w:r>
          </w:p>
          <w:p w14:paraId="1FF815CF" w14:textId="45A76010" w:rsidR="00C43521" w:rsidRPr="0058553F" w:rsidRDefault="00C43521" w:rsidP="002D0D8F">
            <w:pPr>
              <w:pStyle w:val="Bodytextindented"/>
              <w:rPr>
                <w:rFonts w:ascii="Tahoma" w:hAnsi="Tahoma" w:cs="Tahoma"/>
                <w:color w:val="000000"/>
              </w:rPr>
            </w:pPr>
            <w:r>
              <w:rPr>
                <w:rFonts w:ascii="Tahoma" w:hAnsi="Tahoma" w:cs="Tahoma"/>
                <w:color w:val="000000"/>
              </w:rPr>
              <w:t xml:space="preserve">Scotland. </w:t>
            </w:r>
          </w:p>
        </w:tc>
      </w:tr>
      <w:tr w:rsidR="002D0D8F" w:rsidRPr="0058553F" w14:paraId="236CDD1E" w14:textId="77777777" w:rsidTr="00C0677B">
        <w:trPr>
          <w:trHeight w:val="192"/>
        </w:trPr>
        <w:tc>
          <w:tcPr>
            <w:tcW w:w="959" w:type="dxa"/>
          </w:tcPr>
          <w:p w14:paraId="11440BAA" w14:textId="77777777" w:rsidR="002D0D8F" w:rsidRPr="0058553F" w:rsidRDefault="002D0D8F" w:rsidP="00B71476">
            <w:pPr>
              <w:pStyle w:val="Bodytextindented"/>
              <w:rPr>
                <w:rFonts w:ascii="Tahoma" w:hAnsi="Tahoma" w:cs="Tahoma"/>
                <w:color w:val="000000"/>
              </w:rPr>
            </w:pPr>
          </w:p>
        </w:tc>
        <w:tc>
          <w:tcPr>
            <w:tcW w:w="8505" w:type="dxa"/>
          </w:tcPr>
          <w:p w14:paraId="7A80348C" w14:textId="77777777" w:rsidR="002D0D8F" w:rsidRDefault="002D0D8F" w:rsidP="00C43521">
            <w:pPr>
              <w:pStyle w:val="Bodytextindented"/>
              <w:rPr>
                <w:rFonts w:ascii="Tahoma" w:hAnsi="Tahoma" w:cs="Tahoma"/>
                <w:color w:val="000000"/>
              </w:rPr>
            </w:pPr>
          </w:p>
        </w:tc>
      </w:tr>
      <w:tr w:rsidR="00925208" w:rsidRPr="0058553F" w14:paraId="66033B84" w14:textId="77777777" w:rsidTr="00C0677B">
        <w:trPr>
          <w:trHeight w:val="192"/>
        </w:trPr>
        <w:tc>
          <w:tcPr>
            <w:tcW w:w="959" w:type="dxa"/>
          </w:tcPr>
          <w:p w14:paraId="65D29A4D" w14:textId="77777777" w:rsidR="00925208" w:rsidRPr="0058553F" w:rsidRDefault="00925208" w:rsidP="00B71476">
            <w:pPr>
              <w:pStyle w:val="Bodytextindented"/>
              <w:rPr>
                <w:rFonts w:ascii="Tahoma" w:hAnsi="Tahoma" w:cs="Tahoma"/>
                <w:color w:val="000000"/>
              </w:rPr>
            </w:pPr>
            <w:r w:rsidRPr="0058553F">
              <w:rPr>
                <w:rFonts w:ascii="Tahoma" w:hAnsi="Tahoma" w:cs="Tahoma"/>
                <w:color w:val="000000"/>
              </w:rPr>
              <w:t>1.1</w:t>
            </w:r>
          </w:p>
        </w:tc>
        <w:tc>
          <w:tcPr>
            <w:tcW w:w="8505" w:type="dxa"/>
          </w:tcPr>
          <w:p w14:paraId="2B6A8338" w14:textId="77777777" w:rsidR="00995BC4" w:rsidRDefault="00995BC4" w:rsidP="00995BC4">
            <w:pPr>
              <w:pStyle w:val="Bodytextindented"/>
              <w:rPr>
                <w:rFonts w:ascii="Tahoma" w:hAnsi="Tahoma" w:cs="Tahoma"/>
                <w:color w:val="000000"/>
              </w:rPr>
            </w:pPr>
            <w:r w:rsidRPr="00995BC4">
              <w:rPr>
                <w:rFonts w:ascii="Tahoma" w:hAnsi="Tahoma" w:cs="Tahoma"/>
                <w:color w:val="000000"/>
              </w:rPr>
              <w:t>To effectively implement this policy, each Aspris Children’s Services provision will establish local</w:t>
            </w:r>
          </w:p>
          <w:p w14:paraId="3A946BF7" w14:textId="77777777" w:rsidR="00995BC4" w:rsidRDefault="00995BC4" w:rsidP="00995BC4">
            <w:pPr>
              <w:pStyle w:val="Bodytextindented"/>
              <w:rPr>
                <w:rFonts w:ascii="Tahoma" w:hAnsi="Tahoma" w:cs="Tahoma"/>
                <w:color w:val="000000"/>
              </w:rPr>
            </w:pPr>
            <w:r w:rsidRPr="00995BC4">
              <w:rPr>
                <w:rFonts w:ascii="Tahoma" w:hAnsi="Tahoma" w:cs="Tahoma"/>
                <w:color w:val="000000"/>
              </w:rPr>
              <w:t>procedures, where necessary, to outline how the policy is applied in practice at the individual</w:t>
            </w:r>
          </w:p>
          <w:p w14:paraId="15CDF8DE" w14:textId="76042C8C" w:rsidR="00995BC4" w:rsidRDefault="00995BC4" w:rsidP="00995BC4">
            <w:pPr>
              <w:pStyle w:val="Bodytextindented"/>
              <w:rPr>
                <w:rFonts w:ascii="Tahoma" w:hAnsi="Tahoma" w:cs="Tahoma"/>
                <w:color w:val="000000"/>
              </w:rPr>
            </w:pPr>
            <w:r w:rsidRPr="00995BC4">
              <w:rPr>
                <w:rFonts w:ascii="Tahoma" w:hAnsi="Tahoma" w:cs="Tahoma"/>
                <w:color w:val="000000"/>
              </w:rPr>
              <w:t>school or college level.</w:t>
            </w:r>
            <w:r>
              <w:rPr>
                <w:rFonts w:ascii="Tahoma" w:hAnsi="Tahoma" w:cs="Tahoma"/>
                <w:color w:val="000000"/>
              </w:rPr>
              <w:t xml:space="preserve"> </w:t>
            </w:r>
            <w:r w:rsidRPr="00995BC4">
              <w:rPr>
                <w:rFonts w:ascii="Tahoma" w:hAnsi="Tahoma" w:cs="Tahoma"/>
                <w:color w:val="000000"/>
              </w:rPr>
              <w:t xml:space="preserve">Our philosophy </w:t>
            </w:r>
            <w:r>
              <w:rPr>
                <w:rFonts w:ascii="Tahoma" w:hAnsi="Tahoma" w:cs="Tahoma"/>
                <w:color w:val="000000"/>
              </w:rPr>
              <w:t xml:space="preserve">for ‘inclusion’ </w:t>
            </w:r>
            <w:r w:rsidRPr="00995BC4">
              <w:rPr>
                <w:rFonts w:ascii="Tahoma" w:hAnsi="Tahoma" w:cs="Tahoma"/>
                <w:color w:val="000000"/>
              </w:rPr>
              <w:t>is to support every pupil and learner to</w:t>
            </w:r>
          </w:p>
          <w:p w14:paraId="27B48638" w14:textId="77777777" w:rsidR="00995BC4" w:rsidRDefault="00995BC4" w:rsidP="00995BC4">
            <w:pPr>
              <w:pStyle w:val="Bodytextindented"/>
              <w:rPr>
                <w:rFonts w:ascii="Tahoma" w:hAnsi="Tahoma" w:cs="Tahoma"/>
                <w:color w:val="000000"/>
              </w:rPr>
            </w:pPr>
            <w:r w:rsidRPr="00995BC4">
              <w:rPr>
                <w:rFonts w:ascii="Tahoma" w:hAnsi="Tahoma" w:cs="Tahoma"/>
                <w:color w:val="000000"/>
              </w:rPr>
              <w:t>attend their</w:t>
            </w:r>
            <w:r>
              <w:rPr>
                <w:rFonts w:ascii="Tahoma" w:hAnsi="Tahoma" w:cs="Tahoma"/>
                <w:color w:val="000000"/>
              </w:rPr>
              <w:t xml:space="preserve"> </w:t>
            </w:r>
            <w:r w:rsidRPr="00995BC4">
              <w:rPr>
                <w:rFonts w:ascii="Tahoma" w:hAnsi="Tahoma" w:cs="Tahoma"/>
                <w:color w:val="000000"/>
              </w:rPr>
              <w:t>provision full-time, with a</w:t>
            </w:r>
            <w:r>
              <w:rPr>
                <w:rFonts w:ascii="Tahoma" w:hAnsi="Tahoma" w:cs="Tahoma"/>
                <w:color w:val="000000"/>
              </w:rPr>
              <w:t>n Education D</w:t>
            </w:r>
            <w:r w:rsidRPr="00995BC4">
              <w:rPr>
                <w:rFonts w:ascii="Tahoma" w:hAnsi="Tahoma" w:cs="Tahoma"/>
                <w:color w:val="000000"/>
              </w:rPr>
              <w:t>ivisional aim of achieving zero suspensions.</w:t>
            </w:r>
          </w:p>
          <w:p w14:paraId="4388A9B3" w14:textId="77777777" w:rsidR="00CB7045" w:rsidRDefault="00995BC4" w:rsidP="00995BC4">
            <w:pPr>
              <w:pStyle w:val="Bodytextindented"/>
              <w:rPr>
                <w:rFonts w:ascii="Tahoma" w:hAnsi="Tahoma" w:cs="Tahoma"/>
                <w:color w:val="000000"/>
              </w:rPr>
            </w:pPr>
            <w:r w:rsidRPr="00995BC4">
              <w:rPr>
                <w:rFonts w:ascii="Tahoma" w:hAnsi="Tahoma" w:cs="Tahoma"/>
                <w:color w:val="000000"/>
              </w:rPr>
              <w:t>This</w:t>
            </w:r>
            <w:r>
              <w:rPr>
                <w:rFonts w:ascii="Tahoma" w:hAnsi="Tahoma" w:cs="Tahoma"/>
                <w:color w:val="000000"/>
              </w:rPr>
              <w:t xml:space="preserve"> </w:t>
            </w:r>
            <w:r w:rsidR="00CB7045" w:rsidRPr="00CB7045">
              <w:rPr>
                <w:rFonts w:ascii="Tahoma" w:hAnsi="Tahoma" w:cs="Tahoma"/>
                <w:color w:val="000000"/>
              </w:rPr>
              <w:t>policy sets out the procedures that must be followed in the event of a proposed suspension</w:t>
            </w:r>
          </w:p>
          <w:p w14:paraId="477BD166" w14:textId="77777777" w:rsidR="00CB7045" w:rsidRDefault="00CB7045" w:rsidP="00995BC4">
            <w:pPr>
              <w:pStyle w:val="Bodytextindented"/>
              <w:rPr>
                <w:rFonts w:ascii="Tahoma" w:hAnsi="Tahoma" w:cs="Tahoma"/>
                <w:color w:val="000000"/>
              </w:rPr>
            </w:pPr>
            <w:r w:rsidRPr="00CB7045">
              <w:rPr>
                <w:rFonts w:ascii="Tahoma" w:hAnsi="Tahoma" w:cs="Tahoma"/>
                <w:color w:val="000000"/>
              </w:rPr>
              <w:t>(referred to in legislation as a fixed period exclusion) or permanent exclusion from education.</w:t>
            </w:r>
          </w:p>
          <w:p w14:paraId="67E23916" w14:textId="77777777" w:rsidR="00CB7045" w:rsidRDefault="00CB7045" w:rsidP="00995BC4">
            <w:pPr>
              <w:pStyle w:val="Bodytextindented"/>
              <w:rPr>
                <w:rFonts w:ascii="Tahoma" w:hAnsi="Tahoma" w:cs="Tahoma"/>
                <w:color w:val="000000"/>
              </w:rPr>
            </w:pPr>
            <w:r w:rsidRPr="00CB7045">
              <w:rPr>
                <w:rFonts w:ascii="Tahoma" w:hAnsi="Tahoma" w:cs="Tahoma"/>
                <w:color w:val="000000"/>
              </w:rPr>
              <w:t>In applying the processes outlined in this policy, Aspris schools and colleges aim to ensure</w:t>
            </w:r>
          </w:p>
          <w:p w14:paraId="48A1FD6B" w14:textId="498E01A7" w:rsidR="00CB7045" w:rsidRDefault="00CB7045" w:rsidP="00995BC4">
            <w:pPr>
              <w:pStyle w:val="Bodytextindented"/>
              <w:rPr>
                <w:rFonts w:ascii="Tahoma" w:hAnsi="Tahoma" w:cs="Tahoma"/>
                <w:color w:val="000000"/>
              </w:rPr>
            </w:pPr>
            <w:r w:rsidRPr="00CB7045">
              <w:rPr>
                <w:rFonts w:ascii="Tahoma" w:hAnsi="Tahoma" w:cs="Tahoma"/>
                <w:color w:val="000000"/>
              </w:rPr>
              <w:t>that:</w:t>
            </w:r>
          </w:p>
          <w:p w14:paraId="54554A86" w14:textId="6C83CB9A" w:rsidR="00CB7045" w:rsidRDefault="00CB7045" w:rsidP="00EA488B">
            <w:pPr>
              <w:pStyle w:val="Bodytextindented"/>
              <w:numPr>
                <w:ilvl w:val="0"/>
                <w:numId w:val="11"/>
              </w:numPr>
              <w:rPr>
                <w:rFonts w:ascii="Tahoma" w:hAnsi="Tahoma" w:cs="Tahoma"/>
                <w:color w:val="000000"/>
              </w:rPr>
            </w:pPr>
            <w:r w:rsidRPr="00CB7045">
              <w:rPr>
                <w:rFonts w:ascii="Tahoma" w:hAnsi="Tahoma" w:cs="Tahoma"/>
                <w:color w:val="000000"/>
              </w:rPr>
              <w:t>The suspension process is understood by staff, parents and pupils/</w:t>
            </w:r>
            <w:r>
              <w:rPr>
                <w:rFonts w:ascii="Tahoma" w:hAnsi="Tahoma" w:cs="Tahoma"/>
                <w:color w:val="000000"/>
              </w:rPr>
              <w:t>learners</w:t>
            </w:r>
          </w:p>
          <w:p w14:paraId="288EF72D" w14:textId="1AFF6F15" w:rsidR="00995BC4" w:rsidRPr="00995BC4" w:rsidRDefault="00995BC4" w:rsidP="00F964FF">
            <w:pPr>
              <w:pStyle w:val="Bodytextindented"/>
              <w:numPr>
                <w:ilvl w:val="0"/>
                <w:numId w:val="11"/>
              </w:numPr>
              <w:rPr>
                <w:rFonts w:ascii="Tahoma" w:hAnsi="Tahoma" w:cs="Tahoma"/>
                <w:color w:val="000000"/>
              </w:rPr>
            </w:pPr>
            <w:r>
              <w:rPr>
                <w:rFonts w:ascii="Tahoma" w:hAnsi="Tahoma" w:cs="Tahoma"/>
                <w:color w:val="000000"/>
              </w:rPr>
              <w:t>School/College b</w:t>
            </w:r>
            <w:r w:rsidRPr="00995BC4">
              <w:rPr>
                <w:rFonts w:ascii="Tahoma" w:hAnsi="Tahoma" w:cs="Tahoma"/>
                <w:color w:val="000000"/>
              </w:rPr>
              <w:t>ehaviour policies are clear, consistently applied and aligned with our four NEED modalities: Autism Sensory, Autism Academic, SEMH, and College.</w:t>
            </w:r>
          </w:p>
          <w:p w14:paraId="04F8E5A9" w14:textId="77777777" w:rsidR="00995BC4" w:rsidRPr="00995BC4" w:rsidRDefault="00995BC4" w:rsidP="00F964FF">
            <w:pPr>
              <w:pStyle w:val="Bodytextindented"/>
              <w:numPr>
                <w:ilvl w:val="0"/>
                <w:numId w:val="11"/>
              </w:numPr>
              <w:rPr>
                <w:rFonts w:ascii="Tahoma" w:hAnsi="Tahoma" w:cs="Tahoma"/>
                <w:color w:val="000000"/>
              </w:rPr>
            </w:pPr>
            <w:r w:rsidRPr="00995BC4">
              <w:rPr>
                <w:rFonts w:ascii="Tahoma" w:hAnsi="Tahoma" w:cs="Tahoma"/>
                <w:color w:val="000000"/>
              </w:rPr>
              <w:t>Safeguarding and the welfare of the child are central to all decisions.</w:t>
            </w:r>
          </w:p>
          <w:p w14:paraId="0CD02C4C" w14:textId="77777777" w:rsidR="00995BC4" w:rsidRDefault="00995BC4" w:rsidP="00F964FF">
            <w:pPr>
              <w:pStyle w:val="Bodytextindented"/>
              <w:numPr>
                <w:ilvl w:val="0"/>
                <w:numId w:val="11"/>
              </w:numPr>
              <w:rPr>
                <w:rFonts w:ascii="Tahoma" w:hAnsi="Tahoma" w:cs="Tahoma"/>
                <w:color w:val="000000"/>
              </w:rPr>
            </w:pPr>
            <w:r w:rsidRPr="00995BC4">
              <w:rPr>
                <w:rFonts w:ascii="Tahoma" w:hAnsi="Tahoma" w:cs="Tahoma"/>
                <w:color w:val="000000"/>
              </w:rPr>
              <w:t>In exceptional health and safety situations, decisions regarding suspension, permanent</w:t>
            </w:r>
          </w:p>
          <w:p w14:paraId="1F9EA05A" w14:textId="20C65DBD" w:rsidR="00995BC4" w:rsidRDefault="00995BC4" w:rsidP="00BD06B2">
            <w:pPr>
              <w:pStyle w:val="Bodytextindented"/>
              <w:numPr>
                <w:ilvl w:val="0"/>
                <w:numId w:val="11"/>
              </w:numPr>
              <w:rPr>
                <w:rFonts w:ascii="Tahoma" w:hAnsi="Tahoma" w:cs="Tahoma"/>
                <w:color w:val="000000"/>
              </w:rPr>
            </w:pPr>
            <w:r w:rsidRPr="00995BC4">
              <w:rPr>
                <w:rFonts w:ascii="Tahoma" w:hAnsi="Tahoma" w:cs="Tahoma"/>
                <w:color w:val="000000"/>
              </w:rPr>
              <w:t>exclusion, or placement termination are thoroughly considered, proportionate</w:t>
            </w:r>
            <w:r>
              <w:rPr>
                <w:rFonts w:ascii="Tahoma" w:hAnsi="Tahoma" w:cs="Tahoma"/>
                <w:color w:val="000000"/>
              </w:rPr>
              <w:t xml:space="preserve"> </w:t>
            </w:r>
            <w:r w:rsidRPr="00995BC4">
              <w:rPr>
                <w:rFonts w:ascii="Tahoma" w:hAnsi="Tahoma" w:cs="Tahoma"/>
                <w:color w:val="000000"/>
              </w:rPr>
              <w:t>and fully documented.</w:t>
            </w:r>
          </w:p>
          <w:p w14:paraId="3BA3E187" w14:textId="7421E06A" w:rsidR="00CB7045" w:rsidRPr="00995BC4" w:rsidRDefault="00CB7045" w:rsidP="00F964FF">
            <w:pPr>
              <w:pStyle w:val="Bodytextindented"/>
              <w:numPr>
                <w:ilvl w:val="0"/>
                <w:numId w:val="11"/>
              </w:numPr>
              <w:rPr>
                <w:rFonts w:ascii="Tahoma" w:hAnsi="Tahoma" w:cs="Tahoma"/>
                <w:color w:val="000000"/>
              </w:rPr>
            </w:pPr>
            <w:r>
              <w:rPr>
                <w:rFonts w:ascii="Tahoma" w:hAnsi="Tahoma" w:cs="Tahoma"/>
                <w:color w:val="000000"/>
              </w:rPr>
              <w:t xml:space="preserve">In the event of a suspension, permanent exclusion or end of placement, these are </w:t>
            </w:r>
            <w:r w:rsidRPr="00CB7045">
              <w:rPr>
                <w:rFonts w:ascii="Tahoma" w:hAnsi="Tahoma" w:cs="Tahoma"/>
                <w:color w:val="000000"/>
              </w:rPr>
              <w:t xml:space="preserve"> regularly reviewed and evaluated by </w:t>
            </w:r>
            <w:r>
              <w:rPr>
                <w:rFonts w:ascii="Tahoma" w:hAnsi="Tahoma" w:cs="Tahoma"/>
                <w:color w:val="000000"/>
              </w:rPr>
              <w:t xml:space="preserve">Aspris Education, Regional Directors and  school/college </w:t>
            </w:r>
            <w:r w:rsidRPr="00CB7045">
              <w:rPr>
                <w:rFonts w:ascii="Tahoma" w:hAnsi="Tahoma" w:cs="Tahoma"/>
                <w:color w:val="000000"/>
              </w:rPr>
              <w:t>senior leaders in regard to their fairness and effectiveness.</w:t>
            </w:r>
          </w:p>
          <w:p w14:paraId="539F5FD6" w14:textId="4770D30D" w:rsidR="00CB7045" w:rsidRDefault="00995BC4" w:rsidP="00995BC4">
            <w:pPr>
              <w:pStyle w:val="Bodytextindented"/>
              <w:numPr>
                <w:ilvl w:val="0"/>
                <w:numId w:val="11"/>
              </w:numPr>
              <w:rPr>
                <w:rFonts w:ascii="Tahoma" w:hAnsi="Tahoma" w:cs="Tahoma"/>
                <w:color w:val="000000"/>
              </w:rPr>
            </w:pPr>
            <w:r w:rsidRPr="00995BC4">
              <w:rPr>
                <w:rFonts w:ascii="Tahoma" w:hAnsi="Tahoma" w:cs="Tahoma"/>
                <w:color w:val="000000"/>
              </w:rPr>
              <w:t>Parents/carers</w:t>
            </w:r>
            <w:r>
              <w:rPr>
                <w:rFonts w:ascii="Tahoma" w:hAnsi="Tahoma" w:cs="Tahoma"/>
                <w:color w:val="000000"/>
              </w:rPr>
              <w:t xml:space="preserve"> and </w:t>
            </w:r>
            <w:r w:rsidR="00CB7045">
              <w:rPr>
                <w:rFonts w:ascii="Tahoma" w:hAnsi="Tahoma" w:cs="Tahoma"/>
                <w:color w:val="000000"/>
              </w:rPr>
              <w:t>commissioners</w:t>
            </w:r>
            <w:r w:rsidRPr="00995BC4">
              <w:rPr>
                <w:rFonts w:ascii="Tahoma" w:hAnsi="Tahoma" w:cs="Tahoma"/>
                <w:color w:val="000000"/>
              </w:rPr>
              <w:t xml:space="preserve"> are informed and</w:t>
            </w:r>
            <w:r>
              <w:rPr>
                <w:rFonts w:ascii="Tahoma" w:hAnsi="Tahoma" w:cs="Tahoma"/>
                <w:color w:val="000000"/>
              </w:rPr>
              <w:t xml:space="preserve"> </w:t>
            </w:r>
            <w:r w:rsidRPr="00995BC4">
              <w:rPr>
                <w:rFonts w:ascii="Tahoma" w:hAnsi="Tahoma" w:cs="Tahoma"/>
                <w:color w:val="000000"/>
              </w:rPr>
              <w:t>are given the opportunity to respond.</w:t>
            </w:r>
          </w:p>
          <w:p w14:paraId="5B765762" w14:textId="4217051C" w:rsidR="00995BC4" w:rsidRPr="002D0D8F" w:rsidRDefault="00CB7045" w:rsidP="002D0D8F">
            <w:pPr>
              <w:pStyle w:val="Bodytextindented"/>
              <w:numPr>
                <w:ilvl w:val="0"/>
                <w:numId w:val="11"/>
              </w:numPr>
              <w:rPr>
                <w:rFonts w:ascii="Tahoma" w:hAnsi="Tahoma" w:cs="Tahoma"/>
                <w:color w:val="000000"/>
              </w:rPr>
            </w:pPr>
            <w:r>
              <w:rPr>
                <w:rFonts w:ascii="Tahoma" w:hAnsi="Tahoma" w:cs="Tahoma"/>
                <w:color w:val="000000"/>
              </w:rPr>
              <w:t>P</w:t>
            </w:r>
            <w:r w:rsidRPr="00CB7045">
              <w:rPr>
                <w:rFonts w:ascii="Tahoma" w:hAnsi="Tahoma" w:cs="Tahoma"/>
                <w:color w:val="000000"/>
              </w:rPr>
              <w:t>upils/</w:t>
            </w:r>
            <w:r>
              <w:rPr>
                <w:rFonts w:ascii="Tahoma" w:hAnsi="Tahoma" w:cs="Tahoma"/>
                <w:color w:val="000000"/>
              </w:rPr>
              <w:t>learners</w:t>
            </w:r>
            <w:r w:rsidRPr="00CB7045">
              <w:rPr>
                <w:rFonts w:ascii="Tahoma" w:hAnsi="Tahoma" w:cs="Tahoma"/>
                <w:color w:val="000000"/>
              </w:rPr>
              <w:t xml:space="preserve"> do not become NEET (not in education, employment or training)</w:t>
            </w:r>
          </w:p>
        </w:tc>
      </w:tr>
      <w:tr w:rsidR="002D0D8F" w:rsidRPr="0058553F" w14:paraId="155631ED" w14:textId="77777777" w:rsidTr="00C0677B">
        <w:trPr>
          <w:trHeight w:val="192"/>
        </w:trPr>
        <w:tc>
          <w:tcPr>
            <w:tcW w:w="959" w:type="dxa"/>
          </w:tcPr>
          <w:p w14:paraId="3889703B" w14:textId="77777777" w:rsidR="002D0D8F" w:rsidRPr="0058553F" w:rsidRDefault="002D0D8F" w:rsidP="00B71476">
            <w:pPr>
              <w:pStyle w:val="Bodytextindented"/>
              <w:rPr>
                <w:rFonts w:ascii="Tahoma" w:hAnsi="Tahoma" w:cs="Tahoma"/>
                <w:color w:val="000000"/>
              </w:rPr>
            </w:pPr>
          </w:p>
        </w:tc>
        <w:tc>
          <w:tcPr>
            <w:tcW w:w="8505" w:type="dxa"/>
          </w:tcPr>
          <w:p w14:paraId="0BA35DE8" w14:textId="77777777" w:rsidR="002D0D8F" w:rsidRPr="00995BC4" w:rsidRDefault="002D0D8F" w:rsidP="00995BC4">
            <w:pPr>
              <w:pStyle w:val="Bodytextindented"/>
              <w:rPr>
                <w:rFonts w:ascii="Tahoma" w:hAnsi="Tahoma" w:cs="Tahoma"/>
                <w:color w:val="000000"/>
              </w:rPr>
            </w:pPr>
          </w:p>
        </w:tc>
      </w:tr>
      <w:tr w:rsidR="00CB7045" w:rsidRPr="0058553F" w14:paraId="2943EC3B" w14:textId="77777777" w:rsidTr="00C0677B">
        <w:trPr>
          <w:trHeight w:val="192"/>
        </w:trPr>
        <w:tc>
          <w:tcPr>
            <w:tcW w:w="959" w:type="dxa"/>
          </w:tcPr>
          <w:p w14:paraId="4F752E1B" w14:textId="5149D36F" w:rsidR="00CB7045" w:rsidRPr="0058553F" w:rsidRDefault="00CB7045" w:rsidP="00B71476">
            <w:pPr>
              <w:pStyle w:val="Bodytextindented"/>
              <w:rPr>
                <w:rFonts w:ascii="Tahoma" w:hAnsi="Tahoma" w:cs="Tahoma"/>
                <w:color w:val="000000"/>
              </w:rPr>
            </w:pPr>
            <w:r>
              <w:rPr>
                <w:rFonts w:ascii="Tahoma" w:hAnsi="Tahoma" w:cs="Tahoma"/>
                <w:color w:val="000000"/>
              </w:rPr>
              <w:t>1.2</w:t>
            </w:r>
          </w:p>
        </w:tc>
        <w:tc>
          <w:tcPr>
            <w:tcW w:w="8505" w:type="dxa"/>
          </w:tcPr>
          <w:p w14:paraId="3F0A0745" w14:textId="77777777" w:rsidR="00CB7045" w:rsidRDefault="00CB7045" w:rsidP="00995BC4">
            <w:pPr>
              <w:pStyle w:val="Bodytextindented"/>
              <w:rPr>
                <w:rFonts w:ascii="Tahoma" w:hAnsi="Tahoma" w:cs="Tahoma"/>
                <w:color w:val="000000"/>
              </w:rPr>
            </w:pPr>
            <w:r>
              <w:rPr>
                <w:rFonts w:ascii="Tahoma" w:hAnsi="Tahoma" w:cs="Tahoma"/>
                <w:color w:val="000000"/>
              </w:rPr>
              <w:t>LEGLISLATION</w:t>
            </w:r>
          </w:p>
          <w:p w14:paraId="3A44F4F8" w14:textId="77777777" w:rsidR="00CB7045" w:rsidRDefault="00CB7045" w:rsidP="00995BC4">
            <w:pPr>
              <w:pStyle w:val="Bodytextindented"/>
              <w:rPr>
                <w:rFonts w:ascii="Tahoma" w:hAnsi="Tahoma" w:cs="Tahoma"/>
                <w:color w:val="000000"/>
              </w:rPr>
            </w:pPr>
            <w:r w:rsidRPr="00CB7045">
              <w:rPr>
                <w:rFonts w:ascii="Tahoma" w:hAnsi="Tahoma" w:cs="Tahoma"/>
                <w:color w:val="000000"/>
              </w:rPr>
              <w:t>This policy is informed by the relevant national legislation and statutory guidance across</w:t>
            </w:r>
          </w:p>
          <w:p w14:paraId="196B67E0" w14:textId="1F26A997" w:rsidR="00CB7045" w:rsidRDefault="00CB7045" w:rsidP="00995BC4">
            <w:pPr>
              <w:pStyle w:val="Bodytextindented"/>
              <w:rPr>
                <w:rFonts w:ascii="Tahoma" w:hAnsi="Tahoma" w:cs="Tahoma"/>
                <w:color w:val="000000"/>
              </w:rPr>
            </w:pPr>
            <w:r w:rsidRPr="00CB7045">
              <w:rPr>
                <w:rFonts w:ascii="Tahoma" w:hAnsi="Tahoma" w:cs="Tahoma"/>
                <w:color w:val="000000"/>
              </w:rPr>
              <w:t>England, Wales and Scotland to ensure that suspensions and permanent exclusions are</w:t>
            </w:r>
          </w:p>
          <w:p w14:paraId="29AF8C19" w14:textId="23F19235" w:rsidR="00CB7045" w:rsidRDefault="00CB7045" w:rsidP="00995BC4">
            <w:pPr>
              <w:pStyle w:val="Bodytextindented"/>
              <w:rPr>
                <w:rFonts w:ascii="Tahoma" w:hAnsi="Tahoma" w:cs="Tahoma"/>
                <w:color w:val="000000"/>
              </w:rPr>
            </w:pPr>
            <w:r w:rsidRPr="00CB7045">
              <w:rPr>
                <w:rFonts w:ascii="Tahoma" w:hAnsi="Tahoma" w:cs="Tahoma"/>
                <w:color w:val="000000"/>
              </w:rPr>
              <w:t>managed lawfully, proportionately and in the best interests of pupils and learners. It</w:t>
            </w:r>
          </w:p>
          <w:p w14:paraId="0162296E" w14:textId="77777777" w:rsidR="00CB7045" w:rsidRDefault="00CB7045" w:rsidP="00995BC4">
            <w:pPr>
              <w:pStyle w:val="Bodytextindented"/>
              <w:rPr>
                <w:rFonts w:ascii="Tahoma" w:hAnsi="Tahoma" w:cs="Tahoma"/>
                <w:color w:val="000000"/>
              </w:rPr>
            </w:pPr>
            <w:r w:rsidRPr="00CB7045">
              <w:rPr>
                <w:rFonts w:ascii="Tahoma" w:hAnsi="Tahoma" w:cs="Tahoma"/>
                <w:color w:val="000000"/>
              </w:rPr>
              <w:t>incorporates the Education (Independent School Standards) Regulations 2014, as well as</w:t>
            </w:r>
          </w:p>
          <w:p w14:paraId="70D2EFAB" w14:textId="77777777" w:rsidR="00CB7045" w:rsidRDefault="00CB7045" w:rsidP="00995BC4">
            <w:pPr>
              <w:pStyle w:val="Bodytextindented"/>
              <w:rPr>
                <w:rFonts w:ascii="Tahoma" w:hAnsi="Tahoma" w:cs="Tahoma"/>
                <w:color w:val="000000"/>
              </w:rPr>
            </w:pPr>
            <w:r w:rsidRPr="00CB7045">
              <w:rPr>
                <w:rFonts w:ascii="Tahoma" w:hAnsi="Tahoma" w:cs="Tahoma"/>
                <w:color w:val="000000"/>
              </w:rPr>
              <w:t>national guidance including the DfE’s Suspension and Permanent Exclusion Guidance (2023) in</w:t>
            </w:r>
          </w:p>
          <w:p w14:paraId="7C811302" w14:textId="48CDBE24" w:rsidR="00CB7045" w:rsidRDefault="00CB7045" w:rsidP="00995BC4">
            <w:pPr>
              <w:pStyle w:val="Bodytextindented"/>
              <w:rPr>
                <w:rFonts w:ascii="Tahoma" w:hAnsi="Tahoma" w:cs="Tahoma"/>
                <w:color w:val="000000"/>
              </w:rPr>
            </w:pPr>
            <w:r w:rsidRPr="00CB7045">
              <w:rPr>
                <w:rFonts w:ascii="Tahoma" w:hAnsi="Tahoma" w:cs="Tahoma"/>
                <w:color w:val="000000"/>
              </w:rPr>
              <w:t>England, Welsh Government’s Exclusion from Schools and PRUs (2019) and Scotland’s</w:t>
            </w:r>
          </w:p>
          <w:p w14:paraId="5A8E5C83" w14:textId="77777777" w:rsidR="00CB7045" w:rsidRDefault="00CB7045" w:rsidP="00995BC4">
            <w:pPr>
              <w:pStyle w:val="Bodytextindented"/>
              <w:rPr>
                <w:rFonts w:ascii="Tahoma" w:hAnsi="Tahoma" w:cs="Tahoma"/>
                <w:color w:val="000000"/>
              </w:rPr>
            </w:pPr>
            <w:r w:rsidRPr="00CB7045">
              <w:rPr>
                <w:rFonts w:ascii="Tahoma" w:hAnsi="Tahoma" w:cs="Tahoma"/>
                <w:color w:val="000000"/>
              </w:rPr>
              <w:t>Included, Engaged and Involved Part 2 (2017). It also reflects wider legislative duties under</w:t>
            </w:r>
          </w:p>
          <w:p w14:paraId="0BBE0702" w14:textId="0D510DD8" w:rsidR="00CB7045" w:rsidRDefault="00CB7045" w:rsidP="00995BC4">
            <w:pPr>
              <w:pStyle w:val="Bodytextindented"/>
              <w:rPr>
                <w:rFonts w:ascii="Tahoma" w:hAnsi="Tahoma" w:cs="Tahoma"/>
                <w:color w:val="000000"/>
              </w:rPr>
            </w:pPr>
            <w:r w:rsidRPr="00CB7045">
              <w:rPr>
                <w:rFonts w:ascii="Tahoma" w:hAnsi="Tahoma" w:cs="Tahoma"/>
                <w:color w:val="000000"/>
              </w:rPr>
              <w:t>the Children Act 1989, Human Rights Act 1998 and Equality Act 2010, along with safeguarding</w:t>
            </w:r>
          </w:p>
          <w:p w14:paraId="5FA11429" w14:textId="77777777" w:rsidR="00CB7045" w:rsidRDefault="00CB7045" w:rsidP="00995BC4">
            <w:pPr>
              <w:pStyle w:val="Bodytextindented"/>
              <w:rPr>
                <w:rFonts w:ascii="Tahoma" w:hAnsi="Tahoma" w:cs="Tahoma"/>
                <w:color w:val="000000"/>
              </w:rPr>
            </w:pPr>
            <w:r w:rsidRPr="00CB7045">
              <w:rPr>
                <w:rFonts w:ascii="Tahoma" w:hAnsi="Tahoma" w:cs="Tahoma"/>
                <w:color w:val="000000"/>
              </w:rPr>
              <w:t>obligations outlined in Keeping Children Safe in Education and Working Together to Safeguard</w:t>
            </w:r>
          </w:p>
          <w:p w14:paraId="24E9033E" w14:textId="242F5D40" w:rsidR="00CB7045" w:rsidRDefault="00CB7045" w:rsidP="00995BC4">
            <w:pPr>
              <w:pStyle w:val="Bodytextindented"/>
              <w:rPr>
                <w:rFonts w:ascii="Tahoma" w:hAnsi="Tahoma" w:cs="Tahoma"/>
                <w:color w:val="000000"/>
              </w:rPr>
            </w:pPr>
            <w:r w:rsidRPr="00CB7045">
              <w:rPr>
                <w:rFonts w:ascii="Tahoma" w:hAnsi="Tahoma" w:cs="Tahoma"/>
                <w:color w:val="000000"/>
              </w:rPr>
              <w:t xml:space="preserve">Children. Aspris is committed to upholding these responsibilities through Promoting Positive </w:t>
            </w:r>
          </w:p>
          <w:p w14:paraId="2B373013" w14:textId="77777777" w:rsidR="00CB7045" w:rsidRDefault="00CB7045" w:rsidP="00995BC4">
            <w:pPr>
              <w:pStyle w:val="Bodytextindented"/>
              <w:rPr>
                <w:rFonts w:ascii="Tahoma" w:hAnsi="Tahoma" w:cs="Tahoma"/>
                <w:color w:val="000000"/>
              </w:rPr>
            </w:pPr>
            <w:r w:rsidRPr="00CB7045">
              <w:rPr>
                <w:rFonts w:ascii="Tahoma" w:hAnsi="Tahoma" w:cs="Tahoma"/>
                <w:color w:val="000000"/>
              </w:rPr>
              <w:t>Behaviour Polic</w:t>
            </w:r>
            <w:r>
              <w:rPr>
                <w:rFonts w:ascii="Tahoma" w:hAnsi="Tahoma" w:cs="Tahoma"/>
                <w:color w:val="000000"/>
              </w:rPr>
              <w:t>ies in accordance with our SEN specialism and modalities</w:t>
            </w:r>
            <w:r w:rsidRPr="00CB7045">
              <w:rPr>
                <w:rFonts w:ascii="Tahoma" w:hAnsi="Tahoma" w:cs="Tahoma"/>
                <w:color w:val="000000"/>
              </w:rPr>
              <w:t xml:space="preserve"> and expects each</w:t>
            </w:r>
          </w:p>
          <w:p w14:paraId="7EEABBBA" w14:textId="77777777" w:rsidR="00CB7045" w:rsidRDefault="00CB7045" w:rsidP="00995BC4">
            <w:pPr>
              <w:pStyle w:val="Bodytextindented"/>
              <w:rPr>
                <w:rFonts w:ascii="Tahoma" w:hAnsi="Tahoma" w:cs="Tahoma"/>
                <w:color w:val="000000"/>
              </w:rPr>
            </w:pPr>
            <w:r w:rsidRPr="00CB7045">
              <w:rPr>
                <w:rFonts w:ascii="Tahoma" w:hAnsi="Tahoma" w:cs="Tahoma"/>
                <w:color w:val="000000"/>
              </w:rPr>
              <w:t>school or college to have local procedures that reflect this framework, ensuring decisions are</w:t>
            </w:r>
          </w:p>
          <w:p w14:paraId="5B1CFDFE" w14:textId="77777777" w:rsidR="00CB7045" w:rsidRDefault="00CB7045" w:rsidP="00CB7045">
            <w:pPr>
              <w:pStyle w:val="Bodytextindented"/>
              <w:rPr>
                <w:rFonts w:ascii="Tahoma" w:hAnsi="Tahoma" w:cs="Tahoma"/>
                <w:color w:val="000000"/>
              </w:rPr>
            </w:pPr>
            <w:r w:rsidRPr="00CB7045">
              <w:rPr>
                <w:rFonts w:ascii="Tahoma" w:hAnsi="Tahoma" w:cs="Tahoma"/>
                <w:color w:val="000000"/>
              </w:rPr>
              <w:t>fair, well-evidenced and consistent with our inclusive and aspirational ethos</w:t>
            </w:r>
            <w:r>
              <w:rPr>
                <w:rFonts w:ascii="Tahoma" w:hAnsi="Tahoma" w:cs="Tahoma"/>
                <w:color w:val="000000"/>
              </w:rPr>
              <w:t xml:space="preserve"> that all achieve</w:t>
            </w:r>
          </w:p>
          <w:p w14:paraId="5D769521" w14:textId="1FFD7FCF" w:rsidR="00CB7045" w:rsidRPr="00995BC4" w:rsidRDefault="00CB7045" w:rsidP="00CB7045">
            <w:pPr>
              <w:pStyle w:val="Bodytextindented"/>
              <w:rPr>
                <w:rFonts w:ascii="Tahoma" w:hAnsi="Tahoma" w:cs="Tahoma"/>
                <w:color w:val="000000"/>
              </w:rPr>
            </w:pPr>
            <w:r>
              <w:rPr>
                <w:rFonts w:ascii="Tahoma" w:hAnsi="Tahoma" w:cs="Tahoma"/>
                <w:color w:val="000000"/>
              </w:rPr>
              <w:t>their potential</w:t>
            </w:r>
            <w:r w:rsidRPr="00CB7045">
              <w:rPr>
                <w:rFonts w:ascii="Tahoma" w:hAnsi="Tahoma" w:cs="Tahoma"/>
                <w:color w:val="000000"/>
              </w:rPr>
              <w:t>.</w:t>
            </w:r>
          </w:p>
        </w:tc>
      </w:tr>
      <w:tr w:rsidR="00925208" w:rsidRPr="0058553F" w14:paraId="15A8B843" w14:textId="77777777" w:rsidTr="00C0677B">
        <w:trPr>
          <w:trHeight w:val="192"/>
        </w:trPr>
        <w:tc>
          <w:tcPr>
            <w:tcW w:w="959" w:type="dxa"/>
          </w:tcPr>
          <w:p w14:paraId="250F2CE4" w14:textId="77777777" w:rsidR="00925208" w:rsidRPr="0058553F" w:rsidRDefault="00925208" w:rsidP="00B71476">
            <w:pPr>
              <w:pStyle w:val="Bodytextindented"/>
              <w:rPr>
                <w:rFonts w:ascii="Tahoma" w:hAnsi="Tahoma" w:cs="Tahoma"/>
                <w:color w:val="000000"/>
              </w:rPr>
            </w:pPr>
          </w:p>
        </w:tc>
        <w:tc>
          <w:tcPr>
            <w:tcW w:w="8505" w:type="dxa"/>
          </w:tcPr>
          <w:p w14:paraId="5239FCEC" w14:textId="77777777" w:rsidR="00925208" w:rsidRPr="0058553F" w:rsidRDefault="00925208" w:rsidP="00B71476">
            <w:pPr>
              <w:pStyle w:val="Bodytextindented"/>
              <w:rPr>
                <w:rFonts w:ascii="Tahoma" w:hAnsi="Tahoma" w:cs="Tahoma"/>
                <w:color w:val="000000"/>
              </w:rPr>
            </w:pPr>
          </w:p>
        </w:tc>
      </w:tr>
      <w:tr w:rsidR="001D39F0" w:rsidRPr="0058553F" w14:paraId="3F6996DB" w14:textId="77777777" w:rsidTr="00C0677B">
        <w:trPr>
          <w:trHeight w:val="100"/>
        </w:trPr>
        <w:tc>
          <w:tcPr>
            <w:tcW w:w="959" w:type="dxa"/>
          </w:tcPr>
          <w:p w14:paraId="04B1A39B" w14:textId="1B64A6A0" w:rsidR="001D39F0" w:rsidRPr="0058553F" w:rsidRDefault="00925208" w:rsidP="00C0677B">
            <w:pPr>
              <w:pStyle w:val="BodyText"/>
              <w:ind w:left="720" w:hanging="720"/>
              <w:rPr>
                <w:rFonts w:ascii="Tahoma" w:hAnsi="Tahoma" w:cs="Tahoma"/>
                <w:color w:val="000000"/>
              </w:rPr>
            </w:pPr>
            <w:r w:rsidRPr="0058553F">
              <w:rPr>
                <w:rFonts w:ascii="Tahoma" w:hAnsi="Tahoma" w:cs="Tahoma"/>
                <w:color w:val="000000"/>
              </w:rPr>
              <w:t>1.</w:t>
            </w:r>
            <w:r w:rsidR="00CB7045">
              <w:rPr>
                <w:rFonts w:ascii="Tahoma" w:hAnsi="Tahoma" w:cs="Tahoma"/>
                <w:color w:val="000000"/>
              </w:rPr>
              <w:t>3</w:t>
            </w:r>
          </w:p>
        </w:tc>
        <w:tc>
          <w:tcPr>
            <w:tcW w:w="8505" w:type="dxa"/>
          </w:tcPr>
          <w:p w14:paraId="2DDE2CCE" w14:textId="428535F3" w:rsidR="001D39F0" w:rsidRPr="0058553F" w:rsidRDefault="00151D22" w:rsidP="00B71476">
            <w:pPr>
              <w:pStyle w:val="BodyText"/>
              <w:rPr>
                <w:rFonts w:ascii="Tahoma" w:hAnsi="Tahoma" w:cs="Tahoma"/>
                <w:color w:val="000000"/>
              </w:rPr>
            </w:pPr>
            <w:r w:rsidRPr="002D0D8F">
              <w:rPr>
                <w:rFonts w:ascii="Tahoma" w:hAnsi="Tahoma" w:cs="Tahoma"/>
                <w:color w:val="000000"/>
              </w:rPr>
              <w:t xml:space="preserve">Template </w:t>
            </w:r>
            <w:r w:rsidR="00187CAE" w:rsidRPr="002D0D8F">
              <w:rPr>
                <w:rFonts w:ascii="Tahoma" w:hAnsi="Tahoma" w:cs="Tahoma"/>
                <w:b/>
                <w:color w:val="000000"/>
              </w:rPr>
              <w:t>A</w:t>
            </w:r>
            <w:r w:rsidRPr="002D0D8F">
              <w:rPr>
                <w:rFonts w:ascii="Tahoma" w:hAnsi="Tahoma" w:cs="Tahoma"/>
                <w:b/>
                <w:color w:val="000000"/>
              </w:rPr>
              <w:t xml:space="preserve">CS LP </w:t>
            </w:r>
            <w:r w:rsidR="008C32F6" w:rsidRPr="002D0D8F">
              <w:rPr>
                <w:rFonts w:ascii="Tahoma" w:hAnsi="Tahoma" w:cs="Tahoma"/>
                <w:b/>
                <w:color w:val="000000"/>
              </w:rPr>
              <w:t>37</w:t>
            </w:r>
            <w:r w:rsidRPr="002D0D8F">
              <w:rPr>
                <w:rFonts w:ascii="Tahoma" w:hAnsi="Tahoma" w:cs="Tahoma"/>
                <w:color w:val="000000"/>
              </w:rPr>
              <w:t xml:space="preserve"> is provided for this purpose and includes a key content checklist.</w:t>
            </w:r>
          </w:p>
        </w:tc>
      </w:tr>
      <w:tr w:rsidR="001D39F0" w:rsidRPr="0058553F" w14:paraId="0E573A48" w14:textId="77777777" w:rsidTr="00C0677B">
        <w:trPr>
          <w:trHeight w:val="130"/>
        </w:trPr>
        <w:tc>
          <w:tcPr>
            <w:tcW w:w="959" w:type="dxa"/>
          </w:tcPr>
          <w:p w14:paraId="50CD15FE" w14:textId="77777777" w:rsidR="001D39F0" w:rsidRPr="0058553F" w:rsidRDefault="001D39F0" w:rsidP="00B71476">
            <w:pPr>
              <w:pStyle w:val="BodyText"/>
              <w:ind w:left="720" w:hanging="720"/>
              <w:rPr>
                <w:rFonts w:ascii="Tahoma" w:hAnsi="Tahoma" w:cs="Tahoma"/>
                <w:color w:val="000000"/>
              </w:rPr>
            </w:pPr>
          </w:p>
        </w:tc>
        <w:tc>
          <w:tcPr>
            <w:tcW w:w="8505" w:type="dxa"/>
          </w:tcPr>
          <w:p w14:paraId="66D18138" w14:textId="77777777" w:rsidR="005368FC" w:rsidRPr="0058553F" w:rsidRDefault="005368FC" w:rsidP="00B71476">
            <w:pPr>
              <w:pStyle w:val="BodyText"/>
              <w:ind w:left="720" w:hanging="720"/>
              <w:rPr>
                <w:rFonts w:ascii="Tahoma" w:hAnsi="Tahoma" w:cs="Tahoma"/>
                <w:color w:val="000000"/>
              </w:rPr>
            </w:pPr>
          </w:p>
        </w:tc>
      </w:tr>
      <w:tr w:rsidR="001D39F0" w:rsidRPr="0058553F" w14:paraId="1F907FAB" w14:textId="77777777" w:rsidTr="00C0677B">
        <w:trPr>
          <w:trHeight w:val="159"/>
        </w:trPr>
        <w:tc>
          <w:tcPr>
            <w:tcW w:w="959" w:type="dxa"/>
          </w:tcPr>
          <w:p w14:paraId="43639613" w14:textId="77777777" w:rsidR="001D39F0" w:rsidRPr="0058553F" w:rsidRDefault="001D39F0" w:rsidP="00B71476">
            <w:pPr>
              <w:pStyle w:val="numberedbodytext"/>
              <w:spacing w:before="0"/>
              <w:ind w:left="680" w:hanging="680"/>
              <w:rPr>
                <w:rFonts w:ascii="Tahoma" w:hAnsi="Tahoma" w:cs="Tahoma"/>
                <w:b/>
                <w:bCs/>
                <w:color w:val="000000"/>
              </w:rPr>
            </w:pPr>
            <w:r w:rsidRPr="0058553F">
              <w:rPr>
                <w:rFonts w:ascii="Tahoma" w:hAnsi="Tahoma" w:cs="Tahoma"/>
                <w:b/>
                <w:bCs/>
                <w:color w:val="000000"/>
              </w:rPr>
              <w:t>2</w:t>
            </w:r>
          </w:p>
        </w:tc>
        <w:tc>
          <w:tcPr>
            <w:tcW w:w="8505" w:type="dxa"/>
          </w:tcPr>
          <w:p w14:paraId="5E814066" w14:textId="77777777" w:rsidR="001D39F0" w:rsidRPr="0058553F" w:rsidRDefault="008C32F6" w:rsidP="00B71476">
            <w:pPr>
              <w:pStyle w:val="numberedbodytext"/>
              <w:spacing w:before="0"/>
              <w:rPr>
                <w:rFonts w:ascii="Tahoma" w:hAnsi="Tahoma" w:cs="Tahoma"/>
                <w:b/>
                <w:bCs/>
                <w:color w:val="000000"/>
              </w:rPr>
            </w:pPr>
            <w:r>
              <w:rPr>
                <w:rFonts w:ascii="Tahoma" w:hAnsi="Tahoma" w:cs="Tahoma"/>
                <w:b/>
                <w:bCs/>
                <w:color w:val="000000"/>
              </w:rPr>
              <w:t>DEFINITIONS</w:t>
            </w:r>
          </w:p>
        </w:tc>
      </w:tr>
      <w:tr w:rsidR="001D39F0" w:rsidRPr="0058553F" w14:paraId="72795FEF" w14:textId="77777777" w:rsidTr="00C0677B">
        <w:trPr>
          <w:trHeight w:val="100"/>
        </w:trPr>
        <w:tc>
          <w:tcPr>
            <w:tcW w:w="959" w:type="dxa"/>
          </w:tcPr>
          <w:p w14:paraId="057E8B35" w14:textId="77777777" w:rsidR="001D39F0" w:rsidRPr="0058553F" w:rsidRDefault="001D39F0" w:rsidP="00B71476">
            <w:pPr>
              <w:pStyle w:val="BodyText"/>
              <w:ind w:left="720" w:hanging="720"/>
              <w:rPr>
                <w:rFonts w:ascii="Tahoma" w:hAnsi="Tahoma" w:cs="Tahoma"/>
                <w:color w:val="000000"/>
              </w:rPr>
            </w:pPr>
          </w:p>
        </w:tc>
        <w:tc>
          <w:tcPr>
            <w:tcW w:w="8505" w:type="dxa"/>
          </w:tcPr>
          <w:p w14:paraId="62AF19B0" w14:textId="77777777" w:rsidR="001D39F0" w:rsidRPr="0058553F" w:rsidRDefault="001D39F0" w:rsidP="00B71476">
            <w:pPr>
              <w:pStyle w:val="BodyText"/>
              <w:rPr>
                <w:rFonts w:ascii="Tahoma" w:hAnsi="Tahoma" w:cs="Tahoma"/>
                <w:color w:val="000000"/>
              </w:rPr>
            </w:pPr>
          </w:p>
        </w:tc>
      </w:tr>
      <w:tr w:rsidR="001D39F0" w:rsidRPr="0058553F" w14:paraId="2496C18E" w14:textId="77777777" w:rsidTr="00C0677B">
        <w:trPr>
          <w:trHeight w:val="100"/>
        </w:trPr>
        <w:tc>
          <w:tcPr>
            <w:tcW w:w="959" w:type="dxa"/>
          </w:tcPr>
          <w:p w14:paraId="35623C5A" w14:textId="77777777" w:rsidR="001D39F0" w:rsidRPr="0058553F" w:rsidRDefault="001D39F0" w:rsidP="00B71476">
            <w:pPr>
              <w:pStyle w:val="BodyText"/>
              <w:ind w:left="720" w:hanging="720"/>
              <w:rPr>
                <w:rFonts w:ascii="Tahoma" w:hAnsi="Tahoma" w:cs="Tahoma"/>
                <w:color w:val="000000"/>
              </w:rPr>
            </w:pPr>
            <w:r w:rsidRPr="0058553F">
              <w:rPr>
                <w:rFonts w:ascii="Tahoma" w:hAnsi="Tahoma" w:cs="Tahoma"/>
                <w:color w:val="000000"/>
              </w:rPr>
              <w:t>2.1</w:t>
            </w:r>
          </w:p>
          <w:p w14:paraId="14B20B29" w14:textId="77777777" w:rsidR="001D39F0" w:rsidRPr="0058553F" w:rsidRDefault="001D39F0" w:rsidP="00B71476">
            <w:pPr>
              <w:pStyle w:val="BodyText"/>
              <w:rPr>
                <w:rFonts w:ascii="Tahoma" w:hAnsi="Tahoma" w:cs="Tahoma"/>
                <w:color w:val="000000"/>
              </w:rPr>
            </w:pPr>
          </w:p>
        </w:tc>
        <w:tc>
          <w:tcPr>
            <w:tcW w:w="8505" w:type="dxa"/>
          </w:tcPr>
          <w:p w14:paraId="0D62DBCB" w14:textId="6D73686D" w:rsidR="00F46892" w:rsidRPr="00C0677B" w:rsidRDefault="008C32F6" w:rsidP="00C0677B">
            <w:pPr>
              <w:pStyle w:val="Heading2"/>
              <w:spacing w:before="0" w:after="0"/>
              <w:ind w:left="0" w:firstLine="0"/>
              <w:rPr>
                <w:rFonts w:ascii="Tahoma" w:hAnsi="Tahoma" w:cs="Tahoma"/>
                <w:b w:val="0"/>
                <w:lang w:val="en"/>
              </w:rPr>
            </w:pPr>
            <w:r w:rsidRPr="008C32F6">
              <w:rPr>
                <w:rFonts w:ascii="Tahoma" w:hAnsi="Tahoma" w:cs="Tahoma"/>
                <w:lang w:val="en"/>
              </w:rPr>
              <w:t>Types of exclusion</w:t>
            </w:r>
            <w:r>
              <w:rPr>
                <w:rFonts w:ascii="Tahoma" w:hAnsi="Tahoma" w:cs="Tahoma"/>
                <w:lang w:val="en"/>
              </w:rPr>
              <w:t xml:space="preserve">: </w:t>
            </w:r>
            <w:r w:rsidRPr="008C32F6">
              <w:rPr>
                <w:rFonts w:ascii="Tahoma" w:hAnsi="Tahoma" w:cs="Tahoma"/>
                <w:b w:val="0"/>
                <w:lang w:val="en"/>
              </w:rPr>
              <w:t xml:space="preserve">There are 2 kinds of exclusion </w:t>
            </w:r>
            <w:r w:rsidR="002A06C0">
              <w:rPr>
                <w:rFonts w:ascii="Tahoma" w:hAnsi="Tahoma" w:cs="Tahoma"/>
                <w:b w:val="0"/>
                <w:lang w:val="en"/>
              </w:rPr>
              <w:t>–</w:t>
            </w:r>
            <w:r w:rsidRPr="008C32F6">
              <w:rPr>
                <w:rFonts w:ascii="Tahoma" w:hAnsi="Tahoma" w:cs="Tahoma"/>
                <w:b w:val="0"/>
                <w:lang w:val="en"/>
              </w:rPr>
              <w:t xml:space="preserve"> fixed period (suspended) and permanent (expelled).</w:t>
            </w:r>
          </w:p>
        </w:tc>
      </w:tr>
      <w:tr w:rsidR="00C0677B" w:rsidRPr="0058553F" w14:paraId="5D1EFF07" w14:textId="77777777" w:rsidTr="00C0677B">
        <w:trPr>
          <w:trHeight w:val="130"/>
        </w:trPr>
        <w:tc>
          <w:tcPr>
            <w:tcW w:w="959" w:type="dxa"/>
          </w:tcPr>
          <w:p w14:paraId="468C3103" w14:textId="77777777" w:rsidR="00C0677B" w:rsidRPr="0058553F" w:rsidRDefault="00C0677B" w:rsidP="00C0677B">
            <w:pPr>
              <w:pStyle w:val="BodyText"/>
              <w:ind w:left="720" w:hanging="720"/>
              <w:rPr>
                <w:rFonts w:ascii="Tahoma" w:hAnsi="Tahoma" w:cs="Tahoma"/>
                <w:color w:val="000000"/>
              </w:rPr>
            </w:pPr>
          </w:p>
        </w:tc>
        <w:tc>
          <w:tcPr>
            <w:tcW w:w="8505" w:type="dxa"/>
          </w:tcPr>
          <w:p w14:paraId="0B41246C" w14:textId="77777777" w:rsidR="00C0677B" w:rsidRPr="008C32F6" w:rsidRDefault="00C0677B" w:rsidP="00C0677B">
            <w:pPr>
              <w:pStyle w:val="Heading3"/>
              <w:keepNext w:val="0"/>
              <w:spacing w:before="0" w:after="0"/>
              <w:ind w:left="0" w:firstLine="0"/>
              <w:rPr>
                <w:rFonts w:ascii="Tahoma" w:hAnsi="Tahoma" w:cs="Tahoma"/>
                <w:lang w:val="en"/>
              </w:rPr>
            </w:pPr>
          </w:p>
        </w:tc>
      </w:tr>
      <w:tr w:rsidR="00C0677B" w:rsidRPr="0058553F" w14:paraId="269F03AA" w14:textId="77777777" w:rsidTr="00C0677B">
        <w:trPr>
          <w:trHeight w:val="130"/>
        </w:trPr>
        <w:tc>
          <w:tcPr>
            <w:tcW w:w="959" w:type="dxa"/>
          </w:tcPr>
          <w:p w14:paraId="092A8770" w14:textId="59E3ADB6" w:rsidR="00C0677B" w:rsidRPr="0058553F" w:rsidRDefault="00C0677B" w:rsidP="00B71476">
            <w:pPr>
              <w:pStyle w:val="BodyText"/>
              <w:ind w:left="720" w:hanging="720"/>
              <w:rPr>
                <w:rFonts w:ascii="Tahoma" w:hAnsi="Tahoma" w:cs="Tahoma"/>
                <w:color w:val="000000"/>
              </w:rPr>
            </w:pPr>
            <w:r>
              <w:rPr>
                <w:rFonts w:ascii="Tahoma" w:hAnsi="Tahoma" w:cs="Tahoma"/>
                <w:color w:val="000000"/>
              </w:rPr>
              <w:t>2.2</w:t>
            </w:r>
          </w:p>
        </w:tc>
        <w:tc>
          <w:tcPr>
            <w:tcW w:w="8505" w:type="dxa"/>
          </w:tcPr>
          <w:p w14:paraId="3F9A89A3" w14:textId="18E54C59" w:rsidR="005368FC" w:rsidRPr="002D0D8F" w:rsidRDefault="00C0677B" w:rsidP="002D0D8F">
            <w:pPr>
              <w:pStyle w:val="Heading3"/>
              <w:spacing w:before="0" w:after="0"/>
              <w:ind w:left="0" w:firstLine="0"/>
              <w:rPr>
                <w:rFonts w:ascii="Tahoma" w:hAnsi="Tahoma" w:cs="Tahoma"/>
              </w:rPr>
            </w:pPr>
            <w:r w:rsidRPr="008C32F6">
              <w:rPr>
                <w:rFonts w:ascii="Tahoma" w:hAnsi="Tahoma" w:cs="Tahoma"/>
                <w:lang w:val="en"/>
              </w:rPr>
              <w:t xml:space="preserve">Fixed period </w:t>
            </w:r>
            <w:r w:rsidR="00C35113">
              <w:rPr>
                <w:rFonts w:ascii="Tahoma" w:hAnsi="Tahoma" w:cs="Tahoma"/>
                <w:lang w:val="en"/>
              </w:rPr>
              <w:t>suspension</w:t>
            </w:r>
            <w:r>
              <w:rPr>
                <w:rFonts w:ascii="Tahoma" w:hAnsi="Tahoma" w:cs="Tahoma"/>
                <w:lang w:val="en"/>
              </w:rPr>
              <w:t xml:space="preserve">: </w:t>
            </w:r>
            <w:r w:rsidRPr="008C32F6">
              <w:rPr>
                <w:rFonts w:ascii="Tahoma" w:hAnsi="Tahoma" w:cs="Tahoma"/>
                <w:b w:val="0"/>
                <w:lang w:val="en"/>
              </w:rPr>
              <w:t xml:space="preserve">A fixed period </w:t>
            </w:r>
            <w:r w:rsidR="00C35113">
              <w:rPr>
                <w:rFonts w:ascii="Tahoma" w:hAnsi="Tahoma" w:cs="Tahoma"/>
                <w:b w:val="0"/>
                <w:lang w:val="en"/>
              </w:rPr>
              <w:t>suspension</w:t>
            </w:r>
            <w:r w:rsidRPr="008C32F6">
              <w:rPr>
                <w:rFonts w:ascii="Tahoma" w:hAnsi="Tahoma" w:cs="Tahoma"/>
                <w:b w:val="0"/>
                <w:lang w:val="en"/>
              </w:rPr>
              <w:t xml:space="preserve"> is where a child/young person is temporarily removed from school. </w:t>
            </w:r>
            <w:r w:rsidR="00D63B45" w:rsidRPr="00434B13">
              <w:rPr>
                <w:rFonts w:ascii="Tahoma" w:hAnsi="Tahoma" w:cs="Tahoma"/>
              </w:rPr>
              <w:t xml:space="preserve">A pupil may be </w:t>
            </w:r>
            <w:r w:rsidR="00C35113" w:rsidRPr="00434B13">
              <w:rPr>
                <w:rFonts w:ascii="Tahoma" w:hAnsi="Tahoma" w:cs="Tahoma"/>
              </w:rPr>
              <w:t xml:space="preserve">suspended </w:t>
            </w:r>
            <w:r w:rsidR="00D63B45" w:rsidRPr="00434B13">
              <w:rPr>
                <w:rFonts w:ascii="Tahoma" w:hAnsi="Tahoma" w:cs="Tahoma"/>
              </w:rPr>
              <w:t>for one or more fixed periods (up to a maximum of 45 school days in a single academic year)</w:t>
            </w:r>
            <w:r w:rsidR="00D63B45" w:rsidRPr="00434B13">
              <w:rPr>
                <w:rFonts w:ascii="Tahoma" w:hAnsi="Tahoma" w:cs="Tahoma"/>
                <w:lang w:val="en"/>
              </w:rPr>
              <w:t xml:space="preserve"> even if they have changed schools within that time</w:t>
            </w:r>
            <w:r w:rsidR="00D63B45" w:rsidRPr="00434B13">
              <w:rPr>
                <w:rFonts w:ascii="Tahoma" w:hAnsi="Tahoma" w:cs="Tahoma"/>
              </w:rPr>
              <w:t xml:space="preserve">. The law does not allow for extending a </w:t>
            </w:r>
            <w:r w:rsidR="00D63B45" w:rsidRPr="00434B13">
              <w:rPr>
                <w:rFonts w:ascii="Tahoma" w:hAnsi="Tahoma" w:cs="Tahoma"/>
              </w:rPr>
              <w:lastRenderedPageBreak/>
              <w:t xml:space="preserve">fixed-period </w:t>
            </w:r>
            <w:r w:rsidR="00C35113" w:rsidRPr="00434B13">
              <w:rPr>
                <w:rFonts w:ascii="Tahoma" w:hAnsi="Tahoma" w:cs="Tahoma"/>
              </w:rPr>
              <w:t xml:space="preserve">suspension </w:t>
            </w:r>
            <w:r w:rsidR="00D63B45" w:rsidRPr="00434B13">
              <w:rPr>
                <w:rFonts w:ascii="Tahoma" w:hAnsi="Tahoma" w:cs="Tahoma"/>
              </w:rPr>
              <w:t xml:space="preserve">or ‘converting’ a fixed-period </w:t>
            </w:r>
            <w:r w:rsidR="00C35113" w:rsidRPr="00434B13">
              <w:rPr>
                <w:rFonts w:ascii="Tahoma" w:hAnsi="Tahoma" w:cs="Tahoma"/>
              </w:rPr>
              <w:t xml:space="preserve">suspension </w:t>
            </w:r>
            <w:r w:rsidR="00D63B45" w:rsidRPr="00434B13">
              <w:rPr>
                <w:rFonts w:ascii="Tahoma" w:hAnsi="Tahoma" w:cs="Tahoma"/>
              </w:rPr>
              <w:t>into a permanent exclusion.</w:t>
            </w:r>
          </w:p>
        </w:tc>
      </w:tr>
      <w:tr w:rsidR="00C0677B" w:rsidRPr="0058553F" w14:paraId="7EDA5129" w14:textId="77777777" w:rsidTr="00C0677B">
        <w:trPr>
          <w:trHeight w:val="130"/>
        </w:trPr>
        <w:tc>
          <w:tcPr>
            <w:tcW w:w="959" w:type="dxa"/>
          </w:tcPr>
          <w:p w14:paraId="3D5C553E" w14:textId="77777777" w:rsidR="00C0677B" w:rsidRPr="0058553F" w:rsidRDefault="00C0677B" w:rsidP="00C0677B">
            <w:pPr>
              <w:pStyle w:val="BodyText"/>
              <w:ind w:left="720" w:hanging="720"/>
              <w:rPr>
                <w:rFonts w:ascii="Tahoma" w:hAnsi="Tahoma" w:cs="Tahoma"/>
                <w:color w:val="000000"/>
              </w:rPr>
            </w:pPr>
          </w:p>
        </w:tc>
        <w:tc>
          <w:tcPr>
            <w:tcW w:w="8505" w:type="dxa"/>
          </w:tcPr>
          <w:p w14:paraId="1A3F061D" w14:textId="77777777" w:rsidR="00C0677B" w:rsidRPr="008C32F6" w:rsidRDefault="00C0677B" w:rsidP="00C0677B">
            <w:pPr>
              <w:pStyle w:val="NormalWeb"/>
              <w:spacing w:before="0" w:beforeAutospacing="0" w:after="0" w:afterAutospacing="0"/>
              <w:rPr>
                <w:rFonts w:ascii="Tahoma" w:hAnsi="Tahoma" w:cs="Tahoma"/>
                <w:sz w:val="20"/>
                <w:szCs w:val="20"/>
                <w:lang w:val="en"/>
              </w:rPr>
            </w:pPr>
          </w:p>
        </w:tc>
      </w:tr>
      <w:tr w:rsidR="00C0677B" w:rsidRPr="0058553F" w14:paraId="3D5B642F" w14:textId="77777777" w:rsidTr="00C0677B">
        <w:trPr>
          <w:trHeight w:val="130"/>
        </w:trPr>
        <w:tc>
          <w:tcPr>
            <w:tcW w:w="959" w:type="dxa"/>
          </w:tcPr>
          <w:p w14:paraId="18688ECE" w14:textId="2D0B2775" w:rsidR="00C0677B" w:rsidRPr="0058553F" w:rsidRDefault="00C0677B" w:rsidP="00C0677B">
            <w:pPr>
              <w:pStyle w:val="BodyText"/>
              <w:ind w:left="720" w:hanging="720"/>
              <w:rPr>
                <w:rFonts w:ascii="Tahoma" w:hAnsi="Tahoma" w:cs="Tahoma"/>
                <w:color w:val="000000"/>
              </w:rPr>
            </w:pPr>
            <w:r>
              <w:rPr>
                <w:rFonts w:ascii="Tahoma" w:hAnsi="Tahoma" w:cs="Tahoma"/>
                <w:color w:val="000000"/>
              </w:rPr>
              <w:t>2.</w:t>
            </w:r>
            <w:r w:rsidR="004C0AD4">
              <w:rPr>
                <w:rFonts w:ascii="Tahoma" w:hAnsi="Tahoma" w:cs="Tahoma"/>
                <w:color w:val="000000"/>
              </w:rPr>
              <w:t>2.1</w:t>
            </w:r>
          </w:p>
        </w:tc>
        <w:tc>
          <w:tcPr>
            <w:tcW w:w="8505" w:type="dxa"/>
          </w:tcPr>
          <w:p w14:paraId="7E3B2084" w14:textId="286D72CC" w:rsidR="00C0677B" w:rsidRPr="008C32F6" w:rsidRDefault="00C0677B" w:rsidP="00C0677B">
            <w:pPr>
              <w:pStyle w:val="NormalWeb"/>
              <w:spacing w:before="0" w:beforeAutospacing="0" w:after="0" w:afterAutospacing="0"/>
              <w:rPr>
                <w:rFonts w:ascii="Tahoma" w:hAnsi="Tahoma" w:cs="Tahoma"/>
                <w:sz w:val="20"/>
                <w:szCs w:val="20"/>
                <w:lang w:val="en"/>
              </w:rPr>
            </w:pPr>
            <w:r w:rsidRPr="008C32F6">
              <w:rPr>
                <w:rFonts w:ascii="Tahoma" w:hAnsi="Tahoma" w:cs="Tahoma"/>
                <w:sz w:val="20"/>
                <w:szCs w:val="20"/>
                <w:lang w:val="en"/>
              </w:rPr>
              <w:t xml:space="preserve">If a child/young person has been </w:t>
            </w:r>
            <w:r w:rsidR="00C35113">
              <w:rPr>
                <w:rFonts w:ascii="Tahoma" w:hAnsi="Tahoma" w:cs="Tahoma"/>
                <w:sz w:val="20"/>
                <w:szCs w:val="20"/>
                <w:lang w:val="en"/>
              </w:rPr>
              <w:t>suspended</w:t>
            </w:r>
            <w:r w:rsidR="00C35113" w:rsidRPr="008C32F6">
              <w:rPr>
                <w:rFonts w:ascii="Tahoma" w:hAnsi="Tahoma" w:cs="Tahoma"/>
                <w:sz w:val="20"/>
                <w:szCs w:val="20"/>
                <w:lang w:val="en"/>
              </w:rPr>
              <w:t xml:space="preserve"> </w:t>
            </w:r>
            <w:r w:rsidRPr="008C32F6">
              <w:rPr>
                <w:rFonts w:ascii="Tahoma" w:hAnsi="Tahoma" w:cs="Tahoma"/>
                <w:sz w:val="20"/>
                <w:szCs w:val="20"/>
                <w:lang w:val="en"/>
              </w:rPr>
              <w:t xml:space="preserve">for a fixed period, schools must </w:t>
            </w:r>
            <w:r w:rsidR="005368FC">
              <w:rPr>
                <w:rFonts w:ascii="Tahoma" w:hAnsi="Tahoma" w:cs="Tahoma"/>
                <w:sz w:val="20"/>
                <w:szCs w:val="20"/>
                <w:lang w:val="en"/>
              </w:rPr>
              <w:t xml:space="preserve">take reasonable steps to set </w:t>
            </w:r>
            <w:r w:rsidRPr="008C32F6">
              <w:rPr>
                <w:rFonts w:ascii="Tahoma" w:hAnsi="Tahoma" w:cs="Tahoma"/>
                <w:sz w:val="20"/>
                <w:szCs w:val="20"/>
                <w:lang w:val="en"/>
              </w:rPr>
              <w:t>and mark work for the first 5 school days.</w:t>
            </w:r>
            <w:r w:rsidR="000F195D">
              <w:rPr>
                <w:rFonts w:ascii="Tahoma" w:hAnsi="Tahoma" w:cs="Tahoma"/>
                <w:sz w:val="20"/>
                <w:szCs w:val="20"/>
                <w:lang w:val="en"/>
              </w:rPr>
              <w:t xml:space="preserve"> This may include the use of Virtual Learning Platforms.</w:t>
            </w:r>
          </w:p>
        </w:tc>
      </w:tr>
      <w:tr w:rsidR="00C0677B" w:rsidRPr="0058553F" w14:paraId="590DBD91" w14:textId="77777777" w:rsidTr="00C0677B">
        <w:trPr>
          <w:trHeight w:val="130"/>
        </w:trPr>
        <w:tc>
          <w:tcPr>
            <w:tcW w:w="959" w:type="dxa"/>
          </w:tcPr>
          <w:p w14:paraId="761F3F34" w14:textId="77777777" w:rsidR="00C0677B" w:rsidRPr="0058553F" w:rsidRDefault="00C0677B" w:rsidP="00C0677B">
            <w:pPr>
              <w:pStyle w:val="BodyText"/>
              <w:ind w:left="720" w:hanging="720"/>
              <w:rPr>
                <w:rFonts w:ascii="Tahoma" w:hAnsi="Tahoma" w:cs="Tahoma"/>
                <w:color w:val="000000"/>
              </w:rPr>
            </w:pPr>
          </w:p>
        </w:tc>
        <w:tc>
          <w:tcPr>
            <w:tcW w:w="8505" w:type="dxa"/>
          </w:tcPr>
          <w:p w14:paraId="27C8AFD1" w14:textId="77777777" w:rsidR="00C0677B" w:rsidRPr="008C32F6" w:rsidRDefault="00C0677B" w:rsidP="00C0677B">
            <w:pPr>
              <w:pStyle w:val="NormalWeb"/>
              <w:spacing w:before="0" w:beforeAutospacing="0" w:after="0" w:afterAutospacing="0"/>
              <w:rPr>
                <w:rFonts w:ascii="Tahoma" w:hAnsi="Tahoma" w:cs="Tahoma"/>
                <w:sz w:val="20"/>
                <w:szCs w:val="20"/>
                <w:lang w:val="en"/>
              </w:rPr>
            </w:pPr>
          </w:p>
        </w:tc>
      </w:tr>
      <w:tr w:rsidR="00C0677B" w:rsidRPr="0058553F" w14:paraId="07421243" w14:textId="77777777" w:rsidTr="00C0677B">
        <w:trPr>
          <w:trHeight w:val="130"/>
        </w:trPr>
        <w:tc>
          <w:tcPr>
            <w:tcW w:w="959" w:type="dxa"/>
          </w:tcPr>
          <w:p w14:paraId="7F2E38F1" w14:textId="2A7897ED" w:rsidR="00C0677B" w:rsidRPr="0058553F" w:rsidRDefault="00C0677B" w:rsidP="00B71476">
            <w:pPr>
              <w:pStyle w:val="BodyText"/>
              <w:ind w:left="720" w:hanging="720"/>
              <w:rPr>
                <w:rFonts w:ascii="Tahoma" w:hAnsi="Tahoma" w:cs="Tahoma"/>
                <w:color w:val="000000"/>
              </w:rPr>
            </w:pPr>
            <w:r>
              <w:rPr>
                <w:rFonts w:ascii="Tahoma" w:hAnsi="Tahoma" w:cs="Tahoma"/>
                <w:color w:val="000000"/>
              </w:rPr>
              <w:t>2.</w:t>
            </w:r>
            <w:r w:rsidR="004C0AD4">
              <w:rPr>
                <w:rFonts w:ascii="Tahoma" w:hAnsi="Tahoma" w:cs="Tahoma"/>
                <w:color w:val="000000"/>
              </w:rPr>
              <w:t>2.2</w:t>
            </w:r>
          </w:p>
        </w:tc>
        <w:tc>
          <w:tcPr>
            <w:tcW w:w="8505" w:type="dxa"/>
          </w:tcPr>
          <w:p w14:paraId="2B4B6A84" w14:textId="18A10F2E" w:rsidR="00C0677B" w:rsidRPr="00C0677B" w:rsidRDefault="00C0677B" w:rsidP="00C0677B">
            <w:pPr>
              <w:pStyle w:val="NormalWeb"/>
              <w:spacing w:before="0" w:beforeAutospacing="0" w:after="0" w:afterAutospacing="0"/>
              <w:jc w:val="both"/>
              <w:rPr>
                <w:rFonts w:ascii="Tahoma" w:hAnsi="Tahoma" w:cs="Tahoma"/>
                <w:sz w:val="20"/>
                <w:szCs w:val="20"/>
                <w:lang w:val="en"/>
              </w:rPr>
            </w:pPr>
            <w:r w:rsidRPr="008C32F6">
              <w:rPr>
                <w:rFonts w:ascii="Tahoma" w:hAnsi="Tahoma" w:cs="Tahoma"/>
                <w:sz w:val="20"/>
                <w:szCs w:val="20"/>
                <w:lang w:val="en"/>
              </w:rPr>
              <w:t xml:space="preserve">If the </w:t>
            </w:r>
            <w:r w:rsidR="00C35113">
              <w:rPr>
                <w:rFonts w:ascii="Tahoma" w:hAnsi="Tahoma" w:cs="Tahoma"/>
                <w:sz w:val="20"/>
                <w:szCs w:val="20"/>
                <w:lang w:val="en"/>
              </w:rPr>
              <w:t>suspension</w:t>
            </w:r>
            <w:r w:rsidR="00C35113" w:rsidRPr="008C32F6">
              <w:rPr>
                <w:rFonts w:ascii="Tahoma" w:hAnsi="Tahoma" w:cs="Tahoma"/>
                <w:sz w:val="20"/>
                <w:szCs w:val="20"/>
                <w:lang w:val="en"/>
              </w:rPr>
              <w:t xml:space="preserve"> </w:t>
            </w:r>
            <w:r w:rsidRPr="008C32F6">
              <w:rPr>
                <w:rFonts w:ascii="Tahoma" w:hAnsi="Tahoma" w:cs="Tahoma"/>
                <w:sz w:val="20"/>
                <w:szCs w:val="20"/>
                <w:lang w:val="en"/>
              </w:rPr>
              <w:t xml:space="preserve">is longer than 5 school days, the school </w:t>
            </w:r>
            <w:r w:rsidR="005368FC">
              <w:rPr>
                <w:rFonts w:ascii="Tahoma" w:hAnsi="Tahoma" w:cs="Tahoma"/>
                <w:sz w:val="20"/>
                <w:szCs w:val="20"/>
                <w:lang w:val="en"/>
              </w:rPr>
              <w:t xml:space="preserve">in consultation with the local authority </w:t>
            </w:r>
            <w:r w:rsidRPr="008C32F6">
              <w:rPr>
                <w:rFonts w:ascii="Tahoma" w:hAnsi="Tahoma" w:cs="Tahoma"/>
                <w:sz w:val="20"/>
                <w:szCs w:val="20"/>
                <w:lang w:val="en"/>
              </w:rPr>
              <w:t>must arrange suitable full-time education from the sixth school day.</w:t>
            </w:r>
            <w:r w:rsidR="000F195D">
              <w:rPr>
                <w:rFonts w:ascii="Tahoma" w:hAnsi="Tahoma" w:cs="Tahoma"/>
                <w:sz w:val="20"/>
                <w:szCs w:val="20"/>
                <w:lang w:val="en"/>
              </w:rPr>
              <w:t xml:space="preserve"> This may include the use of Virtual Learning Platforms.</w:t>
            </w:r>
            <w:r w:rsidR="005368FC">
              <w:rPr>
                <w:rFonts w:ascii="Tahoma" w:hAnsi="Tahoma" w:cs="Tahoma"/>
                <w:sz w:val="20"/>
                <w:szCs w:val="20"/>
                <w:lang w:val="en"/>
              </w:rPr>
              <w:t xml:space="preserve"> In Wales specifically, for suspensions </w:t>
            </w:r>
            <w:r w:rsidR="005368FC" w:rsidRPr="005368FC">
              <w:rPr>
                <w:rFonts w:ascii="Tahoma" w:hAnsi="Tahoma" w:cs="Tahoma"/>
                <w:sz w:val="20"/>
                <w:szCs w:val="20"/>
                <w:lang w:val="en"/>
              </w:rPr>
              <w:t>over 15 school days in one term, the local authority must make arrangements for full-time education from day six</w:t>
            </w:r>
            <w:r w:rsidR="005368FC">
              <w:rPr>
                <w:rFonts w:ascii="Tahoma" w:hAnsi="Tahoma" w:cs="Tahoma"/>
                <w:sz w:val="20"/>
                <w:szCs w:val="20"/>
                <w:lang w:val="en"/>
              </w:rPr>
              <w:t xml:space="preserve">. </w:t>
            </w:r>
          </w:p>
        </w:tc>
      </w:tr>
      <w:tr w:rsidR="004C0AD4" w:rsidRPr="0058553F" w14:paraId="26FE371F" w14:textId="77777777" w:rsidTr="00C0677B">
        <w:trPr>
          <w:trHeight w:val="130"/>
        </w:trPr>
        <w:tc>
          <w:tcPr>
            <w:tcW w:w="959" w:type="dxa"/>
          </w:tcPr>
          <w:p w14:paraId="0CC352AF" w14:textId="77777777" w:rsidR="004C0AD4" w:rsidRPr="0058553F" w:rsidRDefault="004C0AD4" w:rsidP="00B71476">
            <w:pPr>
              <w:pStyle w:val="BodyText"/>
              <w:ind w:left="720" w:hanging="720"/>
              <w:rPr>
                <w:rFonts w:ascii="Tahoma" w:hAnsi="Tahoma" w:cs="Tahoma"/>
                <w:color w:val="000000"/>
              </w:rPr>
            </w:pPr>
          </w:p>
        </w:tc>
        <w:tc>
          <w:tcPr>
            <w:tcW w:w="8505" w:type="dxa"/>
          </w:tcPr>
          <w:p w14:paraId="3C47BBD9" w14:textId="77777777" w:rsidR="004C0AD4" w:rsidRPr="0058553F" w:rsidRDefault="004C0AD4" w:rsidP="00B71476">
            <w:pPr>
              <w:pStyle w:val="BodyText"/>
              <w:ind w:left="720" w:hanging="720"/>
              <w:rPr>
                <w:rFonts w:ascii="Tahoma" w:hAnsi="Tahoma" w:cs="Tahoma"/>
                <w:color w:val="000000"/>
              </w:rPr>
            </w:pPr>
          </w:p>
        </w:tc>
      </w:tr>
      <w:tr w:rsidR="004C0AD4" w:rsidRPr="0058553F" w14:paraId="79DCD2ED" w14:textId="77777777" w:rsidTr="00C0677B">
        <w:trPr>
          <w:trHeight w:val="130"/>
        </w:trPr>
        <w:tc>
          <w:tcPr>
            <w:tcW w:w="959" w:type="dxa"/>
          </w:tcPr>
          <w:p w14:paraId="01955816" w14:textId="31305294" w:rsidR="004C0AD4" w:rsidRPr="0058553F" w:rsidRDefault="004C0AD4" w:rsidP="00B71476">
            <w:pPr>
              <w:pStyle w:val="BodyText"/>
              <w:ind w:left="720" w:hanging="720"/>
              <w:rPr>
                <w:rFonts w:ascii="Tahoma" w:hAnsi="Tahoma" w:cs="Tahoma"/>
                <w:color w:val="000000"/>
              </w:rPr>
            </w:pPr>
            <w:r>
              <w:rPr>
                <w:rFonts w:ascii="Tahoma" w:hAnsi="Tahoma" w:cs="Tahoma"/>
                <w:color w:val="000000"/>
              </w:rPr>
              <w:t>2.2.3</w:t>
            </w:r>
          </w:p>
        </w:tc>
        <w:tc>
          <w:tcPr>
            <w:tcW w:w="8505" w:type="dxa"/>
          </w:tcPr>
          <w:p w14:paraId="596103D4" w14:textId="170ADD95" w:rsidR="004C0AD4" w:rsidRPr="004C0AD4" w:rsidRDefault="004C0AD4" w:rsidP="004C0AD4">
            <w:pPr>
              <w:rPr>
                <w:rFonts w:ascii="Tahoma" w:hAnsi="Tahoma" w:cs="Tahoma"/>
                <w:color w:val="000000" w:themeColor="text1"/>
              </w:rPr>
            </w:pPr>
            <w:r w:rsidRPr="004C0AD4">
              <w:rPr>
                <w:rFonts w:ascii="Tahoma" w:hAnsi="Tahoma" w:cs="Tahoma"/>
                <w:b/>
                <w:bCs/>
                <w:color w:val="000000" w:themeColor="text1"/>
              </w:rPr>
              <w:t>‘</w:t>
            </w:r>
            <w:r w:rsidR="005368FC">
              <w:rPr>
                <w:rFonts w:ascii="Tahoma" w:hAnsi="Tahoma" w:cs="Tahoma"/>
                <w:b/>
                <w:bCs/>
                <w:color w:val="000000" w:themeColor="text1"/>
              </w:rPr>
              <w:t>Adapted provision</w:t>
            </w:r>
            <w:r w:rsidR="00EA46F5" w:rsidRPr="004C0AD4">
              <w:rPr>
                <w:rFonts w:ascii="Tahoma" w:hAnsi="Tahoma" w:cs="Tahoma"/>
                <w:color w:val="000000" w:themeColor="text1"/>
              </w:rPr>
              <w:t xml:space="preserve"> </w:t>
            </w:r>
            <w:r w:rsidRPr="004C0AD4">
              <w:rPr>
                <w:rFonts w:ascii="Tahoma" w:hAnsi="Tahoma" w:cs="Tahoma"/>
                <w:color w:val="000000" w:themeColor="text1"/>
              </w:rPr>
              <w:t>(where a child is educated  away from their normal learning groups</w:t>
            </w:r>
            <w:r w:rsidR="005368FC">
              <w:rPr>
                <w:rFonts w:ascii="Tahoma" w:hAnsi="Tahoma" w:cs="Tahoma"/>
                <w:color w:val="000000" w:themeColor="text1"/>
              </w:rPr>
              <w:t xml:space="preserve"> in the form of an adaptation</w:t>
            </w:r>
            <w:r w:rsidRPr="004C0AD4">
              <w:rPr>
                <w:rFonts w:ascii="Tahoma" w:hAnsi="Tahoma" w:cs="Tahoma"/>
                <w:color w:val="000000" w:themeColor="text1"/>
              </w:rPr>
              <w:t xml:space="preserve">) </w:t>
            </w:r>
            <w:r w:rsidR="005368FC">
              <w:rPr>
                <w:rFonts w:ascii="Tahoma" w:hAnsi="Tahoma" w:cs="Tahoma"/>
                <w:color w:val="000000" w:themeColor="text1"/>
              </w:rPr>
              <w:t xml:space="preserve"> Schools and Colleges must record, report and monitor this in line with their behaviour policies. </w:t>
            </w:r>
          </w:p>
        </w:tc>
      </w:tr>
      <w:tr w:rsidR="00C0677B" w:rsidRPr="004C0AD4" w14:paraId="34D298B2" w14:textId="77777777" w:rsidTr="00C0677B">
        <w:trPr>
          <w:trHeight w:val="130"/>
        </w:trPr>
        <w:tc>
          <w:tcPr>
            <w:tcW w:w="959" w:type="dxa"/>
          </w:tcPr>
          <w:p w14:paraId="2794BD85" w14:textId="77777777" w:rsidR="00C0677B" w:rsidRPr="004C0AD4" w:rsidRDefault="00C0677B" w:rsidP="00B71476">
            <w:pPr>
              <w:pStyle w:val="BodyText"/>
              <w:ind w:left="720" w:hanging="720"/>
              <w:rPr>
                <w:rFonts w:ascii="Tahoma" w:hAnsi="Tahoma" w:cs="Tahoma"/>
                <w:b/>
                <w:color w:val="000000"/>
              </w:rPr>
            </w:pPr>
          </w:p>
        </w:tc>
        <w:tc>
          <w:tcPr>
            <w:tcW w:w="8505" w:type="dxa"/>
          </w:tcPr>
          <w:p w14:paraId="10374EB1" w14:textId="77777777" w:rsidR="00C0677B" w:rsidRPr="004C0AD4" w:rsidRDefault="00C0677B" w:rsidP="00B71476">
            <w:pPr>
              <w:pStyle w:val="BodyText"/>
              <w:ind w:left="720" w:hanging="720"/>
              <w:rPr>
                <w:rFonts w:ascii="Tahoma" w:hAnsi="Tahoma" w:cs="Tahoma"/>
                <w:b/>
                <w:color w:val="000000"/>
              </w:rPr>
            </w:pPr>
          </w:p>
        </w:tc>
      </w:tr>
      <w:tr w:rsidR="00C0677B" w:rsidRPr="0058553F" w14:paraId="3C1BCA9E" w14:textId="77777777" w:rsidTr="00C0677B">
        <w:trPr>
          <w:trHeight w:val="130"/>
        </w:trPr>
        <w:tc>
          <w:tcPr>
            <w:tcW w:w="959" w:type="dxa"/>
          </w:tcPr>
          <w:p w14:paraId="0E38A794" w14:textId="7B26A188" w:rsidR="00C0677B" w:rsidRPr="0058553F" w:rsidRDefault="00C0677B" w:rsidP="00B71476">
            <w:pPr>
              <w:pStyle w:val="BodyText"/>
              <w:ind w:left="720" w:hanging="720"/>
              <w:rPr>
                <w:rFonts w:ascii="Tahoma" w:hAnsi="Tahoma" w:cs="Tahoma"/>
                <w:color w:val="000000"/>
              </w:rPr>
            </w:pPr>
            <w:r>
              <w:rPr>
                <w:rFonts w:ascii="Tahoma" w:hAnsi="Tahoma" w:cs="Tahoma"/>
                <w:color w:val="000000"/>
              </w:rPr>
              <w:t>2.</w:t>
            </w:r>
            <w:r w:rsidR="002D0D8F">
              <w:rPr>
                <w:rFonts w:ascii="Tahoma" w:hAnsi="Tahoma" w:cs="Tahoma"/>
                <w:color w:val="000000"/>
              </w:rPr>
              <w:t>2.4</w:t>
            </w:r>
          </w:p>
        </w:tc>
        <w:tc>
          <w:tcPr>
            <w:tcW w:w="8505" w:type="dxa"/>
          </w:tcPr>
          <w:p w14:paraId="2E81941C" w14:textId="6698F464" w:rsidR="00C0677B" w:rsidRPr="00C0677B" w:rsidRDefault="00C0677B" w:rsidP="00C0677B">
            <w:pPr>
              <w:pStyle w:val="Heading3"/>
              <w:spacing w:before="0" w:after="0"/>
              <w:ind w:left="0" w:firstLine="0"/>
              <w:rPr>
                <w:rFonts w:ascii="Tahoma" w:hAnsi="Tahoma" w:cs="Tahoma"/>
                <w:b w:val="0"/>
                <w:lang w:val="en"/>
              </w:rPr>
            </w:pPr>
            <w:r w:rsidRPr="008C32F6">
              <w:rPr>
                <w:rFonts w:ascii="Tahoma" w:hAnsi="Tahoma" w:cs="Tahoma"/>
                <w:lang w:val="en"/>
              </w:rPr>
              <w:t>Permanent exclusion</w:t>
            </w:r>
            <w:r>
              <w:rPr>
                <w:rFonts w:ascii="Tahoma" w:hAnsi="Tahoma" w:cs="Tahoma"/>
                <w:lang w:val="en"/>
              </w:rPr>
              <w:t xml:space="preserve">: </w:t>
            </w:r>
            <w:r w:rsidR="00BC4E69" w:rsidRPr="00BC4E69">
              <w:rPr>
                <w:rFonts w:ascii="Tahoma" w:hAnsi="Tahoma" w:cs="Tahoma"/>
                <w:b w:val="0"/>
                <w:lang w:val="en"/>
              </w:rPr>
              <w:t>Permanent exclusion means that the pupil/</w:t>
            </w:r>
            <w:r w:rsidR="00BC4E69">
              <w:rPr>
                <w:rFonts w:ascii="Tahoma" w:hAnsi="Tahoma" w:cs="Tahoma"/>
                <w:b w:val="0"/>
                <w:lang w:val="en"/>
              </w:rPr>
              <w:t>learner</w:t>
            </w:r>
            <w:r w:rsidR="00BC4E69" w:rsidRPr="00BC4E69">
              <w:rPr>
                <w:rFonts w:ascii="Tahoma" w:hAnsi="Tahoma" w:cs="Tahoma"/>
                <w:b w:val="0"/>
                <w:lang w:val="en"/>
              </w:rPr>
              <w:t xml:space="preserve"> may no longer attend the school/college and is removed from the site’s register. In the </w:t>
            </w:r>
            <w:r w:rsidR="00BC4E69">
              <w:rPr>
                <w:rFonts w:ascii="Tahoma" w:hAnsi="Tahoma" w:cs="Tahoma"/>
                <w:b w:val="0"/>
                <w:lang w:val="en"/>
              </w:rPr>
              <w:t>Aspris Education Division, t</w:t>
            </w:r>
            <w:r w:rsidR="00BC4E69" w:rsidRPr="00BC4E69">
              <w:rPr>
                <w:rFonts w:ascii="Tahoma" w:hAnsi="Tahoma" w:cs="Tahoma"/>
                <w:b w:val="0"/>
                <w:lang w:val="en"/>
              </w:rPr>
              <w:t xml:space="preserve">his is only for extreme </w:t>
            </w:r>
            <w:r w:rsidR="00BC4E69">
              <w:rPr>
                <w:rFonts w:ascii="Tahoma" w:hAnsi="Tahoma" w:cs="Tahoma"/>
                <w:b w:val="0"/>
                <w:lang w:val="en"/>
              </w:rPr>
              <w:t xml:space="preserve">unsafe </w:t>
            </w:r>
            <w:r w:rsidR="00BC4E69" w:rsidRPr="00BC4E69">
              <w:rPr>
                <w:rFonts w:ascii="Tahoma" w:hAnsi="Tahoma" w:cs="Tahoma"/>
                <w:b w:val="0"/>
                <w:lang w:val="en"/>
              </w:rPr>
              <w:t xml:space="preserve">behaviour where there is no other option and must be approved by the </w:t>
            </w:r>
            <w:r w:rsidR="00BC4E69">
              <w:rPr>
                <w:rFonts w:ascii="Tahoma" w:hAnsi="Tahoma" w:cs="Tahoma"/>
                <w:b w:val="0"/>
                <w:lang w:val="en"/>
              </w:rPr>
              <w:t xml:space="preserve">Regional </w:t>
            </w:r>
            <w:r w:rsidR="00BC4E69" w:rsidRPr="00BC4E69">
              <w:rPr>
                <w:rFonts w:ascii="Tahoma" w:hAnsi="Tahoma" w:cs="Tahoma"/>
                <w:b w:val="0"/>
                <w:lang w:val="en"/>
              </w:rPr>
              <w:t>Director and reported up in line with policy</w:t>
            </w:r>
            <w:r w:rsidR="00BC4E69">
              <w:rPr>
                <w:rFonts w:ascii="Tahoma" w:hAnsi="Tahoma" w:cs="Tahoma"/>
                <w:b w:val="0"/>
                <w:lang w:val="en"/>
              </w:rPr>
              <w:t xml:space="preserve"> to the Chief Operating </w:t>
            </w:r>
            <w:r w:rsidR="009E623B">
              <w:rPr>
                <w:rFonts w:ascii="Tahoma" w:hAnsi="Tahoma" w:cs="Tahoma"/>
                <w:b w:val="0"/>
                <w:lang w:val="en"/>
              </w:rPr>
              <w:t>Officer</w:t>
            </w:r>
            <w:r w:rsidR="009E623B" w:rsidRPr="00BC4E69">
              <w:rPr>
                <w:rFonts w:ascii="Tahoma" w:hAnsi="Tahoma" w:cs="Tahoma"/>
                <w:b w:val="0"/>
                <w:lang w:val="en"/>
              </w:rPr>
              <w:t>. The</w:t>
            </w:r>
            <w:r w:rsidRPr="008C32F6">
              <w:rPr>
                <w:rFonts w:ascii="Tahoma" w:hAnsi="Tahoma" w:cs="Tahoma"/>
                <w:b w:val="0"/>
                <w:lang w:val="en"/>
              </w:rPr>
              <w:t xml:space="preserve"> local </w:t>
            </w:r>
            <w:r>
              <w:rPr>
                <w:rFonts w:ascii="Tahoma" w:hAnsi="Tahoma" w:cs="Tahoma"/>
                <w:b w:val="0"/>
                <w:lang w:val="en"/>
              </w:rPr>
              <w:t>authority</w:t>
            </w:r>
            <w:r w:rsidRPr="008C32F6">
              <w:rPr>
                <w:rFonts w:ascii="Tahoma" w:hAnsi="Tahoma" w:cs="Tahoma"/>
                <w:b w:val="0"/>
                <w:lang w:val="en"/>
              </w:rPr>
              <w:t xml:space="preserve"> must arrange full-time education from the sixth school day.</w:t>
            </w:r>
          </w:p>
        </w:tc>
      </w:tr>
      <w:tr w:rsidR="001D39F0" w:rsidRPr="0058553F" w14:paraId="663D150F" w14:textId="77777777" w:rsidTr="00C0677B">
        <w:trPr>
          <w:trHeight w:val="130"/>
        </w:trPr>
        <w:tc>
          <w:tcPr>
            <w:tcW w:w="959" w:type="dxa"/>
          </w:tcPr>
          <w:p w14:paraId="1138DE14" w14:textId="77777777" w:rsidR="001D39F0" w:rsidRPr="0058553F" w:rsidRDefault="001D39F0" w:rsidP="00B71476">
            <w:pPr>
              <w:pStyle w:val="BodyText"/>
              <w:ind w:left="720" w:hanging="720"/>
              <w:rPr>
                <w:rFonts w:ascii="Tahoma" w:hAnsi="Tahoma" w:cs="Tahoma"/>
                <w:color w:val="000000"/>
              </w:rPr>
            </w:pPr>
          </w:p>
        </w:tc>
        <w:tc>
          <w:tcPr>
            <w:tcW w:w="8505" w:type="dxa"/>
          </w:tcPr>
          <w:p w14:paraId="4DAC4E1A" w14:textId="77777777" w:rsidR="001D39F0" w:rsidRPr="0058553F" w:rsidRDefault="001D39F0" w:rsidP="00B71476">
            <w:pPr>
              <w:pStyle w:val="BodyText"/>
              <w:ind w:left="720" w:hanging="720"/>
              <w:rPr>
                <w:rFonts w:ascii="Tahoma" w:hAnsi="Tahoma" w:cs="Tahoma"/>
                <w:color w:val="000000"/>
              </w:rPr>
            </w:pPr>
          </w:p>
        </w:tc>
      </w:tr>
      <w:tr w:rsidR="00F46892" w:rsidRPr="0058553F" w14:paraId="7B45BD6A" w14:textId="77777777" w:rsidTr="00C0677B">
        <w:trPr>
          <w:trHeight w:val="130"/>
        </w:trPr>
        <w:tc>
          <w:tcPr>
            <w:tcW w:w="959" w:type="dxa"/>
          </w:tcPr>
          <w:p w14:paraId="505DC394" w14:textId="3F0CE1BB" w:rsidR="00F46892" w:rsidRPr="0058553F" w:rsidRDefault="00F46892" w:rsidP="00B71476">
            <w:pPr>
              <w:pStyle w:val="BodyText"/>
              <w:ind w:left="720" w:hanging="720"/>
              <w:rPr>
                <w:rFonts w:ascii="Tahoma" w:hAnsi="Tahoma" w:cs="Tahoma"/>
                <w:color w:val="000000"/>
              </w:rPr>
            </w:pPr>
            <w:r>
              <w:rPr>
                <w:rFonts w:ascii="Tahoma" w:hAnsi="Tahoma" w:cs="Tahoma"/>
                <w:color w:val="000000"/>
              </w:rPr>
              <w:t>2.</w:t>
            </w:r>
            <w:r w:rsidR="002D0D8F">
              <w:rPr>
                <w:rFonts w:ascii="Tahoma" w:hAnsi="Tahoma" w:cs="Tahoma"/>
                <w:color w:val="000000"/>
              </w:rPr>
              <w:t>3</w:t>
            </w:r>
          </w:p>
        </w:tc>
        <w:tc>
          <w:tcPr>
            <w:tcW w:w="8505" w:type="dxa"/>
          </w:tcPr>
          <w:p w14:paraId="3824EA85" w14:textId="4F7BD5CC" w:rsidR="00F46892" w:rsidRPr="00C0677B" w:rsidRDefault="00F46892" w:rsidP="00B71476">
            <w:pPr>
              <w:pStyle w:val="BodyText"/>
              <w:rPr>
                <w:rFonts w:ascii="Tahoma" w:hAnsi="Tahoma" w:cs="Tahoma"/>
                <w:color w:val="222222"/>
              </w:rPr>
            </w:pPr>
            <w:r w:rsidRPr="00F46892">
              <w:rPr>
                <w:rFonts w:ascii="Tahoma" w:hAnsi="Tahoma" w:cs="Tahoma"/>
                <w:color w:val="222222"/>
              </w:rPr>
              <w:t xml:space="preserve">There is </w:t>
            </w:r>
            <w:r w:rsidRPr="00F46892">
              <w:rPr>
                <w:rFonts w:ascii="Tahoma" w:hAnsi="Tahoma" w:cs="Tahoma"/>
                <w:b/>
                <w:color w:val="222222"/>
              </w:rPr>
              <w:t>no</w:t>
            </w:r>
            <w:r w:rsidRPr="00F46892">
              <w:rPr>
                <w:rFonts w:ascii="Tahoma" w:hAnsi="Tahoma" w:cs="Tahoma"/>
                <w:color w:val="222222"/>
              </w:rPr>
              <w:t xml:space="preserve"> provision for </w:t>
            </w:r>
            <w:r>
              <w:rPr>
                <w:rFonts w:ascii="Tahoma" w:hAnsi="Tahoma" w:cs="Tahoma"/>
                <w:color w:val="222222"/>
              </w:rPr>
              <w:t>schools/colleges to implement an</w:t>
            </w:r>
            <w:r w:rsidRPr="00F46892">
              <w:rPr>
                <w:rFonts w:ascii="Tahoma" w:hAnsi="Tahoma" w:cs="Tahoma"/>
                <w:color w:val="222222"/>
              </w:rPr>
              <w:t xml:space="preserve"> ‘informal </w:t>
            </w:r>
            <w:r w:rsidR="00DD3D92">
              <w:rPr>
                <w:rFonts w:ascii="Tahoma" w:hAnsi="Tahoma" w:cs="Tahoma"/>
                <w:color w:val="222222"/>
              </w:rPr>
              <w:t>suspension</w:t>
            </w:r>
            <w:r w:rsidR="00DD3D92" w:rsidRPr="00F46892">
              <w:rPr>
                <w:rFonts w:ascii="Tahoma" w:hAnsi="Tahoma" w:cs="Tahoma"/>
                <w:color w:val="222222"/>
              </w:rPr>
              <w:t>’</w:t>
            </w:r>
            <w:r w:rsidRPr="00F46892">
              <w:rPr>
                <w:rFonts w:ascii="Tahoma" w:hAnsi="Tahoma" w:cs="Tahoma"/>
                <w:color w:val="222222"/>
              </w:rPr>
              <w:t>: (</w:t>
            </w:r>
            <w:r w:rsidR="00EC7ADE" w:rsidRPr="00F46892">
              <w:rPr>
                <w:rFonts w:ascii="Tahoma" w:hAnsi="Tahoma" w:cs="Tahoma"/>
                <w:color w:val="222222"/>
              </w:rPr>
              <w:t>i.e.</w:t>
            </w:r>
            <w:r w:rsidRPr="00F46892">
              <w:rPr>
                <w:rFonts w:ascii="Tahoma" w:hAnsi="Tahoma" w:cs="Tahoma"/>
                <w:color w:val="222222"/>
              </w:rPr>
              <w:t xml:space="preserve">. </w:t>
            </w:r>
            <w:r w:rsidR="002A06C0" w:rsidRPr="00F46892">
              <w:rPr>
                <w:rFonts w:ascii="Tahoma" w:hAnsi="Tahoma" w:cs="Tahoma"/>
                <w:color w:val="222222"/>
              </w:rPr>
              <w:t>W</w:t>
            </w:r>
            <w:r w:rsidRPr="00F46892">
              <w:rPr>
                <w:rFonts w:ascii="Tahoma" w:hAnsi="Tahoma" w:cs="Tahoma"/>
                <w:color w:val="222222"/>
              </w:rPr>
              <w:t xml:space="preserve">hen a child/young person is sent </w:t>
            </w:r>
            <w:r w:rsidR="001623E3">
              <w:rPr>
                <w:rFonts w:ascii="Tahoma" w:hAnsi="Tahoma" w:cs="Tahoma"/>
                <w:color w:val="222222"/>
              </w:rPr>
              <w:t>away from</w:t>
            </w:r>
            <w:r w:rsidR="001623E3" w:rsidRPr="00F46892">
              <w:rPr>
                <w:rFonts w:ascii="Tahoma" w:hAnsi="Tahoma" w:cs="Tahoma"/>
                <w:color w:val="222222"/>
              </w:rPr>
              <w:t xml:space="preserve"> </w:t>
            </w:r>
            <w:r w:rsidRPr="00F46892">
              <w:rPr>
                <w:rFonts w:ascii="Tahoma" w:hAnsi="Tahoma" w:cs="Tahoma"/>
                <w:color w:val="222222"/>
              </w:rPr>
              <w:t>the school premises, and where this is not officially recorded as a</w:t>
            </w:r>
            <w:r w:rsidR="00EA46F5">
              <w:rPr>
                <w:rFonts w:ascii="Tahoma" w:hAnsi="Tahoma" w:cs="Tahoma"/>
                <w:color w:val="222222"/>
              </w:rPr>
              <w:t xml:space="preserve"> suspension</w:t>
            </w:r>
            <w:r w:rsidRPr="00F46892">
              <w:rPr>
                <w:rFonts w:ascii="Tahoma" w:hAnsi="Tahoma" w:cs="Tahoma"/>
                <w:color w:val="222222"/>
              </w:rPr>
              <w:t xml:space="preserve"> </w:t>
            </w:r>
            <w:r w:rsidR="002A06C0">
              <w:rPr>
                <w:rFonts w:ascii="Tahoma" w:hAnsi="Tahoma" w:cs="Tahoma"/>
                <w:color w:val="222222"/>
              </w:rPr>
              <w:t>–</w:t>
            </w:r>
            <w:r w:rsidRPr="00F46892">
              <w:rPr>
                <w:rFonts w:ascii="Tahoma" w:hAnsi="Tahoma" w:cs="Tahoma"/>
                <w:color w:val="222222"/>
              </w:rPr>
              <w:t xml:space="preserve"> e.g. where a child is sent home for a </w:t>
            </w:r>
            <w:r w:rsidR="002A06C0">
              <w:rPr>
                <w:rFonts w:ascii="Tahoma" w:hAnsi="Tahoma" w:cs="Tahoma"/>
                <w:color w:val="222222"/>
              </w:rPr>
              <w:t>‘</w:t>
            </w:r>
            <w:r w:rsidRPr="00F46892">
              <w:rPr>
                <w:rFonts w:ascii="Tahoma" w:hAnsi="Tahoma" w:cs="Tahoma"/>
                <w:color w:val="222222"/>
              </w:rPr>
              <w:t>cooling off</w:t>
            </w:r>
            <w:r w:rsidR="002A06C0">
              <w:rPr>
                <w:rFonts w:ascii="Tahoma" w:hAnsi="Tahoma" w:cs="Tahoma"/>
                <w:color w:val="222222"/>
              </w:rPr>
              <w:t>’</w:t>
            </w:r>
            <w:r w:rsidRPr="00F46892">
              <w:rPr>
                <w:rFonts w:ascii="Tahoma" w:hAnsi="Tahoma" w:cs="Tahoma"/>
                <w:color w:val="222222"/>
              </w:rPr>
              <w:t xml:space="preserve"> </w:t>
            </w:r>
            <w:r w:rsidR="001623E3">
              <w:rPr>
                <w:rFonts w:ascii="Tahoma" w:hAnsi="Tahoma" w:cs="Tahoma"/>
                <w:color w:val="222222"/>
              </w:rPr>
              <w:t xml:space="preserve">or “regulation” or “wellbeing” </w:t>
            </w:r>
            <w:r w:rsidRPr="00F46892">
              <w:rPr>
                <w:rFonts w:ascii="Tahoma" w:hAnsi="Tahoma" w:cs="Tahoma"/>
                <w:color w:val="222222"/>
              </w:rPr>
              <w:t xml:space="preserve">period). </w:t>
            </w:r>
          </w:p>
        </w:tc>
      </w:tr>
      <w:tr w:rsidR="00C0677B" w:rsidRPr="0058553F" w14:paraId="12C42BEA" w14:textId="77777777" w:rsidTr="00C0677B">
        <w:trPr>
          <w:trHeight w:val="130"/>
        </w:trPr>
        <w:tc>
          <w:tcPr>
            <w:tcW w:w="959" w:type="dxa"/>
          </w:tcPr>
          <w:p w14:paraId="3D808830" w14:textId="77777777" w:rsidR="00C0677B" w:rsidRPr="0058553F" w:rsidRDefault="00C0677B" w:rsidP="00B71476">
            <w:pPr>
              <w:pStyle w:val="BodyText"/>
              <w:ind w:left="720" w:hanging="720"/>
              <w:rPr>
                <w:rFonts w:ascii="Tahoma" w:hAnsi="Tahoma" w:cs="Tahoma"/>
                <w:color w:val="000000"/>
              </w:rPr>
            </w:pPr>
          </w:p>
        </w:tc>
        <w:tc>
          <w:tcPr>
            <w:tcW w:w="8505" w:type="dxa"/>
          </w:tcPr>
          <w:p w14:paraId="06F57CDF" w14:textId="77777777" w:rsidR="00C0677B" w:rsidRPr="0058553F" w:rsidRDefault="00C0677B" w:rsidP="00B71476">
            <w:pPr>
              <w:pStyle w:val="BodyText"/>
              <w:ind w:left="720" w:hanging="720"/>
              <w:rPr>
                <w:rFonts w:ascii="Tahoma" w:hAnsi="Tahoma" w:cs="Tahoma"/>
                <w:color w:val="000000"/>
              </w:rPr>
            </w:pPr>
          </w:p>
        </w:tc>
      </w:tr>
      <w:tr w:rsidR="00C0677B" w:rsidRPr="0058553F" w14:paraId="14E4ABE6" w14:textId="77777777" w:rsidTr="00C0677B">
        <w:trPr>
          <w:trHeight w:val="130"/>
        </w:trPr>
        <w:tc>
          <w:tcPr>
            <w:tcW w:w="959" w:type="dxa"/>
          </w:tcPr>
          <w:p w14:paraId="0AD56CA1" w14:textId="6BCA4FF0" w:rsidR="00C0677B" w:rsidRPr="0058553F" w:rsidRDefault="00C0677B" w:rsidP="00B71476">
            <w:pPr>
              <w:pStyle w:val="BodyText"/>
              <w:ind w:left="720" w:hanging="720"/>
              <w:rPr>
                <w:rFonts w:ascii="Tahoma" w:hAnsi="Tahoma" w:cs="Tahoma"/>
                <w:color w:val="000000"/>
              </w:rPr>
            </w:pPr>
            <w:r>
              <w:rPr>
                <w:rFonts w:ascii="Tahoma" w:hAnsi="Tahoma" w:cs="Tahoma"/>
                <w:color w:val="000000"/>
              </w:rPr>
              <w:t>2.</w:t>
            </w:r>
            <w:r w:rsidR="002D0D8F">
              <w:rPr>
                <w:rFonts w:ascii="Tahoma" w:hAnsi="Tahoma" w:cs="Tahoma"/>
                <w:color w:val="000000"/>
              </w:rPr>
              <w:t>4</w:t>
            </w:r>
          </w:p>
        </w:tc>
        <w:tc>
          <w:tcPr>
            <w:tcW w:w="8505" w:type="dxa"/>
          </w:tcPr>
          <w:p w14:paraId="38B50DF1" w14:textId="33469A25" w:rsidR="00A06573" w:rsidRPr="00434B13" w:rsidRDefault="00C0677B" w:rsidP="00F676B0">
            <w:pPr>
              <w:pStyle w:val="BodyText"/>
              <w:rPr>
                <w:rFonts w:ascii="Tahoma" w:hAnsi="Tahoma" w:cs="Tahoma"/>
                <w:color w:val="222222"/>
              </w:rPr>
            </w:pPr>
            <w:r w:rsidRPr="00F46892">
              <w:rPr>
                <w:rFonts w:ascii="Tahoma" w:hAnsi="Tahoma" w:cs="Tahoma"/>
                <w:color w:val="222222"/>
              </w:rPr>
              <w:t xml:space="preserve">It is </w:t>
            </w:r>
            <w:r w:rsidRPr="00F46892">
              <w:rPr>
                <w:rFonts w:ascii="Tahoma" w:hAnsi="Tahoma" w:cs="Tahoma"/>
                <w:b/>
                <w:color w:val="222222"/>
              </w:rPr>
              <w:t>unlawful</w:t>
            </w:r>
            <w:r w:rsidRPr="00F46892">
              <w:rPr>
                <w:rFonts w:ascii="Tahoma" w:hAnsi="Tahoma" w:cs="Tahoma"/>
                <w:color w:val="222222"/>
              </w:rPr>
              <w:t xml:space="preserve"> for a child/young person to be ‘informally </w:t>
            </w:r>
            <w:r w:rsidR="00E3771D">
              <w:rPr>
                <w:rFonts w:ascii="Tahoma" w:hAnsi="Tahoma" w:cs="Tahoma"/>
                <w:color w:val="222222"/>
              </w:rPr>
              <w:t>suspended</w:t>
            </w:r>
            <w:r w:rsidR="00E3771D" w:rsidRPr="00F46892">
              <w:rPr>
                <w:rFonts w:ascii="Tahoma" w:hAnsi="Tahoma" w:cs="Tahoma"/>
                <w:color w:val="222222"/>
              </w:rPr>
              <w:t xml:space="preserve">’ </w:t>
            </w:r>
            <w:r w:rsidRPr="00F46892">
              <w:rPr>
                <w:rFonts w:ascii="Tahoma" w:hAnsi="Tahoma" w:cs="Tahoma"/>
                <w:color w:val="222222"/>
              </w:rPr>
              <w:t>from school, even where the child</w:t>
            </w:r>
            <w:r w:rsidR="002A06C0">
              <w:rPr>
                <w:rFonts w:ascii="Tahoma" w:hAnsi="Tahoma" w:cs="Tahoma"/>
                <w:color w:val="222222"/>
              </w:rPr>
              <w:t>’</w:t>
            </w:r>
            <w:r w:rsidRPr="00F46892">
              <w:rPr>
                <w:rFonts w:ascii="Tahoma" w:hAnsi="Tahoma" w:cs="Tahoma"/>
                <w:color w:val="222222"/>
              </w:rPr>
              <w:t xml:space="preserve">s parent/s or carer/s agree to </w:t>
            </w:r>
            <w:r w:rsidR="001623E3">
              <w:rPr>
                <w:rFonts w:ascii="Tahoma" w:hAnsi="Tahoma" w:cs="Tahoma"/>
                <w:color w:val="222222"/>
              </w:rPr>
              <w:t xml:space="preserve">or request </w:t>
            </w:r>
            <w:r w:rsidRPr="00F46892">
              <w:rPr>
                <w:rFonts w:ascii="Tahoma" w:hAnsi="Tahoma" w:cs="Tahoma"/>
                <w:color w:val="222222"/>
              </w:rPr>
              <w:t>the</w:t>
            </w:r>
            <w:r w:rsidR="00434B13">
              <w:rPr>
                <w:rFonts w:ascii="Tahoma" w:hAnsi="Tahoma" w:cs="Tahoma"/>
                <w:color w:val="222222"/>
              </w:rPr>
              <w:t xml:space="preserve"> </w:t>
            </w:r>
            <w:r w:rsidR="00E3771D">
              <w:rPr>
                <w:rFonts w:ascii="Tahoma" w:hAnsi="Tahoma" w:cs="Tahoma"/>
                <w:color w:val="222222"/>
              </w:rPr>
              <w:t>suspension</w:t>
            </w:r>
            <w:r w:rsidRPr="00F46892">
              <w:rPr>
                <w:rFonts w:ascii="Tahoma" w:hAnsi="Tahoma" w:cs="Tahoma"/>
                <w:color w:val="222222"/>
              </w:rPr>
              <w:t>.</w:t>
            </w:r>
          </w:p>
        </w:tc>
      </w:tr>
      <w:tr w:rsidR="00434B13" w:rsidRPr="0058553F" w14:paraId="5376E7C3" w14:textId="77777777" w:rsidTr="00C0677B">
        <w:trPr>
          <w:trHeight w:val="130"/>
        </w:trPr>
        <w:tc>
          <w:tcPr>
            <w:tcW w:w="959" w:type="dxa"/>
          </w:tcPr>
          <w:p w14:paraId="1B3E0D8A" w14:textId="1F00273C" w:rsidR="00434B13" w:rsidRDefault="00434B13" w:rsidP="00B71476">
            <w:pPr>
              <w:pStyle w:val="BodyText"/>
              <w:ind w:left="720" w:hanging="720"/>
              <w:rPr>
                <w:rFonts w:ascii="Tahoma" w:hAnsi="Tahoma" w:cs="Tahoma"/>
                <w:color w:val="000000"/>
              </w:rPr>
            </w:pPr>
          </w:p>
        </w:tc>
        <w:tc>
          <w:tcPr>
            <w:tcW w:w="8505" w:type="dxa"/>
          </w:tcPr>
          <w:p w14:paraId="369A2B2B" w14:textId="77777777" w:rsidR="00434B13" w:rsidRPr="00F46892" w:rsidRDefault="00434B13" w:rsidP="00C0677B">
            <w:pPr>
              <w:pStyle w:val="BodyText"/>
              <w:rPr>
                <w:rFonts w:ascii="Tahoma" w:hAnsi="Tahoma" w:cs="Tahoma"/>
                <w:color w:val="222222"/>
              </w:rPr>
            </w:pPr>
          </w:p>
        </w:tc>
      </w:tr>
      <w:tr w:rsidR="00434B13" w:rsidRPr="0058553F" w14:paraId="146604F1" w14:textId="77777777" w:rsidTr="00C0677B">
        <w:trPr>
          <w:trHeight w:val="130"/>
        </w:trPr>
        <w:tc>
          <w:tcPr>
            <w:tcW w:w="959" w:type="dxa"/>
          </w:tcPr>
          <w:p w14:paraId="1FA354CF" w14:textId="2B70817B" w:rsidR="00434B13" w:rsidRDefault="00434B13" w:rsidP="00B71476">
            <w:pPr>
              <w:pStyle w:val="BodyText"/>
              <w:ind w:left="720" w:hanging="720"/>
              <w:rPr>
                <w:rFonts w:ascii="Tahoma" w:hAnsi="Tahoma" w:cs="Tahoma"/>
                <w:color w:val="000000"/>
              </w:rPr>
            </w:pPr>
            <w:r>
              <w:rPr>
                <w:rFonts w:ascii="Tahoma" w:hAnsi="Tahoma" w:cs="Tahoma"/>
                <w:color w:val="000000"/>
              </w:rPr>
              <w:t>2.</w:t>
            </w:r>
            <w:r w:rsidR="002D0D8F">
              <w:rPr>
                <w:rFonts w:ascii="Tahoma" w:hAnsi="Tahoma" w:cs="Tahoma"/>
                <w:color w:val="000000"/>
              </w:rPr>
              <w:t>4</w:t>
            </w:r>
            <w:r>
              <w:rPr>
                <w:rFonts w:ascii="Tahoma" w:hAnsi="Tahoma" w:cs="Tahoma"/>
                <w:color w:val="000000"/>
              </w:rPr>
              <w:t>.1</w:t>
            </w:r>
          </w:p>
          <w:p w14:paraId="12D7560E" w14:textId="66053A19" w:rsidR="001623E3" w:rsidRDefault="001623E3" w:rsidP="002D0D8F">
            <w:pPr>
              <w:pStyle w:val="BodyText"/>
              <w:rPr>
                <w:rFonts w:ascii="Tahoma" w:hAnsi="Tahoma" w:cs="Tahoma"/>
                <w:color w:val="000000"/>
              </w:rPr>
            </w:pPr>
          </w:p>
        </w:tc>
        <w:tc>
          <w:tcPr>
            <w:tcW w:w="8505" w:type="dxa"/>
          </w:tcPr>
          <w:p w14:paraId="6A0D1EDD" w14:textId="5D4C8E20" w:rsidR="001623E3" w:rsidRPr="002D0D8F" w:rsidRDefault="00434B13" w:rsidP="002D0D8F">
            <w:pPr>
              <w:pStyle w:val="BodyText"/>
              <w:rPr>
                <w:rFonts w:ascii="Tahoma" w:hAnsi="Tahoma" w:cs="Tahoma"/>
                <w:color w:val="222222"/>
              </w:rPr>
            </w:pPr>
            <w:r>
              <w:rPr>
                <w:rFonts w:ascii="Tahoma" w:hAnsi="Tahoma" w:cs="Tahoma"/>
                <w:color w:val="222222"/>
              </w:rPr>
              <w:t>In all cases, including s</w:t>
            </w:r>
            <w:r w:rsidRPr="00077CA0">
              <w:rPr>
                <w:rFonts w:ascii="Tahoma" w:hAnsi="Tahoma" w:cs="Tahoma"/>
                <w:color w:val="222222"/>
              </w:rPr>
              <w:t>uspending a pupil for a short period of time, such as half a day</w:t>
            </w:r>
            <w:r>
              <w:rPr>
                <w:rFonts w:ascii="Tahoma" w:hAnsi="Tahoma" w:cs="Tahoma"/>
                <w:color w:val="222222"/>
              </w:rPr>
              <w:t xml:space="preserve">, </w:t>
            </w:r>
            <w:r w:rsidRPr="00F676B0">
              <w:rPr>
                <w:rFonts w:ascii="Tahoma" w:hAnsi="Tahoma" w:cs="Tahoma"/>
                <w:color w:val="222222"/>
              </w:rPr>
              <w:t xml:space="preserve">the formal </w:t>
            </w:r>
            <w:r>
              <w:rPr>
                <w:rFonts w:ascii="Tahoma" w:hAnsi="Tahoma" w:cs="Tahoma"/>
                <w:color w:val="222222"/>
              </w:rPr>
              <w:t>exclusion</w:t>
            </w:r>
            <w:r w:rsidRPr="00F676B0">
              <w:rPr>
                <w:rFonts w:ascii="Tahoma" w:hAnsi="Tahoma" w:cs="Tahoma"/>
                <w:color w:val="222222"/>
              </w:rPr>
              <w:t xml:space="preserve"> process must be followed</w:t>
            </w:r>
            <w:r>
              <w:rPr>
                <w:rFonts w:ascii="Tahoma" w:hAnsi="Tahoma" w:cs="Tahoma"/>
                <w:color w:val="222222"/>
              </w:rPr>
              <w:t>.</w:t>
            </w:r>
          </w:p>
        </w:tc>
      </w:tr>
      <w:tr w:rsidR="002D0D8F" w:rsidRPr="0058553F" w14:paraId="5926208F" w14:textId="77777777" w:rsidTr="00C0677B">
        <w:trPr>
          <w:trHeight w:val="130"/>
        </w:trPr>
        <w:tc>
          <w:tcPr>
            <w:tcW w:w="959" w:type="dxa"/>
          </w:tcPr>
          <w:p w14:paraId="38406F57" w14:textId="77777777" w:rsidR="002D0D8F" w:rsidRDefault="002D0D8F" w:rsidP="00B71476">
            <w:pPr>
              <w:pStyle w:val="BodyText"/>
              <w:ind w:left="720" w:hanging="720"/>
              <w:rPr>
                <w:rFonts w:ascii="Tahoma" w:hAnsi="Tahoma" w:cs="Tahoma"/>
                <w:color w:val="000000"/>
              </w:rPr>
            </w:pPr>
          </w:p>
        </w:tc>
        <w:tc>
          <w:tcPr>
            <w:tcW w:w="8505" w:type="dxa"/>
          </w:tcPr>
          <w:p w14:paraId="1AFC3912" w14:textId="77777777" w:rsidR="002D0D8F" w:rsidRDefault="002D0D8F" w:rsidP="002D0D8F">
            <w:pPr>
              <w:pStyle w:val="BodyText"/>
              <w:rPr>
                <w:rFonts w:ascii="Tahoma" w:hAnsi="Tahoma" w:cs="Tahoma"/>
                <w:color w:val="222222"/>
              </w:rPr>
            </w:pPr>
          </w:p>
        </w:tc>
      </w:tr>
      <w:tr w:rsidR="002D0D8F" w:rsidRPr="0058553F" w14:paraId="01490DB7" w14:textId="77777777" w:rsidTr="00C0677B">
        <w:trPr>
          <w:trHeight w:val="130"/>
        </w:trPr>
        <w:tc>
          <w:tcPr>
            <w:tcW w:w="959" w:type="dxa"/>
          </w:tcPr>
          <w:p w14:paraId="62E6A2EF" w14:textId="7F2E6BFC" w:rsidR="002D0D8F" w:rsidRDefault="002D0D8F" w:rsidP="00B71476">
            <w:pPr>
              <w:pStyle w:val="BodyText"/>
              <w:ind w:left="720" w:hanging="720"/>
              <w:rPr>
                <w:rFonts w:ascii="Tahoma" w:hAnsi="Tahoma" w:cs="Tahoma"/>
                <w:color w:val="000000"/>
              </w:rPr>
            </w:pPr>
            <w:r>
              <w:rPr>
                <w:rFonts w:ascii="Tahoma" w:hAnsi="Tahoma" w:cs="Tahoma"/>
                <w:color w:val="000000"/>
              </w:rPr>
              <w:t>2.4.2</w:t>
            </w:r>
          </w:p>
        </w:tc>
        <w:tc>
          <w:tcPr>
            <w:tcW w:w="8505" w:type="dxa"/>
          </w:tcPr>
          <w:p w14:paraId="5CF53CF6" w14:textId="77777777" w:rsidR="002D0D8F" w:rsidRDefault="002D0D8F" w:rsidP="002D0D8F">
            <w:pPr>
              <w:pStyle w:val="BodyText"/>
              <w:rPr>
                <w:rFonts w:ascii="Tahoma" w:hAnsi="Tahoma" w:cs="Tahoma"/>
                <w:color w:val="222222"/>
              </w:rPr>
            </w:pPr>
            <w:r>
              <w:rPr>
                <w:rFonts w:ascii="Tahoma" w:hAnsi="Tahoma" w:cs="Tahoma"/>
                <w:color w:val="222222"/>
              </w:rPr>
              <w:t>The use of Interim Reduced Timetables are permitted in line with school and college procedures. This must be in line with English, Welsh and Scottish guidance and broadly follow the following criteria:</w:t>
            </w:r>
          </w:p>
          <w:p w14:paraId="47309351" w14:textId="77777777" w:rsidR="002D0D8F" w:rsidRDefault="002D0D8F" w:rsidP="002D0D8F">
            <w:pPr>
              <w:pStyle w:val="BodyText"/>
              <w:numPr>
                <w:ilvl w:val="0"/>
                <w:numId w:val="12"/>
              </w:numPr>
              <w:rPr>
                <w:rFonts w:ascii="Tahoma" w:hAnsi="Tahoma" w:cs="Tahoma"/>
                <w:color w:val="222222"/>
              </w:rPr>
            </w:pPr>
            <w:r>
              <w:rPr>
                <w:rFonts w:ascii="Tahoma" w:hAnsi="Tahoma" w:cs="Tahoma"/>
                <w:color w:val="222222"/>
              </w:rPr>
              <w:t>They should not be used to manage a pupils behaviour</w:t>
            </w:r>
          </w:p>
          <w:p w14:paraId="2D905E1F" w14:textId="77777777" w:rsidR="002D0D8F" w:rsidRDefault="002D0D8F" w:rsidP="002D0D8F">
            <w:pPr>
              <w:pStyle w:val="BodyText"/>
              <w:numPr>
                <w:ilvl w:val="0"/>
                <w:numId w:val="12"/>
              </w:numPr>
              <w:rPr>
                <w:rFonts w:ascii="Tahoma" w:hAnsi="Tahoma" w:cs="Tahoma"/>
                <w:color w:val="222222"/>
              </w:rPr>
            </w:pPr>
            <w:r w:rsidRPr="001623E3">
              <w:rPr>
                <w:rFonts w:ascii="Tahoma" w:hAnsi="Tahoma" w:cs="Tahoma"/>
                <w:color w:val="222222"/>
              </w:rPr>
              <w:t>Reasonable adjustments may also be required, particularly when the child has a disability</w:t>
            </w:r>
          </w:p>
          <w:p w14:paraId="1677A0FC" w14:textId="77777777" w:rsidR="002D0D8F" w:rsidRPr="001623E3" w:rsidRDefault="002D0D8F" w:rsidP="002D0D8F">
            <w:pPr>
              <w:pStyle w:val="BodyText"/>
              <w:numPr>
                <w:ilvl w:val="0"/>
                <w:numId w:val="12"/>
              </w:numPr>
              <w:rPr>
                <w:rFonts w:ascii="Tahoma" w:hAnsi="Tahoma" w:cs="Tahoma"/>
                <w:color w:val="222222"/>
              </w:rPr>
            </w:pPr>
            <w:r w:rsidRPr="001623E3">
              <w:rPr>
                <w:rFonts w:ascii="Tahoma" w:hAnsi="Tahoma" w:cs="Tahoma"/>
                <w:color w:val="222222"/>
              </w:rPr>
              <w:t>There is a specific need for a pupil – for example, a medical condition prevents them from attending full-time education and a part-time timetable is part of a planned re-integration</w:t>
            </w:r>
          </w:p>
          <w:p w14:paraId="06678F3C" w14:textId="77777777" w:rsidR="002D0D8F" w:rsidRPr="001623E3" w:rsidRDefault="002D0D8F" w:rsidP="002D0D8F">
            <w:pPr>
              <w:pStyle w:val="BodyText"/>
              <w:numPr>
                <w:ilvl w:val="0"/>
                <w:numId w:val="12"/>
              </w:numPr>
              <w:rPr>
                <w:rFonts w:ascii="Tahoma" w:hAnsi="Tahoma" w:cs="Tahoma"/>
                <w:color w:val="222222"/>
              </w:rPr>
            </w:pPr>
            <w:r w:rsidRPr="001623E3">
              <w:rPr>
                <w:rFonts w:ascii="Tahoma" w:hAnsi="Tahoma" w:cs="Tahoma"/>
                <w:color w:val="222222"/>
              </w:rPr>
              <w:t>It is in the pupil's best interests</w:t>
            </w:r>
          </w:p>
          <w:p w14:paraId="45058EEE" w14:textId="4DEEA04D" w:rsidR="002D0D8F" w:rsidRDefault="002D0D8F" w:rsidP="002D0D8F">
            <w:pPr>
              <w:pStyle w:val="BodyText"/>
              <w:rPr>
                <w:rFonts w:ascii="Tahoma" w:hAnsi="Tahoma" w:cs="Tahoma"/>
                <w:color w:val="222222"/>
              </w:rPr>
            </w:pPr>
            <w:r w:rsidRPr="001623E3">
              <w:rPr>
                <w:rFonts w:ascii="Tahoma" w:hAnsi="Tahoma" w:cs="Tahoma"/>
                <w:color w:val="222222"/>
              </w:rPr>
              <w:t>It is on a temporary basis, stating when they're expected to return to school full time. It must not be a long-term solution</w:t>
            </w:r>
          </w:p>
        </w:tc>
      </w:tr>
      <w:tr w:rsidR="002D0D8F" w:rsidRPr="0058553F" w14:paraId="4B79927D" w14:textId="77777777" w:rsidTr="00C0677B">
        <w:trPr>
          <w:trHeight w:val="130"/>
        </w:trPr>
        <w:tc>
          <w:tcPr>
            <w:tcW w:w="959" w:type="dxa"/>
          </w:tcPr>
          <w:p w14:paraId="3B819E8D" w14:textId="77777777" w:rsidR="002D0D8F" w:rsidRDefault="002D0D8F" w:rsidP="00B71476">
            <w:pPr>
              <w:pStyle w:val="BodyText"/>
              <w:ind w:left="720" w:hanging="720"/>
              <w:rPr>
                <w:rFonts w:ascii="Tahoma" w:hAnsi="Tahoma" w:cs="Tahoma"/>
                <w:color w:val="000000"/>
              </w:rPr>
            </w:pPr>
          </w:p>
        </w:tc>
        <w:tc>
          <w:tcPr>
            <w:tcW w:w="8505" w:type="dxa"/>
          </w:tcPr>
          <w:p w14:paraId="76AC4FAD" w14:textId="77777777" w:rsidR="002D0D8F" w:rsidRDefault="002D0D8F" w:rsidP="00C0677B">
            <w:pPr>
              <w:pStyle w:val="BodyText"/>
              <w:rPr>
                <w:rFonts w:ascii="Tahoma" w:hAnsi="Tahoma" w:cs="Tahoma"/>
                <w:color w:val="222222"/>
              </w:rPr>
            </w:pPr>
          </w:p>
        </w:tc>
      </w:tr>
      <w:tr w:rsidR="002D0D8F" w:rsidRPr="0058553F" w14:paraId="0F1AA1AE" w14:textId="77777777" w:rsidTr="00C0677B">
        <w:trPr>
          <w:trHeight w:val="130"/>
        </w:trPr>
        <w:tc>
          <w:tcPr>
            <w:tcW w:w="959" w:type="dxa"/>
          </w:tcPr>
          <w:p w14:paraId="333A8AAA" w14:textId="795124D7" w:rsidR="002D0D8F" w:rsidRDefault="002D0D8F" w:rsidP="00B71476">
            <w:pPr>
              <w:pStyle w:val="BodyText"/>
              <w:ind w:left="720" w:hanging="720"/>
              <w:rPr>
                <w:rFonts w:ascii="Tahoma" w:hAnsi="Tahoma" w:cs="Tahoma"/>
                <w:color w:val="000000"/>
              </w:rPr>
            </w:pPr>
            <w:r>
              <w:rPr>
                <w:rFonts w:ascii="Tahoma" w:hAnsi="Tahoma" w:cs="Tahoma"/>
                <w:color w:val="000000"/>
              </w:rPr>
              <w:t>2.5</w:t>
            </w:r>
          </w:p>
        </w:tc>
        <w:tc>
          <w:tcPr>
            <w:tcW w:w="8505" w:type="dxa"/>
          </w:tcPr>
          <w:p w14:paraId="67E674C5" w14:textId="1EFB672F" w:rsidR="002D0D8F" w:rsidRDefault="002D0D8F" w:rsidP="00C0677B">
            <w:pPr>
              <w:pStyle w:val="BodyText"/>
              <w:rPr>
                <w:rFonts w:ascii="Tahoma" w:hAnsi="Tahoma" w:cs="Tahoma"/>
                <w:color w:val="222222"/>
              </w:rPr>
            </w:pPr>
            <w:r w:rsidRPr="001623E3">
              <w:rPr>
                <w:rFonts w:ascii="Tahoma" w:hAnsi="Tahoma" w:cs="Tahoma"/>
                <w:color w:val="222222"/>
              </w:rPr>
              <w:t xml:space="preserve">It is unlawful for a pupil/student to be ‘informally excluded’ or ‘off-rolled’ from school, even where the child's parent/s or carer/s agree to the exclusion. Ofsted </w:t>
            </w:r>
            <w:r>
              <w:rPr>
                <w:rFonts w:ascii="Tahoma" w:hAnsi="Tahoma" w:cs="Tahoma"/>
                <w:color w:val="222222"/>
              </w:rPr>
              <w:t xml:space="preserve">for example </w:t>
            </w:r>
            <w:r w:rsidRPr="001623E3">
              <w:rPr>
                <w:rFonts w:ascii="Tahoma" w:hAnsi="Tahoma" w:cs="Tahoma"/>
                <w:color w:val="222222"/>
              </w:rPr>
              <w:t>defines off-rolling as:</w:t>
            </w:r>
            <w:r>
              <w:rPr>
                <w:rFonts w:ascii="Tahoma" w:hAnsi="Tahoma" w:cs="Tahoma"/>
                <w:color w:val="222222"/>
              </w:rPr>
              <w:t xml:space="preserve"> </w:t>
            </w:r>
            <w:r w:rsidRPr="001623E3">
              <w:rPr>
                <w:rFonts w:ascii="Tahoma" w:hAnsi="Tahoma" w:cs="Tahoma"/>
                <w:color w:val="222222"/>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tc>
      </w:tr>
      <w:tr w:rsidR="00F46892" w:rsidRPr="0058553F" w14:paraId="34FC0163" w14:textId="77777777" w:rsidTr="00C0677B">
        <w:trPr>
          <w:trHeight w:val="130"/>
        </w:trPr>
        <w:tc>
          <w:tcPr>
            <w:tcW w:w="959" w:type="dxa"/>
          </w:tcPr>
          <w:p w14:paraId="23A345C3" w14:textId="77777777" w:rsidR="00F46892" w:rsidRPr="0058553F" w:rsidRDefault="00F46892" w:rsidP="00B71476">
            <w:pPr>
              <w:pStyle w:val="BodyText"/>
              <w:ind w:left="720" w:hanging="720"/>
              <w:rPr>
                <w:rFonts w:ascii="Tahoma" w:hAnsi="Tahoma" w:cs="Tahoma"/>
                <w:color w:val="000000"/>
              </w:rPr>
            </w:pPr>
          </w:p>
        </w:tc>
        <w:tc>
          <w:tcPr>
            <w:tcW w:w="8505" w:type="dxa"/>
          </w:tcPr>
          <w:p w14:paraId="49B80DF3" w14:textId="77777777" w:rsidR="00F46892" w:rsidRPr="0058553F" w:rsidRDefault="00F46892" w:rsidP="00B71476">
            <w:pPr>
              <w:pStyle w:val="BodyText"/>
              <w:ind w:left="720" w:hanging="720"/>
              <w:rPr>
                <w:rFonts w:ascii="Tahoma" w:hAnsi="Tahoma" w:cs="Tahoma"/>
                <w:color w:val="000000"/>
              </w:rPr>
            </w:pPr>
          </w:p>
        </w:tc>
      </w:tr>
      <w:tr w:rsidR="001D39F0" w:rsidRPr="0058553F" w14:paraId="009078BF" w14:textId="77777777" w:rsidTr="00C0677B">
        <w:trPr>
          <w:trHeight w:val="130"/>
        </w:trPr>
        <w:tc>
          <w:tcPr>
            <w:tcW w:w="959" w:type="dxa"/>
          </w:tcPr>
          <w:p w14:paraId="42CE1233" w14:textId="77777777" w:rsidR="001D39F0" w:rsidRPr="0058553F" w:rsidRDefault="001D39F0" w:rsidP="00B71476">
            <w:pPr>
              <w:pStyle w:val="BodyText"/>
              <w:ind w:left="720" w:hanging="720"/>
              <w:rPr>
                <w:rFonts w:ascii="Tahoma" w:hAnsi="Tahoma" w:cs="Tahoma"/>
                <w:b/>
                <w:bCs/>
                <w:color w:val="000000"/>
              </w:rPr>
            </w:pPr>
            <w:r w:rsidRPr="0058553F">
              <w:rPr>
                <w:rFonts w:ascii="Tahoma" w:hAnsi="Tahoma" w:cs="Tahoma"/>
                <w:b/>
                <w:bCs/>
                <w:color w:val="000000"/>
              </w:rPr>
              <w:t>3</w:t>
            </w:r>
          </w:p>
        </w:tc>
        <w:tc>
          <w:tcPr>
            <w:tcW w:w="8505" w:type="dxa"/>
          </w:tcPr>
          <w:p w14:paraId="769D0331" w14:textId="7E6E00D5" w:rsidR="001D39F0" w:rsidRPr="0058553F" w:rsidRDefault="00BC470D" w:rsidP="00B71476">
            <w:pPr>
              <w:pStyle w:val="BodyText"/>
              <w:ind w:left="720" w:hanging="720"/>
              <w:rPr>
                <w:rFonts w:ascii="Tahoma" w:hAnsi="Tahoma" w:cs="Tahoma"/>
                <w:b/>
                <w:bCs/>
                <w:color w:val="000000"/>
              </w:rPr>
            </w:pPr>
            <w:r>
              <w:rPr>
                <w:rFonts w:ascii="Tahoma" w:hAnsi="Tahoma" w:cs="Tahoma"/>
                <w:b/>
                <w:bCs/>
                <w:color w:val="000000"/>
              </w:rPr>
              <w:t>USE OF EXCLUSIONS</w:t>
            </w:r>
            <w:r w:rsidR="00215E23">
              <w:rPr>
                <w:rFonts w:ascii="Tahoma" w:hAnsi="Tahoma" w:cs="Tahoma"/>
                <w:b/>
                <w:bCs/>
                <w:color w:val="000000"/>
              </w:rPr>
              <w:t xml:space="preserve"> including reporting, monitoring and follow up</w:t>
            </w:r>
          </w:p>
        </w:tc>
      </w:tr>
      <w:tr w:rsidR="001D39F0" w:rsidRPr="0058553F" w14:paraId="54925E55" w14:textId="77777777" w:rsidTr="00C0677B">
        <w:trPr>
          <w:trHeight w:val="130"/>
        </w:trPr>
        <w:tc>
          <w:tcPr>
            <w:tcW w:w="959" w:type="dxa"/>
          </w:tcPr>
          <w:p w14:paraId="4174FA4C" w14:textId="77777777" w:rsidR="001D39F0" w:rsidRPr="0058553F" w:rsidRDefault="001D39F0" w:rsidP="00B71476">
            <w:pPr>
              <w:pStyle w:val="BodyText"/>
              <w:ind w:left="720" w:hanging="720"/>
              <w:rPr>
                <w:rFonts w:ascii="Tahoma" w:hAnsi="Tahoma" w:cs="Tahoma"/>
                <w:color w:val="000000"/>
              </w:rPr>
            </w:pPr>
          </w:p>
        </w:tc>
        <w:tc>
          <w:tcPr>
            <w:tcW w:w="8505" w:type="dxa"/>
          </w:tcPr>
          <w:p w14:paraId="3FB31751" w14:textId="77777777" w:rsidR="001D39F0" w:rsidRPr="0058553F" w:rsidRDefault="001D39F0" w:rsidP="00B71476">
            <w:pPr>
              <w:pStyle w:val="BodyText"/>
              <w:ind w:left="720" w:hanging="720"/>
              <w:rPr>
                <w:rFonts w:ascii="Tahoma" w:hAnsi="Tahoma" w:cs="Tahoma"/>
                <w:b/>
                <w:bCs/>
                <w:color w:val="000000"/>
              </w:rPr>
            </w:pPr>
          </w:p>
        </w:tc>
      </w:tr>
      <w:tr w:rsidR="001D39F0" w:rsidRPr="0058553F" w14:paraId="30B5DF1A" w14:textId="77777777" w:rsidTr="00C0677B">
        <w:trPr>
          <w:trHeight w:val="130"/>
        </w:trPr>
        <w:tc>
          <w:tcPr>
            <w:tcW w:w="959" w:type="dxa"/>
          </w:tcPr>
          <w:p w14:paraId="0E39CFE7" w14:textId="6578702A" w:rsidR="001D39F0" w:rsidRPr="0058553F" w:rsidRDefault="001D39F0" w:rsidP="00B71476">
            <w:pPr>
              <w:pStyle w:val="BodyText"/>
              <w:ind w:left="720" w:hanging="720"/>
              <w:rPr>
                <w:rFonts w:ascii="Tahoma" w:hAnsi="Tahoma" w:cs="Tahoma"/>
                <w:color w:val="000000"/>
              </w:rPr>
            </w:pPr>
            <w:r w:rsidRPr="0058553F">
              <w:rPr>
                <w:rFonts w:ascii="Tahoma" w:hAnsi="Tahoma" w:cs="Tahoma"/>
                <w:color w:val="000000"/>
              </w:rPr>
              <w:t>3.1</w:t>
            </w:r>
          </w:p>
          <w:p w14:paraId="5AE98F68" w14:textId="7C3D97CA" w:rsidR="001D39F0" w:rsidRPr="0058553F" w:rsidRDefault="001D39F0" w:rsidP="00B71476">
            <w:pPr>
              <w:pStyle w:val="BodyText"/>
              <w:rPr>
                <w:rFonts w:ascii="Tahoma" w:hAnsi="Tahoma" w:cs="Tahoma"/>
                <w:color w:val="000000"/>
              </w:rPr>
            </w:pPr>
          </w:p>
        </w:tc>
        <w:tc>
          <w:tcPr>
            <w:tcW w:w="8505" w:type="dxa"/>
          </w:tcPr>
          <w:p w14:paraId="4D2F755A" w14:textId="2DC8EF52" w:rsidR="001D39F0" w:rsidRPr="0058553F" w:rsidRDefault="00BC470D" w:rsidP="00B71476">
            <w:pPr>
              <w:pStyle w:val="BodyText"/>
              <w:rPr>
                <w:rFonts w:ascii="Tahoma" w:hAnsi="Tahoma" w:cs="Tahoma"/>
                <w:color w:val="000000"/>
              </w:rPr>
            </w:pPr>
            <w:r>
              <w:rPr>
                <w:rFonts w:ascii="Tahoma" w:hAnsi="Tahoma" w:cs="Tahoma"/>
                <w:color w:val="000000"/>
              </w:rPr>
              <w:t xml:space="preserve">The use of </w:t>
            </w:r>
            <w:r w:rsidR="001623E3">
              <w:rPr>
                <w:rFonts w:ascii="Tahoma" w:hAnsi="Tahoma" w:cs="Tahoma"/>
                <w:color w:val="000000"/>
              </w:rPr>
              <w:t xml:space="preserve">suspension and permanent </w:t>
            </w:r>
            <w:r>
              <w:rPr>
                <w:rFonts w:ascii="Tahoma" w:hAnsi="Tahoma" w:cs="Tahoma"/>
                <w:color w:val="000000"/>
              </w:rPr>
              <w:t>exclusions will always be considered as a last resort, where no other reasonable resolution has proved, or is reasonably likely to prove effective.</w:t>
            </w:r>
            <w:r w:rsidR="00EA71E1">
              <w:rPr>
                <w:rFonts w:ascii="Tahoma" w:hAnsi="Tahoma" w:cs="Tahoma"/>
                <w:color w:val="000000"/>
              </w:rPr>
              <w:t xml:space="preserve"> When a pupil/learners is suspended temporarily, they will be marked as absent using Code E.</w:t>
            </w:r>
            <w:r w:rsidR="00D63B45">
              <w:rPr>
                <w:rFonts w:ascii="Tahoma" w:hAnsi="Tahoma" w:cs="Tahoma"/>
                <w:color w:val="000000"/>
              </w:rPr>
              <w:t xml:space="preserve"> </w:t>
            </w:r>
          </w:p>
        </w:tc>
      </w:tr>
      <w:tr w:rsidR="001D39F0" w:rsidRPr="0058553F" w14:paraId="39241DC2" w14:textId="77777777" w:rsidTr="00C0677B">
        <w:trPr>
          <w:trHeight w:val="130"/>
        </w:trPr>
        <w:tc>
          <w:tcPr>
            <w:tcW w:w="959" w:type="dxa"/>
          </w:tcPr>
          <w:p w14:paraId="4C3CC761" w14:textId="77777777" w:rsidR="001D39F0" w:rsidRPr="0058553F" w:rsidRDefault="001D39F0" w:rsidP="00B71476">
            <w:pPr>
              <w:pStyle w:val="BodyText"/>
              <w:ind w:left="720" w:hanging="720"/>
              <w:rPr>
                <w:rFonts w:ascii="Tahoma" w:hAnsi="Tahoma" w:cs="Tahoma"/>
                <w:color w:val="000000"/>
              </w:rPr>
            </w:pPr>
          </w:p>
        </w:tc>
        <w:tc>
          <w:tcPr>
            <w:tcW w:w="8505" w:type="dxa"/>
          </w:tcPr>
          <w:p w14:paraId="52B9B365" w14:textId="3BB073F7" w:rsidR="001D39F0" w:rsidRPr="0058553F" w:rsidRDefault="001D39F0" w:rsidP="00B71476">
            <w:pPr>
              <w:pStyle w:val="BodyText"/>
              <w:ind w:left="720" w:hanging="720"/>
              <w:rPr>
                <w:rFonts w:ascii="Tahoma" w:hAnsi="Tahoma" w:cs="Tahoma"/>
                <w:color w:val="000000"/>
              </w:rPr>
            </w:pPr>
          </w:p>
        </w:tc>
      </w:tr>
      <w:tr w:rsidR="00F46892" w:rsidRPr="0058553F" w14:paraId="62113439" w14:textId="77777777" w:rsidTr="00C0677B">
        <w:trPr>
          <w:trHeight w:val="130"/>
        </w:trPr>
        <w:tc>
          <w:tcPr>
            <w:tcW w:w="959" w:type="dxa"/>
          </w:tcPr>
          <w:p w14:paraId="39965CD1" w14:textId="77777777" w:rsidR="00F46892" w:rsidRDefault="00F46892" w:rsidP="00B71476">
            <w:pPr>
              <w:pStyle w:val="BodyText"/>
              <w:ind w:left="720" w:hanging="720"/>
              <w:rPr>
                <w:rFonts w:ascii="Tahoma" w:hAnsi="Tahoma" w:cs="Tahoma"/>
                <w:color w:val="000000"/>
              </w:rPr>
            </w:pPr>
            <w:r>
              <w:rPr>
                <w:rFonts w:ascii="Tahoma" w:hAnsi="Tahoma" w:cs="Tahoma"/>
                <w:color w:val="000000"/>
              </w:rPr>
              <w:t>3.2</w:t>
            </w:r>
          </w:p>
        </w:tc>
        <w:tc>
          <w:tcPr>
            <w:tcW w:w="8505" w:type="dxa"/>
          </w:tcPr>
          <w:p w14:paraId="58738063" w14:textId="26A22E76" w:rsidR="00F46892" w:rsidRPr="00740F7D" w:rsidRDefault="00F46892" w:rsidP="00B71476">
            <w:pPr>
              <w:pStyle w:val="BodyText"/>
              <w:rPr>
                <w:rFonts w:ascii="Tahoma" w:hAnsi="Tahoma" w:cs="Tahoma"/>
                <w:color w:val="000000"/>
              </w:rPr>
            </w:pPr>
            <w:r w:rsidRPr="00740F7D">
              <w:rPr>
                <w:rFonts w:ascii="Tahoma" w:hAnsi="Tahoma" w:cs="Tahoma"/>
                <w:color w:val="222222"/>
              </w:rPr>
              <w:t xml:space="preserve">Where a school has concerns about the behaviour, or risk of </w:t>
            </w:r>
            <w:r w:rsidR="00CF5563">
              <w:rPr>
                <w:rFonts w:ascii="Tahoma" w:hAnsi="Tahoma" w:cs="Tahoma"/>
                <w:color w:val="222222"/>
              </w:rPr>
              <w:t>suspension</w:t>
            </w:r>
            <w:r w:rsidRPr="00740F7D">
              <w:rPr>
                <w:rFonts w:ascii="Tahoma" w:hAnsi="Tahoma" w:cs="Tahoma"/>
                <w:color w:val="222222"/>
              </w:rPr>
              <w:t>, of a child/young person with additional needs, an EHCP</w:t>
            </w:r>
            <w:r w:rsidR="006C05A2">
              <w:rPr>
                <w:rFonts w:ascii="Tahoma" w:hAnsi="Tahoma" w:cs="Tahoma"/>
                <w:color w:val="222222"/>
              </w:rPr>
              <w:t xml:space="preserve"> (England), </w:t>
            </w:r>
            <w:r w:rsidR="006C05A2" w:rsidRPr="006C05A2">
              <w:rPr>
                <w:rFonts w:ascii="Tahoma" w:hAnsi="Tahoma" w:cs="Tahoma"/>
                <w:color w:val="222222"/>
              </w:rPr>
              <w:t>Co-ordinated Support Plan (Scotland) or Statement of Special Educational Needs and Individual Development Plan (Wales)</w:t>
            </w:r>
            <w:r w:rsidRPr="00740F7D">
              <w:rPr>
                <w:rFonts w:ascii="Tahoma" w:hAnsi="Tahoma" w:cs="Tahoma"/>
                <w:color w:val="222222"/>
              </w:rPr>
              <w:t xml:space="preserve"> or </w:t>
            </w:r>
            <w:r w:rsidR="006C05A2">
              <w:rPr>
                <w:rFonts w:ascii="Tahoma" w:hAnsi="Tahoma" w:cs="Tahoma"/>
                <w:color w:val="222222"/>
              </w:rPr>
              <w:t xml:space="preserve">is </w:t>
            </w:r>
            <w:r w:rsidRPr="00740F7D">
              <w:rPr>
                <w:rFonts w:ascii="Tahoma" w:hAnsi="Tahoma" w:cs="Tahoma"/>
                <w:color w:val="222222"/>
              </w:rPr>
              <w:t xml:space="preserve">a </w:t>
            </w:r>
            <w:r w:rsidR="00B1146E">
              <w:rPr>
                <w:rFonts w:ascii="Tahoma" w:hAnsi="Tahoma" w:cs="Tahoma"/>
                <w:color w:val="222222"/>
              </w:rPr>
              <w:t xml:space="preserve">child </w:t>
            </w:r>
            <w:r w:rsidRPr="00740F7D">
              <w:rPr>
                <w:rFonts w:ascii="Tahoma" w:hAnsi="Tahoma" w:cs="Tahoma"/>
                <w:color w:val="222222"/>
              </w:rPr>
              <w:t>looked after  (</w:t>
            </w:r>
            <w:r w:rsidR="00B1146E">
              <w:rPr>
                <w:rFonts w:ascii="Tahoma" w:hAnsi="Tahoma" w:cs="Tahoma"/>
                <w:color w:val="222222"/>
              </w:rPr>
              <w:t>C</w:t>
            </w:r>
            <w:r w:rsidRPr="00740F7D">
              <w:rPr>
                <w:rFonts w:ascii="Tahoma" w:hAnsi="Tahoma" w:cs="Tahoma"/>
                <w:color w:val="222222"/>
              </w:rPr>
              <w:t>LA) it should, in partnership with others (including the local authority as necessary), consider what additional support or alternative placement may be required. This should involve assessing the suitability of support for a pupil</w:t>
            </w:r>
            <w:r w:rsidR="002A06C0">
              <w:rPr>
                <w:rFonts w:ascii="Tahoma" w:hAnsi="Tahoma" w:cs="Tahoma"/>
                <w:color w:val="222222"/>
              </w:rPr>
              <w:t>’</w:t>
            </w:r>
            <w:r w:rsidRPr="00740F7D">
              <w:rPr>
                <w:rFonts w:ascii="Tahoma" w:hAnsi="Tahoma" w:cs="Tahoma"/>
                <w:color w:val="222222"/>
              </w:rPr>
              <w:t>s SEN. Where a child/young person has a</w:t>
            </w:r>
            <w:r w:rsidR="00FC4932">
              <w:rPr>
                <w:rFonts w:ascii="Tahoma" w:hAnsi="Tahoma" w:cs="Tahoma"/>
                <w:color w:val="222222"/>
              </w:rPr>
              <w:t>n</w:t>
            </w:r>
            <w:r w:rsidRPr="00740F7D">
              <w:rPr>
                <w:rFonts w:ascii="Tahoma" w:hAnsi="Tahoma" w:cs="Tahoma"/>
                <w:color w:val="222222"/>
              </w:rPr>
              <w:t xml:space="preserve"> EHCP,</w:t>
            </w:r>
            <w:r w:rsidR="00BE5E68" w:rsidRPr="006C05A2">
              <w:rPr>
                <w:rFonts w:ascii="Tahoma" w:hAnsi="Tahoma" w:cs="Tahoma"/>
                <w:color w:val="222222"/>
              </w:rPr>
              <w:t xml:space="preserve"> Co-ordinated Support Plan</w:t>
            </w:r>
            <w:r w:rsidR="007A5044">
              <w:t xml:space="preserve"> </w:t>
            </w:r>
            <w:r w:rsidR="007A5044" w:rsidRPr="007A5044">
              <w:rPr>
                <w:rFonts w:ascii="Tahoma" w:hAnsi="Tahoma" w:cs="Tahoma"/>
                <w:color w:val="222222"/>
              </w:rPr>
              <w:t>or Statement of Special Educational Needs and Individual Development Plan</w:t>
            </w:r>
            <w:r w:rsidR="007A5044">
              <w:rPr>
                <w:rFonts w:ascii="Tahoma" w:hAnsi="Tahoma" w:cs="Tahoma"/>
                <w:color w:val="222222"/>
              </w:rPr>
              <w:t>,</w:t>
            </w:r>
            <w:r w:rsidRPr="00740F7D">
              <w:rPr>
                <w:rFonts w:ascii="Tahoma" w:hAnsi="Tahoma" w:cs="Tahoma"/>
                <w:color w:val="222222"/>
              </w:rPr>
              <w:t xml:space="preserve"> schools should consider requesting an early an</w:t>
            </w:r>
            <w:r w:rsidR="00B95745">
              <w:rPr>
                <w:rFonts w:ascii="Tahoma" w:hAnsi="Tahoma" w:cs="Tahoma"/>
                <w:color w:val="222222"/>
              </w:rPr>
              <w:t>n</w:t>
            </w:r>
            <w:r w:rsidRPr="00740F7D">
              <w:rPr>
                <w:rFonts w:ascii="Tahoma" w:hAnsi="Tahoma" w:cs="Tahoma"/>
                <w:color w:val="222222"/>
              </w:rPr>
              <w:t>ual review or interim/ emergency review.</w:t>
            </w:r>
          </w:p>
        </w:tc>
      </w:tr>
      <w:tr w:rsidR="00F46892" w:rsidRPr="0058553F" w14:paraId="7F3C9695" w14:textId="77777777" w:rsidTr="00C0677B">
        <w:trPr>
          <w:trHeight w:val="130"/>
        </w:trPr>
        <w:tc>
          <w:tcPr>
            <w:tcW w:w="959" w:type="dxa"/>
          </w:tcPr>
          <w:p w14:paraId="490D5BE1" w14:textId="77777777" w:rsidR="00F46892" w:rsidRDefault="00F46892" w:rsidP="00B71476">
            <w:pPr>
              <w:pStyle w:val="BodyText"/>
              <w:ind w:left="720" w:hanging="720"/>
              <w:rPr>
                <w:rFonts w:ascii="Tahoma" w:hAnsi="Tahoma" w:cs="Tahoma"/>
                <w:color w:val="000000"/>
              </w:rPr>
            </w:pPr>
          </w:p>
        </w:tc>
        <w:tc>
          <w:tcPr>
            <w:tcW w:w="8505" w:type="dxa"/>
          </w:tcPr>
          <w:p w14:paraId="208A932B" w14:textId="77777777" w:rsidR="00F46892" w:rsidRDefault="00F46892" w:rsidP="00B71476">
            <w:pPr>
              <w:pStyle w:val="BodyText"/>
              <w:rPr>
                <w:rFonts w:ascii="Tahoma" w:hAnsi="Tahoma" w:cs="Tahoma"/>
                <w:color w:val="000000"/>
              </w:rPr>
            </w:pPr>
          </w:p>
        </w:tc>
      </w:tr>
      <w:tr w:rsidR="00BC470D" w:rsidRPr="0058553F" w14:paraId="4143598D" w14:textId="77777777" w:rsidTr="00C0677B">
        <w:trPr>
          <w:trHeight w:val="130"/>
        </w:trPr>
        <w:tc>
          <w:tcPr>
            <w:tcW w:w="959" w:type="dxa"/>
          </w:tcPr>
          <w:p w14:paraId="4D841726" w14:textId="5316739D" w:rsidR="001623E3" w:rsidRDefault="00BC470D" w:rsidP="00B71476">
            <w:pPr>
              <w:pStyle w:val="BodyText"/>
              <w:ind w:left="720" w:hanging="720"/>
              <w:rPr>
                <w:rFonts w:ascii="Tahoma" w:hAnsi="Tahoma" w:cs="Tahoma"/>
                <w:color w:val="000000"/>
              </w:rPr>
            </w:pPr>
            <w:r>
              <w:rPr>
                <w:rFonts w:ascii="Tahoma" w:hAnsi="Tahoma" w:cs="Tahoma"/>
                <w:color w:val="000000"/>
              </w:rPr>
              <w:t>3.</w:t>
            </w:r>
            <w:r w:rsidR="00F46892">
              <w:rPr>
                <w:rFonts w:ascii="Tahoma" w:hAnsi="Tahoma" w:cs="Tahoma"/>
                <w:color w:val="000000"/>
              </w:rPr>
              <w:t>3</w:t>
            </w:r>
          </w:p>
          <w:p w14:paraId="4C7B3FB4" w14:textId="77777777" w:rsidR="001623E3" w:rsidRDefault="001623E3" w:rsidP="00B71476">
            <w:pPr>
              <w:pStyle w:val="BodyText"/>
              <w:ind w:left="720" w:hanging="720"/>
              <w:rPr>
                <w:rFonts w:ascii="Tahoma" w:hAnsi="Tahoma" w:cs="Tahoma"/>
                <w:color w:val="000000"/>
              </w:rPr>
            </w:pPr>
          </w:p>
          <w:p w14:paraId="5269DAA6" w14:textId="0F7F88AD" w:rsidR="001623E3" w:rsidRPr="0058553F" w:rsidRDefault="001623E3" w:rsidP="002D0D8F">
            <w:pPr>
              <w:pStyle w:val="BodyText"/>
              <w:rPr>
                <w:rFonts w:ascii="Tahoma" w:hAnsi="Tahoma" w:cs="Tahoma"/>
                <w:color w:val="000000"/>
              </w:rPr>
            </w:pPr>
          </w:p>
        </w:tc>
        <w:tc>
          <w:tcPr>
            <w:tcW w:w="8505" w:type="dxa"/>
          </w:tcPr>
          <w:p w14:paraId="122C1C38" w14:textId="0C844CC9" w:rsidR="001623E3" w:rsidRPr="0058553F" w:rsidRDefault="009E7D10" w:rsidP="002D0D8F">
            <w:pPr>
              <w:pStyle w:val="BodyText"/>
              <w:rPr>
                <w:rFonts w:ascii="Tahoma" w:hAnsi="Tahoma" w:cs="Tahoma"/>
                <w:color w:val="000000"/>
              </w:rPr>
            </w:pPr>
            <w:r>
              <w:rPr>
                <w:rFonts w:ascii="Tahoma" w:hAnsi="Tahoma" w:cs="Tahoma"/>
                <w:color w:val="000000"/>
              </w:rPr>
              <w:t xml:space="preserve">Suspensions </w:t>
            </w:r>
            <w:r w:rsidR="00BC470D">
              <w:rPr>
                <w:rFonts w:ascii="Tahoma" w:hAnsi="Tahoma" w:cs="Tahoma"/>
                <w:color w:val="000000"/>
              </w:rPr>
              <w:t>may o</w:t>
            </w:r>
            <w:r w:rsidR="001D40A6">
              <w:rPr>
                <w:rFonts w:ascii="Tahoma" w:hAnsi="Tahoma" w:cs="Tahoma"/>
                <w:color w:val="000000"/>
              </w:rPr>
              <w:t>nly be authoris</w:t>
            </w:r>
            <w:r w:rsidR="00BC470D">
              <w:rPr>
                <w:rFonts w:ascii="Tahoma" w:hAnsi="Tahoma" w:cs="Tahoma"/>
                <w:color w:val="000000"/>
              </w:rPr>
              <w:t xml:space="preserve">ed by the </w:t>
            </w:r>
            <w:r w:rsidR="00EC7ADE">
              <w:rPr>
                <w:rFonts w:ascii="Tahoma" w:hAnsi="Tahoma" w:cs="Tahoma"/>
                <w:color w:val="000000"/>
              </w:rPr>
              <w:t>Headteacher and</w:t>
            </w:r>
            <w:r w:rsidR="00BC470D">
              <w:rPr>
                <w:rFonts w:ascii="Tahoma" w:hAnsi="Tahoma" w:cs="Tahoma"/>
                <w:color w:val="000000"/>
              </w:rPr>
              <w:t xml:space="preserve"> must in every case be given approval by the </w:t>
            </w:r>
            <w:r w:rsidR="005368FC">
              <w:rPr>
                <w:rFonts w:ascii="Tahoma" w:hAnsi="Tahoma" w:cs="Tahoma"/>
                <w:color w:val="000000"/>
              </w:rPr>
              <w:t xml:space="preserve">Regional </w:t>
            </w:r>
            <w:r w:rsidR="00A418F2">
              <w:rPr>
                <w:rFonts w:ascii="Tahoma" w:hAnsi="Tahoma" w:cs="Tahoma"/>
                <w:color w:val="000000"/>
              </w:rPr>
              <w:t>Director</w:t>
            </w:r>
            <w:r w:rsidR="00BC470D">
              <w:rPr>
                <w:rFonts w:ascii="Tahoma" w:hAnsi="Tahoma" w:cs="Tahoma"/>
                <w:color w:val="000000"/>
              </w:rPr>
              <w:t xml:space="preserve">, and in the case of permanent exclusion, the </w:t>
            </w:r>
            <w:r w:rsidR="005612B5">
              <w:rPr>
                <w:rFonts w:ascii="Tahoma" w:hAnsi="Tahoma" w:cs="Tahoma"/>
                <w:color w:val="000000"/>
              </w:rPr>
              <w:t>Chief Operating Officer</w:t>
            </w:r>
            <w:r w:rsidR="00714EDC">
              <w:rPr>
                <w:rFonts w:ascii="Tahoma" w:hAnsi="Tahoma" w:cs="Tahoma"/>
                <w:color w:val="000000"/>
              </w:rPr>
              <w:t xml:space="preserve"> (Education)</w:t>
            </w:r>
            <w:r w:rsidR="00BC470D">
              <w:rPr>
                <w:rFonts w:ascii="Tahoma" w:hAnsi="Tahoma" w:cs="Tahoma"/>
                <w:color w:val="000000"/>
              </w:rPr>
              <w:t>.</w:t>
            </w:r>
            <w:r w:rsidR="001623E3">
              <w:rPr>
                <w:rFonts w:ascii="Tahoma" w:hAnsi="Tahoma" w:cs="Tahoma"/>
                <w:color w:val="000000"/>
              </w:rPr>
              <w:t xml:space="preserve"> </w:t>
            </w:r>
          </w:p>
        </w:tc>
      </w:tr>
      <w:tr w:rsidR="002D0D8F" w:rsidRPr="0058553F" w14:paraId="441B7DCF" w14:textId="77777777" w:rsidTr="00C0677B">
        <w:trPr>
          <w:trHeight w:val="130"/>
        </w:trPr>
        <w:tc>
          <w:tcPr>
            <w:tcW w:w="959" w:type="dxa"/>
          </w:tcPr>
          <w:p w14:paraId="34F5C6D0" w14:textId="77777777" w:rsidR="002D0D8F" w:rsidRDefault="002D0D8F" w:rsidP="00B71476">
            <w:pPr>
              <w:pStyle w:val="BodyText"/>
              <w:ind w:left="720" w:hanging="720"/>
              <w:rPr>
                <w:rFonts w:ascii="Tahoma" w:hAnsi="Tahoma" w:cs="Tahoma"/>
                <w:color w:val="000000"/>
              </w:rPr>
            </w:pPr>
          </w:p>
        </w:tc>
        <w:tc>
          <w:tcPr>
            <w:tcW w:w="8505" w:type="dxa"/>
          </w:tcPr>
          <w:p w14:paraId="53D8ED7C" w14:textId="77777777" w:rsidR="002D0D8F" w:rsidRDefault="002D0D8F" w:rsidP="00A418F2">
            <w:pPr>
              <w:pStyle w:val="BodyText"/>
              <w:rPr>
                <w:rFonts w:ascii="Tahoma" w:hAnsi="Tahoma" w:cs="Tahoma"/>
                <w:color w:val="000000"/>
              </w:rPr>
            </w:pPr>
          </w:p>
        </w:tc>
      </w:tr>
      <w:tr w:rsidR="002D0D8F" w:rsidRPr="0058553F" w14:paraId="5046D2A3" w14:textId="77777777" w:rsidTr="00C0677B">
        <w:trPr>
          <w:trHeight w:val="130"/>
        </w:trPr>
        <w:tc>
          <w:tcPr>
            <w:tcW w:w="959" w:type="dxa"/>
          </w:tcPr>
          <w:p w14:paraId="1CF4F55E" w14:textId="6635CFC6" w:rsidR="002D0D8F" w:rsidRDefault="002D0D8F" w:rsidP="00B71476">
            <w:pPr>
              <w:pStyle w:val="BodyText"/>
              <w:ind w:left="720" w:hanging="720"/>
              <w:rPr>
                <w:rFonts w:ascii="Tahoma" w:hAnsi="Tahoma" w:cs="Tahoma"/>
                <w:color w:val="000000"/>
              </w:rPr>
            </w:pPr>
            <w:r>
              <w:rPr>
                <w:rFonts w:ascii="Tahoma" w:hAnsi="Tahoma" w:cs="Tahoma"/>
                <w:color w:val="000000"/>
              </w:rPr>
              <w:t>3.3.1</w:t>
            </w:r>
          </w:p>
        </w:tc>
        <w:tc>
          <w:tcPr>
            <w:tcW w:w="8505" w:type="dxa"/>
          </w:tcPr>
          <w:p w14:paraId="7C75DA5B" w14:textId="09CA24D2" w:rsidR="002D0D8F" w:rsidRDefault="002D0D8F" w:rsidP="002D0D8F">
            <w:pPr>
              <w:rPr>
                <w:rFonts w:ascii="Tahoma" w:hAnsi="Tahoma" w:cs="Tahoma"/>
                <w:color w:val="000000"/>
              </w:rPr>
            </w:pPr>
            <w:r w:rsidRPr="001623E3">
              <w:rPr>
                <w:rFonts w:ascii="Tahoma" w:hAnsi="Tahoma" w:cs="Tahoma"/>
                <w:color w:val="000000"/>
              </w:rPr>
              <w:t>When a pattern of repeated suspensions emerges for a pupil or learner, the Head Teacher, in partnership with the Regional Director, should implement a graduated response before considering a permanent exclusion or end of placement. Any decision to end a placement must be escalated to the Regional Director and shared with the Chief Operating Officer.</w:t>
            </w:r>
          </w:p>
        </w:tc>
      </w:tr>
      <w:tr w:rsidR="002D0D8F" w:rsidRPr="0058553F" w14:paraId="0DC0013C" w14:textId="77777777" w:rsidTr="00C0677B">
        <w:trPr>
          <w:trHeight w:val="130"/>
        </w:trPr>
        <w:tc>
          <w:tcPr>
            <w:tcW w:w="959" w:type="dxa"/>
          </w:tcPr>
          <w:p w14:paraId="5C046848" w14:textId="77777777" w:rsidR="002D0D8F" w:rsidRDefault="002D0D8F" w:rsidP="00B71476">
            <w:pPr>
              <w:pStyle w:val="BodyText"/>
              <w:ind w:left="720" w:hanging="720"/>
              <w:rPr>
                <w:rFonts w:ascii="Tahoma" w:hAnsi="Tahoma" w:cs="Tahoma"/>
                <w:color w:val="000000"/>
              </w:rPr>
            </w:pPr>
          </w:p>
        </w:tc>
        <w:tc>
          <w:tcPr>
            <w:tcW w:w="8505" w:type="dxa"/>
          </w:tcPr>
          <w:p w14:paraId="30216F85" w14:textId="77777777" w:rsidR="002D0D8F" w:rsidRPr="001623E3" w:rsidRDefault="002D0D8F" w:rsidP="002D0D8F">
            <w:pPr>
              <w:rPr>
                <w:rFonts w:ascii="Tahoma" w:hAnsi="Tahoma" w:cs="Tahoma"/>
                <w:color w:val="000000"/>
              </w:rPr>
            </w:pPr>
          </w:p>
        </w:tc>
      </w:tr>
      <w:tr w:rsidR="00D63B45" w:rsidRPr="0058553F" w14:paraId="79D62FAE" w14:textId="77777777" w:rsidTr="00C0677B">
        <w:trPr>
          <w:trHeight w:val="130"/>
        </w:trPr>
        <w:tc>
          <w:tcPr>
            <w:tcW w:w="959" w:type="dxa"/>
          </w:tcPr>
          <w:p w14:paraId="3CD43908" w14:textId="17F22D5D" w:rsidR="00D63B45" w:rsidRDefault="002D0D8F" w:rsidP="00B71476">
            <w:pPr>
              <w:pStyle w:val="BodyText"/>
              <w:ind w:left="720" w:hanging="720"/>
              <w:rPr>
                <w:rFonts w:ascii="Tahoma" w:hAnsi="Tahoma" w:cs="Tahoma"/>
                <w:color w:val="000000"/>
              </w:rPr>
            </w:pPr>
            <w:r>
              <w:rPr>
                <w:rFonts w:ascii="Tahoma" w:hAnsi="Tahoma" w:cs="Tahoma"/>
                <w:color w:val="000000"/>
              </w:rPr>
              <w:t>3.4</w:t>
            </w:r>
          </w:p>
        </w:tc>
        <w:tc>
          <w:tcPr>
            <w:tcW w:w="8505" w:type="dxa"/>
          </w:tcPr>
          <w:p w14:paraId="349CAE44" w14:textId="7CF89D39" w:rsidR="00D63B45" w:rsidRPr="002D0D8F" w:rsidRDefault="002D0D8F" w:rsidP="00A418F2">
            <w:pPr>
              <w:pStyle w:val="BodyText"/>
              <w:rPr>
                <w:rFonts w:ascii="Tahoma" w:hAnsi="Tahoma" w:cs="Tahoma"/>
              </w:rPr>
            </w:pPr>
            <w:r w:rsidRPr="00434B13">
              <w:rPr>
                <w:rFonts w:ascii="Tahoma" w:hAnsi="Tahoma" w:cs="Tahoma"/>
              </w:rPr>
              <w:t xml:space="preserve">With regard to </w:t>
            </w:r>
            <w:r>
              <w:rPr>
                <w:rFonts w:ascii="Tahoma" w:hAnsi="Tahoma" w:cs="Tahoma"/>
              </w:rPr>
              <w:t xml:space="preserve">any </w:t>
            </w:r>
            <w:r w:rsidRPr="00434B13">
              <w:rPr>
                <w:rFonts w:ascii="Tahoma" w:hAnsi="Tahoma" w:cs="Tahoma"/>
              </w:rPr>
              <w:t xml:space="preserve">exclusion, no individual should receive less favourable treatment as a consequence of his or her disability, gender, gender reassignment, sexual orientation, age, colour, ethnic origin, culture and religious beliefs (protected characteristics).  </w:t>
            </w:r>
          </w:p>
        </w:tc>
      </w:tr>
      <w:tr w:rsidR="002D0D8F" w:rsidRPr="0058553F" w14:paraId="53B536B2" w14:textId="77777777" w:rsidTr="00C0677B">
        <w:trPr>
          <w:trHeight w:val="130"/>
        </w:trPr>
        <w:tc>
          <w:tcPr>
            <w:tcW w:w="959" w:type="dxa"/>
          </w:tcPr>
          <w:p w14:paraId="09474932" w14:textId="77777777" w:rsidR="002D0D8F" w:rsidRDefault="002D0D8F" w:rsidP="00B71476">
            <w:pPr>
              <w:pStyle w:val="BodyText"/>
              <w:ind w:left="720" w:hanging="720"/>
              <w:rPr>
                <w:rFonts w:ascii="Tahoma" w:hAnsi="Tahoma" w:cs="Tahoma"/>
                <w:color w:val="000000"/>
              </w:rPr>
            </w:pPr>
          </w:p>
        </w:tc>
        <w:tc>
          <w:tcPr>
            <w:tcW w:w="8505" w:type="dxa"/>
          </w:tcPr>
          <w:p w14:paraId="0ECFC495" w14:textId="77777777" w:rsidR="002D0D8F" w:rsidRDefault="002D0D8F" w:rsidP="00A418F2">
            <w:pPr>
              <w:pStyle w:val="BodyText"/>
              <w:rPr>
                <w:rFonts w:ascii="Tahoma" w:hAnsi="Tahoma" w:cs="Tahoma"/>
                <w:color w:val="000000"/>
              </w:rPr>
            </w:pPr>
          </w:p>
        </w:tc>
      </w:tr>
      <w:tr w:rsidR="00D63B45" w:rsidRPr="0058553F" w14:paraId="154394CE" w14:textId="77777777" w:rsidTr="00C0677B">
        <w:trPr>
          <w:trHeight w:val="130"/>
        </w:trPr>
        <w:tc>
          <w:tcPr>
            <w:tcW w:w="959" w:type="dxa"/>
          </w:tcPr>
          <w:p w14:paraId="78AE535F" w14:textId="1481D5D1" w:rsidR="001623E3" w:rsidRDefault="001623E3" w:rsidP="00B71476">
            <w:pPr>
              <w:pStyle w:val="BodyText"/>
              <w:ind w:left="720" w:hanging="720"/>
              <w:rPr>
                <w:rFonts w:ascii="Tahoma" w:hAnsi="Tahoma" w:cs="Tahoma"/>
                <w:color w:val="000000"/>
              </w:rPr>
            </w:pPr>
            <w:r>
              <w:rPr>
                <w:rFonts w:ascii="Tahoma" w:hAnsi="Tahoma" w:cs="Tahoma"/>
                <w:color w:val="000000"/>
              </w:rPr>
              <w:t>3.5</w:t>
            </w:r>
          </w:p>
          <w:p w14:paraId="59410242" w14:textId="77777777" w:rsidR="001623E3" w:rsidRDefault="001623E3" w:rsidP="00B71476">
            <w:pPr>
              <w:pStyle w:val="BodyText"/>
              <w:ind w:left="720" w:hanging="720"/>
              <w:rPr>
                <w:rFonts w:ascii="Tahoma" w:hAnsi="Tahoma" w:cs="Tahoma"/>
                <w:color w:val="000000"/>
              </w:rPr>
            </w:pPr>
          </w:p>
          <w:p w14:paraId="64C430B5" w14:textId="77777777" w:rsidR="00EA71E1" w:rsidRDefault="00EA71E1" w:rsidP="00B71476">
            <w:pPr>
              <w:pStyle w:val="BodyText"/>
              <w:ind w:left="720" w:hanging="720"/>
              <w:rPr>
                <w:rFonts w:ascii="Tahoma" w:hAnsi="Tahoma" w:cs="Tahoma"/>
                <w:color w:val="000000"/>
              </w:rPr>
            </w:pPr>
          </w:p>
          <w:p w14:paraId="2D4C7B90" w14:textId="77777777" w:rsidR="00EA71E1" w:rsidRDefault="00EA71E1" w:rsidP="00B71476">
            <w:pPr>
              <w:pStyle w:val="BodyText"/>
              <w:ind w:left="720" w:hanging="720"/>
              <w:rPr>
                <w:rFonts w:ascii="Tahoma" w:hAnsi="Tahoma" w:cs="Tahoma"/>
                <w:color w:val="000000"/>
              </w:rPr>
            </w:pPr>
          </w:p>
          <w:p w14:paraId="6014AF38" w14:textId="77777777" w:rsidR="00EA71E1" w:rsidRDefault="00EA71E1" w:rsidP="00B71476">
            <w:pPr>
              <w:pStyle w:val="BodyText"/>
              <w:ind w:left="720" w:hanging="720"/>
              <w:rPr>
                <w:rFonts w:ascii="Tahoma" w:hAnsi="Tahoma" w:cs="Tahoma"/>
                <w:color w:val="000000"/>
              </w:rPr>
            </w:pPr>
          </w:p>
          <w:p w14:paraId="5F530B0A" w14:textId="77777777" w:rsidR="00EA71E1" w:rsidRDefault="00EA71E1" w:rsidP="00B71476">
            <w:pPr>
              <w:pStyle w:val="BodyText"/>
              <w:ind w:left="720" w:hanging="720"/>
              <w:rPr>
                <w:rFonts w:ascii="Tahoma" w:hAnsi="Tahoma" w:cs="Tahoma"/>
                <w:color w:val="000000"/>
              </w:rPr>
            </w:pPr>
          </w:p>
          <w:p w14:paraId="6D39E77D" w14:textId="77777777" w:rsidR="00EA71E1" w:rsidRDefault="00EA71E1" w:rsidP="00B71476">
            <w:pPr>
              <w:pStyle w:val="BodyText"/>
              <w:ind w:left="720" w:hanging="720"/>
              <w:rPr>
                <w:rFonts w:ascii="Tahoma" w:hAnsi="Tahoma" w:cs="Tahoma"/>
                <w:color w:val="000000"/>
              </w:rPr>
            </w:pPr>
          </w:p>
          <w:p w14:paraId="03D98488" w14:textId="77777777" w:rsidR="00EA71E1" w:rsidRDefault="00EA71E1" w:rsidP="00B71476">
            <w:pPr>
              <w:pStyle w:val="BodyText"/>
              <w:ind w:left="720" w:hanging="720"/>
              <w:rPr>
                <w:rFonts w:ascii="Tahoma" w:hAnsi="Tahoma" w:cs="Tahoma"/>
                <w:color w:val="000000"/>
              </w:rPr>
            </w:pPr>
          </w:p>
          <w:p w14:paraId="76B27FEB" w14:textId="77777777" w:rsidR="00EA71E1" w:rsidRDefault="00EA71E1" w:rsidP="00B71476">
            <w:pPr>
              <w:pStyle w:val="BodyText"/>
              <w:ind w:left="720" w:hanging="720"/>
              <w:rPr>
                <w:rFonts w:ascii="Tahoma" w:hAnsi="Tahoma" w:cs="Tahoma"/>
                <w:color w:val="000000"/>
              </w:rPr>
            </w:pPr>
          </w:p>
          <w:p w14:paraId="5D523B63" w14:textId="77777777" w:rsidR="00EA71E1" w:rsidRDefault="00EA71E1" w:rsidP="00B71476">
            <w:pPr>
              <w:pStyle w:val="BodyText"/>
              <w:ind w:left="720" w:hanging="720"/>
              <w:rPr>
                <w:rFonts w:ascii="Tahoma" w:hAnsi="Tahoma" w:cs="Tahoma"/>
                <w:color w:val="000000"/>
              </w:rPr>
            </w:pPr>
          </w:p>
          <w:p w14:paraId="14CE82E9" w14:textId="77777777" w:rsidR="00EA71E1" w:rsidRDefault="00EA71E1" w:rsidP="00B71476">
            <w:pPr>
              <w:pStyle w:val="BodyText"/>
              <w:ind w:left="720" w:hanging="720"/>
              <w:rPr>
                <w:rFonts w:ascii="Tahoma" w:hAnsi="Tahoma" w:cs="Tahoma"/>
                <w:color w:val="000000"/>
              </w:rPr>
            </w:pPr>
          </w:p>
          <w:p w14:paraId="57AAC687" w14:textId="77777777" w:rsidR="00EA71E1" w:rsidRDefault="00EA71E1" w:rsidP="00B71476">
            <w:pPr>
              <w:pStyle w:val="BodyText"/>
              <w:ind w:left="720" w:hanging="720"/>
              <w:rPr>
                <w:rFonts w:ascii="Tahoma" w:hAnsi="Tahoma" w:cs="Tahoma"/>
                <w:color w:val="000000"/>
              </w:rPr>
            </w:pPr>
          </w:p>
          <w:p w14:paraId="02770964" w14:textId="77777777" w:rsidR="00EA71E1" w:rsidRDefault="00EA71E1" w:rsidP="00B71476">
            <w:pPr>
              <w:pStyle w:val="BodyText"/>
              <w:ind w:left="720" w:hanging="720"/>
              <w:rPr>
                <w:rFonts w:ascii="Tahoma" w:hAnsi="Tahoma" w:cs="Tahoma"/>
                <w:color w:val="000000"/>
              </w:rPr>
            </w:pPr>
          </w:p>
          <w:p w14:paraId="1663CAA1" w14:textId="77777777" w:rsidR="00EA71E1" w:rsidRDefault="00EA71E1" w:rsidP="00B71476">
            <w:pPr>
              <w:pStyle w:val="BodyText"/>
              <w:ind w:left="720" w:hanging="720"/>
              <w:rPr>
                <w:rFonts w:ascii="Tahoma" w:hAnsi="Tahoma" w:cs="Tahoma"/>
                <w:color w:val="000000"/>
              </w:rPr>
            </w:pPr>
          </w:p>
          <w:p w14:paraId="6520D93F" w14:textId="77777777" w:rsidR="00EA71E1" w:rsidRDefault="00EA71E1" w:rsidP="00B71476">
            <w:pPr>
              <w:pStyle w:val="BodyText"/>
              <w:ind w:left="720" w:hanging="720"/>
              <w:rPr>
                <w:rFonts w:ascii="Tahoma" w:hAnsi="Tahoma" w:cs="Tahoma"/>
                <w:color w:val="000000"/>
              </w:rPr>
            </w:pPr>
          </w:p>
          <w:p w14:paraId="51425CF6" w14:textId="77777777" w:rsidR="00EA71E1" w:rsidRDefault="00EA71E1" w:rsidP="00B71476">
            <w:pPr>
              <w:pStyle w:val="BodyText"/>
              <w:ind w:left="720" w:hanging="720"/>
              <w:rPr>
                <w:rFonts w:ascii="Tahoma" w:hAnsi="Tahoma" w:cs="Tahoma"/>
                <w:color w:val="000000"/>
              </w:rPr>
            </w:pPr>
          </w:p>
          <w:p w14:paraId="50148EBB" w14:textId="77777777" w:rsidR="00EA71E1" w:rsidRDefault="00EA71E1" w:rsidP="00B71476">
            <w:pPr>
              <w:pStyle w:val="BodyText"/>
              <w:ind w:left="720" w:hanging="720"/>
              <w:rPr>
                <w:rFonts w:ascii="Tahoma" w:hAnsi="Tahoma" w:cs="Tahoma"/>
                <w:color w:val="000000"/>
              </w:rPr>
            </w:pPr>
          </w:p>
          <w:p w14:paraId="09B7F75D" w14:textId="77777777" w:rsidR="00EA71E1" w:rsidRDefault="00EA71E1" w:rsidP="00B71476">
            <w:pPr>
              <w:pStyle w:val="BodyText"/>
              <w:ind w:left="720" w:hanging="720"/>
              <w:rPr>
                <w:rFonts w:ascii="Tahoma" w:hAnsi="Tahoma" w:cs="Tahoma"/>
                <w:color w:val="000000"/>
              </w:rPr>
            </w:pPr>
          </w:p>
          <w:p w14:paraId="2399C3D3" w14:textId="77777777" w:rsidR="00EA71E1" w:rsidRDefault="00EA71E1" w:rsidP="00B71476">
            <w:pPr>
              <w:pStyle w:val="BodyText"/>
              <w:ind w:left="720" w:hanging="720"/>
              <w:rPr>
                <w:rFonts w:ascii="Tahoma" w:hAnsi="Tahoma" w:cs="Tahoma"/>
                <w:color w:val="000000"/>
              </w:rPr>
            </w:pPr>
          </w:p>
          <w:p w14:paraId="06DD0813" w14:textId="77777777" w:rsidR="00EA71E1" w:rsidRDefault="00EA71E1" w:rsidP="00B71476">
            <w:pPr>
              <w:pStyle w:val="BodyText"/>
              <w:ind w:left="720" w:hanging="720"/>
              <w:rPr>
                <w:rFonts w:ascii="Tahoma" w:hAnsi="Tahoma" w:cs="Tahoma"/>
                <w:color w:val="000000"/>
              </w:rPr>
            </w:pPr>
          </w:p>
          <w:p w14:paraId="4883C457" w14:textId="77777777" w:rsidR="00EA71E1" w:rsidRDefault="00EA71E1" w:rsidP="00B71476">
            <w:pPr>
              <w:pStyle w:val="BodyText"/>
              <w:ind w:left="720" w:hanging="720"/>
              <w:rPr>
                <w:rFonts w:ascii="Tahoma" w:hAnsi="Tahoma" w:cs="Tahoma"/>
                <w:color w:val="000000"/>
              </w:rPr>
            </w:pPr>
          </w:p>
          <w:p w14:paraId="414020FB" w14:textId="77777777" w:rsidR="00EA71E1" w:rsidRDefault="00EA71E1" w:rsidP="00B71476">
            <w:pPr>
              <w:pStyle w:val="BodyText"/>
              <w:ind w:left="720" w:hanging="720"/>
              <w:rPr>
                <w:rFonts w:ascii="Tahoma" w:hAnsi="Tahoma" w:cs="Tahoma"/>
                <w:color w:val="000000"/>
              </w:rPr>
            </w:pPr>
          </w:p>
          <w:p w14:paraId="6A150BBC" w14:textId="77777777" w:rsidR="00EA71E1" w:rsidRDefault="00EA71E1" w:rsidP="00B71476">
            <w:pPr>
              <w:pStyle w:val="BodyText"/>
              <w:ind w:left="720" w:hanging="720"/>
              <w:rPr>
                <w:rFonts w:ascii="Tahoma" w:hAnsi="Tahoma" w:cs="Tahoma"/>
                <w:color w:val="000000"/>
              </w:rPr>
            </w:pPr>
          </w:p>
          <w:p w14:paraId="1DA94607" w14:textId="77777777" w:rsidR="00EA71E1" w:rsidRDefault="00EA71E1" w:rsidP="00B71476">
            <w:pPr>
              <w:pStyle w:val="BodyText"/>
              <w:ind w:left="720" w:hanging="720"/>
              <w:rPr>
                <w:rFonts w:ascii="Tahoma" w:hAnsi="Tahoma" w:cs="Tahoma"/>
                <w:color w:val="000000"/>
              </w:rPr>
            </w:pPr>
          </w:p>
          <w:p w14:paraId="7A0D7A5A" w14:textId="77777777" w:rsidR="00EA71E1" w:rsidRDefault="00EA71E1" w:rsidP="00B71476">
            <w:pPr>
              <w:pStyle w:val="BodyText"/>
              <w:ind w:left="720" w:hanging="720"/>
              <w:rPr>
                <w:rFonts w:ascii="Tahoma" w:hAnsi="Tahoma" w:cs="Tahoma"/>
                <w:color w:val="000000"/>
              </w:rPr>
            </w:pPr>
          </w:p>
          <w:p w14:paraId="2CFA778B" w14:textId="77777777" w:rsidR="00EA71E1" w:rsidRDefault="00EA71E1" w:rsidP="00B71476">
            <w:pPr>
              <w:pStyle w:val="BodyText"/>
              <w:ind w:left="720" w:hanging="720"/>
              <w:rPr>
                <w:rFonts w:ascii="Tahoma" w:hAnsi="Tahoma" w:cs="Tahoma"/>
                <w:color w:val="000000"/>
              </w:rPr>
            </w:pPr>
          </w:p>
          <w:p w14:paraId="770BB82C" w14:textId="77777777" w:rsidR="00EA71E1" w:rsidRDefault="00EA71E1" w:rsidP="00B71476">
            <w:pPr>
              <w:pStyle w:val="BodyText"/>
              <w:ind w:left="720" w:hanging="720"/>
              <w:rPr>
                <w:rFonts w:ascii="Tahoma" w:hAnsi="Tahoma" w:cs="Tahoma"/>
                <w:color w:val="000000"/>
              </w:rPr>
            </w:pPr>
          </w:p>
          <w:p w14:paraId="4185AAE8" w14:textId="77777777" w:rsidR="00EA71E1" w:rsidRDefault="00EA71E1" w:rsidP="00B71476">
            <w:pPr>
              <w:pStyle w:val="BodyText"/>
              <w:ind w:left="720" w:hanging="720"/>
              <w:rPr>
                <w:rFonts w:ascii="Tahoma" w:hAnsi="Tahoma" w:cs="Tahoma"/>
                <w:color w:val="000000"/>
              </w:rPr>
            </w:pPr>
          </w:p>
          <w:p w14:paraId="04F86369" w14:textId="77777777" w:rsidR="00EA71E1" w:rsidRDefault="00EA71E1" w:rsidP="00B71476">
            <w:pPr>
              <w:pStyle w:val="BodyText"/>
              <w:ind w:left="720" w:hanging="720"/>
              <w:rPr>
                <w:rFonts w:ascii="Tahoma" w:hAnsi="Tahoma" w:cs="Tahoma"/>
                <w:color w:val="000000"/>
              </w:rPr>
            </w:pPr>
          </w:p>
          <w:p w14:paraId="50B9A2D3" w14:textId="77777777" w:rsidR="00EA71E1" w:rsidRDefault="00EA71E1" w:rsidP="00B71476">
            <w:pPr>
              <w:pStyle w:val="BodyText"/>
              <w:ind w:left="720" w:hanging="720"/>
              <w:rPr>
                <w:rFonts w:ascii="Tahoma" w:hAnsi="Tahoma" w:cs="Tahoma"/>
                <w:color w:val="000000"/>
              </w:rPr>
            </w:pPr>
          </w:p>
          <w:p w14:paraId="5F212C93" w14:textId="77777777" w:rsidR="00EA71E1" w:rsidRDefault="00EA71E1" w:rsidP="00B71476">
            <w:pPr>
              <w:pStyle w:val="BodyText"/>
              <w:ind w:left="720" w:hanging="720"/>
              <w:rPr>
                <w:rFonts w:ascii="Tahoma" w:hAnsi="Tahoma" w:cs="Tahoma"/>
                <w:color w:val="000000"/>
              </w:rPr>
            </w:pPr>
          </w:p>
          <w:p w14:paraId="29E58036" w14:textId="77777777" w:rsidR="00EA71E1" w:rsidRDefault="00EA71E1" w:rsidP="00B71476">
            <w:pPr>
              <w:pStyle w:val="BodyText"/>
              <w:ind w:left="720" w:hanging="720"/>
              <w:rPr>
                <w:rFonts w:ascii="Tahoma" w:hAnsi="Tahoma" w:cs="Tahoma"/>
                <w:color w:val="000000"/>
              </w:rPr>
            </w:pPr>
          </w:p>
          <w:p w14:paraId="5DF897CD" w14:textId="77777777" w:rsidR="00EA71E1" w:rsidRDefault="00EA71E1" w:rsidP="00B71476">
            <w:pPr>
              <w:pStyle w:val="BodyText"/>
              <w:ind w:left="720" w:hanging="720"/>
              <w:rPr>
                <w:rFonts w:ascii="Tahoma" w:hAnsi="Tahoma" w:cs="Tahoma"/>
                <w:color w:val="000000"/>
              </w:rPr>
            </w:pPr>
          </w:p>
          <w:p w14:paraId="6C700EA5" w14:textId="77777777" w:rsidR="00EA71E1" w:rsidRDefault="00EA71E1" w:rsidP="00B71476">
            <w:pPr>
              <w:pStyle w:val="BodyText"/>
              <w:ind w:left="720" w:hanging="720"/>
              <w:rPr>
                <w:rFonts w:ascii="Tahoma" w:hAnsi="Tahoma" w:cs="Tahoma"/>
                <w:color w:val="000000"/>
              </w:rPr>
            </w:pPr>
          </w:p>
          <w:p w14:paraId="5CCEA593" w14:textId="77777777" w:rsidR="00EA71E1" w:rsidRDefault="00EA71E1" w:rsidP="00B71476">
            <w:pPr>
              <w:pStyle w:val="BodyText"/>
              <w:ind w:left="720" w:hanging="720"/>
              <w:rPr>
                <w:rFonts w:ascii="Tahoma" w:hAnsi="Tahoma" w:cs="Tahoma"/>
                <w:color w:val="000000"/>
              </w:rPr>
            </w:pPr>
          </w:p>
          <w:p w14:paraId="2D4105CF" w14:textId="77777777" w:rsidR="00EA71E1" w:rsidRDefault="00EA71E1" w:rsidP="00B71476">
            <w:pPr>
              <w:pStyle w:val="BodyText"/>
              <w:ind w:left="720" w:hanging="720"/>
              <w:rPr>
                <w:rFonts w:ascii="Tahoma" w:hAnsi="Tahoma" w:cs="Tahoma"/>
                <w:color w:val="000000"/>
              </w:rPr>
            </w:pPr>
          </w:p>
          <w:p w14:paraId="3EED974A" w14:textId="77777777" w:rsidR="00EA71E1" w:rsidRDefault="00EA71E1" w:rsidP="00B71476">
            <w:pPr>
              <w:pStyle w:val="BodyText"/>
              <w:ind w:left="720" w:hanging="720"/>
              <w:rPr>
                <w:rFonts w:ascii="Tahoma" w:hAnsi="Tahoma" w:cs="Tahoma"/>
                <w:color w:val="000000"/>
              </w:rPr>
            </w:pPr>
          </w:p>
          <w:p w14:paraId="7BF13952" w14:textId="77777777" w:rsidR="00EA71E1" w:rsidRDefault="00EA71E1" w:rsidP="00B71476">
            <w:pPr>
              <w:pStyle w:val="BodyText"/>
              <w:ind w:left="720" w:hanging="720"/>
              <w:rPr>
                <w:rFonts w:ascii="Tahoma" w:hAnsi="Tahoma" w:cs="Tahoma"/>
                <w:color w:val="000000"/>
              </w:rPr>
            </w:pPr>
          </w:p>
          <w:p w14:paraId="2411D83F" w14:textId="77777777" w:rsidR="00EA71E1" w:rsidRDefault="00EA71E1" w:rsidP="00B71476">
            <w:pPr>
              <w:pStyle w:val="BodyText"/>
              <w:ind w:left="720" w:hanging="720"/>
              <w:rPr>
                <w:rFonts w:ascii="Tahoma" w:hAnsi="Tahoma" w:cs="Tahoma"/>
                <w:color w:val="000000"/>
              </w:rPr>
            </w:pPr>
          </w:p>
          <w:p w14:paraId="625A290F" w14:textId="77777777" w:rsidR="00EA71E1" w:rsidRDefault="00EA71E1" w:rsidP="00B71476">
            <w:pPr>
              <w:pStyle w:val="BodyText"/>
              <w:ind w:left="720" w:hanging="720"/>
              <w:rPr>
                <w:rFonts w:ascii="Tahoma" w:hAnsi="Tahoma" w:cs="Tahoma"/>
                <w:color w:val="000000"/>
              </w:rPr>
            </w:pPr>
          </w:p>
          <w:p w14:paraId="0F479850" w14:textId="77777777" w:rsidR="00EA71E1" w:rsidRDefault="00EA71E1" w:rsidP="00B71476">
            <w:pPr>
              <w:pStyle w:val="BodyText"/>
              <w:ind w:left="720" w:hanging="720"/>
              <w:rPr>
                <w:rFonts w:ascii="Tahoma" w:hAnsi="Tahoma" w:cs="Tahoma"/>
                <w:color w:val="000000"/>
              </w:rPr>
            </w:pPr>
          </w:p>
          <w:p w14:paraId="6298E5EB" w14:textId="77777777" w:rsidR="00EA71E1" w:rsidRDefault="00EA71E1" w:rsidP="00B71476">
            <w:pPr>
              <w:pStyle w:val="BodyText"/>
              <w:ind w:left="720" w:hanging="720"/>
              <w:rPr>
                <w:rFonts w:ascii="Tahoma" w:hAnsi="Tahoma" w:cs="Tahoma"/>
                <w:color w:val="000000"/>
              </w:rPr>
            </w:pPr>
          </w:p>
          <w:p w14:paraId="4907AB6C" w14:textId="77777777" w:rsidR="00EA71E1" w:rsidRDefault="00EA71E1" w:rsidP="00B71476">
            <w:pPr>
              <w:pStyle w:val="BodyText"/>
              <w:ind w:left="720" w:hanging="720"/>
              <w:rPr>
                <w:rFonts w:ascii="Tahoma" w:hAnsi="Tahoma" w:cs="Tahoma"/>
                <w:color w:val="000000"/>
              </w:rPr>
            </w:pPr>
          </w:p>
          <w:p w14:paraId="56CF0E40" w14:textId="77777777" w:rsidR="00EA71E1" w:rsidRDefault="00EA71E1" w:rsidP="00B71476">
            <w:pPr>
              <w:pStyle w:val="BodyText"/>
              <w:ind w:left="720" w:hanging="720"/>
              <w:rPr>
                <w:rFonts w:ascii="Tahoma" w:hAnsi="Tahoma" w:cs="Tahoma"/>
                <w:color w:val="000000"/>
              </w:rPr>
            </w:pPr>
          </w:p>
          <w:p w14:paraId="3EC2D094" w14:textId="77777777" w:rsidR="00EA71E1" w:rsidRDefault="00EA71E1" w:rsidP="00B71476">
            <w:pPr>
              <w:pStyle w:val="BodyText"/>
              <w:ind w:left="720" w:hanging="720"/>
              <w:rPr>
                <w:rFonts w:ascii="Tahoma" w:hAnsi="Tahoma" w:cs="Tahoma"/>
                <w:color w:val="000000"/>
              </w:rPr>
            </w:pPr>
          </w:p>
          <w:p w14:paraId="7605149D" w14:textId="77777777" w:rsidR="00EA71E1" w:rsidRDefault="00EA71E1" w:rsidP="00B71476">
            <w:pPr>
              <w:pStyle w:val="BodyText"/>
              <w:ind w:left="720" w:hanging="720"/>
              <w:rPr>
                <w:rFonts w:ascii="Tahoma" w:hAnsi="Tahoma" w:cs="Tahoma"/>
                <w:color w:val="000000"/>
              </w:rPr>
            </w:pPr>
          </w:p>
          <w:p w14:paraId="379EC67F" w14:textId="77777777" w:rsidR="00EA71E1" w:rsidRDefault="00EA71E1" w:rsidP="00B71476">
            <w:pPr>
              <w:pStyle w:val="BodyText"/>
              <w:ind w:left="720" w:hanging="720"/>
              <w:rPr>
                <w:rFonts w:ascii="Tahoma" w:hAnsi="Tahoma" w:cs="Tahoma"/>
                <w:color w:val="000000"/>
              </w:rPr>
            </w:pPr>
          </w:p>
          <w:p w14:paraId="4DBFAA1B" w14:textId="77777777" w:rsidR="00EA71E1" w:rsidRDefault="00EA71E1" w:rsidP="00B71476">
            <w:pPr>
              <w:pStyle w:val="BodyText"/>
              <w:ind w:left="720" w:hanging="720"/>
              <w:rPr>
                <w:rFonts w:ascii="Tahoma" w:hAnsi="Tahoma" w:cs="Tahoma"/>
                <w:color w:val="000000"/>
              </w:rPr>
            </w:pPr>
          </w:p>
          <w:p w14:paraId="55003492" w14:textId="77777777" w:rsidR="00EA71E1" w:rsidRDefault="00EA71E1" w:rsidP="00B71476">
            <w:pPr>
              <w:pStyle w:val="BodyText"/>
              <w:ind w:left="720" w:hanging="720"/>
              <w:rPr>
                <w:rFonts w:ascii="Tahoma" w:hAnsi="Tahoma" w:cs="Tahoma"/>
                <w:color w:val="000000"/>
              </w:rPr>
            </w:pPr>
          </w:p>
          <w:p w14:paraId="4DFD8F06" w14:textId="77777777" w:rsidR="00EA71E1" w:rsidRDefault="00EA71E1" w:rsidP="00B71476">
            <w:pPr>
              <w:pStyle w:val="BodyText"/>
              <w:ind w:left="720" w:hanging="720"/>
              <w:rPr>
                <w:rFonts w:ascii="Tahoma" w:hAnsi="Tahoma" w:cs="Tahoma"/>
                <w:color w:val="000000"/>
              </w:rPr>
            </w:pPr>
          </w:p>
          <w:p w14:paraId="17490E9B" w14:textId="77777777" w:rsidR="00EA71E1" w:rsidRDefault="00EA71E1" w:rsidP="00B71476">
            <w:pPr>
              <w:pStyle w:val="BodyText"/>
              <w:ind w:left="720" w:hanging="720"/>
              <w:rPr>
                <w:rFonts w:ascii="Tahoma" w:hAnsi="Tahoma" w:cs="Tahoma"/>
                <w:color w:val="000000"/>
              </w:rPr>
            </w:pPr>
          </w:p>
          <w:p w14:paraId="73FB995C" w14:textId="77777777" w:rsidR="00EA71E1" w:rsidRDefault="00EA71E1" w:rsidP="00B71476">
            <w:pPr>
              <w:pStyle w:val="BodyText"/>
              <w:ind w:left="720" w:hanging="720"/>
              <w:rPr>
                <w:rFonts w:ascii="Tahoma" w:hAnsi="Tahoma" w:cs="Tahoma"/>
                <w:color w:val="000000"/>
              </w:rPr>
            </w:pPr>
          </w:p>
          <w:p w14:paraId="3C85F20B" w14:textId="77777777" w:rsidR="00EA71E1" w:rsidRDefault="00EA71E1" w:rsidP="00B71476">
            <w:pPr>
              <w:pStyle w:val="BodyText"/>
              <w:ind w:left="720" w:hanging="720"/>
              <w:rPr>
                <w:rFonts w:ascii="Tahoma" w:hAnsi="Tahoma" w:cs="Tahoma"/>
                <w:color w:val="000000"/>
              </w:rPr>
            </w:pPr>
          </w:p>
          <w:p w14:paraId="21756F30" w14:textId="77777777" w:rsidR="00EA71E1" w:rsidRDefault="00EA71E1" w:rsidP="00B71476">
            <w:pPr>
              <w:pStyle w:val="BodyText"/>
              <w:ind w:left="720" w:hanging="720"/>
              <w:rPr>
                <w:rFonts w:ascii="Tahoma" w:hAnsi="Tahoma" w:cs="Tahoma"/>
                <w:color w:val="000000"/>
              </w:rPr>
            </w:pPr>
          </w:p>
          <w:p w14:paraId="66B07F06" w14:textId="77777777" w:rsidR="00EA71E1" w:rsidRDefault="00EA71E1" w:rsidP="00B71476">
            <w:pPr>
              <w:pStyle w:val="BodyText"/>
              <w:ind w:left="720" w:hanging="720"/>
              <w:rPr>
                <w:rFonts w:ascii="Tahoma" w:hAnsi="Tahoma" w:cs="Tahoma"/>
                <w:color w:val="000000"/>
              </w:rPr>
            </w:pPr>
          </w:p>
          <w:p w14:paraId="09CBC21B" w14:textId="77777777" w:rsidR="00EA71E1" w:rsidRDefault="00EA71E1" w:rsidP="00B71476">
            <w:pPr>
              <w:pStyle w:val="BodyText"/>
              <w:ind w:left="720" w:hanging="720"/>
              <w:rPr>
                <w:rFonts w:ascii="Tahoma" w:hAnsi="Tahoma" w:cs="Tahoma"/>
                <w:color w:val="000000"/>
              </w:rPr>
            </w:pPr>
          </w:p>
          <w:p w14:paraId="7B48864E" w14:textId="77777777" w:rsidR="00EA71E1" w:rsidRDefault="00EA71E1" w:rsidP="00B71476">
            <w:pPr>
              <w:pStyle w:val="BodyText"/>
              <w:ind w:left="720" w:hanging="720"/>
              <w:rPr>
                <w:rFonts w:ascii="Tahoma" w:hAnsi="Tahoma" w:cs="Tahoma"/>
                <w:color w:val="000000"/>
              </w:rPr>
            </w:pPr>
          </w:p>
          <w:p w14:paraId="504A8390" w14:textId="77777777" w:rsidR="00EA71E1" w:rsidRDefault="00EA71E1" w:rsidP="00B71476">
            <w:pPr>
              <w:pStyle w:val="BodyText"/>
              <w:ind w:left="720" w:hanging="720"/>
              <w:rPr>
                <w:rFonts w:ascii="Tahoma" w:hAnsi="Tahoma" w:cs="Tahoma"/>
                <w:color w:val="000000"/>
              </w:rPr>
            </w:pPr>
          </w:p>
          <w:p w14:paraId="543E91BC" w14:textId="17A60F05" w:rsidR="00EA71E1" w:rsidRDefault="00EA71E1" w:rsidP="002D0D8F">
            <w:pPr>
              <w:pStyle w:val="BodyText"/>
              <w:rPr>
                <w:rFonts w:ascii="Tahoma" w:hAnsi="Tahoma" w:cs="Tahoma"/>
                <w:color w:val="000000"/>
              </w:rPr>
            </w:pPr>
          </w:p>
        </w:tc>
        <w:tc>
          <w:tcPr>
            <w:tcW w:w="8505" w:type="dxa"/>
          </w:tcPr>
          <w:p w14:paraId="4033703B" w14:textId="77777777" w:rsidR="00215E23" w:rsidRPr="00215E23" w:rsidRDefault="00215E23" w:rsidP="00215E23">
            <w:pPr>
              <w:pStyle w:val="BodyText"/>
              <w:rPr>
                <w:rFonts w:ascii="Tahoma" w:hAnsi="Tahoma" w:cs="Tahoma"/>
                <w:color w:val="000000"/>
              </w:rPr>
            </w:pPr>
            <w:r w:rsidRPr="00215E23">
              <w:rPr>
                <w:rFonts w:ascii="Tahoma" w:hAnsi="Tahoma" w:cs="Tahoma"/>
                <w:color w:val="000000"/>
              </w:rPr>
              <w:lastRenderedPageBreak/>
              <w:t>Before deciding whether to suspend or exclude a pupil, the Head Teacher/Principal will:</w:t>
            </w:r>
          </w:p>
          <w:p w14:paraId="1A57A2DE" w14:textId="77777777" w:rsidR="00215E23" w:rsidRPr="00215E23" w:rsidRDefault="00215E23" w:rsidP="00F964FF">
            <w:pPr>
              <w:pStyle w:val="BodyText"/>
              <w:numPr>
                <w:ilvl w:val="0"/>
                <w:numId w:val="15"/>
              </w:numPr>
              <w:rPr>
                <w:rFonts w:ascii="Tahoma" w:hAnsi="Tahoma" w:cs="Tahoma"/>
                <w:color w:val="000000"/>
              </w:rPr>
            </w:pPr>
            <w:r w:rsidRPr="00215E23">
              <w:rPr>
                <w:rFonts w:ascii="Tahoma" w:hAnsi="Tahoma" w:cs="Tahoma"/>
                <w:color w:val="000000"/>
              </w:rPr>
              <w:t>Consider all relevant facts and evidence, including whether the incident(s) leading to the suspension/exclusion were provoked.</w:t>
            </w:r>
          </w:p>
          <w:p w14:paraId="0C61AE49" w14:textId="77777777" w:rsidR="00215E23" w:rsidRPr="00215E23" w:rsidRDefault="00215E23" w:rsidP="00F964FF">
            <w:pPr>
              <w:pStyle w:val="BodyText"/>
              <w:numPr>
                <w:ilvl w:val="0"/>
                <w:numId w:val="15"/>
              </w:numPr>
              <w:rPr>
                <w:rFonts w:ascii="Tahoma" w:hAnsi="Tahoma" w:cs="Tahoma"/>
                <w:color w:val="000000"/>
              </w:rPr>
            </w:pPr>
            <w:r w:rsidRPr="00215E23">
              <w:rPr>
                <w:rFonts w:ascii="Tahoma" w:hAnsi="Tahoma" w:cs="Tahoma"/>
                <w:color w:val="000000"/>
              </w:rPr>
              <w:t>Apply the civil standard of proof (i.e., ‘on the balance of probabilities’ it is more likely than not that a fact is true, rather than the criminal standard of ‘beyond reasonable doubt’) when establishing the facts in relation to an exclusion decision. This means that the Head Teacher should accept that an incident occurred if it is more likely that it did than it didn’t.</w:t>
            </w:r>
          </w:p>
          <w:p w14:paraId="1BEC6B47" w14:textId="77777777" w:rsidR="00215E23" w:rsidRPr="00215E23" w:rsidRDefault="00215E23" w:rsidP="00F964FF">
            <w:pPr>
              <w:pStyle w:val="BodyText"/>
              <w:numPr>
                <w:ilvl w:val="0"/>
                <w:numId w:val="15"/>
              </w:numPr>
              <w:rPr>
                <w:rFonts w:ascii="Tahoma" w:hAnsi="Tahoma" w:cs="Tahoma"/>
                <w:color w:val="000000"/>
              </w:rPr>
            </w:pPr>
            <w:r w:rsidRPr="00215E23">
              <w:rPr>
                <w:rFonts w:ascii="Tahoma" w:hAnsi="Tahoma" w:cs="Tahoma"/>
                <w:color w:val="000000"/>
              </w:rPr>
              <w:t>Review and evaluate previous responses, taking care not to overlook effective strategies that have been implemented.</w:t>
            </w:r>
          </w:p>
          <w:p w14:paraId="397EDFAF" w14:textId="257FBDCC" w:rsidR="00215E23" w:rsidRPr="00215E23" w:rsidRDefault="00215E23" w:rsidP="00F964FF">
            <w:pPr>
              <w:pStyle w:val="BodyText"/>
              <w:numPr>
                <w:ilvl w:val="0"/>
                <w:numId w:val="15"/>
              </w:numPr>
              <w:rPr>
                <w:rFonts w:ascii="Tahoma" w:hAnsi="Tahoma" w:cs="Tahoma"/>
                <w:color w:val="000000"/>
              </w:rPr>
            </w:pPr>
            <w:r w:rsidRPr="00215E23">
              <w:rPr>
                <w:rFonts w:ascii="Tahoma" w:hAnsi="Tahoma" w:cs="Tahoma"/>
                <w:color w:val="000000"/>
              </w:rPr>
              <w:t>Scru</w:t>
            </w:r>
            <w:r>
              <w:rPr>
                <w:rFonts w:ascii="Tahoma" w:hAnsi="Tahoma" w:cs="Tahoma"/>
                <w:color w:val="000000"/>
              </w:rPr>
              <w:t>t</w:t>
            </w:r>
            <w:r w:rsidRPr="00215E23">
              <w:rPr>
                <w:rFonts w:ascii="Tahoma" w:hAnsi="Tahoma" w:cs="Tahoma"/>
                <w:color w:val="000000"/>
              </w:rPr>
              <w:t>inise the pupil’s Education, Health and Care (EHC) Plan or equivalent provision (for Wales/Scotland) and assess whether current support is appropriate.</w:t>
            </w:r>
          </w:p>
          <w:p w14:paraId="29D07178" w14:textId="1F04A929" w:rsidR="00215E23" w:rsidRPr="002D0D8F" w:rsidRDefault="00215E23" w:rsidP="00215E23">
            <w:pPr>
              <w:pStyle w:val="BodyText"/>
              <w:numPr>
                <w:ilvl w:val="0"/>
                <w:numId w:val="15"/>
              </w:numPr>
              <w:rPr>
                <w:rFonts w:ascii="Tahoma" w:hAnsi="Tahoma" w:cs="Tahoma"/>
                <w:color w:val="000000"/>
              </w:rPr>
            </w:pPr>
            <w:r w:rsidRPr="00215E23">
              <w:rPr>
                <w:rFonts w:ascii="Tahoma" w:hAnsi="Tahoma" w:cs="Tahoma"/>
                <w:color w:val="000000"/>
              </w:rPr>
              <w:t>Allow the pupil/learner to provide their version of events (where appropriate).</w:t>
            </w:r>
          </w:p>
          <w:p w14:paraId="3C9DCCB4"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Consider whether an alternative, therapeutic, and restorative approach might be more effective, such as a change in provision that offers a supportive environment for emotional and behavioural development.</w:t>
            </w:r>
          </w:p>
          <w:p w14:paraId="2E0454BC"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Gain approval from a Regional Director before taking action if the suspension exceeds 5 days.</w:t>
            </w:r>
          </w:p>
          <w:p w14:paraId="0E80DB50"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Ensure that there is sufficient documented evidence to support the decision.</w:t>
            </w:r>
          </w:p>
          <w:p w14:paraId="0964882B"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In cases where permanent exclusion is being considered, this must be discussed with the Regional Director and Chief Operating Officer (COO). If required by the Local Authority contract, an emergency review will be conducted prior to finalising the exclusion.</w:t>
            </w:r>
          </w:p>
          <w:p w14:paraId="580ADE91"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For Looked After Children (LAC), inform social workers and Virtual School Heads of any suspensions or exclusions, including any cancellations.</w:t>
            </w:r>
          </w:p>
          <w:p w14:paraId="61B1E4A4"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Inform the pupil/learner’s social worker, if applicable, of any suspensions or exclusions, including cancellations.</w:t>
            </w:r>
          </w:p>
          <w:p w14:paraId="2CF76B21"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Clearly explain the decision to the pupil/learner.</w:t>
            </w:r>
          </w:p>
          <w:p w14:paraId="7237FD51" w14:textId="77777777" w:rsidR="002D0D8F" w:rsidRDefault="00215E23" w:rsidP="009643CF">
            <w:pPr>
              <w:pStyle w:val="BodyText"/>
              <w:numPr>
                <w:ilvl w:val="0"/>
                <w:numId w:val="14"/>
              </w:numPr>
              <w:rPr>
                <w:rFonts w:ascii="Tahoma" w:hAnsi="Tahoma" w:cs="Tahoma"/>
                <w:color w:val="000000"/>
              </w:rPr>
            </w:pPr>
            <w:r w:rsidRPr="002D0D8F">
              <w:rPr>
                <w:rFonts w:ascii="Tahoma" w:hAnsi="Tahoma" w:cs="Tahoma"/>
                <w:color w:val="000000"/>
              </w:rPr>
              <w:t>Contact the parents/carers by phone or in person as soon as the decision to exclude has been made. The decision should be explained, and arrangements for transport or collection should be discussed, ensuring an adult is available at home to receive the pupil.</w:t>
            </w:r>
          </w:p>
          <w:p w14:paraId="5247AE56" w14:textId="780851D3" w:rsidR="00215E23" w:rsidRPr="002D0D8F" w:rsidRDefault="00215E23" w:rsidP="009643CF">
            <w:pPr>
              <w:pStyle w:val="BodyText"/>
              <w:numPr>
                <w:ilvl w:val="0"/>
                <w:numId w:val="14"/>
              </w:numPr>
              <w:rPr>
                <w:rFonts w:ascii="Tahoma" w:hAnsi="Tahoma" w:cs="Tahoma"/>
                <w:color w:val="000000"/>
              </w:rPr>
            </w:pPr>
            <w:r w:rsidRPr="002D0D8F">
              <w:rPr>
                <w:rFonts w:ascii="Tahoma" w:hAnsi="Tahoma" w:cs="Tahoma"/>
                <w:color w:val="000000"/>
              </w:rPr>
              <w:lastRenderedPageBreak/>
              <w:t>Send a written letter to the parents/carers confirming the reason for the suspension/exclusion (referencing relevant forms), the length of the suspension, and any conditions for the pupil’s return. The letter will also inform parents/carers that during the first 5 days of suspension, pupils under 18 must not be in a public place during school hours, unless there is a valid reason. Failure to comply may lead to prosecution or a fixed penalty notice.</w:t>
            </w:r>
          </w:p>
          <w:p w14:paraId="1CFBC0E4"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Inform the Local Authority (LA) in writing of the suspension/exclusion and any cancellations, including the reasons and the period of suspension/exclusion. Any meetings regarding the suspension/exclusion will also be scheduled.</w:t>
            </w:r>
          </w:p>
          <w:p w14:paraId="4F461EF4"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Notify the Regional Director, as Chair of Governors, of all permanent exclusions, suspensions exceeding 5 school days, any suspensions/exclusions that result in missing public exams or national curriculum tests, and all cancelled suspensions/exclusions.</w:t>
            </w:r>
          </w:p>
          <w:p w14:paraId="38B43CC8"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In the event of suspensions exceeding one day, ensure that appropriate work is set for the pupil and that arrangements are made for the work to be marked. This can include online pathways.</w:t>
            </w:r>
          </w:p>
          <w:p w14:paraId="2EA65FF0"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Plan for how the pupil’s needs will be addressed upon their return.</w:t>
            </w:r>
          </w:p>
          <w:p w14:paraId="11231BC0"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Plan a meeting with the pupil/learner upon their return, involving parents/carers if the pupil is under 18 or, where applicable, involving those in Further Education.</w:t>
            </w:r>
          </w:p>
          <w:p w14:paraId="292801E0" w14:textId="77777777" w:rsidR="00215E23" w:rsidRPr="00215E23" w:rsidRDefault="00215E23" w:rsidP="00F964FF">
            <w:pPr>
              <w:pStyle w:val="BodyText"/>
              <w:numPr>
                <w:ilvl w:val="0"/>
                <w:numId w:val="14"/>
              </w:numPr>
              <w:rPr>
                <w:rFonts w:ascii="Tahoma" w:hAnsi="Tahoma" w:cs="Tahoma"/>
                <w:color w:val="000000"/>
              </w:rPr>
            </w:pPr>
            <w:r w:rsidRPr="00215E23">
              <w:rPr>
                <w:rFonts w:ascii="Tahoma" w:hAnsi="Tahoma" w:cs="Tahoma"/>
                <w:color w:val="000000"/>
              </w:rPr>
              <w:t>Record all suspensions in the Engage system within 24 hours, regardless of the duration.</w:t>
            </w:r>
          </w:p>
          <w:p w14:paraId="42732B4F" w14:textId="77777777" w:rsidR="001623E3" w:rsidRDefault="00215E23" w:rsidP="00215E23">
            <w:pPr>
              <w:pStyle w:val="BodyText"/>
              <w:numPr>
                <w:ilvl w:val="0"/>
                <w:numId w:val="14"/>
              </w:numPr>
              <w:rPr>
                <w:rFonts w:ascii="Tahoma" w:hAnsi="Tahoma" w:cs="Tahoma"/>
                <w:color w:val="000000"/>
              </w:rPr>
            </w:pPr>
            <w:r w:rsidRPr="00215E23">
              <w:rPr>
                <w:rFonts w:ascii="Tahoma" w:hAnsi="Tahoma" w:cs="Tahoma"/>
                <w:color w:val="000000"/>
              </w:rPr>
              <w:t>Ensure that a suspension or exclusion is not enforced if doing so would put the safety of the pupil/learner at risk.</w:t>
            </w:r>
          </w:p>
          <w:p w14:paraId="7F69B4A2" w14:textId="5785F6C5" w:rsidR="00EA71E1" w:rsidRPr="002D0D8F" w:rsidRDefault="00EA71E1" w:rsidP="00EA71E1">
            <w:pPr>
              <w:pStyle w:val="BodyText"/>
              <w:numPr>
                <w:ilvl w:val="0"/>
                <w:numId w:val="14"/>
              </w:numPr>
              <w:rPr>
                <w:rFonts w:ascii="Tahoma" w:hAnsi="Tahoma" w:cs="Tahoma"/>
                <w:color w:val="000000"/>
              </w:rPr>
            </w:pPr>
            <w:r w:rsidRPr="00EA71E1">
              <w:rPr>
                <w:rFonts w:ascii="Tahoma" w:hAnsi="Tahoma" w:cs="Tahoma"/>
                <w:color w:val="000000"/>
              </w:rPr>
              <w:t>Where a child/young person lives in a children’s home this will also include written notification of the exclusion to the Registered Manager of the home irrespective of the Provider of the Home.</w:t>
            </w:r>
          </w:p>
        </w:tc>
      </w:tr>
      <w:tr w:rsidR="002D0D8F" w:rsidRPr="0058553F" w14:paraId="0BE08467" w14:textId="77777777" w:rsidTr="00C0677B">
        <w:trPr>
          <w:trHeight w:val="130"/>
        </w:trPr>
        <w:tc>
          <w:tcPr>
            <w:tcW w:w="959" w:type="dxa"/>
          </w:tcPr>
          <w:p w14:paraId="312C3B83" w14:textId="77777777" w:rsidR="002D0D8F" w:rsidRDefault="002D0D8F" w:rsidP="00B71476">
            <w:pPr>
              <w:pStyle w:val="BodyText"/>
              <w:ind w:left="720" w:hanging="720"/>
              <w:rPr>
                <w:rFonts w:ascii="Tahoma" w:hAnsi="Tahoma" w:cs="Tahoma"/>
                <w:color w:val="000000"/>
              </w:rPr>
            </w:pPr>
          </w:p>
        </w:tc>
        <w:tc>
          <w:tcPr>
            <w:tcW w:w="8505" w:type="dxa"/>
          </w:tcPr>
          <w:p w14:paraId="08F3CBDD" w14:textId="77777777" w:rsidR="002D0D8F" w:rsidRPr="00EA71E1" w:rsidRDefault="002D0D8F" w:rsidP="002D0D8F">
            <w:pPr>
              <w:pStyle w:val="BodyText"/>
              <w:rPr>
                <w:rFonts w:ascii="Tahoma" w:hAnsi="Tahoma" w:cs="Tahoma"/>
                <w:color w:val="000000"/>
              </w:rPr>
            </w:pPr>
          </w:p>
        </w:tc>
      </w:tr>
      <w:tr w:rsidR="00D63B45" w:rsidRPr="0058553F" w14:paraId="2966D622" w14:textId="77777777" w:rsidTr="00C0677B">
        <w:trPr>
          <w:trHeight w:val="130"/>
        </w:trPr>
        <w:tc>
          <w:tcPr>
            <w:tcW w:w="959" w:type="dxa"/>
          </w:tcPr>
          <w:p w14:paraId="6A99FD77" w14:textId="016356D4" w:rsidR="00D63B45" w:rsidRDefault="002D0D8F" w:rsidP="00B71476">
            <w:pPr>
              <w:pStyle w:val="BodyText"/>
              <w:ind w:left="720" w:hanging="720"/>
              <w:rPr>
                <w:rFonts w:ascii="Tahoma" w:hAnsi="Tahoma" w:cs="Tahoma"/>
                <w:color w:val="000000"/>
              </w:rPr>
            </w:pPr>
            <w:r>
              <w:rPr>
                <w:rFonts w:ascii="Tahoma" w:hAnsi="Tahoma" w:cs="Tahoma"/>
                <w:color w:val="000000"/>
              </w:rPr>
              <w:t>3.6</w:t>
            </w:r>
          </w:p>
        </w:tc>
        <w:tc>
          <w:tcPr>
            <w:tcW w:w="8505" w:type="dxa"/>
          </w:tcPr>
          <w:p w14:paraId="3DF7CC75" w14:textId="77777777" w:rsidR="002D0D8F" w:rsidRPr="00EA71E1" w:rsidRDefault="002D0D8F" w:rsidP="002D0D8F">
            <w:pPr>
              <w:pStyle w:val="BodyText"/>
              <w:rPr>
                <w:rFonts w:ascii="Tahoma" w:hAnsi="Tahoma" w:cs="Tahoma"/>
                <w:color w:val="000000"/>
              </w:rPr>
            </w:pPr>
            <w:r w:rsidRPr="00EA71E1">
              <w:rPr>
                <w:rFonts w:ascii="Tahoma" w:hAnsi="Tahoma" w:cs="Tahoma"/>
                <w:color w:val="000000"/>
              </w:rPr>
              <w:t>Pupils/</w:t>
            </w:r>
            <w:r>
              <w:rPr>
                <w:rFonts w:ascii="Tahoma" w:hAnsi="Tahoma" w:cs="Tahoma"/>
                <w:color w:val="000000"/>
              </w:rPr>
              <w:t>Learners</w:t>
            </w:r>
            <w:r w:rsidRPr="00EA71E1">
              <w:rPr>
                <w:rFonts w:ascii="Tahoma" w:hAnsi="Tahoma" w:cs="Tahoma"/>
                <w:color w:val="000000"/>
              </w:rPr>
              <w:t xml:space="preserve"> must not be suspended as a result of their special educational needs (SEN). S</w:t>
            </w:r>
            <w:r>
              <w:rPr>
                <w:rFonts w:ascii="Tahoma" w:hAnsi="Tahoma" w:cs="Tahoma"/>
                <w:color w:val="000000"/>
              </w:rPr>
              <w:t>chools/Colleges</w:t>
            </w:r>
            <w:r w:rsidRPr="00EA71E1">
              <w:rPr>
                <w:rFonts w:ascii="Tahoma" w:hAnsi="Tahoma" w:cs="Tahoma"/>
                <w:color w:val="000000"/>
              </w:rPr>
              <w:t xml:space="preserve"> should ensure that reasonable steps have been taken so that individuals are not treated less favourably for reasons related to their disability. Reasonable steps will include:</w:t>
            </w:r>
          </w:p>
          <w:p w14:paraId="666B8708" w14:textId="77777777" w:rsidR="002D0D8F" w:rsidRPr="00EA71E1" w:rsidRDefault="002D0D8F" w:rsidP="002D0D8F">
            <w:pPr>
              <w:pStyle w:val="BodyText"/>
              <w:numPr>
                <w:ilvl w:val="0"/>
                <w:numId w:val="17"/>
              </w:numPr>
              <w:rPr>
                <w:rFonts w:ascii="Tahoma" w:hAnsi="Tahoma" w:cs="Tahoma"/>
                <w:color w:val="000000"/>
              </w:rPr>
            </w:pPr>
            <w:r w:rsidRPr="00EA71E1">
              <w:rPr>
                <w:rFonts w:ascii="Tahoma" w:hAnsi="Tahoma" w:cs="Tahoma"/>
                <w:color w:val="000000"/>
              </w:rPr>
              <w:t>Differentiation in the service’s local Behaviour Procedures</w:t>
            </w:r>
          </w:p>
          <w:p w14:paraId="462838A4" w14:textId="77777777" w:rsidR="002D0D8F" w:rsidRPr="00EA71E1" w:rsidRDefault="002D0D8F" w:rsidP="002D0D8F">
            <w:pPr>
              <w:pStyle w:val="BodyText"/>
              <w:numPr>
                <w:ilvl w:val="0"/>
                <w:numId w:val="17"/>
              </w:numPr>
              <w:rPr>
                <w:rFonts w:ascii="Tahoma" w:hAnsi="Tahoma" w:cs="Tahoma"/>
                <w:color w:val="000000"/>
              </w:rPr>
            </w:pPr>
            <w:r w:rsidRPr="00EA71E1">
              <w:rPr>
                <w:rFonts w:ascii="Tahoma" w:hAnsi="Tahoma" w:cs="Tahoma"/>
                <w:color w:val="000000"/>
              </w:rPr>
              <w:t>Developing strategies to support individual positive behaviour</w:t>
            </w:r>
          </w:p>
          <w:p w14:paraId="1011B34A" w14:textId="77777777" w:rsidR="002D0D8F" w:rsidRPr="00EA71E1" w:rsidRDefault="002D0D8F" w:rsidP="002D0D8F">
            <w:pPr>
              <w:pStyle w:val="BodyText"/>
              <w:numPr>
                <w:ilvl w:val="0"/>
                <w:numId w:val="17"/>
              </w:numPr>
              <w:rPr>
                <w:rFonts w:ascii="Tahoma" w:hAnsi="Tahoma" w:cs="Tahoma"/>
                <w:color w:val="000000"/>
              </w:rPr>
            </w:pPr>
            <w:r w:rsidRPr="00EA71E1">
              <w:rPr>
                <w:rFonts w:ascii="Tahoma" w:hAnsi="Tahoma" w:cs="Tahoma"/>
                <w:color w:val="000000"/>
              </w:rPr>
              <w:t>Requesting external help with the pupil/student</w:t>
            </w:r>
          </w:p>
          <w:p w14:paraId="309D9B98" w14:textId="0D14F6E0" w:rsidR="00D63B45" w:rsidRPr="002D0D8F" w:rsidRDefault="002D0D8F" w:rsidP="00A418F2">
            <w:pPr>
              <w:pStyle w:val="BodyText"/>
              <w:numPr>
                <w:ilvl w:val="0"/>
                <w:numId w:val="17"/>
              </w:numPr>
              <w:rPr>
                <w:rFonts w:ascii="Tahoma" w:hAnsi="Tahoma" w:cs="Tahoma"/>
                <w:color w:val="000000"/>
              </w:rPr>
            </w:pPr>
            <w:r w:rsidRPr="00EA71E1">
              <w:rPr>
                <w:rFonts w:ascii="Tahoma" w:hAnsi="Tahoma" w:cs="Tahoma"/>
                <w:color w:val="000000"/>
              </w:rPr>
              <w:t>Staff training</w:t>
            </w:r>
          </w:p>
        </w:tc>
      </w:tr>
      <w:tr w:rsidR="001D39F0" w:rsidRPr="0058553F" w14:paraId="24027982" w14:textId="77777777" w:rsidTr="00C0677B">
        <w:trPr>
          <w:trHeight w:val="130"/>
        </w:trPr>
        <w:tc>
          <w:tcPr>
            <w:tcW w:w="959" w:type="dxa"/>
          </w:tcPr>
          <w:p w14:paraId="4FCF3B75" w14:textId="144679E6" w:rsidR="001D39F0" w:rsidRPr="0058553F" w:rsidRDefault="001D39F0" w:rsidP="00B71476">
            <w:pPr>
              <w:pStyle w:val="BodyText"/>
              <w:ind w:left="720" w:hanging="720"/>
              <w:rPr>
                <w:rFonts w:ascii="Tahoma" w:hAnsi="Tahoma" w:cs="Tahoma"/>
                <w:b/>
                <w:bCs/>
                <w:color w:val="000000"/>
              </w:rPr>
            </w:pPr>
          </w:p>
        </w:tc>
        <w:tc>
          <w:tcPr>
            <w:tcW w:w="8505" w:type="dxa"/>
          </w:tcPr>
          <w:p w14:paraId="5C28CB0C" w14:textId="42FCC310" w:rsidR="001D39F0" w:rsidRPr="0058553F" w:rsidRDefault="001D39F0" w:rsidP="00B71476">
            <w:pPr>
              <w:pStyle w:val="BodyText"/>
              <w:ind w:left="720" w:hanging="720"/>
              <w:rPr>
                <w:rFonts w:ascii="Tahoma" w:hAnsi="Tahoma" w:cs="Tahoma"/>
                <w:b/>
                <w:bCs/>
                <w:color w:val="000000"/>
              </w:rPr>
            </w:pPr>
          </w:p>
        </w:tc>
      </w:tr>
      <w:tr w:rsidR="001D39F0" w:rsidRPr="00C0677B" w14:paraId="341AF48C" w14:textId="77777777" w:rsidTr="00C0677B">
        <w:trPr>
          <w:trHeight w:val="130"/>
        </w:trPr>
        <w:tc>
          <w:tcPr>
            <w:tcW w:w="959" w:type="dxa"/>
          </w:tcPr>
          <w:p w14:paraId="0DFC2428" w14:textId="6FEEF099" w:rsidR="001D39F0" w:rsidRPr="002D0D8F" w:rsidRDefault="002D0D8F" w:rsidP="00B71476">
            <w:pPr>
              <w:pStyle w:val="BodyText"/>
              <w:ind w:left="720" w:hanging="720"/>
              <w:rPr>
                <w:rFonts w:ascii="Tahoma" w:hAnsi="Tahoma" w:cs="Tahoma"/>
                <w:color w:val="000000"/>
              </w:rPr>
            </w:pPr>
            <w:r w:rsidRPr="002D0D8F">
              <w:rPr>
                <w:rFonts w:ascii="Tahoma" w:hAnsi="Tahoma" w:cs="Tahoma"/>
                <w:color w:val="000000"/>
              </w:rPr>
              <w:t>3.6.1</w:t>
            </w:r>
          </w:p>
        </w:tc>
        <w:tc>
          <w:tcPr>
            <w:tcW w:w="8505" w:type="dxa"/>
          </w:tcPr>
          <w:p w14:paraId="5D88FE52" w14:textId="77777777" w:rsidR="002D0D8F" w:rsidRPr="00EA71E1" w:rsidRDefault="002D0D8F" w:rsidP="002D0D8F">
            <w:pPr>
              <w:pStyle w:val="BodyText"/>
              <w:rPr>
                <w:rFonts w:ascii="Tahoma" w:hAnsi="Tahoma" w:cs="Tahoma"/>
                <w:color w:val="000000"/>
              </w:rPr>
            </w:pPr>
            <w:r w:rsidRPr="00EA71E1">
              <w:rPr>
                <w:rFonts w:ascii="Tahoma" w:hAnsi="Tahoma" w:cs="Tahoma"/>
                <w:color w:val="000000"/>
              </w:rPr>
              <w:t>Where reasonable adjustments to policies and practices have been made, to accommodate a pupil/</w:t>
            </w:r>
            <w:r>
              <w:rPr>
                <w:rFonts w:ascii="Tahoma" w:hAnsi="Tahoma" w:cs="Tahoma"/>
                <w:color w:val="000000"/>
              </w:rPr>
              <w:t>learner</w:t>
            </w:r>
            <w:r w:rsidRPr="00EA71E1">
              <w:rPr>
                <w:rFonts w:ascii="Tahoma" w:hAnsi="Tahoma" w:cs="Tahoma"/>
                <w:color w:val="000000"/>
              </w:rPr>
              <w:t>’s needs and to avoid the necessity for suspension/exclusion as far as possible, suspension/exclusion may be justified, if there is a material and substantial reason for it.</w:t>
            </w:r>
          </w:p>
          <w:p w14:paraId="1D03C14A" w14:textId="45A4EA9E" w:rsidR="001D39F0" w:rsidRPr="002D0D8F" w:rsidRDefault="002D0D8F" w:rsidP="002D0D8F">
            <w:pPr>
              <w:pStyle w:val="BodyText"/>
              <w:rPr>
                <w:rFonts w:ascii="Tahoma" w:hAnsi="Tahoma" w:cs="Tahoma"/>
                <w:color w:val="000000"/>
              </w:rPr>
            </w:pPr>
            <w:r w:rsidRPr="00EA71E1">
              <w:rPr>
                <w:rFonts w:ascii="Tahoma" w:hAnsi="Tahoma" w:cs="Tahoma"/>
                <w:color w:val="000000"/>
              </w:rPr>
              <w:t xml:space="preserve">No suspension or exclusion will be initiated without having first exhausted other strategies </w:t>
            </w:r>
            <w:r>
              <w:rPr>
                <w:rFonts w:ascii="Tahoma" w:hAnsi="Tahoma" w:cs="Tahoma"/>
                <w:color w:val="000000"/>
              </w:rPr>
              <w:t xml:space="preserve">through the graduated response </w:t>
            </w:r>
            <w:r w:rsidRPr="00EA71E1">
              <w:rPr>
                <w:rFonts w:ascii="Tahoma" w:hAnsi="Tahoma" w:cs="Tahoma"/>
                <w:color w:val="000000"/>
              </w:rPr>
              <w:t>or, in the case of a serious single incident, a thorough investigation.</w:t>
            </w:r>
          </w:p>
        </w:tc>
      </w:tr>
      <w:tr w:rsidR="001D39F0" w:rsidRPr="0058553F" w14:paraId="3F01B4B6" w14:textId="77777777" w:rsidTr="00C0677B">
        <w:trPr>
          <w:trHeight w:val="130"/>
        </w:trPr>
        <w:tc>
          <w:tcPr>
            <w:tcW w:w="959" w:type="dxa"/>
          </w:tcPr>
          <w:p w14:paraId="24BEC416" w14:textId="77777777" w:rsidR="001D39F0" w:rsidRPr="0058553F" w:rsidRDefault="001D39F0" w:rsidP="00B71476">
            <w:pPr>
              <w:pStyle w:val="BodyText"/>
              <w:rPr>
                <w:rFonts w:ascii="Tahoma" w:hAnsi="Tahoma" w:cs="Tahoma"/>
                <w:color w:val="000000"/>
              </w:rPr>
            </w:pPr>
          </w:p>
        </w:tc>
        <w:tc>
          <w:tcPr>
            <w:tcW w:w="8505" w:type="dxa"/>
          </w:tcPr>
          <w:p w14:paraId="457545C0" w14:textId="0D23F557" w:rsidR="001D39F0" w:rsidRPr="0058553F" w:rsidRDefault="001D39F0" w:rsidP="00187CAE">
            <w:pPr>
              <w:pStyle w:val="BodyText"/>
              <w:rPr>
                <w:rFonts w:ascii="Tahoma" w:hAnsi="Tahoma" w:cs="Tahoma"/>
                <w:color w:val="000000"/>
              </w:rPr>
            </w:pPr>
          </w:p>
        </w:tc>
      </w:tr>
      <w:tr w:rsidR="001D39F0" w:rsidRPr="0058553F" w14:paraId="3905E1B4" w14:textId="77777777" w:rsidTr="00C0677B">
        <w:trPr>
          <w:trHeight w:val="130"/>
        </w:trPr>
        <w:tc>
          <w:tcPr>
            <w:tcW w:w="959" w:type="dxa"/>
          </w:tcPr>
          <w:p w14:paraId="3F7E7B6A" w14:textId="3B946A74" w:rsidR="001D39F0" w:rsidRPr="0058553F" w:rsidRDefault="002D0D8F" w:rsidP="00B71476">
            <w:pPr>
              <w:pStyle w:val="BodyText"/>
              <w:ind w:left="720" w:hanging="720"/>
              <w:rPr>
                <w:rFonts w:ascii="Tahoma" w:hAnsi="Tahoma" w:cs="Tahoma"/>
                <w:color w:val="000000"/>
              </w:rPr>
            </w:pPr>
            <w:r>
              <w:rPr>
                <w:rFonts w:ascii="Tahoma" w:hAnsi="Tahoma" w:cs="Tahoma"/>
                <w:color w:val="000000"/>
              </w:rPr>
              <w:t>3.7</w:t>
            </w:r>
          </w:p>
        </w:tc>
        <w:tc>
          <w:tcPr>
            <w:tcW w:w="8505" w:type="dxa"/>
          </w:tcPr>
          <w:p w14:paraId="24EAC2D5" w14:textId="77777777" w:rsidR="002D0D8F" w:rsidRDefault="002D0D8F" w:rsidP="00B71476">
            <w:pPr>
              <w:pStyle w:val="BodyText"/>
              <w:ind w:left="720" w:hanging="720"/>
              <w:rPr>
                <w:rFonts w:ascii="Tahoma" w:hAnsi="Tahoma" w:cs="Tahoma"/>
                <w:color w:val="000000"/>
              </w:rPr>
            </w:pPr>
            <w:r w:rsidRPr="00EA71E1">
              <w:rPr>
                <w:rFonts w:ascii="Tahoma" w:hAnsi="Tahoma" w:cs="Tahoma"/>
                <w:color w:val="000000"/>
              </w:rPr>
              <w:t>Pupils’/</w:t>
            </w:r>
            <w:r>
              <w:rPr>
                <w:rFonts w:ascii="Tahoma" w:hAnsi="Tahoma" w:cs="Tahoma"/>
                <w:color w:val="000000"/>
              </w:rPr>
              <w:t>Learners</w:t>
            </w:r>
            <w:r w:rsidRPr="00EA71E1">
              <w:rPr>
                <w:rFonts w:ascii="Tahoma" w:hAnsi="Tahoma" w:cs="Tahoma"/>
                <w:color w:val="000000"/>
              </w:rPr>
              <w:t>’ behaviour outside the site, on transport in, on school/college trips and sporting</w:t>
            </w:r>
          </w:p>
          <w:p w14:paraId="4DA7033D" w14:textId="77777777" w:rsidR="002D0D8F" w:rsidRDefault="002D0D8F" w:rsidP="00B71476">
            <w:pPr>
              <w:pStyle w:val="BodyText"/>
              <w:ind w:left="720" w:hanging="720"/>
              <w:rPr>
                <w:rFonts w:ascii="Tahoma" w:hAnsi="Tahoma" w:cs="Tahoma"/>
                <w:color w:val="000000"/>
              </w:rPr>
            </w:pPr>
            <w:r w:rsidRPr="00EA71E1">
              <w:rPr>
                <w:rFonts w:ascii="Tahoma" w:hAnsi="Tahoma" w:cs="Tahoma"/>
                <w:color w:val="000000"/>
              </w:rPr>
              <w:t>events is subject to the site’s behaviour policy. Negative behaviour in such circumstances will</w:t>
            </w:r>
          </w:p>
          <w:p w14:paraId="72516E6B" w14:textId="28BBF4B1" w:rsidR="001D39F0" w:rsidRPr="0058553F" w:rsidRDefault="002D0D8F" w:rsidP="00B71476">
            <w:pPr>
              <w:pStyle w:val="BodyText"/>
              <w:ind w:left="720" w:hanging="720"/>
              <w:rPr>
                <w:rFonts w:ascii="Tahoma" w:hAnsi="Tahoma" w:cs="Tahoma"/>
                <w:color w:val="000000"/>
              </w:rPr>
            </w:pPr>
            <w:r w:rsidRPr="00EA71E1">
              <w:rPr>
                <w:rFonts w:ascii="Tahoma" w:hAnsi="Tahoma" w:cs="Tahoma"/>
                <w:color w:val="000000"/>
              </w:rPr>
              <w:t>be dealt with as if it had taken place in school/college.</w:t>
            </w:r>
          </w:p>
        </w:tc>
      </w:tr>
      <w:tr w:rsidR="00BC470D" w:rsidRPr="0058553F" w14:paraId="1C1BD4B4" w14:textId="77777777" w:rsidTr="00C0677B">
        <w:trPr>
          <w:trHeight w:val="130"/>
        </w:trPr>
        <w:tc>
          <w:tcPr>
            <w:tcW w:w="959" w:type="dxa"/>
          </w:tcPr>
          <w:p w14:paraId="1D542092" w14:textId="77777777" w:rsidR="00BC470D" w:rsidRPr="0058553F" w:rsidRDefault="00BC470D" w:rsidP="00B71476">
            <w:pPr>
              <w:pStyle w:val="BodyText"/>
              <w:ind w:left="720" w:hanging="720"/>
              <w:rPr>
                <w:rFonts w:ascii="Tahoma" w:hAnsi="Tahoma" w:cs="Tahoma"/>
                <w:color w:val="000000"/>
              </w:rPr>
            </w:pPr>
          </w:p>
        </w:tc>
        <w:tc>
          <w:tcPr>
            <w:tcW w:w="8505" w:type="dxa"/>
          </w:tcPr>
          <w:p w14:paraId="3F7239AF" w14:textId="77777777" w:rsidR="00BC470D" w:rsidRPr="0058553F" w:rsidRDefault="00BC470D" w:rsidP="00B71476">
            <w:pPr>
              <w:pStyle w:val="BodyText"/>
              <w:ind w:left="720" w:hanging="720"/>
              <w:rPr>
                <w:rFonts w:ascii="Tahoma" w:hAnsi="Tahoma" w:cs="Tahoma"/>
                <w:color w:val="000000"/>
              </w:rPr>
            </w:pPr>
          </w:p>
        </w:tc>
      </w:tr>
      <w:tr w:rsidR="00BC470D" w:rsidRPr="0058553F" w14:paraId="5B8C56FF" w14:textId="77777777" w:rsidTr="00C0677B">
        <w:trPr>
          <w:trHeight w:val="130"/>
        </w:trPr>
        <w:tc>
          <w:tcPr>
            <w:tcW w:w="959" w:type="dxa"/>
          </w:tcPr>
          <w:p w14:paraId="72BBC6F8" w14:textId="28E4BE39" w:rsidR="00BC470D" w:rsidRPr="00BC470D" w:rsidRDefault="00EA71E1" w:rsidP="00B71476">
            <w:pPr>
              <w:pStyle w:val="BodyText"/>
              <w:ind w:left="720" w:hanging="720"/>
              <w:rPr>
                <w:rFonts w:ascii="Tahoma" w:hAnsi="Tahoma" w:cs="Tahoma"/>
                <w:b/>
                <w:color w:val="000000"/>
              </w:rPr>
            </w:pPr>
            <w:r>
              <w:rPr>
                <w:rFonts w:ascii="Tahoma" w:hAnsi="Tahoma" w:cs="Tahoma"/>
                <w:b/>
                <w:color w:val="000000"/>
              </w:rPr>
              <w:t>4</w:t>
            </w:r>
          </w:p>
        </w:tc>
        <w:tc>
          <w:tcPr>
            <w:tcW w:w="8505" w:type="dxa"/>
          </w:tcPr>
          <w:p w14:paraId="28CD002C" w14:textId="77777777" w:rsidR="00BC470D" w:rsidRPr="00BC470D" w:rsidRDefault="00BC470D" w:rsidP="00B71476">
            <w:pPr>
              <w:pStyle w:val="BodyText"/>
              <w:ind w:left="720" w:hanging="720"/>
              <w:rPr>
                <w:rFonts w:ascii="Tahoma" w:hAnsi="Tahoma" w:cs="Tahoma"/>
                <w:b/>
                <w:color w:val="000000"/>
              </w:rPr>
            </w:pPr>
            <w:r w:rsidRPr="00BC470D">
              <w:rPr>
                <w:rFonts w:ascii="Tahoma" w:hAnsi="Tahoma" w:cs="Tahoma"/>
                <w:b/>
                <w:color w:val="000000"/>
              </w:rPr>
              <w:t>APPEALS</w:t>
            </w:r>
            <w:r w:rsidR="00F46892">
              <w:rPr>
                <w:rFonts w:ascii="Tahoma" w:hAnsi="Tahoma" w:cs="Tahoma"/>
                <w:b/>
                <w:color w:val="000000"/>
              </w:rPr>
              <w:t xml:space="preserve">, REPRESENTATION </w:t>
            </w:r>
            <w:r w:rsidRPr="00BC470D">
              <w:rPr>
                <w:rFonts w:ascii="Tahoma" w:hAnsi="Tahoma" w:cs="Tahoma"/>
                <w:b/>
                <w:color w:val="000000"/>
              </w:rPr>
              <w:t xml:space="preserve"> &amp; COMPLAINTS</w:t>
            </w:r>
          </w:p>
        </w:tc>
      </w:tr>
      <w:tr w:rsidR="00BC470D" w:rsidRPr="0058553F" w14:paraId="71092421" w14:textId="77777777" w:rsidTr="00C0677B">
        <w:trPr>
          <w:trHeight w:val="130"/>
        </w:trPr>
        <w:tc>
          <w:tcPr>
            <w:tcW w:w="959" w:type="dxa"/>
          </w:tcPr>
          <w:p w14:paraId="31F26BA0" w14:textId="77777777" w:rsidR="00BC470D" w:rsidRPr="0058553F" w:rsidRDefault="00BC470D" w:rsidP="00B71476">
            <w:pPr>
              <w:pStyle w:val="BodyText"/>
              <w:ind w:left="720" w:hanging="720"/>
              <w:rPr>
                <w:rFonts w:ascii="Tahoma" w:hAnsi="Tahoma" w:cs="Tahoma"/>
                <w:color w:val="000000"/>
              </w:rPr>
            </w:pPr>
          </w:p>
        </w:tc>
        <w:tc>
          <w:tcPr>
            <w:tcW w:w="8505" w:type="dxa"/>
          </w:tcPr>
          <w:p w14:paraId="3C179DAF" w14:textId="77777777" w:rsidR="00BC470D" w:rsidRPr="0058553F" w:rsidRDefault="00BC470D" w:rsidP="00B71476">
            <w:pPr>
              <w:pStyle w:val="BodyText"/>
              <w:ind w:left="720" w:hanging="720"/>
              <w:rPr>
                <w:rFonts w:ascii="Tahoma" w:hAnsi="Tahoma" w:cs="Tahoma"/>
                <w:color w:val="000000"/>
              </w:rPr>
            </w:pPr>
          </w:p>
        </w:tc>
      </w:tr>
      <w:tr w:rsidR="00A32929" w:rsidRPr="0058553F" w14:paraId="60A2BE6D" w14:textId="77777777" w:rsidTr="00C0677B">
        <w:trPr>
          <w:trHeight w:val="130"/>
        </w:trPr>
        <w:tc>
          <w:tcPr>
            <w:tcW w:w="959" w:type="dxa"/>
          </w:tcPr>
          <w:p w14:paraId="06BBF2DD" w14:textId="1274DAC5" w:rsidR="00A32929" w:rsidRPr="0058553F" w:rsidRDefault="00EA71E1" w:rsidP="00A32929">
            <w:pPr>
              <w:pStyle w:val="BodyText"/>
              <w:ind w:left="720" w:hanging="720"/>
              <w:rPr>
                <w:rFonts w:ascii="Tahoma" w:hAnsi="Tahoma" w:cs="Tahoma"/>
                <w:color w:val="000000"/>
              </w:rPr>
            </w:pPr>
            <w:r>
              <w:rPr>
                <w:rFonts w:ascii="Tahoma" w:hAnsi="Tahoma" w:cs="Tahoma"/>
                <w:color w:val="000000"/>
              </w:rPr>
              <w:t>4</w:t>
            </w:r>
            <w:r w:rsidR="00A32929">
              <w:rPr>
                <w:rFonts w:ascii="Tahoma" w:hAnsi="Tahoma" w:cs="Tahoma"/>
                <w:color w:val="000000"/>
              </w:rPr>
              <w:t>.1</w:t>
            </w:r>
          </w:p>
        </w:tc>
        <w:tc>
          <w:tcPr>
            <w:tcW w:w="8505" w:type="dxa"/>
          </w:tcPr>
          <w:p w14:paraId="7360B8E9" w14:textId="50D6B441" w:rsidR="00A32929" w:rsidRPr="0058553F" w:rsidRDefault="00A32929" w:rsidP="00A32929">
            <w:pPr>
              <w:shd w:val="clear" w:color="auto" w:fill="FFFFFF"/>
              <w:overflowPunct/>
              <w:autoSpaceDE/>
              <w:autoSpaceDN/>
              <w:adjustRightInd/>
              <w:jc w:val="both"/>
              <w:textAlignment w:val="auto"/>
              <w:rPr>
                <w:rFonts w:ascii="Tahoma" w:hAnsi="Tahoma" w:cs="Tahoma"/>
                <w:color w:val="000000"/>
              </w:rPr>
            </w:pPr>
            <w:r w:rsidRPr="005E4512">
              <w:rPr>
                <w:rFonts w:ascii="Tahoma" w:hAnsi="Tahoma" w:cs="Tahoma"/>
                <w:color w:val="000000"/>
              </w:rPr>
              <w:t xml:space="preserve">In accordance with national guidance, appeals may be made in writing </w:t>
            </w:r>
            <w:r>
              <w:rPr>
                <w:rFonts w:ascii="Tahoma" w:hAnsi="Tahoma" w:cs="Tahoma"/>
                <w:color w:val="000000"/>
              </w:rPr>
              <w:t xml:space="preserve">against decisions to </w:t>
            </w:r>
            <w:r w:rsidR="00A4528E">
              <w:rPr>
                <w:rFonts w:ascii="Tahoma" w:hAnsi="Tahoma" w:cs="Tahoma"/>
                <w:color w:val="000000"/>
              </w:rPr>
              <w:t>exclude</w:t>
            </w:r>
            <w:r w:rsidRPr="005E4512">
              <w:rPr>
                <w:rFonts w:ascii="Tahoma" w:hAnsi="Tahoma" w:cs="Tahoma"/>
                <w:color w:val="000000"/>
              </w:rPr>
              <w:t xml:space="preserve">: </w:t>
            </w:r>
            <w:r>
              <w:rPr>
                <w:rFonts w:ascii="Tahoma" w:hAnsi="Tahoma" w:cs="Tahoma"/>
                <w:color w:val="000000"/>
              </w:rPr>
              <w:t xml:space="preserve">The </w:t>
            </w:r>
            <w:r w:rsidR="00EA71E1">
              <w:rPr>
                <w:rFonts w:ascii="Tahoma" w:hAnsi="Tahoma" w:cs="Tahoma"/>
                <w:color w:val="000000"/>
              </w:rPr>
              <w:t xml:space="preserve">Regional </w:t>
            </w:r>
            <w:r>
              <w:rPr>
                <w:rFonts w:ascii="Tahoma" w:hAnsi="Tahoma" w:cs="Tahoma"/>
                <w:color w:val="000000"/>
              </w:rPr>
              <w:t>Director (As Chair of Governors)</w:t>
            </w:r>
            <w:r w:rsidRPr="005E4512">
              <w:rPr>
                <w:rFonts w:ascii="Tahoma" w:hAnsi="Tahoma" w:cs="Tahoma"/>
                <w:color w:val="000000"/>
              </w:rPr>
              <w:t xml:space="preserve"> will consider such appeals</w:t>
            </w:r>
            <w:r>
              <w:rPr>
                <w:rFonts w:ascii="Tahoma" w:hAnsi="Tahoma" w:cs="Tahoma"/>
                <w:color w:val="000000"/>
              </w:rPr>
              <w:t xml:space="preserve">. There may be operational reasons where it is appropriate for an </w:t>
            </w:r>
            <w:r w:rsidR="00EA71E1">
              <w:rPr>
                <w:rFonts w:ascii="Tahoma" w:hAnsi="Tahoma" w:cs="Tahoma"/>
                <w:color w:val="000000"/>
              </w:rPr>
              <w:t xml:space="preserve">Regional </w:t>
            </w:r>
            <w:r>
              <w:rPr>
                <w:rFonts w:ascii="Tahoma" w:hAnsi="Tahoma" w:cs="Tahoma"/>
                <w:color w:val="000000"/>
              </w:rPr>
              <w:t>Director from another part of the division to consider the appeals/representation.</w:t>
            </w:r>
          </w:p>
        </w:tc>
      </w:tr>
      <w:tr w:rsidR="00A32929" w:rsidRPr="0058553F" w14:paraId="63D915E0" w14:textId="77777777" w:rsidTr="00C0677B">
        <w:trPr>
          <w:trHeight w:val="130"/>
        </w:trPr>
        <w:tc>
          <w:tcPr>
            <w:tcW w:w="959" w:type="dxa"/>
          </w:tcPr>
          <w:p w14:paraId="5E703822" w14:textId="77777777" w:rsidR="00A32929" w:rsidRPr="0058553F" w:rsidRDefault="00A32929" w:rsidP="00A32929">
            <w:pPr>
              <w:pStyle w:val="BodyText"/>
              <w:ind w:left="720" w:hanging="720"/>
              <w:rPr>
                <w:rFonts w:ascii="Tahoma" w:hAnsi="Tahoma" w:cs="Tahoma"/>
                <w:color w:val="000000"/>
              </w:rPr>
            </w:pPr>
          </w:p>
        </w:tc>
        <w:tc>
          <w:tcPr>
            <w:tcW w:w="8505" w:type="dxa"/>
          </w:tcPr>
          <w:p w14:paraId="122656B5" w14:textId="77777777" w:rsidR="00A32929" w:rsidRPr="0058553F" w:rsidRDefault="00A32929" w:rsidP="00A32929">
            <w:pPr>
              <w:pStyle w:val="BodyText"/>
              <w:ind w:left="720" w:hanging="720"/>
              <w:rPr>
                <w:rFonts w:ascii="Tahoma" w:hAnsi="Tahoma" w:cs="Tahoma"/>
                <w:color w:val="000000"/>
              </w:rPr>
            </w:pPr>
          </w:p>
        </w:tc>
      </w:tr>
      <w:tr w:rsidR="00A32929" w:rsidRPr="0058553F" w14:paraId="10B33096" w14:textId="77777777" w:rsidTr="00C0677B">
        <w:trPr>
          <w:trHeight w:val="130"/>
        </w:trPr>
        <w:tc>
          <w:tcPr>
            <w:tcW w:w="959" w:type="dxa"/>
          </w:tcPr>
          <w:p w14:paraId="1A290E17" w14:textId="4C25F3FF" w:rsidR="00A32929" w:rsidRPr="0058553F" w:rsidRDefault="00EA71E1" w:rsidP="00A32929">
            <w:pPr>
              <w:pStyle w:val="BodyText"/>
              <w:ind w:left="720" w:hanging="720"/>
              <w:rPr>
                <w:rFonts w:ascii="Tahoma" w:hAnsi="Tahoma" w:cs="Tahoma"/>
                <w:color w:val="000000"/>
              </w:rPr>
            </w:pPr>
            <w:r>
              <w:rPr>
                <w:rFonts w:ascii="Tahoma" w:hAnsi="Tahoma" w:cs="Tahoma"/>
                <w:color w:val="000000"/>
              </w:rPr>
              <w:t>4</w:t>
            </w:r>
            <w:r w:rsidR="00A32929">
              <w:rPr>
                <w:rFonts w:ascii="Tahoma" w:hAnsi="Tahoma" w:cs="Tahoma"/>
                <w:color w:val="000000"/>
              </w:rPr>
              <w:t>.2</w:t>
            </w:r>
          </w:p>
        </w:tc>
        <w:tc>
          <w:tcPr>
            <w:tcW w:w="8505" w:type="dxa"/>
          </w:tcPr>
          <w:p w14:paraId="5B2BDE51" w14:textId="77777777" w:rsidR="00A32929" w:rsidRPr="005E4512" w:rsidRDefault="00A32929" w:rsidP="002D0D8F">
            <w:pPr>
              <w:pStyle w:val="NormalWeb"/>
              <w:shd w:val="clear" w:color="auto" w:fill="FFFFFF"/>
              <w:spacing w:after="0" w:afterAutospacing="0"/>
              <w:jc w:val="both"/>
              <w:rPr>
                <w:rFonts w:ascii="Tahoma" w:hAnsi="Tahoma" w:cs="Tahoma"/>
                <w:color w:val="222222"/>
                <w:sz w:val="20"/>
                <w:szCs w:val="20"/>
              </w:rPr>
            </w:pPr>
            <w:r>
              <w:rPr>
                <w:rFonts w:ascii="Tahoma" w:hAnsi="Tahoma" w:cs="Tahoma"/>
                <w:color w:val="000000"/>
                <w:sz w:val="20"/>
                <w:szCs w:val="20"/>
              </w:rPr>
              <w:t>A decision will be made within</w:t>
            </w:r>
            <w:r w:rsidRPr="005E4512">
              <w:rPr>
                <w:rFonts w:ascii="Tahoma" w:hAnsi="Tahoma" w:cs="Tahoma"/>
                <w:color w:val="222222"/>
                <w:sz w:val="20"/>
                <w:szCs w:val="20"/>
              </w:rPr>
              <w:t xml:space="preserve"> 15 school days of receiving </w:t>
            </w:r>
            <w:r>
              <w:rPr>
                <w:rFonts w:ascii="Tahoma" w:hAnsi="Tahoma" w:cs="Tahoma"/>
                <w:color w:val="222222"/>
                <w:sz w:val="20"/>
                <w:szCs w:val="20"/>
              </w:rPr>
              <w:t xml:space="preserve">such </w:t>
            </w:r>
            <w:r w:rsidRPr="005E4512">
              <w:rPr>
                <w:rFonts w:ascii="Tahoma" w:hAnsi="Tahoma" w:cs="Tahoma"/>
                <w:color w:val="222222"/>
                <w:sz w:val="20"/>
                <w:szCs w:val="20"/>
              </w:rPr>
              <w:t>an appeal</w:t>
            </w:r>
            <w:r>
              <w:rPr>
                <w:rFonts w:ascii="Tahoma" w:hAnsi="Tahoma" w:cs="Tahoma"/>
                <w:color w:val="222222"/>
                <w:sz w:val="20"/>
                <w:szCs w:val="20"/>
              </w:rPr>
              <w:t>.</w:t>
            </w:r>
            <w:r w:rsidRPr="005E4512">
              <w:rPr>
                <w:rFonts w:ascii="Tahoma" w:hAnsi="Tahoma" w:cs="Tahoma"/>
                <w:color w:val="222222"/>
                <w:sz w:val="20"/>
                <w:szCs w:val="20"/>
              </w:rPr>
              <w:t xml:space="preserve"> </w:t>
            </w:r>
            <w:r>
              <w:rPr>
                <w:rFonts w:ascii="Tahoma" w:hAnsi="Tahoma" w:cs="Tahoma"/>
                <w:color w:val="222222"/>
                <w:sz w:val="20"/>
                <w:szCs w:val="20"/>
              </w:rPr>
              <w:t>Appeals can be made for one or more of the following reasons</w:t>
            </w:r>
            <w:r w:rsidRPr="005E4512">
              <w:rPr>
                <w:rFonts w:ascii="Tahoma" w:hAnsi="Tahoma" w:cs="Tahoma"/>
                <w:color w:val="222222"/>
                <w:sz w:val="20"/>
                <w:szCs w:val="20"/>
              </w:rPr>
              <w:t>:</w:t>
            </w:r>
          </w:p>
          <w:p w14:paraId="3CFCA5E3" w14:textId="77777777" w:rsidR="00A32929" w:rsidRPr="005E4512" w:rsidRDefault="00A32929" w:rsidP="00A32929">
            <w:pPr>
              <w:numPr>
                <w:ilvl w:val="0"/>
                <w:numId w:val="7"/>
              </w:numPr>
              <w:shd w:val="clear" w:color="auto" w:fill="FFFFFF"/>
              <w:overflowPunct/>
              <w:autoSpaceDE/>
              <w:autoSpaceDN/>
              <w:adjustRightInd/>
              <w:jc w:val="both"/>
              <w:textAlignment w:val="auto"/>
              <w:rPr>
                <w:rFonts w:ascii="Tahoma" w:hAnsi="Tahoma" w:cs="Tahoma"/>
                <w:color w:val="222222"/>
                <w:lang w:eastAsia="en-GB"/>
              </w:rPr>
            </w:pPr>
            <w:r w:rsidRPr="005E4512">
              <w:rPr>
                <w:rFonts w:ascii="Tahoma" w:hAnsi="Tahoma" w:cs="Tahoma"/>
                <w:color w:val="222222"/>
                <w:lang w:eastAsia="en-GB"/>
              </w:rPr>
              <w:t>The exclusion is permanent;</w:t>
            </w:r>
          </w:p>
          <w:p w14:paraId="4374D4D9" w14:textId="402715BB" w:rsidR="00A32929" w:rsidRPr="005E4512" w:rsidRDefault="00A32929" w:rsidP="00A32929">
            <w:pPr>
              <w:numPr>
                <w:ilvl w:val="0"/>
                <w:numId w:val="7"/>
              </w:numPr>
              <w:shd w:val="clear" w:color="auto" w:fill="FFFFFF"/>
              <w:overflowPunct/>
              <w:autoSpaceDE/>
              <w:autoSpaceDN/>
              <w:adjustRightInd/>
              <w:jc w:val="both"/>
              <w:textAlignment w:val="auto"/>
              <w:rPr>
                <w:rFonts w:ascii="Tahoma" w:hAnsi="Tahoma" w:cs="Tahoma"/>
                <w:color w:val="222222"/>
                <w:lang w:eastAsia="en-GB"/>
              </w:rPr>
            </w:pPr>
            <w:r w:rsidRPr="005E4512">
              <w:rPr>
                <w:rFonts w:ascii="Tahoma" w:hAnsi="Tahoma" w:cs="Tahoma"/>
                <w:color w:val="222222"/>
                <w:lang w:eastAsia="en-GB"/>
              </w:rPr>
              <w:t xml:space="preserve">It is a fixed period </w:t>
            </w:r>
            <w:r w:rsidR="004439EF">
              <w:rPr>
                <w:rFonts w:ascii="Tahoma" w:hAnsi="Tahoma" w:cs="Tahoma"/>
                <w:color w:val="222222"/>
                <w:lang w:eastAsia="en-GB"/>
              </w:rPr>
              <w:t>suspension</w:t>
            </w:r>
            <w:r w:rsidRPr="005E4512">
              <w:rPr>
                <w:rFonts w:ascii="Tahoma" w:hAnsi="Tahoma" w:cs="Tahoma"/>
                <w:color w:val="222222"/>
                <w:lang w:eastAsia="en-GB"/>
              </w:rPr>
              <w:t xml:space="preserve"> which would bring the child/young person’s total number of school days of </w:t>
            </w:r>
            <w:r w:rsidR="004439EF">
              <w:rPr>
                <w:rFonts w:ascii="Tahoma" w:hAnsi="Tahoma" w:cs="Tahoma"/>
                <w:color w:val="222222"/>
                <w:lang w:eastAsia="en-GB"/>
              </w:rPr>
              <w:t>suspension</w:t>
            </w:r>
            <w:r w:rsidR="004439EF" w:rsidRPr="005E4512">
              <w:rPr>
                <w:rFonts w:ascii="Tahoma" w:hAnsi="Tahoma" w:cs="Tahoma"/>
                <w:color w:val="222222"/>
                <w:lang w:eastAsia="en-GB"/>
              </w:rPr>
              <w:t xml:space="preserve"> </w:t>
            </w:r>
            <w:r w:rsidRPr="005E4512">
              <w:rPr>
                <w:rFonts w:ascii="Tahoma" w:hAnsi="Tahoma" w:cs="Tahoma"/>
                <w:color w:val="222222"/>
                <w:lang w:eastAsia="en-GB"/>
              </w:rPr>
              <w:t>to more than 15 in term;</w:t>
            </w:r>
          </w:p>
          <w:p w14:paraId="74166B6F" w14:textId="7C236F53" w:rsidR="00A32929" w:rsidRDefault="00A32929" w:rsidP="00A32929">
            <w:pPr>
              <w:numPr>
                <w:ilvl w:val="0"/>
                <w:numId w:val="7"/>
              </w:numPr>
              <w:shd w:val="clear" w:color="auto" w:fill="FFFFFF"/>
              <w:overflowPunct/>
              <w:autoSpaceDE/>
              <w:autoSpaceDN/>
              <w:adjustRightInd/>
              <w:jc w:val="both"/>
              <w:textAlignment w:val="auto"/>
              <w:rPr>
                <w:rFonts w:ascii="Tahoma" w:hAnsi="Tahoma" w:cs="Tahoma"/>
                <w:color w:val="222222"/>
                <w:lang w:eastAsia="en-GB"/>
              </w:rPr>
            </w:pPr>
            <w:r w:rsidRPr="005E4512">
              <w:rPr>
                <w:rFonts w:ascii="Tahoma" w:hAnsi="Tahoma" w:cs="Tahoma"/>
                <w:color w:val="222222"/>
                <w:lang w:eastAsia="en-GB"/>
              </w:rPr>
              <w:lastRenderedPageBreak/>
              <w:t>It would result in a child/young person missing a public examination</w:t>
            </w:r>
            <w:r w:rsidR="00365EA4">
              <w:rPr>
                <w:rFonts w:ascii="Tahoma" w:hAnsi="Tahoma" w:cs="Tahoma"/>
                <w:color w:val="222222"/>
                <w:lang w:eastAsia="en-GB"/>
              </w:rPr>
              <w:t>;</w:t>
            </w:r>
          </w:p>
          <w:p w14:paraId="1B248307" w14:textId="4D866434" w:rsidR="00A32929" w:rsidRDefault="00A32929" w:rsidP="00A32929">
            <w:pPr>
              <w:numPr>
                <w:ilvl w:val="0"/>
                <w:numId w:val="7"/>
              </w:numPr>
              <w:shd w:val="clear" w:color="auto" w:fill="FFFFFF"/>
              <w:overflowPunct/>
              <w:autoSpaceDE/>
              <w:autoSpaceDN/>
              <w:adjustRightInd/>
              <w:jc w:val="both"/>
              <w:textAlignment w:val="auto"/>
              <w:rPr>
                <w:rFonts w:ascii="Tahoma" w:hAnsi="Tahoma" w:cs="Tahoma"/>
                <w:color w:val="222222"/>
                <w:lang w:eastAsia="en-GB"/>
              </w:rPr>
            </w:pPr>
            <w:r>
              <w:rPr>
                <w:rFonts w:ascii="Tahoma" w:hAnsi="Tahoma" w:cs="Tahoma"/>
                <w:color w:val="222222"/>
                <w:lang w:eastAsia="en-GB"/>
              </w:rPr>
              <w:t>The sanction is felt to be disproportionate for the incident</w:t>
            </w:r>
            <w:r w:rsidR="00365EA4">
              <w:rPr>
                <w:rFonts w:ascii="Tahoma" w:hAnsi="Tahoma" w:cs="Tahoma"/>
                <w:color w:val="222222"/>
                <w:lang w:eastAsia="en-GB"/>
              </w:rPr>
              <w:t>;</w:t>
            </w:r>
          </w:p>
          <w:p w14:paraId="6FD670D3" w14:textId="44E8EF4C" w:rsidR="00A32929" w:rsidRPr="00434B13" w:rsidRDefault="00A32929" w:rsidP="002D0D8F">
            <w:pPr>
              <w:pStyle w:val="ListParagraph"/>
              <w:numPr>
                <w:ilvl w:val="0"/>
                <w:numId w:val="7"/>
              </w:numPr>
              <w:shd w:val="clear" w:color="auto" w:fill="FFFFFF"/>
              <w:spacing w:after="0"/>
              <w:jc w:val="both"/>
              <w:rPr>
                <w:rFonts w:ascii="Tahoma" w:hAnsi="Tahoma" w:cs="Tahoma"/>
                <w:color w:val="222222"/>
                <w:lang w:eastAsia="en-GB"/>
              </w:rPr>
            </w:pPr>
            <w:r w:rsidRPr="00434B13">
              <w:rPr>
                <w:rFonts w:ascii="Tahoma" w:hAnsi="Tahoma" w:cs="Tahoma"/>
                <w:color w:val="222222"/>
                <w:sz w:val="20"/>
                <w:szCs w:val="20"/>
                <w:lang w:eastAsia="en-GB"/>
              </w:rPr>
              <w:t>The sanction is felt to be discriminatory or unfair</w:t>
            </w:r>
            <w:r w:rsidR="00365EA4">
              <w:rPr>
                <w:rFonts w:ascii="Tahoma" w:hAnsi="Tahoma" w:cs="Tahoma"/>
                <w:color w:val="222222"/>
                <w:sz w:val="20"/>
                <w:szCs w:val="20"/>
                <w:lang w:eastAsia="en-GB"/>
              </w:rPr>
              <w:t>.</w:t>
            </w:r>
          </w:p>
        </w:tc>
      </w:tr>
      <w:tr w:rsidR="00A32929" w:rsidRPr="0058553F" w14:paraId="3BA1B5DA" w14:textId="77777777" w:rsidTr="00C0677B">
        <w:trPr>
          <w:trHeight w:val="130"/>
        </w:trPr>
        <w:tc>
          <w:tcPr>
            <w:tcW w:w="959" w:type="dxa"/>
          </w:tcPr>
          <w:p w14:paraId="455BAD8E" w14:textId="77777777" w:rsidR="00A32929" w:rsidRPr="0058553F" w:rsidRDefault="00A32929" w:rsidP="00A32929">
            <w:pPr>
              <w:pStyle w:val="BodyText"/>
              <w:ind w:left="720" w:hanging="720"/>
              <w:rPr>
                <w:rFonts w:ascii="Tahoma" w:hAnsi="Tahoma" w:cs="Tahoma"/>
                <w:color w:val="000000"/>
              </w:rPr>
            </w:pPr>
          </w:p>
        </w:tc>
        <w:tc>
          <w:tcPr>
            <w:tcW w:w="8505" w:type="dxa"/>
          </w:tcPr>
          <w:p w14:paraId="691DE9DD" w14:textId="77777777" w:rsidR="00A32929" w:rsidRPr="0058553F" w:rsidRDefault="00A32929" w:rsidP="00A32929">
            <w:pPr>
              <w:pStyle w:val="BodyText"/>
              <w:ind w:left="720" w:hanging="720"/>
              <w:rPr>
                <w:rFonts w:ascii="Tahoma" w:hAnsi="Tahoma" w:cs="Tahoma"/>
                <w:color w:val="000000"/>
              </w:rPr>
            </w:pPr>
          </w:p>
        </w:tc>
      </w:tr>
      <w:tr w:rsidR="00A32929" w:rsidRPr="0058553F" w14:paraId="04D5B024" w14:textId="77777777" w:rsidTr="00C0677B">
        <w:trPr>
          <w:trHeight w:val="130"/>
        </w:trPr>
        <w:tc>
          <w:tcPr>
            <w:tcW w:w="959" w:type="dxa"/>
          </w:tcPr>
          <w:p w14:paraId="45CA3B9F" w14:textId="725C9A66" w:rsidR="00A32929" w:rsidRPr="0058553F" w:rsidRDefault="00EA71E1" w:rsidP="00A32929">
            <w:pPr>
              <w:pStyle w:val="BodyText"/>
              <w:ind w:left="720" w:hanging="720"/>
              <w:rPr>
                <w:rFonts w:ascii="Tahoma" w:hAnsi="Tahoma" w:cs="Tahoma"/>
                <w:color w:val="000000"/>
              </w:rPr>
            </w:pPr>
            <w:r>
              <w:rPr>
                <w:rFonts w:ascii="Tahoma" w:hAnsi="Tahoma" w:cs="Tahoma"/>
                <w:color w:val="000000"/>
              </w:rPr>
              <w:t>4</w:t>
            </w:r>
            <w:r w:rsidR="00A32929">
              <w:rPr>
                <w:rFonts w:ascii="Tahoma" w:hAnsi="Tahoma" w:cs="Tahoma"/>
                <w:color w:val="000000"/>
              </w:rPr>
              <w:t>.</w:t>
            </w:r>
            <w:r w:rsidR="004C7DDC">
              <w:rPr>
                <w:rFonts w:ascii="Tahoma" w:hAnsi="Tahoma" w:cs="Tahoma"/>
                <w:color w:val="000000"/>
              </w:rPr>
              <w:t>3</w:t>
            </w:r>
          </w:p>
        </w:tc>
        <w:tc>
          <w:tcPr>
            <w:tcW w:w="8505" w:type="dxa"/>
          </w:tcPr>
          <w:p w14:paraId="7A5E0AEA" w14:textId="4914999C" w:rsidR="00A32929" w:rsidRPr="00C0677B" w:rsidRDefault="00A32929" w:rsidP="00A32929">
            <w:pPr>
              <w:shd w:val="clear" w:color="auto" w:fill="FFFFFF"/>
              <w:overflowPunct/>
              <w:autoSpaceDE/>
              <w:autoSpaceDN/>
              <w:adjustRightInd/>
              <w:jc w:val="both"/>
              <w:textAlignment w:val="auto"/>
              <w:rPr>
                <w:rFonts w:ascii="Tahoma" w:hAnsi="Tahoma" w:cs="Tahoma"/>
                <w:color w:val="222222"/>
                <w:lang w:eastAsia="en-GB"/>
              </w:rPr>
            </w:pPr>
            <w:r>
              <w:rPr>
                <w:rFonts w:ascii="Tahoma" w:hAnsi="Tahoma" w:cs="Tahoma"/>
                <w:color w:val="000000"/>
              </w:rPr>
              <w:t>Any complaint in relation to an exclusion, once the representation and appeals process has concluded should be handled according to the Complaints Policy.</w:t>
            </w:r>
          </w:p>
        </w:tc>
      </w:tr>
      <w:tr w:rsidR="00A32929" w:rsidRPr="0058553F" w14:paraId="7531E71F" w14:textId="77777777" w:rsidTr="00C0677B">
        <w:trPr>
          <w:trHeight w:val="130"/>
        </w:trPr>
        <w:tc>
          <w:tcPr>
            <w:tcW w:w="959" w:type="dxa"/>
          </w:tcPr>
          <w:p w14:paraId="14D315BF" w14:textId="59983303" w:rsidR="00A32929" w:rsidRPr="0058553F" w:rsidRDefault="00A32929" w:rsidP="00A32929">
            <w:pPr>
              <w:pStyle w:val="BodyText"/>
              <w:ind w:left="720" w:hanging="720"/>
              <w:rPr>
                <w:rFonts w:ascii="Tahoma" w:hAnsi="Tahoma" w:cs="Tahoma"/>
                <w:color w:val="000000"/>
              </w:rPr>
            </w:pPr>
          </w:p>
        </w:tc>
        <w:tc>
          <w:tcPr>
            <w:tcW w:w="8505" w:type="dxa"/>
          </w:tcPr>
          <w:p w14:paraId="00F5EA80" w14:textId="6978C7DC" w:rsidR="00A32929" w:rsidRPr="0058553F" w:rsidRDefault="00A32929" w:rsidP="00A32929">
            <w:pPr>
              <w:pStyle w:val="BodyText"/>
              <w:ind w:left="720" w:hanging="720"/>
              <w:rPr>
                <w:rFonts w:ascii="Tahoma" w:hAnsi="Tahoma" w:cs="Tahoma"/>
                <w:color w:val="000000"/>
              </w:rPr>
            </w:pPr>
          </w:p>
        </w:tc>
      </w:tr>
      <w:tr w:rsidR="00A32929" w:rsidRPr="0058553F" w14:paraId="087C4E3A" w14:textId="77777777" w:rsidTr="00BD3347">
        <w:trPr>
          <w:trHeight w:val="130"/>
        </w:trPr>
        <w:tc>
          <w:tcPr>
            <w:tcW w:w="959" w:type="dxa"/>
          </w:tcPr>
          <w:p w14:paraId="024B31EE" w14:textId="51F0FF9E" w:rsidR="00A32929" w:rsidRPr="00740F7D" w:rsidRDefault="00EA71E1" w:rsidP="00A32929">
            <w:pPr>
              <w:pStyle w:val="BodyText"/>
              <w:ind w:left="720" w:hanging="720"/>
              <w:rPr>
                <w:rFonts w:ascii="Tahoma" w:hAnsi="Tahoma" w:cs="Tahoma"/>
                <w:b/>
                <w:bCs/>
              </w:rPr>
            </w:pPr>
            <w:r>
              <w:rPr>
                <w:rFonts w:ascii="Tahoma" w:hAnsi="Tahoma" w:cs="Tahoma"/>
                <w:b/>
                <w:bCs/>
              </w:rPr>
              <w:t>5</w:t>
            </w:r>
          </w:p>
        </w:tc>
        <w:tc>
          <w:tcPr>
            <w:tcW w:w="8505" w:type="dxa"/>
          </w:tcPr>
          <w:p w14:paraId="19C728FE" w14:textId="3AB39D6A" w:rsidR="00A32929" w:rsidRPr="00740F7D" w:rsidRDefault="00A32929" w:rsidP="00A32929">
            <w:pPr>
              <w:pStyle w:val="BodyText"/>
              <w:ind w:left="720" w:hanging="720"/>
              <w:rPr>
                <w:rFonts w:ascii="Tahoma" w:hAnsi="Tahoma" w:cs="Tahoma"/>
                <w:b/>
                <w:bCs/>
              </w:rPr>
            </w:pPr>
            <w:r w:rsidRPr="00740F7D">
              <w:rPr>
                <w:rFonts w:ascii="Tahoma" w:hAnsi="Tahoma" w:cs="Tahoma"/>
                <w:b/>
                <w:bCs/>
              </w:rPr>
              <w:t>REINTEGRATION</w:t>
            </w:r>
          </w:p>
        </w:tc>
      </w:tr>
      <w:tr w:rsidR="00A32929" w:rsidRPr="0058553F" w14:paraId="3650097A" w14:textId="77777777" w:rsidTr="00BD3347">
        <w:trPr>
          <w:trHeight w:val="130"/>
        </w:trPr>
        <w:tc>
          <w:tcPr>
            <w:tcW w:w="959" w:type="dxa"/>
          </w:tcPr>
          <w:p w14:paraId="23D1C929" w14:textId="77777777" w:rsidR="00A32929" w:rsidRPr="00740F7D" w:rsidRDefault="00A32929" w:rsidP="00A32929">
            <w:pPr>
              <w:pStyle w:val="BodyText"/>
              <w:ind w:left="720" w:hanging="720"/>
              <w:rPr>
                <w:rFonts w:ascii="Tahoma" w:hAnsi="Tahoma" w:cs="Tahoma"/>
                <w:b/>
                <w:bCs/>
              </w:rPr>
            </w:pPr>
          </w:p>
        </w:tc>
        <w:tc>
          <w:tcPr>
            <w:tcW w:w="8505" w:type="dxa"/>
          </w:tcPr>
          <w:p w14:paraId="421EE550" w14:textId="77777777" w:rsidR="00A32929" w:rsidRPr="00740F7D" w:rsidRDefault="00A32929" w:rsidP="00A32929">
            <w:pPr>
              <w:pStyle w:val="BodyText"/>
              <w:ind w:left="720" w:hanging="720"/>
              <w:rPr>
                <w:rFonts w:ascii="Tahoma" w:hAnsi="Tahoma" w:cs="Tahoma"/>
                <w:b/>
                <w:bCs/>
              </w:rPr>
            </w:pPr>
          </w:p>
        </w:tc>
      </w:tr>
      <w:tr w:rsidR="00A32929" w:rsidRPr="0058553F" w14:paraId="08916F60" w14:textId="77777777" w:rsidTr="00BD3347">
        <w:trPr>
          <w:trHeight w:val="130"/>
        </w:trPr>
        <w:tc>
          <w:tcPr>
            <w:tcW w:w="959" w:type="dxa"/>
          </w:tcPr>
          <w:p w14:paraId="378857E0" w14:textId="1918CE55" w:rsidR="00A32929" w:rsidRPr="00740F7D" w:rsidRDefault="00EA71E1" w:rsidP="00A32929">
            <w:pPr>
              <w:pStyle w:val="BodyText"/>
              <w:ind w:left="720" w:hanging="720"/>
              <w:rPr>
                <w:rFonts w:ascii="Tahoma" w:hAnsi="Tahoma" w:cs="Tahoma"/>
                <w:bCs/>
              </w:rPr>
            </w:pPr>
            <w:r>
              <w:rPr>
                <w:rFonts w:ascii="Tahoma" w:hAnsi="Tahoma" w:cs="Tahoma"/>
                <w:bCs/>
              </w:rPr>
              <w:t>5</w:t>
            </w:r>
            <w:r w:rsidR="00A32929" w:rsidRPr="00740F7D">
              <w:rPr>
                <w:rFonts w:ascii="Tahoma" w:hAnsi="Tahoma" w:cs="Tahoma"/>
                <w:bCs/>
              </w:rPr>
              <w:t>.1</w:t>
            </w:r>
          </w:p>
        </w:tc>
        <w:tc>
          <w:tcPr>
            <w:tcW w:w="8505" w:type="dxa"/>
          </w:tcPr>
          <w:p w14:paraId="66117309" w14:textId="77777777" w:rsidR="00A32929" w:rsidRDefault="00A32929" w:rsidP="00A32929">
            <w:pPr>
              <w:pStyle w:val="BodyText"/>
              <w:rPr>
                <w:rFonts w:ascii="Tahoma" w:hAnsi="Tahoma" w:cs="Tahoma"/>
                <w:bCs/>
              </w:rPr>
            </w:pPr>
            <w:r w:rsidRPr="00740F7D">
              <w:rPr>
                <w:rFonts w:ascii="Tahoma" w:hAnsi="Tahoma" w:cs="Tahoma"/>
                <w:bCs/>
              </w:rPr>
              <w:t xml:space="preserve">Following any period of fixed-term </w:t>
            </w:r>
            <w:r w:rsidR="00A4656C">
              <w:rPr>
                <w:rFonts w:ascii="Tahoma" w:hAnsi="Tahoma" w:cs="Tahoma"/>
                <w:bCs/>
              </w:rPr>
              <w:t>suspension</w:t>
            </w:r>
            <w:r w:rsidR="00A4656C" w:rsidRPr="00740F7D">
              <w:rPr>
                <w:rFonts w:ascii="Tahoma" w:hAnsi="Tahoma" w:cs="Tahoma"/>
                <w:bCs/>
              </w:rPr>
              <w:t xml:space="preserve"> </w:t>
            </w:r>
            <w:r w:rsidRPr="00740F7D">
              <w:rPr>
                <w:rFonts w:ascii="Tahoma" w:hAnsi="Tahoma" w:cs="Tahoma"/>
                <w:bCs/>
              </w:rPr>
              <w:t xml:space="preserve">Headteachers are responsible for working with the child/young person and their parents/carers to ensure a planned and carefully managed reintegration. This should be agreed at a reintegration meeting prior to the child/young person returning, </w:t>
            </w:r>
            <w:r>
              <w:rPr>
                <w:rFonts w:ascii="Tahoma" w:hAnsi="Tahoma" w:cs="Tahoma"/>
                <w:bCs/>
              </w:rPr>
              <w:t>i</w:t>
            </w:r>
            <w:r w:rsidR="002B6A99">
              <w:rPr>
                <w:rFonts w:ascii="Tahoma" w:hAnsi="Tahoma" w:cs="Tahoma"/>
                <w:bCs/>
              </w:rPr>
              <w:t>n</w:t>
            </w:r>
            <w:r w:rsidRPr="00740F7D">
              <w:rPr>
                <w:rFonts w:ascii="Tahoma" w:hAnsi="Tahoma" w:cs="Tahoma"/>
                <w:bCs/>
              </w:rPr>
              <w:t xml:space="preserve"> a formal meeting </w:t>
            </w:r>
            <w:r>
              <w:rPr>
                <w:rFonts w:ascii="Tahoma" w:hAnsi="Tahoma" w:cs="Tahoma"/>
                <w:bCs/>
              </w:rPr>
              <w:t>with</w:t>
            </w:r>
            <w:r w:rsidRPr="00740F7D">
              <w:rPr>
                <w:rFonts w:ascii="Tahoma" w:hAnsi="Tahoma" w:cs="Tahoma"/>
                <w:bCs/>
              </w:rPr>
              <w:t xml:space="preserve"> minute</w:t>
            </w:r>
            <w:r>
              <w:rPr>
                <w:rFonts w:ascii="Tahoma" w:hAnsi="Tahoma" w:cs="Tahoma"/>
                <w:bCs/>
              </w:rPr>
              <w:t>s</w:t>
            </w:r>
            <w:r w:rsidRPr="00740F7D">
              <w:rPr>
                <w:rFonts w:ascii="Tahoma" w:hAnsi="Tahoma" w:cs="Tahoma"/>
                <w:bCs/>
              </w:rPr>
              <w:t>, and a follow up letter confirming outcomes sent to all relevant parties.</w:t>
            </w:r>
          </w:p>
          <w:p w14:paraId="5FC22A58" w14:textId="77777777" w:rsidR="00EA71E1" w:rsidRDefault="00EA71E1" w:rsidP="00A32929">
            <w:pPr>
              <w:pStyle w:val="BodyText"/>
              <w:rPr>
                <w:rFonts w:ascii="Tahoma" w:hAnsi="Tahoma" w:cs="Tahoma"/>
                <w:bCs/>
              </w:rPr>
            </w:pPr>
          </w:p>
          <w:p w14:paraId="35D882D8" w14:textId="77777777" w:rsidR="00EA71E1" w:rsidRPr="00EA71E1" w:rsidRDefault="00EA71E1" w:rsidP="00EA71E1">
            <w:pPr>
              <w:pStyle w:val="BodyText"/>
              <w:rPr>
                <w:rFonts w:ascii="Tahoma" w:hAnsi="Tahoma" w:cs="Tahoma"/>
                <w:bCs/>
              </w:rPr>
            </w:pPr>
            <w:r w:rsidRPr="00EA71E1">
              <w:rPr>
                <w:rFonts w:ascii="Tahoma" w:hAnsi="Tahoma" w:cs="Tahoma"/>
                <w:bCs/>
              </w:rPr>
              <w:t>The purpose of the meeting, is to:</w:t>
            </w:r>
          </w:p>
          <w:p w14:paraId="4F2CC298" w14:textId="388D673C" w:rsidR="00EA71E1" w:rsidRPr="00EA71E1" w:rsidRDefault="00EA71E1" w:rsidP="00F964FF">
            <w:pPr>
              <w:pStyle w:val="BodyText"/>
              <w:numPr>
                <w:ilvl w:val="0"/>
                <w:numId w:val="18"/>
              </w:numPr>
              <w:rPr>
                <w:rFonts w:ascii="Tahoma" w:hAnsi="Tahoma" w:cs="Tahoma"/>
                <w:bCs/>
              </w:rPr>
            </w:pPr>
            <w:r w:rsidRPr="00EA71E1">
              <w:rPr>
                <w:rFonts w:ascii="Tahoma" w:hAnsi="Tahoma" w:cs="Tahoma"/>
                <w:bCs/>
              </w:rPr>
              <w:t>Talk about why the individual was suspended and the steps taken to try and avoid it;</w:t>
            </w:r>
          </w:p>
          <w:p w14:paraId="339867E2" w14:textId="53BC03F5" w:rsidR="00EA71E1" w:rsidRPr="00EA71E1" w:rsidRDefault="00EA71E1" w:rsidP="00F964FF">
            <w:pPr>
              <w:pStyle w:val="BodyText"/>
              <w:numPr>
                <w:ilvl w:val="0"/>
                <w:numId w:val="18"/>
              </w:numPr>
              <w:rPr>
                <w:rFonts w:ascii="Tahoma" w:hAnsi="Tahoma" w:cs="Tahoma"/>
                <w:bCs/>
              </w:rPr>
            </w:pPr>
            <w:r w:rsidRPr="00EA71E1">
              <w:rPr>
                <w:rFonts w:ascii="Tahoma" w:hAnsi="Tahoma" w:cs="Tahoma"/>
                <w:bCs/>
              </w:rPr>
              <w:t>Discuss ways in which the child or young person can be supported to change their behaviour;</w:t>
            </w:r>
          </w:p>
          <w:p w14:paraId="46C5C5BB" w14:textId="6FAEBC53" w:rsidR="00EA71E1" w:rsidRPr="00EA71E1" w:rsidRDefault="00EA71E1" w:rsidP="00F964FF">
            <w:pPr>
              <w:pStyle w:val="BodyText"/>
              <w:numPr>
                <w:ilvl w:val="0"/>
                <w:numId w:val="18"/>
              </w:numPr>
              <w:rPr>
                <w:rFonts w:ascii="Tahoma" w:hAnsi="Tahoma" w:cs="Tahoma"/>
                <w:bCs/>
              </w:rPr>
            </w:pPr>
            <w:r w:rsidRPr="00EA71E1">
              <w:rPr>
                <w:rFonts w:ascii="Tahoma" w:hAnsi="Tahoma" w:cs="Tahoma"/>
                <w:bCs/>
              </w:rPr>
              <w:t>Seek the views of the parents/carers, pupil/student and local authority representatives</w:t>
            </w:r>
          </w:p>
          <w:p w14:paraId="184C33D0" w14:textId="189F8695" w:rsidR="00EA71E1" w:rsidRPr="00EA71E1" w:rsidRDefault="00EA71E1" w:rsidP="00F964FF">
            <w:pPr>
              <w:pStyle w:val="BodyText"/>
              <w:numPr>
                <w:ilvl w:val="0"/>
                <w:numId w:val="18"/>
              </w:numPr>
              <w:rPr>
                <w:rFonts w:ascii="Tahoma" w:hAnsi="Tahoma" w:cs="Tahoma"/>
                <w:bCs/>
              </w:rPr>
            </w:pPr>
            <w:r w:rsidRPr="00EA71E1">
              <w:rPr>
                <w:rFonts w:ascii="Tahoma" w:hAnsi="Tahoma" w:cs="Tahoma"/>
                <w:bCs/>
              </w:rPr>
              <w:t>Agree a strategy for reintegrating the individual into school/college and for managing their future behaviour.</w:t>
            </w:r>
          </w:p>
          <w:p w14:paraId="049FFBF4" w14:textId="61AD7079" w:rsidR="00EA71E1" w:rsidRPr="00740F7D" w:rsidRDefault="00EA71E1" w:rsidP="00F964FF">
            <w:pPr>
              <w:pStyle w:val="BodyText"/>
              <w:numPr>
                <w:ilvl w:val="0"/>
                <w:numId w:val="18"/>
              </w:numPr>
              <w:rPr>
                <w:rFonts w:ascii="Tahoma" w:hAnsi="Tahoma" w:cs="Tahoma"/>
                <w:bCs/>
              </w:rPr>
            </w:pPr>
            <w:r w:rsidRPr="00EA71E1">
              <w:rPr>
                <w:rFonts w:ascii="Tahoma" w:hAnsi="Tahoma" w:cs="Tahoma"/>
                <w:bCs/>
              </w:rPr>
              <w:t>Update any behaviour support or risk assessment plans as needed.</w:t>
            </w:r>
          </w:p>
        </w:tc>
      </w:tr>
      <w:tr w:rsidR="00A32929" w:rsidRPr="0058553F" w14:paraId="47C6410C" w14:textId="77777777" w:rsidTr="00BD3347">
        <w:trPr>
          <w:trHeight w:val="130"/>
        </w:trPr>
        <w:tc>
          <w:tcPr>
            <w:tcW w:w="959" w:type="dxa"/>
          </w:tcPr>
          <w:p w14:paraId="4E6A5E09" w14:textId="77777777" w:rsidR="00A32929" w:rsidRDefault="00A32929" w:rsidP="00A32929">
            <w:pPr>
              <w:pStyle w:val="BodyText"/>
              <w:ind w:left="720" w:hanging="720"/>
              <w:rPr>
                <w:rFonts w:ascii="Tahoma" w:hAnsi="Tahoma" w:cs="Tahoma"/>
                <w:b/>
                <w:bCs/>
                <w:color w:val="000000"/>
              </w:rPr>
            </w:pPr>
          </w:p>
        </w:tc>
        <w:tc>
          <w:tcPr>
            <w:tcW w:w="8505" w:type="dxa"/>
          </w:tcPr>
          <w:p w14:paraId="61A666E5" w14:textId="77777777" w:rsidR="00A32929" w:rsidRDefault="00A32929" w:rsidP="00A32929">
            <w:pPr>
              <w:pStyle w:val="BodyText"/>
              <w:ind w:left="720" w:hanging="720"/>
              <w:rPr>
                <w:rFonts w:ascii="Tahoma" w:hAnsi="Tahoma" w:cs="Tahoma"/>
                <w:b/>
                <w:bCs/>
                <w:color w:val="000000"/>
              </w:rPr>
            </w:pPr>
          </w:p>
        </w:tc>
      </w:tr>
      <w:tr w:rsidR="00A32929" w:rsidRPr="0058553F" w14:paraId="0192A7E0" w14:textId="77777777" w:rsidTr="00C0677B">
        <w:trPr>
          <w:trHeight w:val="130"/>
        </w:trPr>
        <w:tc>
          <w:tcPr>
            <w:tcW w:w="959" w:type="dxa"/>
          </w:tcPr>
          <w:p w14:paraId="4178A547" w14:textId="54D0325A" w:rsidR="00A32929" w:rsidRPr="0058553F" w:rsidRDefault="00EA71E1" w:rsidP="00A32929">
            <w:pPr>
              <w:pStyle w:val="BodyText"/>
              <w:ind w:left="720" w:hanging="720"/>
              <w:rPr>
                <w:rFonts w:ascii="Tahoma" w:hAnsi="Tahoma" w:cs="Tahoma"/>
                <w:b/>
                <w:bCs/>
                <w:color w:val="000000"/>
              </w:rPr>
            </w:pPr>
            <w:r>
              <w:rPr>
                <w:rFonts w:ascii="Tahoma" w:hAnsi="Tahoma" w:cs="Tahoma"/>
                <w:b/>
                <w:bCs/>
                <w:color w:val="000000"/>
              </w:rPr>
              <w:t>6</w:t>
            </w:r>
          </w:p>
        </w:tc>
        <w:tc>
          <w:tcPr>
            <w:tcW w:w="8505" w:type="dxa"/>
          </w:tcPr>
          <w:p w14:paraId="4C695FF2" w14:textId="77777777" w:rsidR="00A32929" w:rsidRPr="0058553F" w:rsidRDefault="00A32929" w:rsidP="00A32929">
            <w:pPr>
              <w:pStyle w:val="BodyText"/>
              <w:ind w:left="720" w:hanging="720"/>
              <w:rPr>
                <w:rFonts w:ascii="Tahoma" w:hAnsi="Tahoma" w:cs="Tahoma"/>
                <w:b/>
                <w:bCs/>
                <w:color w:val="000000"/>
              </w:rPr>
            </w:pPr>
            <w:r>
              <w:rPr>
                <w:rFonts w:ascii="Tahoma" w:hAnsi="Tahoma" w:cs="Tahoma"/>
                <w:b/>
                <w:bCs/>
                <w:color w:val="000000"/>
              </w:rPr>
              <w:t>MONITORING</w:t>
            </w:r>
          </w:p>
        </w:tc>
      </w:tr>
      <w:tr w:rsidR="00A32929" w:rsidRPr="0058553F" w14:paraId="3005F62C" w14:textId="77777777" w:rsidTr="00C0677B">
        <w:trPr>
          <w:trHeight w:val="130"/>
        </w:trPr>
        <w:tc>
          <w:tcPr>
            <w:tcW w:w="959" w:type="dxa"/>
          </w:tcPr>
          <w:p w14:paraId="723EF17F" w14:textId="77777777" w:rsidR="00A32929" w:rsidRPr="0058553F" w:rsidRDefault="00A32929" w:rsidP="00A32929">
            <w:pPr>
              <w:pStyle w:val="BodyText"/>
              <w:ind w:left="720" w:hanging="720"/>
              <w:rPr>
                <w:rFonts w:ascii="Tahoma" w:hAnsi="Tahoma" w:cs="Tahoma"/>
                <w:color w:val="000000"/>
              </w:rPr>
            </w:pPr>
          </w:p>
        </w:tc>
        <w:tc>
          <w:tcPr>
            <w:tcW w:w="8505" w:type="dxa"/>
          </w:tcPr>
          <w:p w14:paraId="73C38D05" w14:textId="77777777" w:rsidR="00A32929" w:rsidRPr="002D0D8F" w:rsidRDefault="00A32929" w:rsidP="00A32929">
            <w:pPr>
              <w:pStyle w:val="BodyText"/>
              <w:ind w:left="720" w:hanging="720"/>
              <w:rPr>
                <w:rFonts w:ascii="Tahoma" w:hAnsi="Tahoma" w:cs="Tahoma"/>
                <w:b/>
                <w:bCs/>
                <w:color w:val="000000"/>
              </w:rPr>
            </w:pPr>
          </w:p>
        </w:tc>
      </w:tr>
      <w:tr w:rsidR="00A32929" w:rsidRPr="0058553F" w14:paraId="429905AF" w14:textId="77777777" w:rsidTr="00C0677B">
        <w:trPr>
          <w:trHeight w:val="130"/>
        </w:trPr>
        <w:tc>
          <w:tcPr>
            <w:tcW w:w="959" w:type="dxa"/>
          </w:tcPr>
          <w:p w14:paraId="10C246CE" w14:textId="713DE0DC" w:rsidR="00A32929" w:rsidRDefault="00EA71E1" w:rsidP="00A32929">
            <w:pPr>
              <w:pStyle w:val="BodyText"/>
              <w:ind w:left="720" w:hanging="720"/>
              <w:rPr>
                <w:rFonts w:ascii="Tahoma" w:hAnsi="Tahoma" w:cs="Tahoma"/>
                <w:color w:val="000000"/>
              </w:rPr>
            </w:pPr>
            <w:r>
              <w:rPr>
                <w:rFonts w:ascii="Tahoma" w:hAnsi="Tahoma" w:cs="Tahoma"/>
                <w:color w:val="000000"/>
              </w:rPr>
              <w:t>6</w:t>
            </w:r>
            <w:r w:rsidR="00A32929">
              <w:rPr>
                <w:rFonts w:ascii="Tahoma" w:hAnsi="Tahoma" w:cs="Tahoma"/>
                <w:color w:val="000000"/>
              </w:rPr>
              <w:t>.1</w:t>
            </w:r>
          </w:p>
        </w:tc>
        <w:tc>
          <w:tcPr>
            <w:tcW w:w="8505" w:type="dxa"/>
          </w:tcPr>
          <w:p w14:paraId="0823058F" w14:textId="1340C1D6" w:rsidR="00A32929" w:rsidRPr="002D0D8F" w:rsidRDefault="00A32929" w:rsidP="00A32929">
            <w:pPr>
              <w:pStyle w:val="BodyText"/>
              <w:rPr>
                <w:rFonts w:ascii="Tahoma" w:hAnsi="Tahoma" w:cs="Tahoma"/>
                <w:color w:val="000000"/>
              </w:rPr>
            </w:pPr>
            <w:r w:rsidRPr="002D0D8F">
              <w:rPr>
                <w:rFonts w:ascii="Tahoma" w:hAnsi="Tahoma" w:cs="Tahoma"/>
                <w:color w:val="000000"/>
              </w:rPr>
              <w:t xml:space="preserve">Any </w:t>
            </w:r>
            <w:r w:rsidR="00EF0BC1" w:rsidRPr="002D0D8F">
              <w:rPr>
                <w:rFonts w:ascii="Tahoma" w:hAnsi="Tahoma" w:cs="Tahoma"/>
                <w:color w:val="000000"/>
              </w:rPr>
              <w:t>suspension</w:t>
            </w:r>
            <w:r w:rsidR="00434B13" w:rsidRPr="002D0D8F">
              <w:rPr>
                <w:rFonts w:ascii="Tahoma" w:hAnsi="Tahoma" w:cs="Tahoma"/>
                <w:color w:val="000000"/>
              </w:rPr>
              <w:t xml:space="preserve"> </w:t>
            </w:r>
            <w:r w:rsidRPr="002D0D8F">
              <w:rPr>
                <w:rFonts w:ascii="Tahoma" w:hAnsi="Tahoma" w:cs="Tahoma"/>
                <w:color w:val="000000"/>
              </w:rPr>
              <w:t xml:space="preserve">must be reported up using </w:t>
            </w:r>
            <w:r w:rsidR="001527DA" w:rsidRPr="002D0D8F">
              <w:rPr>
                <w:rFonts w:ascii="Tahoma" w:hAnsi="Tahoma" w:cs="Tahoma"/>
                <w:color w:val="000000"/>
              </w:rPr>
              <w:t xml:space="preserve">the </w:t>
            </w:r>
            <w:r w:rsidR="00F964FF" w:rsidRPr="002D0D8F">
              <w:rPr>
                <w:rFonts w:ascii="Tahoma" w:hAnsi="Tahoma" w:cs="Tahoma"/>
                <w:color w:val="000000"/>
              </w:rPr>
              <w:t xml:space="preserve">Electronic Reporting System </w:t>
            </w:r>
            <w:r w:rsidR="001527DA" w:rsidRPr="002D0D8F">
              <w:rPr>
                <w:rFonts w:ascii="Tahoma" w:hAnsi="Tahoma" w:cs="Tahoma"/>
                <w:color w:val="000000"/>
              </w:rPr>
              <w:t xml:space="preserve">and </w:t>
            </w:r>
            <w:r w:rsidRPr="002D0D8F">
              <w:rPr>
                <w:rFonts w:ascii="Tahoma" w:hAnsi="Tahoma" w:cs="Tahoma"/>
                <w:color w:val="000000"/>
              </w:rPr>
              <w:t xml:space="preserve">Aspris Escalation processes. All </w:t>
            </w:r>
            <w:r w:rsidR="00EF0BC1" w:rsidRPr="002D0D8F">
              <w:rPr>
                <w:rFonts w:ascii="Tahoma" w:hAnsi="Tahoma" w:cs="Tahoma"/>
                <w:color w:val="000000"/>
              </w:rPr>
              <w:t xml:space="preserve">suspensions/permanent </w:t>
            </w:r>
            <w:r w:rsidRPr="002D0D8F">
              <w:rPr>
                <w:rFonts w:ascii="Tahoma" w:hAnsi="Tahoma" w:cs="Tahoma"/>
                <w:color w:val="000000"/>
              </w:rPr>
              <w:t xml:space="preserve">exclusions will be considered at the next monthly </w:t>
            </w:r>
            <w:r w:rsidR="001527DA" w:rsidRPr="002D0D8F">
              <w:rPr>
                <w:rFonts w:ascii="Tahoma" w:hAnsi="Tahoma" w:cs="Tahoma"/>
                <w:color w:val="000000"/>
              </w:rPr>
              <w:t xml:space="preserve">Performance </w:t>
            </w:r>
            <w:r w:rsidRPr="002D0D8F">
              <w:rPr>
                <w:rFonts w:ascii="Tahoma" w:hAnsi="Tahoma" w:cs="Tahoma"/>
                <w:color w:val="000000"/>
              </w:rPr>
              <w:t xml:space="preserve">Review. </w:t>
            </w:r>
            <w:r w:rsidR="00EF0BC1" w:rsidRPr="002D0D8F">
              <w:rPr>
                <w:rFonts w:ascii="Tahoma" w:hAnsi="Tahoma" w:cs="Tahoma"/>
                <w:color w:val="000000"/>
              </w:rPr>
              <w:t>Suspensions and permanent e</w:t>
            </w:r>
            <w:r w:rsidRPr="002D0D8F">
              <w:rPr>
                <w:rFonts w:ascii="Tahoma" w:hAnsi="Tahoma" w:cs="Tahoma"/>
                <w:color w:val="000000"/>
              </w:rPr>
              <w:t xml:space="preserve">xclusions must be a fixed agenda item in weekly report to </w:t>
            </w:r>
            <w:r w:rsidR="001527DA" w:rsidRPr="002D0D8F">
              <w:rPr>
                <w:rFonts w:ascii="Tahoma" w:hAnsi="Tahoma" w:cs="Tahoma"/>
                <w:color w:val="000000"/>
              </w:rPr>
              <w:t>R</w:t>
            </w:r>
            <w:r w:rsidRPr="002D0D8F">
              <w:rPr>
                <w:rFonts w:ascii="Tahoma" w:hAnsi="Tahoma" w:cs="Tahoma"/>
                <w:color w:val="000000"/>
              </w:rPr>
              <w:t xml:space="preserve">Ds and on termly Governance meetings. </w:t>
            </w:r>
            <w:r w:rsidR="001527DA" w:rsidRPr="002D0D8F">
              <w:rPr>
                <w:rFonts w:ascii="Tahoma" w:hAnsi="Tahoma" w:cs="Tahoma"/>
                <w:color w:val="000000"/>
              </w:rPr>
              <w:t xml:space="preserve">The </w:t>
            </w:r>
            <w:r w:rsidRPr="002D0D8F">
              <w:rPr>
                <w:rFonts w:ascii="Tahoma" w:hAnsi="Tahoma" w:cs="Tahoma"/>
                <w:color w:val="000000"/>
              </w:rPr>
              <w:t>Quality Team to analyse trends at the end of each term</w:t>
            </w:r>
            <w:r w:rsidR="00EF0BC1" w:rsidRPr="002D0D8F">
              <w:rPr>
                <w:rFonts w:ascii="Tahoma" w:hAnsi="Tahoma" w:cs="Tahoma"/>
                <w:color w:val="000000"/>
              </w:rPr>
              <w:t>.</w:t>
            </w:r>
          </w:p>
        </w:tc>
      </w:tr>
      <w:tr w:rsidR="00A32929" w:rsidRPr="0058553F" w14:paraId="4BD38B18" w14:textId="77777777" w:rsidTr="00C0677B">
        <w:trPr>
          <w:trHeight w:val="130"/>
        </w:trPr>
        <w:tc>
          <w:tcPr>
            <w:tcW w:w="959" w:type="dxa"/>
          </w:tcPr>
          <w:p w14:paraId="039EF36F" w14:textId="77777777" w:rsidR="00A32929" w:rsidRPr="0058553F" w:rsidRDefault="00A32929" w:rsidP="00A32929">
            <w:pPr>
              <w:pStyle w:val="BodyText"/>
              <w:ind w:left="720" w:hanging="720"/>
              <w:rPr>
                <w:rFonts w:ascii="Tahoma" w:hAnsi="Tahoma" w:cs="Tahoma"/>
                <w:color w:val="000000"/>
              </w:rPr>
            </w:pPr>
          </w:p>
        </w:tc>
        <w:tc>
          <w:tcPr>
            <w:tcW w:w="8505" w:type="dxa"/>
          </w:tcPr>
          <w:p w14:paraId="03ED90AA" w14:textId="77777777" w:rsidR="00A32929" w:rsidRPr="0058553F" w:rsidRDefault="00A32929" w:rsidP="00A32929">
            <w:pPr>
              <w:pStyle w:val="BodyText"/>
              <w:rPr>
                <w:rFonts w:ascii="Tahoma" w:hAnsi="Tahoma" w:cs="Tahoma"/>
                <w:color w:val="000000"/>
              </w:rPr>
            </w:pPr>
          </w:p>
        </w:tc>
      </w:tr>
      <w:tr w:rsidR="00A32929" w:rsidRPr="0058553F" w14:paraId="75BF8348" w14:textId="77777777" w:rsidTr="00C0677B">
        <w:trPr>
          <w:trHeight w:val="130"/>
        </w:trPr>
        <w:tc>
          <w:tcPr>
            <w:tcW w:w="959" w:type="dxa"/>
          </w:tcPr>
          <w:p w14:paraId="0D8C008C" w14:textId="515602C2" w:rsidR="00A32929" w:rsidRPr="0058553F" w:rsidRDefault="00A32929" w:rsidP="00A32929">
            <w:pPr>
              <w:pStyle w:val="BodyText"/>
              <w:ind w:left="720" w:hanging="720"/>
              <w:rPr>
                <w:rFonts w:ascii="Tahoma" w:hAnsi="Tahoma" w:cs="Tahoma"/>
                <w:color w:val="000000"/>
              </w:rPr>
            </w:pPr>
            <w:r>
              <w:rPr>
                <w:rFonts w:ascii="Tahoma" w:hAnsi="Tahoma" w:cs="Tahoma"/>
                <w:color w:val="000000"/>
              </w:rPr>
              <w:t>7.2</w:t>
            </w:r>
          </w:p>
        </w:tc>
        <w:tc>
          <w:tcPr>
            <w:tcW w:w="8505" w:type="dxa"/>
          </w:tcPr>
          <w:p w14:paraId="4EFDB2C1" w14:textId="14A6EDE5" w:rsidR="00A32929" w:rsidRPr="0058553F" w:rsidRDefault="001527DA" w:rsidP="00A32929">
            <w:pPr>
              <w:pStyle w:val="BodyText"/>
              <w:rPr>
                <w:rFonts w:ascii="Tahoma" w:hAnsi="Tahoma" w:cs="Tahoma"/>
                <w:color w:val="000000"/>
              </w:rPr>
            </w:pPr>
            <w:r>
              <w:rPr>
                <w:rFonts w:ascii="Tahoma" w:hAnsi="Tahoma" w:cs="Tahoma"/>
                <w:color w:val="000000"/>
              </w:rPr>
              <w:t xml:space="preserve">Regional </w:t>
            </w:r>
            <w:r w:rsidR="00A32929">
              <w:rPr>
                <w:rFonts w:ascii="Tahoma" w:hAnsi="Tahoma" w:cs="Tahoma"/>
                <w:color w:val="000000"/>
              </w:rPr>
              <w:t>Directors will always include a review and learning points analysis in school visit reports (as part of their monthly visiting schedule) on any occasion where a</w:t>
            </w:r>
            <w:r w:rsidR="00EF0BC1">
              <w:rPr>
                <w:rFonts w:ascii="Tahoma" w:hAnsi="Tahoma" w:cs="Tahoma"/>
                <w:color w:val="000000"/>
              </w:rPr>
              <w:t xml:space="preserve"> suspension</w:t>
            </w:r>
            <w:r w:rsidR="002C0010">
              <w:rPr>
                <w:rFonts w:ascii="Tahoma" w:hAnsi="Tahoma" w:cs="Tahoma"/>
                <w:color w:val="000000"/>
              </w:rPr>
              <w:t>/permanent</w:t>
            </w:r>
            <w:r w:rsidR="00A32929">
              <w:rPr>
                <w:rFonts w:ascii="Tahoma" w:hAnsi="Tahoma" w:cs="Tahoma"/>
                <w:color w:val="000000"/>
              </w:rPr>
              <w:t xml:space="preserve"> exclusion has taken place in the period leading up to the visit.</w:t>
            </w:r>
            <w:r>
              <w:rPr>
                <w:rFonts w:ascii="Tahoma" w:hAnsi="Tahoma" w:cs="Tahoma"/>
                <w:color w:val="000000"/>
              </w:rPr>
              <w:t xml:space="preserve"> These are also standing agenda items of HT reports to Chair of Governors monthly and termly. </w:t>
            </w:r>
          </w:p>
        </w:tc>
      </w:tr>
      <w:tr w:rsidR="00A32929" w:rsidRPr="0058553F" w14:paraId="3B65DFAE" w14:textId="77777777" w:rsidTr="00C0677B">
        <w:trPr>
          <w:trHeight w:val="130"/>
        </w:trPr>
        <w:tc>
          <w:tcPr>
            <w:tcW w:w="959" w:type="dxa"/>
          </w:tcPr>
          <w:p w14:paraId="4F1C53F2" w14:textId="77777777" w:rsidR="00A32929" w:rsidRPr="0058553F" w:rsidRDefault="00A32929" w:rsidP="00A32929">
            <w:pPr>
              <w:pStyle w:val="BodyText"/>
              <w:ind w:left="720" w:hanging="720"/>
              <w:rPr>
                <w:rFonts w:ascii="Tahoma" w:hAnsi="Tahoma" w:cs="Tahoma"/>
                <w:color w:val="000000"/>
              </w:rPr>
            </w:pPr>
          </w:p>
        </w:tc>
        <w:tc>
          <w:tcPr>
            <w:tcW w:w="8505" w:type="dxa"/>
          </w:tcPr>
          <w:p w14:paraId="0CCD4F3F" w14:textId="77777777" w:rsidR="00A32929" w:rsidRPr="0058553F" w:rsidRDefault="00A32929" w:rsidP="00A32929">
            <w:pPr>
              <w:pStyle w:val="BodyText"/>
              <w:rPr>
                <w:rFonts w:ascii="Tahoma" w:hAnsi="Tahoma" w:cs="Tahoma"/>
                <w:color w:val="000000"/>
              </w:rPr>
            </w:pPr>
          </w:p>
        </w:tc>
      </w:tr>
      <w:tr w:rsidR="00A32929" w:rsidRPr="0058553F" w14:paraId="03575B5E" w14:textId="77777777" w:rsidTr="00C0677B">
        <w:trPr>
          <w:trHeight w:val="130"/>
        </w:trPr>
        <w:tc>
          <w:tcPr>
            <w:tcW w:w="959" w:type="dxa"/>
          </w:tcPr>
          <w:p w14:paraId="49FCEEA8" w14:textId="1BA371EC" w:rsidR="00A32929" w:rsidRPr="00802F91" w:rsidRDefault="00A32929" w:rsidP="00A32929">
            <w:pPr>
              <w:pStyle w:val="BodyText"/>
              <w:ind w:left="720" w:hanging="720"/>
              <w:rPr>
                <w:rFonts w:ascii="Tahoma" w:hAnsi="Tahoma" w:cs="Tahoma"/>
                <w:b/>
                <w:color w:val="000000"/>
              </w:rPr>
            </w:pPr>
            <w:r>
              <w:rPr>
                <w:rFonts w:ascii="Tahoma" w:hAnsi="Tahoma" w:cs="Tahoma"/>
                <w:b/>
                <w:color w:val="000000"/>
              </w:rPr>
              <w:t>8</w:t>
            </w:r>
          </w:p>
        </w:tc>
        <w:tc>
          <w:tcPr>
            <w:tcW w:w="8505" w:type="dxa"/>
          </w:tcPr>
          <w:p w14:paraId="075C8497" w14:textId="77777777" w:rsidR="00A32929" w:rsidRPr="00802F91" w:rsidRDefault="00A32929" w:rsidP="00A32929">
            <w:pPr>
              <w:pStyle w:val="BodyText"/>
              <w:rPr>
                <w:rFonts w:ascii="Tahoma" w:hAnsi="Tahoma" w:cs="Tahoma"/>
                <w:b/>
                <w:color w:val="000000"/>
              </w:rPr>
            </w:pPr>
            <w:r w:rsidRPr="00802F91">
              <w:rPr>
                <w:rFonts w:ascii="Tahoma" w:hAnsi="Tahoma" w:cs="Tahoma"/>
                <w:b/>
                <w:color w:val="000000"/>
              </w:rPr>
              <w:t>SAFEGUARDING</w:t>
            </w:r>
          </w:p>
        </w:tc>
      </w:tr>
      <w:tr w:rsidR="00A32929" w:rsidRPr="0058553F" w14:paraId="772AA0C3" w14:textId="77777777" w:rsidTr="00C0677B">
        <w:trPr>
          <w:trHeight w:val="130"/>
        </w:trPr>
        <w:tc>
          <w:tcPr>
            <w:tcW w:w="959" w:type="dxa"/>
          </w:tcPr>
          <w:p w14:paraId="4958D5B4" w14:textId="77777777" w:rsidR="00A32929" w:rsidRPr="0058553F" w:rsidRDefault="00A32929" w:rsidP="00A32929">
            <w:pPr>
              <w:pStyle w:val="BodyText"/>
              <w:ind w:left="720" w:hanging="720"/>
              <w:rPr>
                <w:rFonts w:ascii="Tahoma" w:hAnsi="Tahoma" w:cs="Tahoma"/>
                <w:color w:val="000000"/>
              </w:rPr>
            </w:pPr>
          </w:p>
        </w:tc>
        <w:tc>
          <w:tcPr>
            <w:tcW w:w="8505" w:type="dxa"/>
          </w:tcPr>
          <w:p w14:paraId="700B28D7" w14:textId="77777777" w:rsidR="00A32929" w:rsidRPr="0058553F" w:rsidRDefault="00A32929" w:rsidP="00A32929">
            <w:pPr>
              <w:pStyle w:val="BodyText"/>
              <w:rPr>
                <w:rFonts w:ascii="Tahoma" w:hAnsi="Tahoma" w:cs="Tahoma"/>
                <w:color w:val="000000"/>
              </w:rPr>
            </w:pPr>
          </w:p>
        </w:tc>
      </w:tr>
      <w:tr w:rsidR="00A32929" w:rsidRPr="0058553F" w14:paraId="356D836E" w14:textId="77777777" w:rsidTr="00C0677B">
        <w:trPr>
          <w:trHeight w:val="130"/>
        </w:trPr>
        <w:tc>
          <w:tcPr>
            <w:tcW w:w="959" w:type="dxa"/>
          </w:tcPr>
          <w:p w14:paraId="39663EF8" w14:textId="6FD48CAB" w:rsidR="00A32929" w:rsidRPr="0058553F" w:rsidRDefault="00A32929" w:rsidP="00A32929">
            <w:pPr>
              <w:pStyle w:val="BodyText"/>
              <w:ind w:left="720" w:hanging="720"/>
              <w:rPr>
                <w:rFonts w:ascii="Tahoma" w:hAnsi="Tahoma" w:cs="Tahoma"/>
                <w:color w:val="000000"/>
              </w:rPr>
            </w:pPr>
            <w:r>
              <w:rPr>
                <w:rFonts w:ascii="Tahoma" w:hAnsi="Tahoma" w:cs="Tahoma"/>
                <w:color w:val="000000"/>
              </w:rPr>
              <w:t>8.1</w:t>
            </w:r>
          </w:p>
        </w:tc>
        <w:tc>
          <w:tcPr>
            <w:tcW w:w="8505" w:type="dxa"/>
          </w:tcPr>
          <w:p w14:paraId="228A79C0" w14:textId="4818823A" w:rsidR="00A32929" w:rsidRPr="0058553F" w:rsidRDefault="00A32929" w:rsidP="00A32929">
            <w:pPr>
              <w:pStyle w:val="BodyText"/>
              <w:rPr>
                <w:rFonts w:ascii="Tahoma" w:hAnsi="Tahoma" w:cs="Tahoma"/>
                <w:color w:val="000000"/>
              </w:rPr>
            </w:pPr>
            <w:r>
              <w:rPr>
                <w:rFonts w:ascii="Tahoma" w:hAnsi="Tahoma" w:cs="Tahoma"/>
                <w:color w:val="000000"/>
              </w:rPr>
              <w:t xml:space="preserve">Headteachers have a duty to consider any safeguarding implications where </w:t>
            </w:r>
            <w:r w:rsidR="002C0010">
              <w:rPr>
                <w:rFonts w:ascii="Tahoma" w:hAnsi="Tahoma" w:cs="Tahoma"/>
                <w:color w:val="000000"/>
              </w:rPr>
              <w:t>suspensions</w:t>
            </w:r>
            <w:r>
              <w:rPr>
                <w:rFonts w:ascii="Tahoma" w:hAnsi="Tahoma" w:cs="Tahoma"/>
                <w:color w:val="000000"/>
              </w:rPr>
              <w:t xml:space="preserve"> are being considered. This would include any specific requirements pertaining to that young person pertaining to a safeguarding nature and ensuring that is considered as part of the </w:t>
            </w:r>
            <w:r w:rsidR="00591005">
              <w:rPr>
                <w:rFonts w:ascii="Tahoma" w:hAnsi="Tahoma" w:cs="Tahoma"/>
                <w:color w:val="000000"/>
              </w:rPr>
              <w:t xml:space="preserve">suspension </w:t>
            </w:r>
            <w:r>
              <w:rPr>
                <w:rFonts w:ascii="Tahoma" w:hAnsi="Tahoma" w:cs="Tahoma"/>
                <w:color w:val="000000"/>
              </w:rPr>
              <w:t>arrangements.</w:t>
            </w:r>
          </w:p>
        </w:tc>
      </w:tr>
      <w:tr w:rsidR="00A32929" w:rsidRPr="0058553F" w14:paraId="191DB522" w14:textId="77777777" w:rsidTr="00C0677B">
        <w:trPr>
          <w:trHeight w:val="130"/>
        </w:trPr>
        <w:tc>
          <w:tcPr>
            <w:tcW w:w="959" w:type="dxa"/>
          </w:tcPr>
          <w:p w14:paraId="6581AAB1" w14:textId="77777777" w:rsidR="00A32929" w:rsidRPr="0058553F" w:rsidRDefault="00A32929" w:rsidP="00A32929">
            <w:pPr>
              <w:pStyle w:val="BodyText"/>
              <w:ind w:left="720" w:hanging="720"/>
              <w:rPr>
                <w:rFonts w:ascii="Tahoma" w:hAnsi="Tahoma" w:cs="Tahoma"/>
                <w:color w:val="000000"/>
              </w:rPr>
            </w:pPr>
          </w:p>
        </w:tc>
        <w:tc>
          <w:tcPr>
            <w:tcW w:w="8505" w:type="dxa"/>
          </w:tcPr>
          <w:p w14:paraId="3A7E44AF" w14:textId="77777777" w:rsidR="00A32929" w:rsidRPr="0058553F" w:rsidRDefault="00A32929" w:rsidP="00A32929">
            <w:pPr>
              <w:pStyle w:val="BodyText"/>
              <w:rPr>
                <w:rFonts w:ascii="Tahoma" w:hAnsi="Tahoma" w:cs="Tahoma"/>
                <w:color w:val="000000"/>
              </w:rPr>
            </w:pPr>
          </w:p>
        </w:tc>
      </w:tr>
      <w:tr w:rsidR="002D0D8F" w:rsidRPr="0058553F" w14:paraId="054DA306" w14:textId="77777777" w:rsidTr="00C0677B">
        <w:trPr>
          <w:trHeight w:val="130"/>
        </w:trPr>
        <w:tc>
          <w:tcPr>
            <w:tcW w:w="959" w:type="dxa"/>
          </w:tcPr>
          <w:p w14:paraId="102D9CAF" w14:textId="0A8B2FF9" w:rsidR="002D0D8F" w:rsidRPr="002D0D8F" w:rsidRDefault="002D0D8F" w:rsidP="00A32929">
            <w:pPr>
              <w:pStyle w:val="BodyText"/>
              <w:ind w:left="720" w:hanging="720"/>
              <w:rPr>
                <w:rFonts w:ascii="Tahoma" w:hAnsi="Tahoma" w:cs="Tahoma"/>
                <w:b/>
                <w:bCs/>
                <w:color w:val="000000"/>
              </w:rPr>
            </w:pPr>
            <w:r w:rsidRPr="002D0D8F">
              <w:rPr>
                <w:rFonts w:ascii="Tahoma" w:hAnsi="Tahoma" w:cs="Tahoma"/>
                <w:b/>
                <w:bCs/>
                <w:color w:val="000000"/>
              </w:rPr>
              <w:t>9</w:t>
            </w:r>
          </w:p>
        </w:tc>
        <w:tc>
          <w:tcPr>
            <w:tcW w:w="8505" w:type="dxa"/>
          </w:tcPr>
          <w:p w14:paraId="40E0A603" w14:textId="4A3D57F1" w:rsidR="002D0D8F" w:rsidRPr="002D0D8F" w:rsidRDefault="002D0D8F" w:rsidP="00A32929">
            <w:pPr>
              <w:pStyle w:val="BodyText"/>
              <w:rPr>
                <w:rFonts w:ascii="Tahoma" w:hAnsi="Tahoma" w:cs="Tahoma"/>
                <w:b/>
                <w:color w:val="000000"/>
              </w:rPr>
            </w:pPr>
            <w:r>
              <w:rPr>
                <w:rFonts w:ascii="Tahoma" w:hAnsi="Tahoma" w:cs="Tahoma"/>
                <w:b/>
                <w:color w:val="000000"/>
              </w:rPr>
              <w:t>MULTI AGENCY PARTNERSHIP</w:t>
            </w:r>
          </w:p>
        </w:tc>
      </w:tr>
      <w:tr w:rsidR="002D0D8F" w:rsidRPr="0058553F" w14:paraId="0AE3653D" w14:textId="77777777" w:rsidTr="00C0677B">
        <w:trPr>
          <w:trHeight w:val="130"/>
        </w:trPr>
        <w:tc>
          <w:tcPr>
            <w:tcW w:w="959" w:type="dxa"/>
          </w:tcPr>
          <w:p w14:paraId="50170826" w14:textId="77777777" w:rsidR="002D0D8F" w:rsidRPr="0058553F" w:rsidRDefault="002D0D8F" w:rsidP="00A32929">
            <w:pPr>
              <w:pStyle w:val="BodyText"/>
              <w:ind w:left="720" w:hanging="720"/>
              <w:rPr>
                <w:rFonts w:ascii="Tahoma" w:hAnsi="Tahoma" w:cs="Tahoma"/>
                <w:color w:val="000000"/>
              </w:rPr>
            </w:pPr>
          </w:p>
        </w:tc>
        <w:tc>
          <w:tcPr>
            <w:tcW w:w="8505" w:type="dxa"/>
          </w:tcPr>
          <w:p w14:paraId="1EA068DB" w14:textId="77777777" w:rsidR="002D0D8F" w:rsidRPr="0058553F" w:rsidRDefault="002D0D8F" w:rsidP="00A32929">
            <w:pPr>
              <w:pStyle w:val="BodyText"/>
              <w:rPr>
                <w:rFonts w:ascii="Tahoma" w:hAnsi="Tahoma" w:cs="Tahoma"/>
                <w:color w:val="000000"/>
              </w:rPr>
            </w:pPr>
          </w:p>
        </w:tc>
      </w:tr>
      <w:tr w:rsidR="002D0D8F" w:rsidRPr="0058553F" w14:paraId="5C842CFC" w14:textId="77777777" w:rsidTr="00C0677B">
        <w:trPr>
          <w:trHeight w:val="130"/>
        </w:trPr>
        <w:tc>
          <w:tcPr>
            <w:tcW w:w="959" w:type="dxa"/>
          </w:tcPr>
          <w:p w14:paraId="3480F645" w14:textId="79052460" w:rsidR="002D0D8F" w:rsidRPr="0058553F" w:rsidRDefault="002D0D8F" w:rsidP="00A32929">
            <w:pPr>
              <w:pStyle w:val="BodyText"/>
              <w:ind w:left="720" w:hanging="720"/>
              <w:rPr>
                <w:rFonts w:ascii="Tahoma" w:hAnsi="Tahoma" w:cs="Tahoma"/>
                <w:color w:val="000000"/>
              </w:rPr>
            </w:pPr>
            <w:r>
              <w:rPr>
                <w:rFonts w:ascii="Tahoma" w:hAnsi="Tahoma" w:cs="Tahoma"/>
                <w:color w:val="000000"/>
              </w:rPr>
              <w:t>9.1</w:t>
            </w:r>
          </w:p>
        </w:tc>
        <w:tc>
          <w:tcPr>
            <w:tcW w:w="8505" w:type="dxa"/>
          </w:tcPr>
          <w:p w14:paraId="52748E4E" w14:textId="2A014F92" w:rsidR="002D0D8F" w:rsidRPr="002D0D8F" w:rsidRDefault="002D0D8F" w:rsidP="00A32929">
            <w:pPr>
              <w:pStyle w:val="BodyText"/>
              <w:rPr>
                <w:rFonts w:ascii="Tahoma" w:hAnsi="Tahoma" w:cs="Tahoma"/>
                <w:bCs/>
                <w:color w:val="000000"/>
              </w:rPr>
            </w:pPr>
            <w:r w:rsidRPr="00F964FF">
              <w:rPr>
                <w:rFonts w:ascii="Tahoma" w:hAnsi="Tahoma" w:cs="Tahoma"/>
                <w:bCs/>
                <w:color w:val="000000"/>
              </w:rPr>
              <w:t>We are committed to working with parents, carers, local authority representatives, the police and other interested parties in a positive and constructive relationship to support children and young people who may be at risk of suspension or permanent exclusion.</w:t>
            </w:r>
          </w:p>
        </w:tc>
      </w:tr>
      <w:tr w:rsidR="002D0D8F" w:rsidRPr="0058553F" w14:paraId="109FCDB7" w14:textId="77777777" w:rsidTr="00C0677B">
        <w:trPr>
          <w:trHeight w:val="130"/>
        </w:trPr>
        <w:tc>
          <w:tcPr>
            <w:tcW w:w="959" w:type="dxa"/>
          </w:tcPr>
          <w:p w14:paraId="262F36A1" w14:textId="77777777" w:rsidR="002D0D8F" w:rsidRPr="0058553F" w:rsidRDefault="002D0D8F" w:rsidP="00A32929">
            <w:pPr>
              <w:pStyle w:val="BodyText"/>
              <w:ind w:left="720" w:hanging="720"/>
              <w:rPr>
                <w:rFonts w:ascii="Tahoma" w:hAnsi="Tahoma" w:cs="Tahoma"/>
                <w:color w:val="000000"/>
              </w:rPr>
            </w:pPr>
          </w:p>
        </w:tc>
        <w:tc>
          <w:tcPr>
            <w:tcW w:w="8505" w:type="dxa"/>
          </w:tcPr>
          <w:p w14:paraId="7C4F7DF3" w14:textId="77777777" w:rsidR="002D0D8F" w:rsidRPr="00F964FF" w:rsidRDefault="002D0D8F" w:rsidP="00A32929">
            <w:pPr>
              <w:pStyle w:val="BodyText"/>
              <w:rPr>
                <w:rFonts w:ascii="Tahoma" w:hAnsi="Tahoma" w:cs="Tahoma"/>
                <w:bCs/>
                <w:color w:val="000000"/>
              </w:rPr>
            </w:pPr>
          </w:p>
        </w:tc>
      </w:tr>
      <w:tr w:rsidR="002D0D8F" w:rsidRPr="0058553F" w14:paraId="33337BAB" w14:textId="77777777" w:rsidTr="00C0677B">
        <w:trPr>
          <w:trHeight w:val="130"/>
        </w:trPr>
        <w:tc>
          <w:tcPr>
            <w:tcW w:w="959" w:type="dxa"/>
          </w:tcPr>
          <w:p w14:paraId="32F59727" w14:textId="219FCCBC" w:rsidR="002D0D8F" w:rsidRPr="0058553F" w:rsidRDefault="002D0D8F" w:rsidP="00A32929">
            <w:pPr>
              <w:pStyle w:val="BodyText"/>
              <w:ind w:left="720" w:hanging="720"/>
              <w:rPr>
                <w:rFonts w:ascii="Tahoma" w:hAnsi="Tahoma" w:cs="Tahoma"/>
                <w:color w:val="000000"/>
              </w:rPr>
            </w:pPr>
            <w:r>
              <w:rPr>
                <w:rFonts w:ascii="Tahoma" w:hAnsi="Tahoma" w:cs="Tahoma"/>
                <w:color w:val="000000"/>
              </w:rPr>
              <w:t>9.1.1</w:t>
            </w:r>
          </w:p>
        </w:tc>
        <w:tc>
          <w:tcPr>
            <w:tcW w:w="8505" w:type="dxa"/>
          </w:tcPr>
          <w:p w14:paraId="12B48A8A" w14:textId="777E292B" w:rsidR="002D0D8F" w:rsidRPr="002D0D8F" w:rsidRDefault="002D0D8F" w:rsidP="00A32929">
            <w:pPr>
              <w:pStyle w:val="BodyText"/>
              <w:rPr>
                <w:rFonts w:ascii="Tahoma" w:hAnsi="Tahoma" w:cs="Tahoma"/>
                <w:bCs/>
                <w:color w:val="000000"/>
              </w:rPr>
            </w:pPr>
            <w:r w:rsidRPr="00F964FF">
              <w:rPr>
                <w:rFonts w:ascii="Tahoma" w:hAnsi="Tahoma" w:cs="Tahoma"/>
                <w:bCs/>
                <w:color w:val="000000"/>
              </w:rPr>
              <w:t>Where we have concerns about a child or young person’s behaviour, we will seek to identify any contributory factors and intervene as early as possible, in order to reduce the need for exclusion.</w:t>
            </w:r>
          </w:p>
        </w:tc>
      </w:tr>
      <w:tr w:rsidR="002D0D8F" w:rsidRPr="0058553F" w14:paraId="69EFC831" w14:textId="77777777" w:rsidTr="00C0677B">
        <w:trPr>
          <w:trHeight w:val="130"/>
        </w:trPr>
        <w:tc>
          <w:tcPr>
            <w:tcW w:w="959" w:type="dxa"/>
          </w:tcPr>
          <w:p w14:paraId="15B8592E" w14:textId="77777777" w:rsidR="002D0D8F" w:rsidRPr="0058553F" w:rsidRDefault="002D0D8F" w:rsidP="00A32929">
            <w:pPr>
              <w:pStyle w:val="BodyText"/>
              <w:ind w:left="720" w:hanging="720"/>
              <w:rPr>
                <w:rFonts w:ascii="Tahoma" w:hAnsi="Tahoma" w:cs="Tahoma"/>
                <w:color w:val="000000"/>
              </w:rPr>
            </w:pPr>
          </w:p>
        </w:tc>
        <w:tc>
          <w:tcPr>
            <w:tcW w:w="8505" w:type="dxa"/>
          </w:tcPr>
          <w:p w14:paraId="5C41F8B9" w14:textId="77777777" w:rsidR="002D0D8F" w:rsidRPr="00F964FF" w:rsidRDefault="002D0D8F" w:rsidP="00A32929">
            <w:pPr>
              <w:pStyle w:val="BodyText"/>
              <w:rPr>
                <w:rFonts w:ascii="Tahoma" w:hAnsi="Tahoma" w:cs="Tahoma"/>
                <w:bCs/>
                <w:color w:val="000000"/>
              </w:rPr>
            </w:pPr>
          </w:p>
        </w:tc>
      </w:tr>
      <w:tr w:rsidR="002D0D8F" w:rsidRPr="0058553F" w14:paraId="4365C9B8" w14:textId="77777777" w:rsidTr="00C0677B">
        <w:trPr>
          <w:trHeight w:val="130"/>
        </w:trPr>
        <w:tc>
          <w:tcPr>
            <w:tcW w:w="959" w:type="dxa"/>
          </w:tcPr>
          <w:p w14:paraId="3356D1B6" w14:textId="3748FB40" w:rsidR="002D0D8F" w:rsidRPr="0058553F" w:rsidRDefault="002D0D8F" w:rsidP="00A32929">
            <w:pPr>
              <w:pStyle w:val="BodyText"/>
              <w:ind w:left="720" w:hanging="720"/>
              <w:rPr>
                <w:rFonts w:ascii="Tahoma" w:hAnsi="Tahoma" w:cs="Tahoma"/>
                <w:color w:val="000000"/>
              </w:rPr>
            </w:pPr>
            <w:r>
              <w:rPr>
                <w:rFonts w:ascii="Tahoma" w:hAnsi="Tahoma" w:cs="Tahoma"/>
                <w:color w:val="000000"/>
              </w:rPr>
              <w:t>9.1.2</w:t>
            </w:r>
          </w:p>
        </w:tc>
        <w:tc>
          <w:tcPr>
            <w:tcW w:w="8505" w:type="dxa"/>
          </w:tcPr>
          <w:p w14:paraId="24B80A09" w14:textId="3ACDF70B" w:rsidR="002D0D8F" w:rsidRPr="00F964FF" w:rsidRDefault="002D0D8F" w:rsidP="00A32929">
            <w:pPr>
              <w:pStyle w:val="BodyText"/>
              <w:rPr>
                <w:rFonts w:ascii="Tahoma" w:hAnsi="Tahoma" w:cs="Tahoma"/>
                <w:bCs/>
                <w:color w:val="000000"/>
              </w:rPr>
            </w:pPr>
            <w:r w:rsidRPr="00F964FF">
              <w:rPr>
                <w:rFonts w:ascii="Tahoma" w:hAnsi="Tahoma" w:cs="Tahoma"/>
                <w:bCs/>
                <w:color w:val="000000"/>
              </w:rPr>
              <w:t>We take appropriate steps to escalate concerns, including with the placing and host local authority, their allocated social worker (where appropriate) and the police.</w:t>
            </w:r>
          </w:p>
        </w:tc>
      </w:tr>
      <w:tr w:rsidR="002D0D8F" w:rsidRPr="0058553F" w14:paraId="0373219E" w14:textId="77777777" w:rsidTr="00C0677B">
        <w:trPr>
          <w:trHeight w:val="130"/>
        </w:trPr>
        <w:tc>
          <w:tcPr>
            <w:tcW w:w="959" w:type="dxa"/>
          </w:tcPr>
          <w:p w14:paraId="366CA654" w14:textId="77777777" w:rsidR="002D0D8F" w:rsidRPr="0058553F" w:rsidRDefault="002D0D8F" w:rsidP="00A32929">
            <w:pPr>
              <w:pStyle w:val="BodyText"/>
              <w:ind w:left="720" w:hanging="720"/>
              <w:rPr>
                <w:rFonts w:ascii="Tahoma" w:hAnsi="Tahoma" w:cs="Tahoma"/>
                <w:color w:val="000000"/>
              </w:rPr>
            </w:pPr>
          </w:p>
        </w:tc>
        <w:tc>
          <w:tcPr>
            <w:tcW w:w="8505" w:type="dxa"/>
          </w:tcPr>
          <w:p w14:paraId="0135AE7A" w14:textId="77777777" w:rsidR="002D0D8F" w:rsidRPr="00F964FF" w:rsidRDefault="002D0D8F" w:rsidP="00A32929">
            <w:pPr>
              <w:pStyle w:val="BodyText"/>
              <w:rPr>
                <w:rFonts w:ascii="Tahoma" w:hAnsi="Tahoma" w:cs="Tahoma"/>
                <w:bCs/>
                <w:color w:val="000000"/>
              </w:rPr>
            </w:pPr>
          </w:p>
        </w:tc>
      </w:tr>
      <w:tr w:rsidR="002D0D8F" w:rsidRPr="0058553F" w14:paraId="0378540E" w14:textId="77777777" w:rsidTr="00C0677B">
        <w:trPr>
          <w:trHeight w:val="130"/>
        </w:trPr>
        <w:tc>
          <w:tcPr>
            <w:tcW w:w="959" w:type="dxa"/>
          </w:tcPr>
          <w:p w14:paraId="5EA5D8EA" w14:textId="567DB6BE" w:rsidR="002D0D8F" w:rsidRPr="0058553F" w:rsidRDefault="002D0D8F" w:rsidP="00A32929">
            <w:pPr>
              <w:pStyle w:val="BodyText"/>
              <w:ind w:left="720" w:hanging="720"/>
              <w:rPr>
                <w:rFonts w:ascii="Tahoma" w:hAnsi="Tahoma" w:cs="Tahoma"/>
                <w:color w:val="000000"/>
              </w:rPr>
            </w:pPr>
            <w:r>
              <w:rPr>
                <w:rFonts w:ascii="Tahoma" w:hAnsi="Tahoma" w:cs="Tahoma"/>
                <w:color w:val="000000"/>
              </w:rPr>
              <w:lastRenderedPageBreak/>
              <w:t>9.1.3</w:t>
            </w:r>
          </w:p>
        </w:tc>
        <w:tc>
          <w:tcPr>
            <w:tcW w:w="8505" w:type="dxa"/>
          </w:tcPr>
          <w:p w14:paraId="1B7F7355" w14:textId="25F2660A" w:rsidR="002D0D8F" w:rsidRPr="00F964FF" w:rsidRDefault="002D0D8F" w:rsidP="00A32929">
            <w:pPr>
              <w:pStyle w:val="BodyText"/>
              <w:rPr>
                <w:rFonts w:ascii="Tahoma" w:hAnsi="Tahoma" w:cs="Tahoma"/>
                <w:bCs/>
                <w:color w:val="000000"/>
              </w:rPr>
            </w:pPr>
            <w:r w:rsidRPr="00F964FF">
              <w:rPr>
                <w:rFonts w:ascii="Tahoma" w:hAnsi="Tahoma" w:cs="Tahoma"/>
                <w:bCs/>
                <w:color w:val="000000"/>
              </w:rPr>
              <w:t>The Virtual School head and social worker will be invited to any independent review panels of a suspension/exclusion.</w:t>
            </w:r>
          </w:p>
        </w:tc>
      </w:tr>
      <w:tr w:rsidR="002D0D8F" w:rsidRPr="0058553F" w14:paraId="41F92939" w14:textId="77777777" w:rsidTr="00C0677B">
        <w:trPr>
          <w:trHeight w:val="130"/>
        </w:trPr>
        <w:tc>
          <w:tcPr>
            <w:tcW w:w="959" w:type="dxa"/>
          </w:tcPr>
          <w:p w14:paraId="19DCDB4B" w14:textId="77777777" w:rsidR="002D0D8F" w:rsidRPr="0058553F" w:rsidRDefault="002D0D8F" w:rsidP="00A32929">
            <w:pPr>
              <w:pStyle w:val="BodyText"/>
              <w:ind w:left="720" w:hanging="720"/>
              <w:rPr>
                <w:rFonts w:ascii="Tahoma" w:hAnsi="Tahoma" w:cs="Tahoma"/>
                <w:color w:val="000000"/>
              </w:rPr>
            </w:pPr>
          </w:p>
        </w:tc>
        <w:tc>
          <w:tcPr>
            <w:tcW w:w="8505" w:type="dxa"/>
          </w:tcPr>
          <w:p w14:paraId="48D5826B" w14:textId="77777777" w:rsidR="002D0D8F" w:rsidRPr="00F964FF" w:rsidRDefault="002D0D8F" w:rsidP="00A32929">
            <w:pPr>
              <w:pStyle w:val="BodyText"/>
              <w:rPr>
                <w:rFonts w:ascii="Tahoma" w:hAnsi="Tahoma" w:cs="Tahoma"/>
                <w:bCs/>
                <w:color w:val="000000"/>
              </w:rPr>
            </w:pPr>
          </w:p>
        </w:tc>
      </w:tr>
      <w:tr w:rsidR="00A32929" w:rsidRPr="0058553F" w14:paraId="592457B2" w14:textId="77777777" w:rsidTr="00C0677B">
        <w:trPr>
          <w:trHeight w:val="130"/>
        </w:trPr>
        <w:tc>
          <w:tcPr>
            <w:tcW w:w="959" w:type="dxa"/>
          </w:tcPr>
          <w:p w14:paraId="6E12B779" w14:textId="15B4A3AB" w:rsidR="00A32929" w:rsidRPr="0058553F" w:rsidRDefault="002D0D8F" w:rsidP="002D0D8F">
            <w:pPr>
              <w:pStyle w:val="BodyText"/>
              <w:ind w:left="720" w:hanging="720"/>
              <w:rPr>
                <w:rFonts w:ascii="Tahoma" w:hAnsi="Tahoma" w:cs="Tahoma"/>
                <w:b/>
                <w:color w:val="000000"/>
              </w:rPr>
            </w:pPr>
            <w:r>
              <w:rPr>
                <w:rFonts w:ascii="Tahoma" w:hAnsi="Tahoma" w:cs="Tahoma"/>
                <w:b/>
                <w:color w:val="000000"/>
              </w:rPr>
              <w:t>10</w:t>
            </w:r>
          </w:p>
        </w:tc>
        <w:tc>
          <w:tcPr>
            <w:tcW w:w="8505" w:type="dxa"/>
          </w:tcPr>
          <w:p w14:paraId="5F158F39" w14:textId="13E94C94" w:rsidR="00A32929" w:rsidRPr="0058553F" w:rsidRDefault="00A32929" w:rsidP="00A32929">
            <w:pPr>
              <w:pStyle w:val="BodyText"/>
              <w:rPr>
                <w:rFonts w:ascii="Tahoma" w:hAnsi="Tahoma" w:cs="Tahoma"/>
                <w:b/>
                <w:color w:val="000000"/>
              </w:rPr>
            </w:pPr>
            <w:r w:rsidRPr="0058553F">
              <w:rPr>
                <w:rFonts w:ascii="Tahoma" w:hAnsi="Tahoma" w:cs="Tahoma"/>
                <w:b/>
                <w:color w:val="000000"/>
              </w:rPr>
              <w:t>REFERENCES</w:t>
            </w:r>
          </w:p>
        </w:tc>
      </w:tr>
      <w:tr w:rsidR="00A32929" w:rsidRPr="0058553F" w14:paraId="3744F1BE" w14:textId="77777777" w:rsidTr="00C0677B">
        <w:trPr>
          <w:trHeight w:val="130"/>
        </w:trPr>
        <w:tc>
          <w:tcPr>
            <w:tcW w:w="959" w:type="dxa"/>
          </w:tcPr>
          <w:p w14:paraId="62452745" w14:textId="77777777" w:rsidR="00A32929" w:rsidRPr="0058553F" w:rsidRDefault="00A32929" w:rsidP="00A32929">
            <w:pPr>
              <w:pStyle w:val="BodyText"/>
              <w:ind w:left="720" w:hanging="720"/>
              <w:rPr>
                <w:rFonts w:ascii="Tahoma" w:hAnsi="Tahoma" w:cs="Tahoma"/>
                <w:b/>
                <w:color w:val="000000"/>
              </w:rPr>
            </w:pPr>
          </w:p>
        </w:tc>
        <w:tc>
          <w:tcPr>
            <w:tcW w:w="8505" w:type="dxa"/>
          </w:tcPr>
          <w:p w14:paraId="12007995" w14:textId="77777777" w:rsidR="00A32929" w:rsidRPr="0058553F" w:rsidRDefault="00A32929" w:rsidP="00A32929">
            <w:pPr>
              <w:pStyle w:val="BodyText"/>
              <w:rPr>
                <w:rFonts w:ascii="Tahoma" w:hAnsi="Tahoma" w:cs="Tahoma"/>
                <w:b/>
                <w:color w:val="000000"/>
              </w:rPr>
            </w:pPr>
          </w:p>
        </w:tc>
      </w:tr>
      <w:tr w:rsidR="00A32929" w:rsidRPr="0058553F" w14:paraId="290EE9BD" w14:textId="77777777" w:rsidTr="00C0677B">
        <w:trPr>
          <w:trHeight w:val="130"/>
        </w:trPr>
        <w:tc>
          <w:tcPr>
            <w:tcW w:w="959" w:type="dxa"/>
          </w:tcPr>
          <w:p w14:paraId="6AFACABB" w14:textId="18B17A0F" w:rsidR="00A32929" w:rsidRPr="0058553F" w:rsidRDefault="001527DA" w:rsidP="00A32929">
            <w:pPr>
              <w:pStyle w:val="BodyText"/>
              <w:ind w:left="720" w:hanging="720"/>
              <w:rPr>
                <w:rFonts w:ascii="Tahoma" w:hAnsi="Tahoma" w:cs="Tahoma"/>
                <w:color w:val="000000"/>
              </w:rPr>
            </w:pPr>
            <w:r>
              <w:rPr>
                <w:rFonts w:ascii="Tahoma" w:hAnsi="Tahoma" w:cs="Tahoma"/>
                <w:color w:val="000000"/>
              </w:rPr>
              <w:t>10</w:t>
            </w:r>
            <w:r w:rsidR="00A32929" w:rsidRPr="0058553F">
              <w:rPr>
                <w:rFonts w:ascii="Tahoma" w:hAnsi="Tahoma" w:cs="Tahoma"/>
                <w:color w:val="000000"/>
              </w:rPr>
              <w:t>.1</w:t>
            </w:r>
          </w:p>
        </w:tc>
        <w:tc>
          <w:tcPr>
            <w:tcW w:w="8505" w:type="dxa"/>
          </w:tcPr>
          <w:p w14:paraId="71B3F75C" w14:textId="77777777" w:rsidR="00F964FF" w:rsidRPr="00F964FF" w:rsidRDefault="00F964FF" w:rsidP="00F964FF">
            <w:pPr>
              <w:rPr>
                <w:rFonts w:ascii="Tahoma" w:hAnsi="Tahoma" w:cs="Tahoma"/>
              </w:rPr>
            </w:pPr>
            <w:r w:rsidRPr="00F964FF">
              <w:rPr>
                <w:rFonts w:ascii="Tahoma" w:hAnsi="Tahoma" w:cs="Tahoma"/>
              </w:rPr>
              <w:t>Education (Independent School Standards) Regulations: 2014</w:t>
            </w:r>
          </w:p>
          <w:p w14:paraId="20258693" w14:textId="77777777" w:rsidR="00F964FF" w:rsidRPr="00F964FF" w:rsidRDefault="00F964FF" w:rsidP="00F964FF">
            <w:pPr>
              <w:rPr>
                <w:rFonts w:ascii="Tahoma" w:hAnsi="Tahoma" w:cs="Tahoma"/>
              </w:rPr>
            </w:pPr>
            <w:r w:rsidRPr="00F964FF">
              <w:rPr>
                <w:rFonts w:ascii="Tahoma" w:hAnsi="Tahoma" w:cs="Tahoma"/>
              </w:rPr>
              <w:t>Suspension and Permanent Exclusion from maintained schools, academies, and pupil referral units in England, including pupil movement DfE Sept 2022</w:t>
            </w:r>
          </w:p>
          <w:p w14:paraId="5AA87C82" w14:textId="77777777" w:rsidR="00F964FF" w:rsidRPr="00F964FF" w:rsidRDefault="00F964FF" w:rsidP="00F964FF">
            <w:pPr>
              <w:rPr>
                <w:rFonts w:ascii="Tahoma" w:hAnsi="Tahoma" w:cs="Tahoma"/>
              </w:rPr>
            </w:pPr>
            <w:r w:rsidRPr="00F964FF">
              <w:rPr>
                <w:rFonts w:ascii="Tahoma" w:hAnsi="Tahoma" w:cs="Tahoma"/>
              </w:rPr>
              <w:t>The School Discipline (Pupil Exclusions and Reviews) (England) Regulations 2012/2023</w:t>
            </w:r>
          </w:p>
          <w:p w14:paraId="0CBD6F88" w14:textId="77777777" w:rsidR="00F964FF" w:rsidRPr="00F964FF" w:rsidRDefault="00F964FF" w:rsidP="00F964FF">
            <w:pPr>
              <w:rPr>
                <w:rFonts w:ascii="Tahoma" w:hAnsi="Tahoma" w:cs="Tahoma"/>
              </w:rPr>
            </w:pPr>
            <w:r w:rsidRPr="00F964FF">
              <w:rPr>
                <w:rFonts w:ascii="Tahoma" w:hAnsi="Tahoma" w:cs="Tahoma"/>
              </w:rPr>
              <w:t>DfE (Current Version) Keeping Children Safe in Education</w:t>
            </w:r>
          </w:p>
          <w:p w14:paraId="5A6C61E3" w14:textId="77777777" w:rsidR="00F964FF" w:rsidRPr="00F964FF" w:rsidRDefault="00F964FF" w:rsidP="00F964FF">
            <w:pPr>
              <w:rPr>
                <w:rFonts w:ascii="Tahoma" w:hAnsi="Tahoma" w:cs="Tahoma"/>
              </w:rPr>
            </w:pPr>
            <w:r w:rsidRPr="00F964FF">
              <w:rPr>
                <w:rFonts w:ascii="Tahoma" w:hAnsi="Tahoma" w:cs="Tahoma"/>
              </w:rPr>
              <w:t>Welsh Government: Exclusion from Schools and Pupil Referral Units (2019 update)</w:t>
            </w:r>
          </w:p>
          <w:p w14:paraId="0AF4251F" w14:textId="77777777" w:rsidR="00F964FF" w:rsidRPr="00F964FF" w:rsidRDefault="00F964FF" w:rsidP="00F964FF">
            <w:pPr>
              <w:rPr>
                <w:rFonts w:ascii="Tahoma" w:hAnsi="Tahoma" w:cs="Tahoma"/>
              </w:rPr>
            </w:pPr>
            <w:r w:rsidRPr="00F964FF">
              <w:rPr>
                <w:rFonts w:ascii="Tahoma" w:hAnsi="Tahoma" w:cs="Tahoma"/>
              </w:rPr>
              <w:t>Included, Engaged and Involved Part 2: A Positive Approach to Preventing and Managing School Exclusions</w:t>
            </w:r>
          </w:p>
          <w:p w14:paraId="5340E011" w14:textId="77777777" w:rsidR="00F964FF" w:rsidRPr="00F964FF" w:rsidRDefault="00F964FF" w:rsidP="00F964FF">
            <w:pPr>
              <w:rPr>
                <w:rFonts w:ascii="Tahoma" w:hAnsi="Tahoma" w:cs="Tahoma"/>
              </w:rPr>
            </w:pPr>
            <w:r w:rsidRPr="00F964FF">
              <w:rPr>
                <w:rFonts w:ascii="Tahoma" w:hAnsi="Tahoma" w:cs="Tahoma"/>
              </w:rPr>
              <w:t>Welsh Government (latest version) Keeping Learners Safe</w:t>
            </w:r>
          </w:p>
          <w:p w14:paraId="7AE0C2CA" w14:textId="77777777" w:rsidR="00F964FF" w:rsidRPr="001527DA" w:rsidRDefault="00F964FF" w:rsidP="00F964FF">
            <w:pPr>
              <w:rPr>
                <w:rFonts w:ascii="Tahoma" w:hAnsi="Tahoma" w:cs="Tahoma"/>
              </w:rPr>
            </w:pPr>
            <w:r w:rsidRPr="00F964FF">
              <w:rPr>
                <w:rFonts w:ascii="Tahoma" w:hAnsi="Tahoma" w:cs="Tahoma"/>
              </w:rPr>
              <w:t>The Education (Additional Support for</w:t>
            </w:r>
            <w:r w:rsidRPr="001527DA">
              <w:rPr>
                <w:rFonts w:ascii="Tahoma" w:hAnsi="Tahoma" w:cs="Tahoma"/>
              </w:rPr>
              <w:t xml:space="preserve"> Learning) (Scotland) Act 2004 (as amended)</w:t>
            </w:r>
          </w:p>
          <w:p w14:paraId="6966D539" w14:textId="1B9DBEB0" w:rsidR="00F964FF" w:rsidRPr="00CE4CB7" w:rsidRDefault="00F964FF" w:rsidP="00F964FF">
            <w:pPr>
              <w:rPr>
                <w:rFonts w:ascii="Tahoma" w:hAnsi="Tahoma" w:cs="Tahoma"/>
              </w:rPr>
            </w:pPr>
            <w:r w:rsidRPr="001527DA">
              <w:rPr>
                <w:rFonts w:ascii="Tahoma" w:hAnsi="Tahoma" w:cs="Tahoma"/>
              </w:rPr>
              <w:t>Children and Young People (Scotland) Act 2014</w:t>
            </w:r>
          </w:p>
        </w:tc>
      </w:tr>
    </w:tbl>
    <w:p w14:paraId="3C29BF11" w14:textId="77777777" w:rsidR="00151D22" w:rsidRDefault="00151D22">
      <w:pPr>
        <w:rPr>
          <w:rFonts w:ascii="Tahoma" w:hAnsi="Tahoma" w:cs="Tahoma"/>
          <w:b/>
          <w:color w:val="000000"/>
        </w:rPr>
      </w:pPr>
    </w:p>
    <w:p w14:paraId="2893CCFD" w14:textId="77777777" w:rsidR="00151D22" w:rsidRPr="0058553F" w:rsidRDefault="00151D22">
      <w:pPr>
        <w:rPr>
          <w:rFonts w:ascii="Tahoma" w:hAnsi="Tahoma" w:cs="Tahoma"/>
          <w:b/>
          <w:color w:val="000000"/>
        </w:rPr>
      </w:pPr>
    </w:p>
    <w:p w14:paraId="2CD020D4" w14:textId="77777777" w:rsidR="00A9021C" w:rsidRDefault="004943F6" w:rsidP="005E0F33">
      <w:pPr>
        <w:rPr>
          <w:rFonts w:ascii="Tahoma" w:hAnsi="Tahoma" w:cs="Tahoma"/>
          <w:b/>
          <w:color w:val="000000"/>
        </w:rPr>
      </w:pPr>
      <w:r w:rsidRPr="0058553F">
        <w:rPr>
          <w:rFonts w:ascii="Tahoma" w:hAnsi="Tahoma" w:cs="Tahoma"/>
          <w:b/>
          <w:color w:val="000000"/>
        </w:rPr>
        <w:t>Associated Forms:</w:t>
      </w:r>
      <w:r w:rsidR="008C32F6">
        <w:rPr>
          <w:rFonts w:ascii="Tahoma" w:hAnsi="Tahoma" w:cs="Tahoma"/>
          <w:b/>
          <w:color w:val="000000"/>
        </w:rPr>
        <w:t xml:space="preserve"> </w:t>
      </w:r>
    </w:p>
    <w:p w14:paraId="5A61B01F" w14:textId="77777777" w:rsidR="00A9021C" w:rsidRDefault="00A9021C" w:rsidP="005E0F33">
      <w:pPr>
        <w:rPr>
          <w:rFonts w:ascii="Tahoma" w:hAnsi="Tahoma" w:cs="Tahoma"/>
          <w:b/>
          <w:color w:val="000000"/>
        </w:rPr>
      </w:pPr>
    </w:p>
    <w:p w14:paraId="492BC945" w14:textId="16E4DDBF" w:rsidR="005E0F33" w:rsidRDefault="00150898" w:rsidP="005E0F33">
      <w:pPr>
        <w:rPr>
          <w:rFonts w:ascii="Tahoma" w:hAnsi="Tahoma" w:cs="Tahoma"/>
          <w:bCs/>
          <w:color w:val="000000"/>
        </w:rPr>
      </w:pPr>
      <w:r w:rsidRPr="00090F3F">
        <w:rPr>
          <w:rFonts w:ascii="Tahoma" w:hAnsi="Tahoma" w:cs="Tahoma"/>
          <w:bCs/>
          <w:color w:val="000000"/>
        </w:rPr>
        <w:t>Associated forms o</w:t>
      </w:r>
      <w:r w:rsidR="00E272BD">
        <w:rPr>
          <w:rFonts w:ascii="Tahoma" w:hAnsi="Tahoma" w:cs="Tahoma"/>
          <w:bCs/>
          <w:color w:val="000000"/>
        </w:rPr>
        <w:t>n</w:t>
      </w:r>
      <w:r w:rsidRPr="00090F3F">
        <w:rPr>
          <w:rFonts w:ascii="Tahoma" w:hAnsi="Tahoma" w:cs="Tahoma"/>
          <w:bCs/>
          <w:color w:val="000000"/>
        </w:rPr>
        <w:t xml:space="preserve"> relevant </w:t>
      </w:r>
      <w:r w:rsidR="00090F3F">
        <w:rPr>
          <w:rFonts w:ascii="Tahoma" w:hAnsi="Tahoma" w:cs="Tahoma"/>
          <w:bCs/>
          <w:color w:val="000000"/>
        </w:rPr>
        <w:t xml:space="preserve">Electronic Reporting </w:t>
      </w:r>
      <w:r w:rsidRPr="00E272BD">
        <w:rPr>
          <w:rFonts w:ascii="Tahoma" w:hAnsi="Tahoma" w:cs="Tahoma"/>
          <w:bCs/>
          <w:color w:val="000000"/>
        </w:rPr>
        <w:t>system</w:t>
      </w:r>
      <w:r w:rsidR="000F195D" w:rsidRPr="00E272BD">
        <w:rPr>
          <w:rFonts w:ascii="Tahoma" w:hAnsi="Tahoma" w:cs="Tahoma"/>
          <w:bCs/>
          <w:color w:val="000000"/>
        </w:rPr>
        <w:t xml:space="preserve"> </w:t>
      </w:r>
    </w:p>
    <w:p w14:paraId="6F11E0A3" w14:textId="427E3EDB" w:rsidR="00090F3F" w:rsidRDefault="00090F3F" w:rsidP="005E0F33">
      <w:pPr>
        <w:rPr>
          <w:rFonts w:ascii="Tahoma" w:hAnsi="Tahoma" w:cs="Tahoma"/>
          <w:bCs/>
        </w:rPr>
      </w:pPr>
      <w:r w:rsidRPr="00090F3F">
        <w:rPr>
          <w:rFonts w:ascii="Tahoma" w:hAnsi="Tahoma" w:cs="Tahoma"/>
          <w:bCs/>
          <w:color w:val="000000"/>
        </w:rPr>
        <w:t xml:space="preserve">ACS LP 37 </w:t>
      </w:r>
      <w:r w:rsidRPr="00090F3F">
        <w:rPr>
          <w:rFonts w:ascii="Tahoma" w:hAnsi="Tahoma" w:cs="Tahoma"/>
          <w:bCs/>
        </w:rPr>
        <w:t>Suspension and Permanent Exclusions</w:t>
      </w:r>
    </w:p>
    <w:p w14:paraId="383FBD0B" w14:textId="7E7D0720" w:rsidR="00C43977" w:rsidRPr="00090F3F" w:rsidRDefault="002D0D8F" w:rsidP="005E0F33">
      <w:pPr>
        <w:rPr>
          <w:rFonts w:ascii="Tahoma" w:hAnsi="Tahoma" w:cs="Tahoma"/>
          <w:bCs/>
          <w:color w:val="000000"/>
        </w:rPr>
      </w:pPr>
      <w:r w:rsidRPr="002D0D8F">
        <w:rPr>
          <w:rFonts w:ascii="Tahoma" w:hAnsi="Tahoma" w:cs="Tahoma"/>
          <w:bCs/>
        </w:rPr>
        <w:t xml:space="preserve">ACS Form </w:t>
      </w:r>
      <w:r w:rsidR="008C0CC4">
        <w:rPr>
          <w:rFonts w:ascii="Tahoma" w:hAnsi="Tahoma" w:cs="Tahoma"/>
          <w:bCs/>
        </w:rPr>
        <w:t>3</w:t>
      </w:r>
      <w:r w:rsidRPr="002D0D8F">
        <w:rPr>
          <w:rFonts w:ascii="Tahoma" w:hAnsi="Tahoma" w:cs="Tahoma"/>
          <w:bCs/>
        </w:rPr>
        <w:t>7 S</w:t>
      </w:r>
      <w:r w:rsidR="00336A2F" w:rsidRPr="002D0D8F">
        <w:rPr>
          <w:rFonts w:ascii="Tahoma" w:hAnsi="Tahoma" w:cs="Tahoma"/>
          <w:bCs/>
        </w:rPr>
        <w:t xml:space="preserve">uspension </w:t>
      </w:r>
      <w:r w:rsidR="00C43977" w:rsidRPr="002D0D8F">
        <w:rPr>
          <w:rFonts w:ascii="Tahoma" w:hAnsi="Tahoma" w:cs="Tahoma"/>
          <w:bCs/>
        </w:rPr>
        <w:t>template letter for schools/colleges for parents</w:t>
      </w:r>
    </w:p>
    <w:p w14:paraId="2FD54139" w14:textId="77777777" w:rsidR="004943F6" w:rsidRPr="0058553F" w:rsidRDefault="004943F6">
      <w:pPr>
        <w:rPr>
          <w:rFonts w:ascii="Tahoma" w:hAnsi="Tahoma" w:cs="Tahoma"/>
          <w:color w:val="000000"/>
        </w:rPr>
      </w:pPr>
    </w:p>
    <w:sectPr w:rsidR="004943F6" w:rsidRPr="0058553F">
      <w:headerReference w:type="default" r:id="rId11"/>
      <w:footerReference w:type="default" r:id="rId12"/>
      <w:pgSz w:w="11906" w:h="16838" w:code="9"/>
      <w:pgMar w:top="1418" w:right="1418" w:bottom="1418" w:left="1418" w:header="567" w:footer="68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3BD8" w14:textId="77777777" w:rsidR="0096738C" w:rsidRDefault="0096738C">
      <w:r>
        <w:separator/>
      </w:r>
    </w:p>
  </w:endnote>
  <w:endnote w:type="continuationSeparator" w:id="0">
    <w:p w14:paraId="288647FE" w14:textId="77777777" w:rsidR="0096738C" w:rsidRDefault="0096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5880" w14:textId="39140386" w:rsidR="001D39F0" w:rsidRPr="00AD456D" w:rsidRDefault="001D39F0">
    <w:pPr>
      <w:pStyle w:val="Footer"/>
      <w:rPr>
        <w:rFonts w:ascii="Tahoma" w:hAnsi="Tahoma" w:cs="Tahoma"/>
      </w:rPr>
    </w:pPr>
    <w:r w:rsidRPr="00AD456D">
      <w:rPr>
        <w:rFonts w:ascii="Tahoma" w:hAnsi="Tahoma" w:cs="Tahoma"/>
      </w:rPr>
      <w:t xml:space="preserve">© </w:t>
    </w:r>
    <w:r w:rsidR="007B59F2">
      <w:rPr>
        <w:rFonts w:ascii="Tahoma" w:hAnsi="Tahoma" w:cs="Tahoma"/>
      </w:rPr>
      <w:t>Aspris</w:t>
    </w:r>
    <w:r w:rsidRPr="00AD456D">
      <w:rPr>
        <w:rFonts w:ascii="Tahoma" w:hAnsi="Tahoma" w:cs="Tahoma"/>
      </w:rPr>
      <w:t xml:space="preserve"> – Confidential</w:t>
    </w:r>
    <w:r w:rsidRPr="00AD456D">
      <w:rPr>
        <w:rFonts w:ascii="Tahoma" w:hAnsi="Tahoma" w:cs="Tahoma"/>
      </w:rPr>
      <w:tab/>
    </w:r>
    <w:r w:rsidR="007B59F2">
      <w:rPr>
        <w:rFonts w:ascii="Tahoma" w:hAnsi="Tahoma" w:cs="Tahoma"/>
        <w:b/>
      </w:rPr>
      <w:t>A</w:t>
    </w:r>
    <w:r w:rsidR="00B819A5" w:rsidRPr="00B819A5">
      <w:rPr>
        <w:rFonts w:ascii="Tahoma" w:hAnsi="Tahoma" w:cs="Tahoma"/>
        <w:b/>
      </w:rPr>
      <w:t>CS</w:t>
    </w:r>
    <w:r w:rsidR="008C32F6">
      <w:rPr>
        <w:rFonts w:ascii="Tahoma" w:hAnsi="Tahoma" w:cs="Tahoma"/>
        <w:b/>
      </w:rPr>
      <w:t xml:space="preserve">37 </w:t>
    </w:r>
    <w:r w:rsidR="007E3C3E">
      <w:rPr>
        <w:rFonts w:ascii="Tahoma" w:hAnsi="Tahoma" w:cs="Tahoma"/>
        <w:b/>
      </w:rPr>
      <w:t xml:space="preserve">Suspension and Permanent </w:t>
    </w:r>
    <w:r w:rsidR="00C0677B" w:rsidRPr="00C0677B">
      <w:rPr>
        <w:rFonts w:ascii="Tahoma" w:hAnsi="Tahoma" w:cs="Tahoma"/>
        <w:b/>
      </w:rPr>
      <w:t>Exclusions</w:t>
    </w:r>
  </w:p>
  <w:p w14:paraId="67481132" w14:textId="6949BA32" w:rsidR="001D39F0" w:rsidRPr="00AD456D" w:rsidRDefault="007B59F2">
    <w:pPr>
      <w:pStyle w:val="Footer"/>
      <w:rPr>
        <w:rFonts w:ascii="Tahoma" w:hAnsi="Tahoma" w:cs="Tahoma"/>
      </w:rPr>
    </w:pPr>
    <w:r>
      <w:rPr>
        <w:rFonts w:ascii="Tahoma" w:hAnsi="Tahoma" w:cs="Tahoma"/>
      </w:rPr>
      <w:t xml:space="preserve">Aspris </w:t>
    </w:r>
    <w:r w:rsidR="00B819A5">
      <w:rPr>
        <w:rFonts w:ascii="Tahoma" w:hAnsi="Tahoma" w:cs="Tahoma"/>
      </w:rPr>
      <w:t xml:space="preserve">Children’s </w:t>
    </w:r>
    <w:r w:rsidR="00063341" w:rsidRPr="00AD456D">
      <w:rPr>
        <w:rFonts w:ascii="Tahoma" w:hAnsi="Tahoma" w:cs="Tahoma"/>
      </w:rPr>
      <w:t>Services</w:t>
    </w:r>
    <w:r w:rsidR="00EF7B84" w:rsidRPr="00AD456D">
      <w:rPr>
        <w:rFonts w:ascii="Tahoma" w:hAnsi="Tahoma" w:cs="Tahoma"/>
      </w:rPr>
      <w:t xml:space="preserve"> </w:t>
    </w:r>
    <w:r w:rsidR="001D39F0" w:rsidRPr="00AD456D">
      <w:rPr>
        <w:rFonts w:ascii="Tahoma" w:hAnsi="Tahoma" w:cs="Tahoma"/>
      </w:rPr>
      <w:t xml:space="preserve">– </w:t>
    </w:r>
    <w:r w:rsidR="001D39F0" w:rsidRPr="00041212">
      <w:rPr>
        <w:rFonts w:ascii="Tahoma" w:hAnsi="Tahoma" w:cs="Tahoma"/>
      </w:rPr>
      <w:t>V0</w:t>
    </w:r>
    <w:r w:rsidR="007E3C3E">
      <w:rPr>
        <w:rFonts w:ascii="Tahoma" w:hAnsi="Tahoma" w:cs="Tahoma"/>
      </w:rPr>
      <w:t>5</w:t>
    </w:r>
    <w:r w:rsidR="00212C3A" w:rsidRPr="00041212">
      <w:rPr>
        <w:rFonts w:ascii="Tahoma" w:hAnsi="Tahoma" w:cs="Tahoma"/>
      </w:rPr>
      <w:t xml:space="preserve"> </w:t>
    </w:r>
    <w:r w:rsidR="001D39F0" w:rsidRPr="00041212">
      <w:rPr>
        <w:rFonts w:ascii="Tahoma" w:hAnsi="Tahoma" w:cs="Tahoma"/>
      </w:rPr>
      <w:t>–</w:t>
    </w:r>
    <w:r w:rsidR="00420429">
      <w:rPr>
        <w:rFonts w:ascii="Tahoma" w:hAnsi="Tahoma" w:cs="Tahoma"/>
      </w:rPr>
      <w:t xml:space="preserve"> </w:t>
    </w:r>
    <w:r w:rsidR="007E3C3E">
      <w:rPr>
        <w:rFonts w:ascii="Tahoma" w:hAnsi="Tahoma" w:cs="Tahoma"/>
      </w:rPr>
      <w:t>April 2024</w:t>
    </w:r>
    <w:r w:rsidR="001D39F0" w:rsidRPr="00AD456D">
      <w:rPr>
        <w:rFonts w:ascii="Tahoma" w:hAnsi="Tahoma" w:cs="Tahoma"/>
      </w:rPr>
      <w:tab/>
      <w:t xml:space="preserve">Page </w:t>
    </w:r>
    <w:r w:rsidR="001D39F0" w:rsidRPr="00AD456D">
      <w:rPr>
        <w:rStyle w:val="PageNumber"/>
        <w:rFonts w:ascii="Tahoma" w:hAnsi="Tahoma" w:cs="Tahoma"/>
      </w:rPr>
      <w:fldChar w:fldCharType="begin"/>
    </w:r>
    <w:r w:rsidR="001D39F0" w:rsidRPr="00AD456D">
      <w:rPr>
        <w:rStyle w:val="PageNumber"/>
        <w:rFonts w:ascii="Tahoma" w:hAnsi="Tahoma" w:cs="Tahoma"/>
      </w:rPr>
      <w:instrText xml:space="preserve"> PAGE </w:instrText>
    </w:r>
    <w:r w:rsidR="001D39F0" w:rsidRPr="00AD456D">
      <w:rPr>
        <w:rStyle w:val="PageNumber"/>
        <w:rFonts w:ascii="Tahoma" w:hAnsi="Tahoma" w:cs="Tahoma"/>
      </w:rPr>
      <w:fldChar w:fldCharType="separate"/>
    </w:r>
    <w:r w:rsidR="00EC0996">
      <w:rPr>
        <w:rStyle w:val="PageNumber"/>
        <w:rFonts w:ascii="Tahoma" w:hAnsi="Tahoma" w:cs="Tahoma"/>
        <w:noProof/>
      </w:rPr>
      <w:t>1</w:t>
    </w:r>
    <w:r w:rsidR="001D39F0" w:rsidRPr="00AD456D">
      <w:rPr>
        <w:rStyle w:val="PageNumber"/>
        <w:rFonts w:ascii="Tahoma" w:hAnsi="Tahoma" w:cs="Tahoma"/>
      </w:rPr>
      <w:fldChar w:fldCharType="end"/>
    </w:r>
    <w:r w:rsidR="001D39F0" w:rsidRPr="00AD456D">
      <w:rPr>
        <w:rFonts w:ascii="Tahoma" w:hAnsi="Tahoma" w:cs="Tahoma"/>
      </w:rPr>
      <w:t xml:space="preserve"> of </w:t>
    </w:r>
    <w:r w:rsidR="001D39F0" w:rsidRPr="00AD456D">
      <w:rPr>
        <w:rStyle w:val="PageNumber"/>
        <w:rFonts w:ascii="Tahoma" w:hAnsi="Tahoma" w:cs="Tahoma"/>
      </w:rPr>
      <w:fldChar w:fldCharType="begin"/>
    </w:r>
    <w:r w:rsidR="001D39F0" w:rsidRPr="00AD456D">
      <w:rPr>
        <w:rStyle w:val="PageNumber"/>
        <w:rFonts w:ascii="Tahoma" w:hAnsi="Tahoma" w:cs="Tahoma"/>
      </w:rPr>
      <w:instrText xml:space="preserve"> NUMPAGES </w:instrText>
    </w:r>
    <w:r w:rsidR="001D39F0" w:rsidRPr="00AD456D">
      <w:rPr>
        <w:rStyle w:val="PageNumber"/>
        <w:rFonts w:ascii="Tahoma" w:hAnsi="Tahoma" w:cs="Tahoma"/>
      </w:rPr>
      <w:fldChar w:fldCharType="separate"/>
    </w:r>
    <w:r w:rsidR="00EC0996">
      <w:rPr>
        <w:rStyle w:val="PageNumber"/>
        <w:rFonts w:ascii="Tahoma" w:hAnsi="Tahoma" w:cs="Tahoma"/>
        <w:noProof/>
      </w:rPr>
      <w:t>4</w:t>
    </w:r>
    <w:r w:rsidR="001D39F0" w:rsidRPr="00AD456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5DE0" w14:textId="77777777" w:rsidR="0096738C" w:rsidRDefault="0096738C">
      <w:r>
        <w:separator/>
      </w:r>
    </w:p>
  </w:footnote>
  <w:footnote w:type="continuationSeparator" w:id="0">
    <w:p w14:paraId="21B79A74" w14:textId="77777777" w:rsidR="0096738C" w:rsidRDefault="0096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6DA0" w14:textId="096B9398" w:rsidR="003A70A2" w:rsidRPr="00AD456D" w:rsidRDefault="003A70A2" w:rsidP="00802F91">
    <w:pPr>
      <w:pStyle w:val="Header"/>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756"/>
    <w:multiLevelType w:val="hybridMultilevel"/>
    <w:tmpl w:val="D08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15B0"/>
    <w:multiLevelType w:val="multilevel"/>
    <w:tmpl w:val="A38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76077"/>
    <w:multiLevelType w:val="hybridMultilevel"/>
    <w:tmpl w:val="17F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1181A"/>
    <w:multiLevelType w:val="hybridMultilevel"/>
    <w:tmpl w:val="B9126268"/>
    <w:lvl w:ilvl="0" w:tplc="955683F4">
      <w:start w:val="1"/>
      <w:numFmt w:val="lowerLetter"/>
      <w:lvlText w:val="(%1)"/>
      <w:lvlJc w:val="left"/>
      <w:pPr>
        <w:ind w:left="360" w:hanging="360"/>
      </w:pPr>
      <w:rPr>
        <w:rFont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B77B13"/>
    <w:multiLevelType w:val="hybridMultilevel"/>
    <w:tmpl w:val="BD84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723B3"/>
    <w:multiLevelType w:val="hybridMultilevel"/>
    <w:tmpl w:val="31D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30284"/>
    <w:multiLevelType w:val="hybridMultilevel"/>
    <w:tmpl w:val="4E2E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71344"/>
    <w:multiLevelType w:val="hybridMultilevel"/>
    <w:tmpl w:val="8860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71C74"/>
    <w:multiLevelType w:val="hybridMultilevel"/>
    <w:tmpl w:val="66D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212D8"/>
    <w:multiLevelType w:val="hybridMultilevel"/>
    <w:tmpl w:val="403A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4D1421"/>
    <w:multiLevelType w:val="hybridMultilevel"/>
    <w:tmpl w:val="FA180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2C6EDF"/>
    <w:multiLevelType w:val="hybridMultilevel"/>
    <w:tmpl w:val="6510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B5F53"/>
    <w:multiLevelType w:val="hybridMultilevel"/>
    <w:tmpl w:val="87CE51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5358D"/>
    <w:multiLevelType w:val="hybridMultilevel"/>
    <w:tmpl w:val="543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5318D"/>
    <w:multiLevelType w:val="hybridMultilevel"/>
    <w:tmpl w:val="2620204A"/>
    <w:lvl w:ilvl="0" w:tplc="FFFFFFFF">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1465B09"/>
    <w:multiLevelType w:val="hybridMultilevel"/>
    <w:tmpl w:val="4972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076467">
    <w:abstractNumId w:val="10"/>
  </w:num>
  <w:num w:numId="2" w16cid:durableId="695156590">
    <w:abstractNumId w:val="11"/>
  </w:num>
  <w:num w:numId="3" w16cid:durableId="252008975">
    <w:abstractNumId w:val="6"/>
  </w:num>
  <w:num w:numId="4" w16cid:durableId="1545823893">
    <w:abstractNumId w:val="1"/>
  </w:num>
  <w:num w:numId="5" w16cid:durableId="953170950">
    <w:abstractNumId w:val="9"/>
  </w:num>
  <w:num w:numId="6" w16cid:durableId="1502040280">
    <w:abstractNumId w:val="14"/>
  </w:num>
  <w:num w:numId="7" w16cid:durableId="301471336">
    <w:abstractNumId w:val="3"/>
  </w:num>
  <w:num w:numId="8" w16cid:durableId="221253136">
    <w:abstractNumId w:val="12"/>
  </w:num>
  <w:num w:numId="9" w16cid:durableId="601959650">
    <w:abstractNumId w:val="16"/>
  </w:num>
  <w:num w:numId="10" w16cid:durableId="1583182650">
    <w:abstractNumId w:val="7"/>
  </w:num>
  <w:num w:numId="11" w16cid:durableId="233126945">
    <w:abstractNumId w:val="0"/>
  </w:num>
  <w:num w:numId="12" w16cid:durableId="1268540568">
    <w:abstractNumId w:val="13"/>
  </w:num>
  <w:num w:numId="13" w16cid:durableId="2140880929">
    <w:abstractNumId w:val="17"/>
  </w:num>
  <w:num w:numId="14" w16cid:durableId="111436583">
    <w:abstractNumId w:val="4"/>
  </w:num>
  <w:num w:numId="15" w16cid:durableId="764498700">
    <w:abstractNumId w:val="8"/>
  </w:num>
  <w:num w:numId="16" w16cid:durableId="1006984568">
    <w:abstractNumId w:val="5"/>
  </w:num>
  <w:num w:numId="17" w16cid:durableId="1173959239">
    <w:abstractNumId w:val="2"/>
  </w:num>
  <w:num w:numId="18" w16cid:durableId="1007753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mIDLU2Ip3C3XRtlYSyA2FzxvPcDg7/EOYWbUlcASIZaeiLitSDZyT7L+KP1HEkZofaSbkAwRDK91YwhWItsSg==" w:salt="Zafabc5jKxnkcwq93aFwP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163F8"/>
    <w:rsid w:val="00041212"/>
    <w:rsid w:val="00042139"/>
    <w:rsid w:val="00042A32"/>
    <w:rsid w:val="00051AEF"/>
    <w:rsid w:val="0005386C"/>
    <w:rsid w:val="000540F0"/>
    <w:rsid w:val="000616D6"/>
    <w:rsid w:val="00063341"/>
    <w:rsid w:val="00077CA0"/>
    <w:rsid w:val="00085860"/>
    <w:rsid w:val="00090F3F"/>
    <w:rsid w:val="000A2524"/>
    <w:rsid w:val="000D4E4B"/>
    <w:rsid w:val="000F195D"/>
    <w:rsid w:val="00113A77"/>
    <w:rsid w:val="00147652"/>
    <w:rsid w:val="00150898"/>
    <w:rsid w:val="00151D22"/>
    <w:rsid w:val="001527DA"/>
    <w:rsid w:val="001623E3"/>
    <w:rsid w:val="00162D16"/>
    <w:rsid w:val="0016370B"/>
    <w:rsid w:val="00184752"/>
    <w:rsid w:val="00187CAE"/>
    <w:rsid w:val="001A1B6B"/>
    <w:rsid w:val="001A24FC"/>
    <w:rsid w:val="001A6471"/>
    <w:rsid w:val="001C0EEE"/>
    <w:rsid w:val="001D00AC"/>
    <w:rsid w:val="001D39F0"/>
    <w:rsid w:val="001D40A6"/>
    <w:rsid w:val="001E5789"/>
    <w:rsid w:val="00202B11"/>
    <w:rsid w:val="00212C3A"/>
    <w:rsid w:val="00215E23"/>
    <w:rsid w:val="002257BD"/>
    <w:rsid w:val="002272B1"/>
    <w:rsid w:val="002402BD"/>
    <w:rsid w:val="002523C7"/>
    <w:rsid w:val="00254EFF"/>
    <w:rsid w:val="00256F8B"/>
    <w:rsid w:val="00276F8A"/>
    <w:rsid w:val="002A06C0"/>
    <w:rsid w:val="002A0B41"/>
    <w:rsid w:val="002A7283"/>
    <w:rsid w:val="002A764A"/>
    <w:rsid w:val="002B4BFB"/>
    <w:rsid w:val="002B6A99"/>
    <w:rsid w:val="002C0010"/>
    <w:rsid w:val="002D0D8F"/>
    <w:rsid w:val="00336A2F"/>
    <w:rsid w:val="00336E2D"/>
    <w:rsid w:val="003434F5"/>
    <w:rsid w:val="00363E24"/>
    <w:rsid w:val="00365EA4"/>
    <w:rsid w:val="003852CA"/>
    <w:rsid w:val="00385F1B"/>
    <w:rsid w:val="00386303"/>
    <w:rsid w:val="003A371B"/>
    <w:rsid w:val="003A70A2"/>
    <w:rsid w:val="003B7F95"/>
    <w:rsid w:val="003C2C41"/>
    <w:rsid w:val="0040106E"/>
    <w:rsid w:val="00405F53"/>
    <w:rsid w:val="00420429"/>
    <w:rsid w:val="00433AEF"/>
    <w:rsid w:val="00434B13"/>
    <w:rsid w:val="004405DA"/>
    <w:rsid w:val="004439EF"/>
    <w:rsid w:val="00480E79"/>
    <w:rsid w:val="004852B0"/>
    <w:rsid w:val="004943F6"/>
    <w:rsid w:val="004A46F4"/>
    <w:rsid w:val="004C0AD4"/>
    <w:rsid w:val="004C7DDC"/>
    <w:rsid w:val="004D04FF"/>
    <w:rsid w:val="004D2130"/>
    <w:rsid w:val="004F5B9E"/>
    <w:rsid w:val="00500099"/>
    <w:rsid w:val="005253F3"/>
    <w:rsid w:val="00536869"/>
    <w:rsid w:val="005368FC"/>
    <w:rsid w:val="005612B5"/>
    <w:rsid w:val="0057336F"/>
    <w:rsid w:val="0058553F"/>
    <w:rsid w:val="00591005"/>
    <w:rsid w:val="005C7DEE"/>
    <w:rsid w:val="005E0F33"/>
    <w:rsid w:val="005E4512"/>
    <w:rsid w:val="005F4F7C"/>
    <w:rsid w:val="00610011"/>
    <w:rsid w:val="00614197"/>
    <w:rsid w:val="006369D6"/>
    <w:rsid w:val="006414F9"/>
    <w:rsid w:val="00645D53"/>
    <w:rsid w:val="00654C57"/>
    <w:rsid w:val="0067347B"/>
    <w:rsid w:val="006849BE"/>
    <w:rsid w:val="006931A4"/>
    <w:rsid w:val="006B55C1"/>
    <w:rsid w:val="006C05A2"/>
    <w:rsid w:val="006C0BFA"/>
    <w:rsid w:val="006C6A6C"/>
    <w:rsid w:val="006C7E56"/>
    <w:rsid w:val="006D061B"/>
    <w:rsid w:val="006F20A9"/>
    <w:rsid w:val="006F3C81"/>
    <w:rsid w:val="007100AF"/>
    <w:rsid w:val="007114DD"/>
    <w:rsid w:val="00714EDC"/>
    <w:rsid w:val="00740F7D"/>
    <w:rsid w:val="00741A0D"/>
    <w:rsid w:val="007A325F"/>
    <w:rsid w:val="007A5044"/>
    <w:rsid w:val="007B59F2"/>
    <w:rsid w:val="007E1975"/>
    <w:rsid w:val="007E37B0"/>
    <w:rsid w:val="007E3C3E"/>
    <w:rsid w:val="007F56D2"/>
    <w:rsid w:val="00802F91"/>
    <w:rsid w:val="00826531"/>
    <w:rsid w:val="00843032"/>
    <w:rsid w:val="00875439"/>
    <w:rsid w:val="00887379"/>
    <w:rsid w:val="008A27FA"/>
    <w:rsid w:val="008C0CC4"/>
    <w:rsid w:val="008C32F6"/>
    <w:rsid w:val="008C434C"/>
    <w:rsid w:val="008D5FCA"/>
    <w:rsid w:val="008E6C33"/>
    <w:rsid w:val="00903DC1"/>
    <w:rsid w:val="009058C6"/>
    <w:rsid w:val="009172EB"/>
    <w:rsid w:val="00925208"/>
    <w:rsid w:val="009408E9"/>
    <w:rsid w:val="0095554C"/>
    <w:rsid w:val="0096738C"/>
    <w:rsid w:val="009721DB"/>
    <w:rsid w:val="00995BC4"/>
    <w:rsid w:val="009A5D4C"/>
    <w:rsid w:val="009E51C7"/>
    <w:rsid w:val="009E623B"/>
    <w:rsid w:val="009E7D10"/>
    <w:rsid w:val="009F4D85"/>
    <w:rsid w:val="00A06573"/>
    <w:rsid w:val="00A13815"/>
    <w:rsid w:val="00A32929"/>
    <w:rsid w:val="00A418F2"/>
    <w:rsid w:val="00A4528E"/>
    <w:rsid w:val="00A4656C"/>
    <w:rsid w:val="00A661F9"/>
    <w:rsid w:val="00A9021C"/>
    <w:rsid w:val="00AA4ED9"/>
    <w:rsid w:val="00AA76A1"/>
    <w:rsid w:val="00AB04BA"/>
    <w:rsid w:val="00AC3B1B"/>
    <w:rsid w:val="00AD456D"/>
    <w:rsid w:val="00AE0AEC"/>
    <w:rsid w:val="00B078FC"/>
    <w:rsid w:val="00B1146E"/>
    <w:rsid w:val="00B11B0D"/>
    <w:rsid w:val="00B130BE"/>
    <w:rsid w:val="00B14029"/>
    <w:rsid w:val="00B24A85"/>
    <w:rsid w:val="00B26C56"/>
    <w:rsid w:val="00B34D92"/>
    <w:rsid w:val="00B46E70"/>
    <w:rsid w:val="00B71476"/>
    <w:rsid w:val="00B819A5"/>
    <w:rsid w:val="00B9057B"/>
    <w:rsid w:val="00B91DB2"/>
    <w:rsid w:val="00B95745"/>
    <w:rsid w:val="00BC470D"/>
    <w:rsid w:val="00BC4E69"/>
    <w:rsid w:val="00BD0704"/>
    <w:rsid w:val="00BD3347"/>
    <w:rsid w:val="00BE5E68"/>
    <w:rsid w:val="00C00F1C"/>
    <w:rsid w:val="00C0677B"/>
    <w:rsid w:val="00C11DBF"/>
    <w:rsid w:val="00C12F2A"/>
    <w:rsid w:val="00C1400D"/>
    <w:rsid w:val="00C224B0"/>
    <w:rsid w:val="00C23BF1"/>
    <w:rsid w:val="00C32C0D"/>
    <w:rsid w:val="00C35113"/>
    <w:rsid w:val="00C414D1"/>
    <w:rsid w:val="00C43521"/>
    <w:rsid w:val="00C43977"/>
    <w:rsid w:val="00C522BD"/>
    <w:rsid w:val="00C62259"/>
    <w:rsid w:val="00C84103"/>
    <w:rsid w:val="00C86AF9"/>
    <w:rsid w:val="00C96ED4"/>
    <w:rsid w:val="00CB11CF"/>
    <w:rsid w:val="00CB7045"/>
    <w:rsid w:val="00CE4CB7"/>
    <w:rsid w:val="00CE6720"/>
    <w:rsid w:val="00CF5563"/>
    <w:rsid w:val="00CF5B9B"/>
    <w:rsid w:val="00D10116"/>
    <w:rsid w:val="00D249A2"/>
    <w:rsid w:val="00D30AD5"/>
    <w:rsid w:val="00D411F9"/>
    <w:rsid w:val="00D63B45"/>
    <w:rsid w:val="00D8143E"/>
    <w:rsid w:val="00D90413"/>
    <w:rsid w:val="00D95A31"/>
    <w:rsid w:val="00D97688"/>
    <w:rsid w:val="00DB1175"/>
    <w:rsid w:val="00DB25A0"/>
    <w:rsid w:val="00DB7EF8"/>
    <w:rsid w:val="00DC57B0"/>
    <w:rsid w:val="00DD3D92"/>
    <w:rsid w:val="00DF6C9A"/>
    <w:rsid w:val="00E272BD"/>
    <w:rsid w:val="00E3771D"/>
    <w:rsid w:val="00E40893"/>
    <w:rsid w:val="00E7520D"/>
    <w:rsid w:val="00EA46F5"/>
    <w:rsid w:val="00EA71E1"/>
    <w:rsid w:val="00EC0996"/>
    <w:rsid w:val="00EC0BE1"/>
    <w:rsid w:val="00EC2294"/>
    <w:rsid w:val="00EC7ADE"/>
    <w:rsid w:val="00EC7D50"/>
    <w:rsid w:val="00ED5297"/>
    <w:rsid w:val="00EF0BC1"/>
    <w:rsid w:val="00EF60ED"/>
    <w:rsid w:val="00EF7B84"/>
    <w:rsid w:val="00F13BC7"/>
    <w:rsid w:val="00F3385D"/>
    <w:rsid w:val="00F42E21"/>
    <w:rsid w:val="00F46892"/>
    <w:rsid w:val="00F66A74"/>
    <w:rsid w:val="00F67381"/>
    <w:rsid w:val="00F676B0"/>
    <w:rsid w:val="00F729E9"/>
    <w:rsid w:val="00F964FF"/>
    <w:rsid w:val="00FC3E91"/>
    <w:rsid w:val="00FC4932"/>
    <w:rsid w:val="00FD2952"/>
    <w:rsid w:val="00FF45DF"/>
    <w:rsid w:val="00FF5575"/>
    <w:rsid w:val="00FF6E1A"/>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C2108"/>
  <w15:docId w15:val="{2A88A080-3790-4552-AAF1-3C361DDE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link w:val="BodyTextChar"/>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BodyTextChar">
    <w:name w:val="Body Text Char"/>
    <w:aliases w:val="Priory documents Char"/>
    <w:link w:val="BodyText"/>
    <w:rsid w:val="005E0F33"/>
    <w:rPr>
      <w:rFonts w:ascii="Verdana" w:hAnsi="Verdana"/>
      <w:lang w:eastAsia="en-US"/>
    </w:rPr>
  </w:style>
  <w:style w:type="paragraph" w:styleId="NormalWeb">
    <w:name w:val="Normal (Web)"/>
    <w:basedOn w:val="Normal"/>
    <w:uiPriority w:val="99"/>
    <w:unhideWhenUsed/>
    <w:rsid w:val="008C32F6"/>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BalloonText">
    <w:name w:val="Balloon Text"/>
    <w:basedOn w:val="Normal"/>
    <w:link w:val="BalloonTextChar"/>
    <w:rsid w:val="00212C3A"/>
    <w:rPr>
      <w:rFonts w:ascii="Tahoma" w:hAnsi="Tahoma" w:cs="Tahoma"/>
      <w:sz w:val="16"/>
      <w:szCs w:val="16"/>
    </w:rPr>
  </w:style>
  <w:style w:type="character" w:customStyle="1" w:styleId="BalloonTextChar">
    <w:name w:val="Balloon Text Char"/>
    <w:link w:val="BalloonText"/>
    <w:rsid w:val="00212C3A"/>
    <w:rPr>
      <w:rFonts w:ascii="Tahoma" w:hAnsi="Tahoma" w:cs="Tahoma"/>
      <w:sz w:val="16"/>
      <w:szCs w:val="16"/>
      <w:lang w:eastAsia="en-US"/>
    </w:rPr>
  </w:style>
  <w:style w:type="paragraph" w:styleId="Revision">
    <w:name w:val="Revision"/>
    <w:hidden/>
    <w:uiPriority w:val="99"/>
    <w:semiHidden/>
    <w:rsid w:val="00802F91"/>
    <w:rPr>
      <w:rFonts w:ascii="Verdana" w:hAnsi="Verdana"/>
      <w:lang w:eastAsia="en-US"/>
    </w:rPr>
  </w:style>
  <w:style w:type="character" w:styleId="CommentReference">
    <w:name w:val="annotation reference"/>
    <w:basedOn w:val="DefaultParagraphFont"/>
    <w:semiHidden/>
    <w:unhideWhenUsed/>
    <w:rsid w:val="003852CA"/>
    <w:rPr>
      <w:sz w:val="16"/>
      <w:szCs w:val="16"/>
    </w:rPr>
  </w:style>
  <w:style w:type="paragraph" w:styleId="CommentText">
    <w:name w:val="annotation text"/>
    <w:basedOn w:val="Normal"/>
    <w:link w:val="CommentTextChar"/>
    <w:unhideWhenUsed/>
    <w:rsid w:val="003852CA"/>
  </w:style>
  <w:style w:type="character" w:customStyle="1" w:styleId="CommentTextChar">
    <w:name w:val="Comment Text Char"/>
    <w:basedOn w:val="DefaultParagraphFont"/>
    <w:link w:val="CommentText"/>
    <w:rsid w:val="003852CA"/>
    <w:rPr>
      <w:rFonts w:ascii="Verdana" w:hAnsi="Verdana"/>
      <w:lang w:eastAsia="en-US"/>
    </w:rPr>
  </w:style>
  <w:style w:type="paragraph" w:styleId="CommentSubject">
    <w:name w:val="annotation subject"/>
    <w:basedOn w:val="CommentText"/>
    <w:next w:val="CommentText"/>
    <w:link w:val="CommentSubjectChar"/>
    <w:semiHidden/>
    <w:unhideWhenUsed/>
    <w:rsid w:val="003852CA"/>
    <w:rPr>
      <w:b/>
      <w:bCs/>
    </w:rPr>
  </w:style>
  <w:style w:type="character" w:customStyle="1" w:styleId="CommentSubjectChar">
    <w:name w:val="Comment Subject Char"/>
    <w:basedOn w:val="CommentTextChar"/>
    <w:link w:val="CommentSubject"/>
    <w:semiHidden/>
    <w:rsid w:val="003852CA"/>
    <w:rPr>
      <w:rFonts w:ascii="Verdana" w:hAnsi="Verdana"/>
      <w:b/>
      <w:bCs/>
      <w:lang w:eastAsia="en-US"/>
    </w:rPr>
  </w:style>
  <w:style w:type="paragraph" w:styleId="ListParagraph">
    <w:name w:val="List Paragraph"/>
    <w:basedOn w:val="Normal"/>
    <w:uiPriority w:val="34"/>
    <w:qFormat/>
    <w:rsid w:val="00D63B45"/>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3763">
      <w:bodyDiv w:val="1"/>
      <w:marLeft w:val="0"/>
      <w:marRight w:val="0"/>
      <w:marTop w:val="0"/>
      <w:marBottom w:val="0"/>
      <w:divBdr>
        <w:top w:val="none" w:sz="0" w:space="0" w:color="auto"/>
        <w:left w:val="none" w:sz="0" w:space="0" w:color="auto"/>
        <w:bottom w:val="none" w:sz="0" w:space="0" w:color="auto"/>
        <w:right w:val="none" w:sz="0" w:space="0" w:color="auto"/>
      </w:divBdr>
    </w:div>
    <w:div w:id="536429430">
      <w:bodyDiv w:val="1"/>
      <w:marLeft w:val="0"/>
      <w:marRight w:val="0"/>
      <w:marTop w:val="0"/>
      <w:marBottom w:val="0"/>
      <w:divBdr>
        <w:top w:val="none" w:sz="0" w:space="0" w:color="auto"/>
        <w:left w:val="none" w:sz="0" w:space="0" w:color="auto"/>
        <w:bottom w:val="none" w:sz="0" w:space="0" w:color="auto"/>
        <w:right w:val="none" w:sz="0" w:space="0" w:color="auto"/>
      </w:divBdr>
      <w:divsChild>
        <w:div w:id="1612739579">
          <w:marLeft w:val="0"/>
          <w:marRight w:val="0"/>
          <w:marTop w:val="0"/>
          <w:marBottom w:val="0"/>
          <w:divBdr>
            <w:top w:val="none" w:sz="0" w:space="0" w:color="auto"/>
            <w:left w:val="none" w:sz="0" w:space="0" w:color="auto"/>
            <w:bottom w:val="none" w:sz="0" w:space="0" w:color="auto"/>
            <w:right w:val="none" w:sz="0" w:space="0" w:color="auto"/>
          </w:divBdr>
          <w:divsChild>
            <w:div w:id="1201044941">
              <w:marLeft w:val="0"/>
              <w:marRight w:val="0"/>
              <w:marTop w:val="0"/>
              <w:marBottom w:val="0"/>
              <w:divBdr>
                <w:top w:val="none" w:sz="0" w:space="0" w:color="auto"/>
                <w:left w:val="none" w:sz="0" w:space="0" w:color="auto"/>
                <w:bottom w:val="none" w:sz="0" w:space="0" w:color="auto"/>
                <w:right w:val="none" w:sz="0" w:space="0" w:color="auto"/>
              </w:divBdr>
              <w:divsChild>
                <w:div w:id="737821833">
                  <w:marLeft w:val="0"/>
                  <w:marRight w:val="0"/>
                  <w:marTop w:val="0"/>
                  <w:marBottom w:val="0"/>
                  <w:divBdr>
                    <w:top w:val="none" w:sz="0" w:space="0" w:color="auto"/>
                    <w:left w:val="none" w:sz="0" w:space="0" w:color="auto"/>
                    <w:bottom w:val="none" w:sz="0" w:space="0" w:color="auto"/>
                    <w:right w:val="none" w:sz="0" w:space="0" w:color="auto"/>
                  </w:divBdr>
                  <w:divsChild>
                    <w:div w:id="519853356">
                      <w:marLeft w:val="0"/>
                      <w:marRight w:val="0"/>
                      <w:marTop w:val="0"/>
                      <w:marBottom w:val="0"/>
                      <w:divBdr>
                        <w:top w:val="none" w:sz="0" w:space="0" w:color="auto"/>
                        <w:left w:val="none" w:sz="0" w:space="0" w:color="auto"/>
                        <w:bottom w:val="none" w:sz="0" w:space="0" w:color="auto"/>
                        <w:right w:val="none" w:sz="0" w:space="0" w:color="auto"/>
                      </w:divBdr>
                      <w:divsChild>
                        <w:div w:id="6509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80418">
      <w:bodyDiv w:val="1"/>
      <w:marLeft w:val="0"/>
      <w:marRight w:val="0"/>
      <w:marTop w:val="0"/>
      <w:marBottom w:val="0"/>
      <w:divBdr>
        <w:top w:val="none" w:sz="0" w:space="0" w:color="auto"/>
        <w:left w:val="none" w:sz="0" w:space="0" w:color="auto"/>
        <w:bottom w:val="none" w:sz="0" w:space="0" w:color="auto"/>
        <w:right w:val="none" w:sz="0" w:space="0" w:color="auto"/>
      </w:divBdr>
    </w:div>
    <w:div w:id="1338119427">
      <w:bodyDiv w:val="1"/>
      <w:marLeft w:val="0"/>
      <w:marRight w:val="0"/>
      <w:marTop w:val="0"/>
      <w:marBottom w:val="0"/>
      <w:divBdr>
        <w:top w:val="none" w:sz="0" w:space="0" w:color="auto"/>
        <w:left w:val="none" w:sz="0" w:space="0" w:color="auto"/>
        <w:bottom w:val="none" w:sz="0" w:space="0" w:color="auto"/>
        <w:right w:val="none" w:sz="0" w:space="0" w:color="auto"/>
      </w:divBdr>
      <w:divsChild>
        <w:div w:id="522283001">
          <w:marLeft w:val="0"/>
          <w:marRight w:val="0"/>
          <w:marTop w:val="0"/>
          <w:marBottom w:val="0"/>
          <w:divBdr>
            <w:top w:val="none" w:sz="0" w:space="0" w:color="auto"/>
            <w:left w:val="none" w:sz="0" w:space="0" w:color="auto"/>
            <w:bottom w:val="none" w:sz="0" w:space="0" w:color="auto"/>
            <w:right w:val="none" w:sz="0" w:space="0" w:color="auto"/>
          </w:divBdr>
          <w:divsChild>
            <w:div w:id="1878541224">
              <w:marLeft w:val="0"/>
              <w:marRight w:val="0"/>
              <w:marTop w:val="0"/>
              <w:marBottom w:val="0"/>
              <w:divBdr>
                <w:top w:val="none" w:sz="0" w:space="0" w:color="auto"/>
                <w:left w:val="none" w:sz="0" w:space="0" w:color="auto"/>
                <w:bottom w:val="none" w:sz="0" w:space="0" w:color="auto"/>
                <w:right w:val="none" w:sz="0" w:space="0" w:color="auto"/>
              </w:divBdr>
              <w:divsChild>
                <w:div w:id="1407727412">
                  <w:marLeft w:val="0"/>
                  <w:marRight w:val="0"/>
                  <w:marTop w:val="0"/>
                  <w:marBottom w:val="0"/>
                  <w:divBdr>
                    <w:top w:val="none" w:sz="0" w:space="0" w:color="auto"/>
                    <w:left w:val="none" w:sz="0" w:space="0" w:color="auto"/>
                    <w:bottom w:val="none" w:sz="0" w:space="0" w:color="auto"/>
                    <w:right w:val="none" w:sz="0" w:space="0" w:color="auto"/>
                  </w:divBdr>
                  <w:divsChild>
                    <w:div w:id="1391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prisGovernanceHelpdesk@Aspris.com" TargetMode="External"/><Relationship Id="rId4" Type="http://schemas.openxmlformats.org/officeDocument/2006/relationships/settings" Target="settings.xml"/><Relationship Id="rId9" Type="http://schemas.openxmlformats.org/officeDocument/2006/relationships/hyperlink" Target="mailto:AsprisGovernanceHelpdesk@Aspri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72C3-D1E3-49D6-ADD0-386280E2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2970</Words>
  <Characters>16933</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19864</CharactersWithSpaces>
  <SharedDoc>false</SharedDoc>
  <HLinks>
    <vt:vector size="6" baseType="variant">
      <vt:variant>
        <vt:i4>7602250</vt:i4>
      </vt:variant>
      <vt:variant>
        <vt:i4>0</vt:i4>
      </vt:variant>
      <vt:variant>
        <vt:i4>0</vt:i4>
      </vt:variant>
      <vt:variant>
        <vt:i4>5</vt:i4>
      </vt:variant>
      <vt:variant>
        <vt:lpwstr>mailto:SQCHelpdesk@priorygroup.com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Victoria Rowlands</cp:lastModifiedBy>
  <cp:revision>2</cp:revision>
  <cp:lastPrinted>2024-04-24T07:21:00Z</cp:lastPrinted>
  <dcterms:created xsi:type="dcterms:W3CDTF">2026-01-16T07:10:00Z</dcterms:created>
  <dcterms:modified xsi:type="dcterms:W3CDTF">2026-01-16T07:10:00Z</dcterms:modified>
</cp:coreProperties>
</file>