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Y="780"/>
        <w:tblW w:w="9017" w:type="dxa"/>
        <w:tblInd w:w="0" w:type="dxa"/>
        <w:tblCellMar>
          <w:top w:w="47" w:type="dxa"/>
          <w:left w:w="107" w:type="dxa"/>
        </w:tblCellMar>
        <w:tblLook w:val="04A0" w:firstRow="1" w:lastRow="0" w:firstColumn="1" w:lastColumn="0" w:noHBand="0" w:noVBand="1"/>
      </w:tblPr>
      <w:tblGrid>
        <w:gridCol w:w="3431"/>
        <w:gridCol w:w="5586"/>
      </w:tblGrid>
      <w:tr w:rsidR="00AE700B" w:rsidRPr="00341020" w14:paraId="5FCC5BE5" w14:textId="77777777" w:rsidTr="00AE700B">
        <w:trPr>
          <w:trHeight w:val="226"/>
        </w:trPr>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22E399F7"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Local Procedure Title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5427" w14:textId="6F246F62" w:rsidR="00AE700B" w:rsidRPr="00341020" w:rsidRDefault="00AE700B" w:rsidP="00AE700B">
            <w:pPr>
              <w:ind w:left="1"/>
              <w:rPr>
                <w:rFonts w:ascii="Century Gothic" w:eastAsia="Century Gothic" w:hAnsi="Century Gothic" w:cs="Century Gothic"/>
                <w:b w:val="0"/>
                <w:sz w:val="22"/>
              </w:rPr>
            </w:pPr>
            <w:r w:rsidRPr="7CA26A86">
              <w:rPr>
                <w:rFonts w:ascii="Century Gothic" w:eastAsia="Century Gothic" w:hAnsi="Century Gothic" w:cs="Century Gothic"/>
                <w:b w:val="0"/>
                <w:sz w:val="22"/>
              </w:rPr>
              <w:t xml:space="preserve">RSE Local Procedure (Relationships and </w:t>
            </w:r>
            <w:r w:rsidR="00512036">
              <w:rPr>
                <w:rFonts w:ascii="Century Gothic" w:eastAsia="Century Gothic" w:hAnsi="Century Gothic" w:cs="Century Gothic"/>
                <w:b w:val="0"/>
                <w:sz w:val="22"/>
              </w:rPr>
              <w:t>S</w:t>
            </w:r>
            <w:r w:rsidRPr="7CA26A86">
              <w:rPr>
                <w:rFonts w:ascii="Century Gothic" w:eastAsia="Century Gothic" w:hAnsi="Century Gothic" w:cs="Century Gothic"/>
                <w:b w:val="0"/>
                <w:sz w:val="22"/>
              </w:rPr>
              <w:t xml:space="preserve">ex </w:t>
            </w:r>
            <w:r w:rsidR="00512036">
              <w:rPr>
                <w:rFonts w:ascii="Century Gothic" w:eastAsia="Century Gothic" w:hAnsi="Century Gothic" w:cs="Century Gothic"/>
                <w:b w:val="0"/>
                <w:sz w:val="22"/>
              </w:rPr>
              <w:t>E</w:t>
            </w:r>
            <w:r w:rsidRPr="7CA26A86">
              <w:rPr>
                <w:rFonts w:ascii="Century Gothic" w:eastAsia="Century Gothic" w:hAnsi="Century Gothic" w:cs="Century Gothic"/>
                <w:b w:val="0"/>
                <w:sz w:val="22"/>
              </w:rPr>
              <w:t>ducation)</w:t>
            </w:r>
          </w:p>
          <w:p w14:paraId="72271137" w14:textId="77777777" w:rsidR="00AE700B" w:rsidRPr="00341020" w:rsidRDefault="00AE700B" w:rsidP="00AE700B">
            <w:pPr>
              <w:ind w:left="1"/>
              <w:rPr>
                <w:rFonts w:ascii="Century Gothic" w:eastAsia="Century Gothic" w:hAnsi="Century Gothic" w:cs="Century Gothic"/>
                <w:b w:val="0"/>
                <w:sz w:val="22"/>
              </w:rPr>
            </w:pPr>
          </w:p>
        </w:tc>
      </w:tr>
      <w:tr w:rsidR="00AE700B" w:rsidRPr="00341020" w14:paraId="35D86A13" w14:textId="77777777" w:rsidTr="00AE700B">
        <w:trPr>
          <w:trHeight w:val="228"/>
        </w:trPr>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3DEE5634"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Site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E5F3" w14:textId="77777777" w:rsidR="00AE700B" w:rsidRDefault="00AE700B" w:rsidP="00AE700B">
            <w:pPr>
              <w:ind w:left="1"/>
              <w:rPr>
                <w:rFonts w:ascii="Century Gothic" w:eastAsia="Century Gothic" w:hAnsi="Century Gothic" w:cs="Century Gothic"/>
                <w:b w:val="0"/>
                <w:sz w:val="22"/>
              </w:rPr>
            </w:pPr>
            <w:r w:rsidRPr="44E45EFB">
              <w:rPr>
                <w:rFonts w:ascii="Century Gothic" w:eastAsia="Century Gothic" w:hAnsi="Century Gothic" w:cs="Century Gothic"/>
                <w:b w:val="0"/>
                <w:sz w:val="22"/>
              </w:rPr>
              <w:t>Sketchley School: Sketchley Hall, Forest House and Progression House</w:t>
            </w:r>
          </w:p>
          <w:p w14:paraId="421B8C0B" w14:textId="77777777" w:rsidR="00AE700B" w:rsidRPr="00341020" w:rsidRDefault="00AE700B" w:rsidP="00AE700B">
            <w:pPr>
              <w:ind w:left="1"/>
              <w:rPr>
                <w:rFonts w:ascii="Century Gothic" w:eastAsia="Century Gothic" w:hAnsi="Century Gothic" w:cs="Century Gothic"/>
                <w:b w:val="0"/>
                <w:sz w:val="22"/>
              </w:rPr>
            </w:pPr>
          </w:p>
        </w:tc>
      </w:tr>
      <w:tr w:rsidR="00AE700B" w:rsidRPr="00341020" w14:paraId="172BBD4F" w14:textId="77777777" w:rsidTr="00AE700B">
        <w:trPr>
          <w:trHeight w:val="228"/>
        </w:trPr>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4A6A19D8"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ECS Local procedure number and title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3D1F" w14:textId="7990ED5B" w:rsidR="00AE700B" w:rsidRPr="00341020" w:rsidRDefault="00AE700B" w:rsidP="00AE700B">
            <w:pPr>
              <w:ind w:left="1"/>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ACS 20 Relationships and </w:t>
            </w:r>
            <w:r w:rsidR="00512036">
              <w:rPr>
                <w:rFonts w:ascii="Century Gothic" w:eastAsia="Century Gothic" w:hAnsi="Century Gothic" w:cs="Century Gothic"/>
                <w:b w:val="0"/>
                <w:sz w:val="22"/>
              </w:rPr>
              <w:t>S</w:t>
            </w:r>
            <w:r w:rsidRPr="44E45EFB">
              <w:rPr>
                <w:rFonts w:ascii="Century Gothic" w:eastAsia="Century Gothic" w:hAnsi="Century Gothic" w:cs="Century Gothic"/>
                <w:b w:val="0"/>
                <w:sz w:val="22"/>
              </w:rPr>
              <w:t xml:space="preserve">ex </w:t>
            </w:r>
            <w:r w:rsidR="00512036">
              <w:rPr>
                <w:rFonts w:ascii="Century Gothic" w:eastAsia="Century Gothic" w:hAnsi="Century Gothic" w:cs="Century Gothic"/>
                <w:b w:val="0"/>
                <w:sz w:val="22"/>
              </w:rPr>
              <w:t>E</w:t>
            </w:r>
            <w:r w:rsidRPr="44E45EFB">
              <w:rPr>
                <w:rFonts w:ascii="Century Gothic" w:eastAsia="Century Gothic" w:hAnsi="Century Gothic" w:cs="Century Gothic"/>
                <w:b w:val="0"/>
                <w:sz w:val="22"/>
              </w:rPr>
              <w:t xml:space="preserve">ducation </w:t>
            </w:r>
          </w:p>
        </w:tc>
      </w:tr>
      <w:tr w:rsidR="00AE700B" w:rsidRPr="00341020" w14:paraId="6ABC06A5" w14:textId="77777777" w:rsidTr="00AE700B">
        <w:trPr>
          <w:trHeight w:val="227"/>
        </w:trPr>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6FA91759"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Local Procedure date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1A399" w14:textId="02B6E4DF" w:rsidR="00AE700B" w:rsidRPr="00341020" w:rsidRDefault="00D5063D" w:rsidP="00AE700B">
            <w:pPr>
              <w:ind w:left="1"/>
              <w:rPr>
                <w:rFonts w:ascii="Century Gothic" w:eastAsia="Century Gothic" w:hAnsi="Century Gothic" w:cs="Century Gothic"/>
                <w:b w:val="0"/>
                <w:sz w:val="22"/>
              </w:rPr>
            </w:pPr>
            <w:r>
              <w:rPr>
                <w:rFonts w:ascii="Century Gothic" w:eastAsia="Century Gothic" w:hAnsi="Century Gothic" w:cs="Century Gothic"/>
                <w:b w:val="0"/>
                <w:sz w:val="22"/>
              </w:rPr>
              <w:t>May 2026</w:t>
            </w:r>
          </w:p>
          <w:p w14:paraId="051DFE93" w14:textId="77777777" w:rsidR="00AE700B" w:rsidRPr="00341020" w:rsidRDefault="00AE700B" w:rsidP="00AE700B">
            <w:pPr>
              <w:ind w:left="1"/>
              <w:rPr>
                <w:rFonts w:ascii="Century Gothic" w:eastAsia="Century Gothic" w:hAnsi="Century Gothic" w:cs="Century Gothic"/>
                <w:b w:val="0"/>
                <w:sz w:val="22"/>
              </w:rPr>
            </w:pPr>
          </w:p>
        </w:tc>
      </w:tr>
      <w:tr w:rsidR="00AE700B" w:rsidRPr="00341020" w14:paraId="0B2C54CE" w14:textId="77777777" w:rsidTr="00AE700B">
        <w:trPr>
          <w:trHeight w:val="227"/>
        </w:trPr>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4A57DF74"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Local Procedure review date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D844" w14:textId="77777777" w:rsidR="00D5063D" w:rsidRDefault="00D5063D" w:rsidP="00AE700B">
            <w:pPr>
              <w:rPr>
                <w:rFonts w:ascii="Century Gothic" w:eastAsia="Century Gothic" w:hAnsi="Century Gothic" w:cs="Century Gothic"/>
                <w:b w:val="0"/>
                <w:sz w:val="22"/>
              </w:rPr>
            </w:pPr>
            <w:r>
              <w:rPr>
                <w:rFonts w:ascii="Century Gothic" w:eastAsia="Century Gothic" w:hAnsi="Century Gothic" w:cs="Century Gothic"/>
                <w:b w:val="0"/>
                <w:sz w:val="22"/>
              </w:rPr>
              <w:t>May 2027</w:t>
            </w:r>
          </w:p>
          <w:p w14:paraId="0FF0279C" w14:textId="5260EFA1" w:rsidR="00D5063D" w:rsidRPr="00341020" w:rsidRDefault="00D5063D" w:rsidP="00AE700B">
            <w:pPr>
              <w:rPr>
                <w:rFonts w:ascii="Century Gothic" w:eastAsia="Century Gothic" w:hAnsi="Century Gothic" w:cs="Century Gothic"/>
                <w:b w:val="0"/>
                <w:sz w:val="22"/>
              </w:rPr>
            </w:pPr>
            <w:r>
              <w:rPr>
                <w:rFonts w:ascii="Century Gothic" w:eastAsia="Century Gothic" w:hAnsi="Century Gothic" w:cs="Century Gothic"/>
                <w:b w:val="0"/>
                <w:sz w:val="22"/>
              </w:rPr>
              <w:t xml:space="preserve"> </w:t>
            </w:r>
          </w:p>
        </w:tc>
      </w:tr>
      <w:tr w:rsidR="00AE700B" w:rsidRPr="00341020" w14:paraId="102F485D" w14:textId="77777777" w:rsidTr="00AE700B">
        <w:trPr>
          <w:trHeight w:val="228"/>
        </w:trPr>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3EBE211A"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Local Procedure Author(s)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8BA1D" w14:textId="77777777" w:rsidR="00AE700B" w:rsidRPr="00341020" w:rsidRDefault="00AE700B" w:rsidP="00AE700B">
            <w:pPr>
              <w:ind w:left="1"/>
              <w:rPr>
                <w:rFonts w:ascii="Century Gothic" w:eastAsia="Century Gothic" w:hAnsi="Century Gothic" w:cs="Century Gothic"/>
                <w:b w:val="0"/>
                <w:sz w:val="22"/>
              </w:rPr>
            </w:pPr>
            <w:r w:rsidRPr="3838E9F6">
              <w:rPr>
                <w:rFonts w:ascii="Century Gothic" w:eastAsia="Century Gothic" w:hAnsi="Century Gothic" w:cs="Century Gothic"/>
                <w:b w:val="0"/>
                <w:sz w:val="22"/>
              </w:rPr>
              <w:t>Megan Elliott</w:t>
            </w:r>
          </w:p>
          <w:p w14:paraId="2CD8B1F1" w14:textId="77777777" w:rsidR="00AE700B" w:rsidRPr="00341020" w:rsidRDefault="00AE700B" w:rsidP="00AE700B">
            <w:pPr>
              <w:ind w:left="1"/>
              <w:rPr>
                <w:rFonts w:ascii="Century Gothic" w:eastAsia="Century Gothic" w:hAnsi="Century Gothic" w:cs="Century Gothic"/>
                <w:b w:val="0"/>
                <w:sz w:val="22"/>
              </w:rPr>
            </w:pPr>
          </w:p>
        </w:tc>
      </w:tr>
      <w:tr w:rsidR="00AE700B" w:rsidRPr="00341020" w14:paraId="593C025C" w14:textId="77777777" w:rsidTr="00AE700B">
        <w:trPr>
          <w:trHeight w:val="227"/>
        </w:trPr>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00F7DB26"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Local Procedure Ratification </w:t>
            </w:r>
          </w:p>
        </w:tc>
        <w:tc>
          <w:tcPr>
            <w:tcW w:w="5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EFF98" w14:textId="77777777" w:rsidR="00AE700B" w:rsidRPr="00341020" w:rsidRDefault="00AE700B" w:rsidP="00AE700B">
            <w:pPr>
              <w:ind w:left="1"/>
              <w:rPr>
                <w:rFonts w:ascii="Century Gothic" w:eastAsia="Century Gothic" w:hAnsi="Century Gothic" w:cs="Century Gothic"/>
                <w:b w:val="0"/>
                <w:sz w:val="22"/>
              </w:rPr>
            </w:pPr>
          </w:p>
          <w:p w14:paraId="51C04C4D" w14:textId="77777777" w:rsidR="00AE700B" w:rsidRPr="00341020" w:rsidRDefault="00AE700B" w:rsidP="00AE700B">
            <w:pPr>
              <w:ind w:left="1"/>
              <w:rPr>
                <w:rFonts w:ascii="Century Gothic" w:eastAsia="Century Gothic" w:hAnsi="Century Gothic" w:cs="Century Gothic"/>
                <w:b w:val="0"/>
                <w:sz w:val="22"/>
              </w:rPr>
            </w:pPr>
          </w:p>
        </w:tc>
      </w:tr>
    </w:tbl>
    <w:p w14:paraId="1E29C51B" w14:textId="77777777" w:rsidR="008732CD" w:rsidRDefault="008732CD"/>
    <w:p w14:paraId="55C5544B" w14:textId="77777777" w:rsidR="00AE700B" w:rsidRDefault="00AE700B"/>
    <w:p w14:paraId="3BB9EF4F" w14:textId="77777777" w:rsidR="00AE700B" w:rsidRDefault="00AE700B"/>
    <w:p w14:paraId="16619110" w14:textId="77777777" w:rsidR="00AE700B" w:rsidRDefault="00AE700B"/>
    <w:p w14:paraId="75C40422" w14:textId="77777777" w:rsidR="00AE700B" w:rsidRDefault="00AE700B"/>
    <w:p w14:paraId="45EA05C1" w14:textId="77777777" w:rsidR="00AE700B" w:rsidRDefault="00AE700B"/>
    <w:p w14:paraId="139D4E36" w14:textId="77777777" w:rsidR="00AE700B" w:rsidRDefault="00AE700B"/>
    <w:p w14:paraId="7279F742" w14:textId="77777777" w:rsidR="00512036" w:rsidRDefault="00512036"/>
    <w:p w14:paraId="428DAAC1" w14:textId="77777777" w:rsidR="00AE700B" w:rsidRDefault="00AE700B"/>
    <w:p w14:paraId="59167BCC" w14:textId="77777777" w:rsidR="00AE700B" w:rsidRDefault="00AE700B"/>
    <w:p w14:paraId="3C6B6CA8" w14:textId="77777777" w:rsidR="00AE700B" w:rsidRDefault="00AE700B"/>
    <w:p w14:paraId="6F77BC5F" w14:textId="77777777" w:rsidR="00AE700B" w:rsidRDefault="00AE700B"/>
    <w:p w14:paraId="2C20077F" w14:textId="77777777" w:rsidR="00AE700B" w:rsidRDefault="00AE700B"/>
    <w:p w14:paraId="32EDF678" w14:textId="77777777" w:rsidR="00AE700B" w:rsidRDefault="00AE700B"/>
    <w:p w14:paraId="3DED204D" w14:textId="77777777" w:rsidR="00AE700B" w:rsidRDefault="00AE700B"/>
    <w:p w14:paraId="1E0CFC54" w14:textId="77777777" w:rsidR="00AE700B" w:rsidRDefault="00AE700B"/>
    <w:p w14:paraId="681FAFCE" w14:textId="77777777" w:rsidR="00AE700B" w:rsidRDefault="00AE700B"/>
    <w:p w14:paraId="2DF5F750" w14:textId="77777777" w:rsidR="00AE700B" w:rsidRDefault="00AE700B"/>
    <w:p w14:paraId="187BE7B7" w14:textId="77777777" w:rsidR="00AE700B" w:rsidRDefault="00AE700B"/>
    <w:p w14:paraId="7A7F9BAC" w14:textId="77777777" w:rsidR="00AE700B" w:rsidRDefault="00AE700B"/>
    <w:p w14:paraId="3F8931FB" w14:textId="77777777" w:rsidR="00AE700B" w:rsidRDefault="00AE700B"/>
    <w:p w14:paraId="35E5C0DC" w14:textId="77777777" w:rsidR="00AE700B" w:rsidRDefault="00AE700B"/>
    <w:p w14:paraId="7726E0F3" w14:textId="77777777" w:rsidR="00AE700B" w:rsidRDefault="00AE700B"/>
    <w:p w14:paraId="31BA8D9C" w14:textId="77777777" w:rsidR="00AE700B" w:rsidRDefault="00AE700B"/>
    <w:p w14:paraId="0A134ACF" w14:textId="77777777" w:rsidR="00512036" w:rsidRDefault="00512036"/>
    <w:p w14:paraId="131E2BDE" w14:textId="77777777" w:rsidR="00D5063D" w:rsidRDefault="00D5063D"/>
    <w:p w14:paraId="4CA3065D" w14:textId="77777777" w:rsidR="00AE700B" w:rsidRDefault="00AE700B"/>
    <w:p w14:paraId="6CF30003" w14:textId="77777777" w:rsidR="00AE700B" w:rsidRDefault="00AE700B"/>
    <w:p w14:paraId="5F78FA55" w14:textId="77777777" w:rsidR="00AE700B" w:rsidRDefault="00AE700B"/>
    <w:p w14:paraId="3715FD8E" w14:textId="77777777" w:rsidR="00AE700B" w:rsidRDefault="00AE700B"/>
    <w:tbl>
      <w:tblPr>
        <w:tblStyle w:val="TableGrid"/>
        <w:tblW w:w="11199" w:type="dxa"/>
        <w:tblInd w:w="-998" w:type="dxa"/>
        <w:tblLook w:val="04A0" w:firstRow="1" w:lastRow="0" w:firstColumn="1" w:lastColumn="0" w:noHBand="0" w:noVBand="1"/>
      </w:tblPr>
      <w:tblGrid>
        <w:gridCol w:w="11199"/>
      </w:tblGrid>
      <w:tr w:rsidR="00AE700B" w14:paraId="4270A418" w14:textId="77777777" w:rsidTr="001C5E26">
        <w:tc>
          <w:tcPr>
            <w:tcW w:w="11199" w:type="dxa"/>
          </w:tcPr>
          <w:p w14:paraId="1647255A" w14:textId="3D5DE984" w:rsidR="00AE700B" w:rsidRPr="00512036" w:rsidRDefault="00AE700B" w:rsidP="00AE700B">
            <w:pPr>
              <w:pStyle w:val="ListParagraph"/>
              <w:numPr>
                <w:ilvl w:val="0"/>
                <w:numId w:val="1"/>
              </w:numPr>
              <w:rPr>
                <w:rFonts w:ascii="Century Gothic" w:hAnsi="Century Gothic"/>
                <w:sz w:val="22"/>
              </w:rPr>
            </w:pPr>
            <w:r w:rsidRPr="00512036">
              <w:rPr>
                <w:rFonts w:ascii="Century Gothic" w:hAnsi="Century Gothic"/>
                <w:sz w:val="22"/>
              </w:rPr>
              <w:lastRenderedPageBreak/>
              <w:t xml:space="preserve">Purpose and Rationale </w:t>
            </w:r>
          </w:p>
        </w:tc>
      </w:tr>
      <w:tr w:rsidR="00AE700B" w14:paraId="0FCEB629" w14:textId="77777777" w:rsidTr="001C5E26">
        <w:tc>
          <w:tcPr>
            <w:tcW w:w="11199" w:type="dxa"/>
          </w:tcPr>
          <w:p w14:paraId="08B18262" w14:textId="77777777" w:rsidR="00512036" w:rsidRDefault="00512036" w:rsidP="00AE700B">
            <w:pPr>
              <w:rPr>
                <w:rFonts w:ascii="Century Gothic" w:eastAsia="Century Gothic" w:hAnsi="Century Gothic" w:cs="Century Gothic"/>
                <w:b w:val="0"/>
                <w:sz w:val="22"/>
              </w:rPr>
            </w:pPr>
          </w:p>
          <w:p w14:paraId="28C9E2D2" w14:textId="63D1F504" w:rsidR="00AE700B" w:rsidRPr="00341020" w:rsidRDefault="00AE700B" w:rsidP="00AE700B">
            <w:pPr>
              <w:rPr>
                <w:rFonts w:ascii="Century Gothic" w:eastAsia="Century Gothic" w:hAnsi="Century Gothic" w:cs="Century Gothic"/>
                <w:b w:val="0"/>
                <w:sz w:val="22"/>
              </w:rPr>
            </w:pPr>
            <w:r w:rsidRPr="5D7B4AAC">
              <w:rPr>
                <w:rFonts w:ascii="Century Gothic" w:eastAsia="Century Gothic" w:hAnsi="Century Gothic" w:cs="Century Gothic"/>
                <w:b w:val="0"/>
                <w:sz w:val="22"/>
              </w:rPr>
              <w:t xml:space="preserve">Sketchley School is an inclusive school which is committed to equal opportunities for all as outlined in the Equality Act 2010. Every pupil is entitled to be treated </w:t>
            </w:r>
            <w:proofErr w:type="gramStart"/>
            <w:r w:rsidRPr="5D7B4AAC">
              <w:rPr>
                <w:rFonts w:ascii="Century Gothic" w:eastAsia="Century Gothic" w:hAnsi="Century Gothic" w:cs="Century Gothic"/>
                <w:b w:val="0"/>
                <w:sz w:val="22"/>
              </w:rPr>
              <w:t>equally</w:t>
            </w:r>
            <w:proofErr w:type="gramEnd"/>
            <w:r w:rsidRPr="5D7B4AAC">
              <w:rPr>
                <w:rFonts w:ascii="Century Gothic" w:eastAsia="Century Gothic" w:hAnsi="Century Gothic" w:cs="Century Gothic"/>
                <w:b w:val="0"/>
                <w:sz w:val="22"/>
              </w:rPr>
              <w:t xml:space="preserve"> and all staff are expected to commit to this ethos. This local procedure is intended to support the delivery of relationships and sex education for all pupils. </w:t>
            </w:r>
          </w:p>
          <w:p w14:paraId="640F6A54" w14:textId="77777777" w:rsidR="00AE700B" w:rsidRPr="00341020" w:rsidRDefault="00AE700B" w:rsidP="00AE700B">
            <w:pPr>
              <w:rPr>
                <w:rFonts w:ascii="Century Gothic" w:eastAsia="Century Gothic" w:hAnsi="Century Gothic" w:cs="Century Gothic"/>
                <w:b w:val="0"/>
                <w:sz w:val="22"/>
              </w:rPr>
            </w:pPr>
          </w:p>
          <w:p w14:paraId="3E6F02C4" w14:textId="77777777" w:rsidR="00AE700B" w:rsidRPr="00341020" w:rsidRDefault="00AE700B" w:rsidP="00AE700B">
            <w:pPr>
              <w:rPr>
                <w:rFonts w:ascii="Century Gothic" w:eastAsia="Century Gothic" w:hAnsi="Century Gothic" w:cs="Century Gothic"/>
                <w:b w:val="0"/>
                <w:sz w:val="22"/>
              </w:rPr>
            </w:pPr>
            <w:r w:rsidRPr="5D7B4AAC">
              <w:rPr>
                <w:rFonts w:ascii="Century Gothic" w:eastAsia="Century Gothic" w:hAnsi="Century Gothic" w:cs="Century Gothic"/>
                <w:b w:val="0"/>
                <w:sz w:val="22"/>
              </w:rPr>
              <w:t xml:space="preserve">Sketchley School aims to teach Relationships and sex education (RSE) using a whole-school approach with the aim of creating a community and environment that respects, supports and encourages every learner. RSE is incorporated into the PSHE long term plans across all 3 sites. </w:t>
            </w:r>
          </w:p>
          <w:p w14:paraId="43C9E268" w14:textId="77777777" w:rsidR="00AE700B" w:rsidRPr="00341020" w:rsidRDefault="00AE700B" w:rsidP="00AE700B">
            <w:pPr>
              <w:rPr>
                <w:rFonts w:ascii="Century Gothic" w:eastAsia="Century Gothic" w:hAnsi="Century Gothic" w:cs="Century Gothic"/>
                <w:b w:val="0"/>
                <w:sz w:val="22"/>
              </w:rPr>
            </w:pPr>
          </w:p>
          <w:p w14:paraId="32FF9B61"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Under section 78 of the Education Act 2002 and the Academies Act 2010, the PSHE curriculum must </w:t>
            </w:r>
          </w:p>
          <w:p w14:paraId="12F8ABC9"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w:t>
            </w:r>
            <w:r>
              <w:tab/>
            </w:r>
            <w:r w:rsidRPr="44E45EFB">
              <w:rPr>
                <w:rFonts w:ascii="Century Gothic" w:eastAsia="Century Gothic" w:hAnsi="Century Gothic" w:cs="Century Gothic"/>
                <w:b w:val="0"/>
                <w:sz w:val="22"/>
              </w:rPr>
              <w:t>Promote the spiritual, moral, cultural, mental and physical development of pupils at the school and of society;</w:t>
            </w:r>
          </w:p>
          <w:p w14:paraId="68E305CC"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w:t>
            </w:r>
            <w:r>
              <w:tab/>
            </w:r>
            <w:r w:rsidRPr="44E45EFB">
              <w:rPr>
                <w:rFonts w:ascii="Century Gothic" w:eastAsia="Century Gothic" w:hAnsi="Century Gothic" w:cs="Century Gothic"/>
                <w:b w:val="0"/>
                <w:sz w:val="22"/>
              </w:rPr>
              <w:t>Prepare pupils at the school for the opportunities, responsibilities and experiences of later life.</w:t>
            </w:r>
          </w:p>
          <w:p w14:paraId="686263C2" w14:textId="77777777" w:rsidR="00AE700B" w:rsidRPr="00341020" w:rsidRDefault="00AE700B" w:rsidP="00AE700B">
            <w:pPr>
              <w:rPr>
                <w:rFonts w:ascii="Century Gothic" w:eastAsia="Century Gothic" w:hAnsi="Century Gothic" w:cs="Century Gothic"/>
                <w:b w:val="0"/>
                <w:sz w:val="22"/>
              </w:rPr>
            </w:pPr>
          </w:p>
          <w:p w14:paraId="219A04F6" w14:textId="77777777" w:rsidR="00AE700B" w:rsidRPr="00341020" w:rsidRDefault="00AE700B" w:rsidP="00AE700B">
            <w:pPr>
              <w:rPr>
                <w:rFonts w:ascii="Century Gothic" w:eastAsia="Century Gothic" w:hAnsi="Century Gothic" w:cs="Century Gothic"/>
                <w:b w:val="0"/>
                <w:sz w:val="22"/>
              </w:rPr>
            </w:pPr>
            <w:r w:rsidRPr="7CA26A86">
              <w:rPr>
                <w:rFonts w:ascii="Century Gothic" w:eastAsia="Century Gothic" w:hAnsi="Century Gothic" w:cs="Century Gothic"/>
                <w:b w:val="0"/>
                <w:sz w:val="22"/>
              </w:rPr>
              <w:t>Sketchley School takes a comprehensive approach towards RSE, providing a programme which offers a diligently devised Scheme of Work across all year groups supporting the development and learning capacity of each learner.</w:t>
            </w:r>
          </w:p>
          <w:p w14:paraId="2CBD1208" w14:textId="77777777" w:rsidR="00AE700B" w:rsidRPr="00341020" w:rsidRDefault="00AE700B" w:rsidP="00AE700B">
            <w:pPr>
              <w:rPr>
                <w:rFonts w:ascii="Century Gothic" w:eastAsia="Century Gothic" w:hAnsi="Century Gothic" w:cs="Century Gothic"/>
                <w:b w:val="0"/>
                <w:sz w:val="22"/>
              </w:rPr>
            </w:pPr>
          </w:p>
          <w:p w14:paraId="6C698D60"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Through the promotion of RSE within PSHE, skills are developed that our learners need </w:t>
            </w:r>
            <w:proofErr w:type="gramStart"/>
            <w:r w:rsidRPr="44E45EFB">
              <w:rPr>
                <w:rFonts w:ascii="Century Gothic" w:eastAsia="Century Gothic" w:hAnsi="Century Gothic" w:cs="Century Gothic"/>
                <w:b w:val="0"/>
                <w:sz w:val="22"/>
              </w:rPr>
              <w:t>in order for</w:t>
            </w:r>
            <w:proofErr w:type="gramEnd"/>
            <w:r w:rsidRPr="44E45EFB">
              <w:rPr>
                <w:rFonts w:ascii="Century Gothic" w:eastAsia="Century Gothic" w:hAnsi="Century Gothic" w:cs="Century Gothic"/>
                <w:b w:val="0"/>
                <w:sz w:val="22"/>
              </w:rPr>
              <w:t xml:space="preserve"> them to grow and flourish as individuals and members of society.  </w:t>
            </w:r>
          </w:p>
          <w:p w14:paraId="28619F3A" w14:textId="77777777" w:rsidR="00AE700B" w:rsidRPr="00341020" w:rsidRDefault="00AE700B" w:rsidP="00AE700B">
            <w:pPr>
              <w:rPr>
                <w:rFonts w:ascii="Century Gothic" w:eastAsia="Century Gothic" w:hAnsi="Century Gothic" w:cs="Century Gothic"/>
                <w:b w:val="0"/>
                <w:sz w:val="22"/>
              </w:rPr>
            </w:pPr>
          </w:p>
          <w:p w14:paraId="44263795"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Studying PSHE at Sketchley School contributes to helping children and young people to build their personal identities, confidence, self-esteem and understand their Autism diagnosis.  </w:t>
            </w:r>
          </w:p>
          <w:p w14:paraId="092F1BDC" w14:textId="77777777" w:rsidR="00AE700B" w:rsidRPr="00341020" w:rsidRDefault="00AE700B" w:rsidP="00AE700B">
            <w:pPr>
              <w:rPr>
                <w:rFonts w:ascii="Century Gothic" w:eastAsia="Century Gothic" w:hAnsi="Century Gothic" w:cs="Century Gothic"/>
                <w:b w:val="0"/>
                <w:sz w:val="22"/>
              </w:rPr>
            </w:pPr>
          </w:p>
          <w:p w14:paraId="6F4C7A65" w14:textId="77777777" w:rsidR="00AE700B" w:rsidRPr="00341020" w:rsidRDefault="00AE700B" w:rsidP="00AE700B">
            <w:pPr>
              <w:rPr>
                <w:rFonts w:ascii="Century Gothic" w:eastAsia="Century Gothic" w:hAnsi="Century Gothic" w:cs="Century Gothic"/>
                <w:b w:val="0"/>
                <w:sz w:val="22"/>
              </w:rPr>
            </w:pPr>
          </w:p>
          <w:p w14:paraId="64006CBA" w14:textId="77777777" w:rsidR="00AE700B" w:rsidRPr="00341020" w:rsidRDefault="00AE700B" w:rsidP="00AE700B">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Our objectives are to: </w:t>
            </w:r>
          </w:p>
          <w:p w14:paraId="7F57F51B"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Provide a framework in which sensitive discussions can take place</w:t>
            </w:r>
          </w:p>
          <w:p w14:paraId="6C630F55"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Prepare students for puberty, and give them an understanding of sexual development and the importance of health and hygiene</w:t>
            </w:r>
          </w:p>
          <w:p w14:paraId="2F5019E7"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Help students develop feelings of respect, self-respect, confidence and empathy</w:t>
            </w:r>
          </w:p>
          <w:p w14:paraId="2EFE8DA8"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Create a positive culture around issues of sexuality and relationships</w:t>
            </w:r>
          </w:p>
          <w:p w14:paraId="768D3E98"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Teach students the correct vocabulary to describe themselves and their bodies</w:t>
            </w:r>
          </w:p>
          <w:p w14:paraId="23A741E2"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Support students to understand how to keep themselves safe.</w:t>
            </w:r>
          </w:p>
          <w:p w14:paraId="62974DE5"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promote a personalised, differentiated </w:t>
            </w:r>
            <w:proofErr w:type="gramStart"/>
            <w:r w:rsidRPr="44E45EFB">
              <w:rPr>
                <w:rFonts w:ascii="Century Gothic" w:eastAsia="Century Gothic" w:hAnsi="Century Gothic" w:cs="Century Gothic"/>
                <w:b w:val="0"/>
                <w:sz w:val="22"/>
              </w:rPr>
              <w:t>curriculum</w:t>
            </w:r>
            <w:proofErr w:type="gramEnd"/>
            <w:r w:rsidRPr="44E45EFB">
              <w:rPr>
                <w:rFonts w:ascii="Century Gothic" w:eastAsia="Century Gothic" w:hAnsi="Century Gothic" w:cs="Century Gothic"/>
                <w:b w:val="0"/>
                <w:sz w:val="22"/>
              </w:rPr>
              <w:t xml:space="preserve"> for all which is responsive to </w:t>
            </w:r>
            <w:proofErr w:type="gramStart"/>
            <w:r w:rsidRPr="44E45EFB">
              <w:rPr>
                <w:rFonts w:ascii="Century Gothic" w:eastAsia="Century Gothic" w:hAnsi="Century Gothic" w:cs="Century Gothic"/>
                <w:b w:val="0"/>
                <w:sz w:val="22"/>
              </w:rPr>
              <w:t>the particular</w:t>
            </w:r>
            <w:proofErr w:type="gramEnd"/>
            <w:r w:rsidRPr="44E45EFB">
              <w:rPr>
                <w:rFonts w:ascii="Century Gothic" w:eastAsia="Century Gothic" w:hAnsi="Century Gothic" w:cs="Century Gothic"/>
                <w:b w:val="0"/>
                <w:sz w:val="22"/>
              </w:rPr>
              <w:t xml:space="preserve"> (and changing) needs of our individual young people. </w:t>
            </w:r>
          </w:p>
          <w:p w14:paraId="61943F61" w14:textId="77777777" w:rsidR="00AE700B" w:rsidRPr="00341020" w:rsidRDefault="00AE700B" w:rsidP="00AE700B">
            <w:pPr>
              <w:numPr>
                <w:ilvl w:val="0"/>
                <w:numId w:val="3"/>
              </w:numPr>
              <w:overflowPunct w:val="0"/>
              <w:autoSpaceDE w:val="0"/>
              <w:autoSpaceDN w:val="0"/>
              <w:adjustRightInd w:val="0"/>
              <w:spacing w:line="240" w:lineRule="auto"/>
              <w:jc w:val="both"/>
              <w:textAlignment w:val="baseline"/>
              <w:rPr>
                <w:rFonts w:ascii="Century Gothic" w:eastAsia="Century Gothic" w:hAnsi="Century Gothic" w:cs="Century Gothic"/>
                <w:b w:val="0"/>
                <w:sz w:val="22"/>
              </w:rPr>
            </w:pPr>
            <w:r w:rsidRPr="44E45EFB">
              <w:rPr>
                <w:rFonts w:ascii="Century Gothic" w:eastAsia="Century Gothic" w:hAnsi="Century Gothic" w:cs="Century Gothic"/>
                <w:b w:val="0"/>
                <w:sz w:val="22"/>
              </w:rPr>
              <w:t>ensure that the curriculum is inclusive, informed, structured and relevant to meet the needs of all our young people.</w:t>
            </w:r>
          </w:p>
          <w:p w14:paraId="0F504961" w14:textId="77777777" w:rsidR="00AE700B" w:rsidRDefault="00AE700B" w:rsidP="00AE700B">
            <w:pPr>
              <w:numPr>
                <w:ilvl w:val="0"/>
                <w:numId w:val="3"/>
              </w:numPr>
              <w:spacing w:line="240" w:lineRule="auto"/>
              <w:jc w:val="both"/>
              <w:rPr>
                <w:rFonts w:ascii="Century Gothic" w:eastAsia="Century Gothic" w:hAnsi="Century Gothic" w:cs="Century Gothic"/>
                <w:b w:val="0"/>
                <w:sz w:val="22"/>
              </w:rPr>
            </w:pPr>
            <w:r w:rsidRPr="44E45EFB">
              <w:rPr>
                <w:rFonts w:ascii="Century Gothic" w:eastAsia="Century Gothic" w:hAnsi="Century Gothic" w:cs="Century Gothic"/>
                <w:b w:val="0"/>
                <w:sz w:val="22"/>
              </w:rPr>
              <w:t>encourage confidence, high self-esteem, independence and mutual respect.</w:t>
            </w:r>
          </w:p>
          <w:p w14:paraId="161BB940" w14:textId="3D846C6D" w:rsidR="00AE700B" w:rsidRPr="00902200" w:rsidRDefault="00AE700B" w:rsidP="00AE700B">
            <w:pPr>
              <w:numPr>
                <w:ilvl w:val="0"/>
                <w:numId w:val="3"/>
              </w:numPr>
              <w:spacing w:line="240" w:lineRule="auto"/>
              <w:jc w:val="both"/>
              <w:rPr>
                <w:rFonts w:ascii="Century Gothic" w:eastAsia="Century Gothic" w:hAnsi="Century Gothic" w:cs="Century Gothic"/>
                <w:b w:val="0"/>
                <w:bCs/>
                <w:sz w:val="22"/>
              </w:rPr>
            </w:pPr>
            <w:r w:rsidRPr="00902200">
              <w:rPr>
                <w:rFonts w:ascii="Century Gothic" w:eastAsia="Century Gothic" w:hAnsi="Century Gothic" w:cs="Century Gothic"/>
                <w:b w:val="0"/>
                <w:bCs/>
                <w:sz w:val="22"/>
              </w:rPr>
              <w:t xml:space="preserve">Schools should be aware that pupils with SEND may be more vulnerable than their peers to harmful sexual behaviour, sexual abuse, exploitation and violence, bullying and other issues. RSHE can be particularly important for these pupils, particularly those with social, emotional and mental health needs or learning disabilities (Department for Education, </w:t>
            </w:r>
            <w:r w:rsidR="00D5063D">
              <w:rPr>
                <w:rFonts w:ascii="Century Gothic" w:eastAsia="Century Gothic" w:hAnsi="Century Gothic" w:cs="Century Gothic"/>
                <w:b w:val="0"/>
                <w:bCs/>
                <w:sz w:val="22"/>
              </w:rPr>
              <w:t>2026</w:t>
            </w:r>
            <w:r w:rsidRPr="00902200">
              <w:rPr>
                <w:rFonts w:ascii="Century Gothic" w:eastAsia="Century Gothic" w:hAnsi="Century Gothic" w:cs="Century Gothic"/>
                <w:b w:val="0"/>
                <w:bCs/>
                <w:sz w:val="22"/>
              </w:rPr>
              <w:t>, para. 76)</w:t>
            </w:r>
          </w:p>
          <w:p w14:paraId="3D349543" w14:textId="77777777" w:rsidR="00AE700B" w:rsidRPr="00341020" w:rsidRDefault="00AE700B" w:rsidP="00512036">
            <w:pPr>
              <w:overflowPunct w:val="0"/>
              <w:autoSpaceDE w:val="0"/>
              <w:autoSpaceDN w:val="0"/>
              <w:adjustRightInd w:val="0"/>
              <w:jc w:val="both"/>
              <w:textAlignment w:val="baseline"/>
              <w:rPr>
                <w:rFonts w:ascii="Century Gothic" w:eastAsia="Century Gothic" w:hAnsi="Century Gothic" w:cs="Century Gothic"/>
                <w:b w:val="0"/>
                <w:sz w:val="22"/>
              </w:rPr>
            </w:pPr>
          </w:p>
          <w:p w14:paraId="7654019C" w14:textId="77777777" w:rsidR="00AE700B" w:rsidRDefault="00AE700B" w:rsidP="00AE700B"/>
        </w:tc>
      </w:tr>
      <w:tr w:rsidR="00AE700B" w14:paraId="0D216704" w14:textId="77777777" w:rsidTr="001C5E26">
        <w:tc>
          <w:tcPr>
            <w:tcW w:w="11199" w:type="dxa"/>
          </w:tcPr>
          <w:p w14:paraId="082EF95F" w14:textId="058EFE1C" w:rsidR="00AE700B" w:rsidRPr="00AE700B" w:rsidRDefault="00AE700B" w:rsidP="00AE700B">
            <w:pPr>
              <w:pStyle w:val="ListParagraph"/>
              <w:numPr>
                <w:ilvl w:val="0"/>
                <w:numId w:val="1"/>
              </w:numPr>
              <w:rPr>
                <w:rFonts w:ascii="Century Gothic" w:hAnsi="Century Gothic"/>
                <w:sz w:val="22"/>
              </w:rPr>
            </w:pPr>
            <w:r w:rsidRPr="00AE700B">
              <w:rPr>
                <w:rFonts w:ascii="Century Gothic" w:hAnsi="Century Gothic"/>
                <w:sz w:val="22"/>
              </w:rPr>
              <w:lastRenderedPageBreak/>
              <w:t xml:space="preserve">Curriculum Design </w:t>
            </w:r>
          </w:p>
        </w:tc>
      </w:tr>
      <w:tr w:rsidR="00AE700B" w14:paraId="37CBCB91" w14:textId="77777777" w:rsidTr="001C5E26">
        <w:tc>
          <w:tcPr>
            <w:tcW w:w="11199" w:type="dxa"/>
          </w:tcPr>
          <w:p w14:paraId="3AFF7C6A" w14:textId="77777777" w:rsidR="00AE700B" w:rsidRDefault="00AE700B" w:rsidP="00AE700B">
            <w:pPr>
              <w:rPr>
                <w:rFonts w:ascii="Century Gothic" w:eastAsia="Century Gothic" w:hAnsi="Century Gothic" w:cs="Century Gothic"/>
                <w:b w:val="0"/>
                <w:sz w:val="22"/>
              </w:rPr>
            </w:pPr>
          </w:p>
          <w:p w14:paraId="320D4DBD" w14:textId="78499C56" w:rsidR="00AE700B" w:rsidRDefault="00AE700B" w:rsidP="00AE700B">
            <w:pPr>
              <w:rPr>
                <w:rFonts w:ascii="Century Gothic" w:eastAsia="Century Gothic" w:hAnsi="Century Gothic" w:cs="Century Gothic"/>
                <w:b w:val="0"/>
                <w:sz w:val="22"/>
              </w:rPr>
            </w:pPr>
            <w:r w:rsidRPr="3838E9F6">
              <w:rPr>
                <w:rFonts w:ascii="Century Gothic" w:eastAsia="Century Gothic" w:hAnsi="Century Gothic" w:cs="Century Gothic"/>
                <w:b w:val="0"/>
                <w:sz w:val="22"/>
              </w:rPr>
              <w:t xml:space="preserve">As of August 2025, our RSE guidance and schemes of work have been adapted to ensure they address the most challenging issues facing young people today, to make it fit for the digital age, and to equip teachers to support young people to build healthy, respectful relationships in an increasingly complex online world. The new guidance will come into force formally from September 2026. </w:t>
            </w:r>
          </w:p>
          <w:p w14:paraId="436C22CD" w14:textId="77777777" w:rsidR="00AE700B" w:rsidRDefault="00AE700B" w:rsidP="00AE700B">
            <w:pPr>
              <w:rPr>
                <w:rFonts w:ascii="Century Gothic" w:eastAsia="Century Gothic" w:hAnsi="Century Gothic" w:cs="Century Gothic"/>
                <w:b w:val="0"/>
                <w:sz w:val="22"/>
              </w:rPr>
            </w:pPr>
          </w:p>
          <w:p w14:paraId="267FF5D4" w14:textId="1F9ACCE3" w:rsidR="00AE700B" w:rsidRDefault="00AE700B" w:rsidP="00AE700B">
            <w:pPr>
              <w:rPr>
                <w:rFonts w:ascii="Century Gothic" w:eastAsia="Century Gothic" w:hAnsi="Century Gothic" w:cs="Century Gothic"/>
                <w:b w:val="0"/>
                <w:sz w:val="22"/>
              </w:rPr>
            </w:pPr>
            <w:r w:rsidRPr="3838E9F6">
              <w:rPr>
                <w:rFonts w:ascii="Century Gothic" w:eastAsia="Century Gothic" w:hAnsi="Century Gothic" w:cs="Century Gothic"/>
                <w:b w:val="0"/>
                <w:sz w:val="22"/>
              </w:rPr>
              <w:t xml:space="preserve">This updated guidance provides a practical framework that enables schools to teach RSE in a way which puts children’s wellbeing and safeguarding at its heart. The guidance is clear about the importance of ensuring that all lessons are age appropriate. </w:t>
            </w:r>
            <w:proofErr w:type="gramStart"/>
            <w:r w:rsidRPr="3838E9F6">
              <w:rPr>
                <w:rFonts w:ascii="Century Gothic" w:eastAsia="Century Gothic" w:hAnsi="Century Gothic" w:cs="Century Gothic"/>
                <w:b w:val="0"/>
                <w:sz w:val="22"/>
              </w:rPr>
              <w:t>It is clear that parents</w:t>
            </w:r>
            <w:proofErr w:type="gramEnd"/>
            <w:r w:rsidRPr="3838E9F6">
              <w:rPr>
                <w:rFonts w:ascii="Century Gothic" w:eastAsia="Century Gothic" w:hAnsi="Century Gothic" w:cs="Century Gothic"/>
                <w:b w:val="0"/>
                <w:sz w:val="22"/>
              </w:rPr>
              <w:t xml:space="preserve"> should be consulted on the content of the RSHE curriculum and have a right to know what their children are being taught, while ensuring that teachers are able to teach about topics preventively, or to respond swiftly when a risk presents itself earlier than anticipated.</w:t>
            </w:r>
          </w:p>
          <w:p w14:paraId="16069A50" w14:textId="77777777" w:rsidR="00AE700B" w:rsidRDefault="00AE700B" w:rsidP="00AE700B">
            <w:pPr>
              <w:rPr>
                <w:rFonts w:ascii="Century Gothic" w:eastAsia="Century Gothic" w:hAnsi="Century Gothic" w:cs="Century Gothic"/>
                <w:b w:val="0"/>
                <w:sz w:val="22"/>
              </w:rPr>
            </w:pPr>
          </w:p>
          <w:p w14:paraId="165AAFCE" w14:textId="2776EAF2" w:rsidR="00AE700B" w:rsidRDefault="00AE700B" w:rsidP="00AE700B">
            <w:pPr>
              <w:rPr>
                <w:rFonts w:ascii="Century Gothic" w:eastAsia="Century Gothic" w:hAnsi="Century Gothic" w:cs="Century Gothic"/>
                <w:b w:val="0"/>
                <w:sz w:val="22"/>
              </w:rPr>
            </w:pPr>
            <w:r w:rsidRPr="3838E9F6">
              <w:rPr>
                <w:rFonts w:ascii="Century Gothic" w:eastAsia="Century Gothic" w:hAnsi="Century Gothic" w:cs="Century Gothic"/>
                <w:b w:val="0"/>
                <w:sz w:val="22"/>
              </w:rPr>
              <w:t xml:space="preserve">The guidance includes significant new content to ensure that RSE plays its full role in the prevention of violence against women and girls, as part of our </w:t>
            </w:r>
            <w:proofErr w:type="gramStart"/>
            <w:r w:rsidRPr="3838E9F6">
              <w:rPr>
                <w:rFonts w:ascii="Century Gothic" w:eastAsia="Century Gothic" w:hAnsi="Century Gothic" w:cs="Century Gothic"/>
                <w:b w:val="0"/>
                <w:sz w:val="22"/>
              </w:rPr>
              <w:t>Government</w:t>
            </w:r>
            <w:proofErr w:type="gramEnd"/>
            <w:r w:rsidRPr="3838E9F6">
              <w:rPr>
                <w:rFonts w:ascii="Century Gothic" w:eastAsia="Century Gothic" w:hAnsi="Century Gothic" w:cs="Century Gothic"/>
                <w:b w:val="0"/>
                <w:sz w:val="22"/>
              </w:rPr>
              <w:t xml:space="preserve"> mission to halve violence against women and girls. </w:t>
            </w:r>
          </w:p>
          <w:p w14:paraId="301722EA" w14:textId="77777777" w:rsidR="00AE700B" w:rsidRDefault="00AE700B" w:rsidP="00AE700B">
            <w:pPr>
              <w:rPr>
                <w:rFonts w:ascii="Century Gothic" w:eastAsia="Century Gothic" w:hAnsi="Century Gothic" w:cs="Century Gothic"/>
                <w:b w:val="0"/>
                <w:sz w:val="22"/>
              </w:rPr>
            </w:pPr>
          </w:p>
          <w:p w14:paraId="02A343E0" w14:textId="7B533523" w:rsidR="00AE700B" w:rsidRDefault="00AE700B" w:rsidP="00AE700B">
            <w:pPr>
              <w:rPr>
                <w:rFonts w:ascii="Century Gothic" w:eastAsia="Century Gothic" w:hAnsi="Century Gothic" w:cs="Century Gothic"/>
                <w:b w:val="0"/>
                <w:sz w:val="22"/>
              </w:rPr>
            </w:pPr>
            <w:r w:rsidRPr="7CA26A86">
              <w:rPr>
                <w:rFonts w:ascii="Century Gothic" w:eastAsia="Century Gothic" w:hAnsi="Century Gothic" w:cs="Century Gothic"/>
                <w:b w:val="0"/>
                <w:sz w:val="22"/>
              </w:rPr>
              <w:t>This includes a focus on building healthy relationships skills from the start of primary. It includes an emphasis on opening conversations with young people about positive masculinity and femininity and ensuring that nobody is stigmatised in these conversations. The guidance is clear that teaching about sexual ethics must go beyond teaching about consent, so that young people understand how to act with kindness and respect in all their relationships.</w:t>
            </w:r>
          </w:p>
          <w:p w14:paraId="5D3F5400" w14:textId="77777777" w:rsidR="00AE700B" w:rsidRDefault="00AE700B" w:rsidP="00AE700B">
            <w:pPr>
              <w:rPr>
                <w:rFonts w:ascii="Century Gothic" w:eastAsia="Century Gothic" w:hAnsi="Century Gothic" w:cs="Century Gothic"/>
                <w:b w:val="0"/>
                <w:sz w:val="22"/>
              </w:rPr>
            </w:pPr>
          </w:p>
          <w:p w14:paraId="5BB6016F" w14:textId="77777777" w:rsidR="00AE700B" w:rsidRPr="00AE700B" w:rsidRDefault="00AE700B" w:rsidP="00AE700B">
            <w:pPr>
              <w:spacing w:before="240" w:after="240" w:line="240" w:lineRule="auto"/>
              <w:rPr>
                <w:rFonts w:ascii="Century Gothic" w:eastAsia="Century Gothic" w:hAnsi="Century Gothic" w:cs="Century Gothic"/>
                <w:bCs/>
                <w:color w:val="auto"/>
                <w:sz w:val="22"/>
              </w:rPr>
            </w:pPr>
            <w:r w:rsidRPr="00AE700B">
              <w:rPr>
                <w:rFonts w:ascii="Century Gothic" w:eastAsia="Century Gothic" w:hAnsi="Century Gothic" w:cs="Century Gothic"/>
                <w:b w:val="0"/>
                <w:color w:val="auto"/>
                <w:sz w:val="22"/>
              </w:rPr>
              <w:t>Our PSHE curriculum is not divided into pathways, as we believe all students, regardless of ability, should engage with age-appropriate topics. However, we recognise that students have different learning needs, and teaching is tailored accordingly to ensure accessibility and meaningful engagement.</w:t>
            </w:r>
          </w:p>
          <w:p w14:paraId="7061F795" w14:textId="77777777" w:rsidR="00AE700B" w:rsidRPr="00AE700B" w:rsidRDefault="00AE700B" w:rsidP="00AE700B">
            <w:pPr>
              <w:spacing w:before="240" w:after="240" w:line="240" w:lineRule="auto"/>
              <w:rPr>
                <w:rFonts w:ascii="Century Gothic" w:eastAsia="Century Gothic" w:hAnsi="Century Gothic" w:cs="Century Gothic"/>
                <w:bCs/>
                <w:color w:val="auto"/>
                <w:sz w:val="22"/>
              </w:rPr>
            </w:pPr>
            <w:r w:rsidRPr="00AE700B">
              <w:rPr>
                <w:rFonts w:ascii="Century Gothic" w:eastAsia="Century Gothic" w:hAnsi="Century Gothic" w:cs="Century Gothic"/>
                <w:b w:val="0"/>
                <w:color w:val="auto"/>
                <w:sz w:val="22"/>
              </w:rPr>
              <w:t>While all students explore the same core themes, the level of support and delivery methods are adapted to suit individual abilities. This ensures that every learner can develop essential life skills, knowledge, and understanding in a way that is relevant and appropriate to them.</w:t>
            </w:r>
          </w:p>
          <w:p w14:paraId="3B08CD3A" w14:textId="77777777" w:rsidR="00AE700B" w:rsidRDefault="00AE700B" w:rsidP="00AE700B">
            <w:pPr>
              <w:rPr>
                <w:rFonts w:ascii="Century Gothic" w:eastAsia="Century Gothic" w:hAnsi="Century Gothic" w:cs="Century Gothic"/>
                <w:b w:val="0"/>
                <w:sz w:val="22"/>
              </w:rPr>
            </w:pPr>
          </w:p>
          <w:p w14:paraId="58799B32" w14:textId="77777777" w:rsidR="00AE700B" w:rsidRDefault="00AE700B" w:rsidP="00AE700B">
            <w:pPr>
              <w:rPr>
                <w:rFonts w:ascii="Century Gothic" w:eastAsia="Century Gothic" w:hAnsi="Century Gothic" w:cs="Century Gothic"/>
                <w:b w:val="0"/>
                <w:sz w:val="22"/>
              </w:rPr>
            </w:pPr>
          </w:p>
          <w:p w14:paraId="76894EBD" w14:textId="77777777" w:rsidR="00AE700B" w:rsidRPr="00C222E8" w:rsidRDefault="00AE700B" w:rsidP="00AE700B">
            <w:pPr>
              <w:spacing w:after="120"/>
              <w:ind w:left="360"/>
              <w:rPr>
                <w:rFonts w:ascii="Century Gothic" w:eastAsia="Century Gothic" w:hAnsi="Century Gothic" w:cs="Century Gothic"/>
                <w:bCs/>
                <w:sz w:val="22"/>
              </w:rPr>
            </w:pPr>
            <w:r>
              <w:rPr>
                <w:rFonts w:ascii="Century Gothic" w:eastAsia="Century Gothic" w:hAnsi="Century Gothic" w:cs="Century Gothic"/>
                <w:bCs/>
                <w:sz w:val="22"/>
              </w:rPr>
              <w:t>2a.</w:t>
            </w:r>
            <w:r w:rsidRPr="00C222E8">
              <w:rPr>
                <w:rFonts w:ascii="Century Gothic" w:eastAsia="Century Gothic" w:hAnsi="Century Gothic" w:cs="Century Gothic"/>
                <w:bCs/>
                <w:sz w:val="22"/>
              </w:rPr>
              <w:t xml:space="preserve"> Sketchley Hall (KS2–KS3)</w:t>
            </w:r>
          </w:p>
          <w:p w14:paraId="0C9EA56B" w14:textId="77777777" w:rsidR="00AE700B"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Focus</w:t>
            </w:r>
            <w:r>
              <w:rPr>
                <w:rFonts w:ascii="Century Gothic" w:eastAsia="Century Gothic" w:hAnsi="Century Gothic" w:cs="Century Gothic"/>
                <w:bCs/>
                <w:sz w:val="22"/>
              </w:rPr>
              <w:t>:</w:t>
            </w:r>
            <w:r>
              <w:rPr>
                <w:rFonts w:ascii="Century Gothic" w:eastAsia="Century Gothic" w:hAnsi="Century Gothic" w:cs="Century Gothic"/>
                <w:b w:val="0"/>
                <w:sz w:val="22"/>
              </w:rPr>
              <w:t xml:space="preserve"> </w:t>
            </w:r>
            <w:r w:rsidRPr="00C222E8">
              <w:rPr>
                <w:rFonts w:ascii="Century Gothic" w:eastAsia="Century Gothic" w:hAnsi="Century Gothic" w:cs="Century Gothic"/>
                <w:b w:val="0"/>
                <w:sz w:val="22"/>
              </w:rPr>
              <w:t>Foundations of relationships, safety, and emotional regulation</w:t>
            </w:r>
          </w:p>
          <w:p w14:paraId="3D3CBDFB" w14:textId="77777777" w:rsidR="00AE700B" w:rsidRPr="00C222E8"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Key Topics (from LTP)</w:t>
            </w:r>
            <w:r>
              <w:rPr>
                <w:rFonts w:ascii="Century Gothic" w:eastAsia="Century Gothic" w:hAnsi="Century Gothic" w:cs="Century Gothic"/>
                <w:bCs/>
                <w:sz w:val="22"/>
              </w:rPr>
              <w:t>:</w:t>
            </w:r>
          </w:p>
          <w:p w14:paraId="5E51244B" w14:textId="77777777" w:rsidR="00AE700B" w:rsidRPr="00C222E8" w:rsidRDefault="00AE700B" w:rsidP="00AE700B">
            <w:pPr>
              <w:numPr>
                <w:ilvl w:val="0"/>
                <w:numId w:val="27"/>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Families and friendships</w:t>
            </w:r>
          </w:p>
          <w:p w14:paraId="69EA307A" w14:textId="77777777" w:rsidR="00AE700B" w:rsidRPr="00C222E8" w:rsidRDefault="00AE700B" w:rsidP="00AE700B">
            <w:pPr>
              <w:numPr>
                <w:ilvl w:val="0"/>
                <w:numId w:val="27"/>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Boundaries and consent (basic level)</w:t>
            </w:r>
          </w:p>
          <w:p w14:paraId="5852B35A" w14:textId="77777777" w:rsidR="00AE700B" w:rsidRPr="00C222E8" w:rsidRDefault="00AE700B" w:rsidP="00AE700B">
            <w:pPr>
              <w:numPr>
                <w:ilvl w:val="0"/>
                <w:numId w:val="27"/>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Anti-bullying (annual focus)</w:t>
            </w:r>
          </w:p>
          <w:p w14:paraId="77B76746" w14:textId="77777777" w:rsidR="00AE700B" w:rsidRPr="00C222E8" w:rsidRDefault="00AE700B" w:rsidP="00AE700B">
            <w:pPr>
              <w:numPr>
                <w:ilvl w:val="0"/>
                <w:numId w:val="27"/>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Online safety and digital resilience</w:t>
            </w:r>
          </w:p>
          <w:p w14:paraId="5201D1A1" w14:textId="77777777" w:rsidR="00AE700B" w:rsidRPr="00C222E8" w:rsidRDefault="00AE700B" w:rsidP="00AE700B">
            <w:pPr>
              <w:numPr>
                <w:ilvl w:val="0"/>
                <w:numId w:val="27"/>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Physical and mental health</w:t>
            </w:r>
          </w:p>
          <w:p w14:paraId="2AD3E83A" w14:textId="77777777" w:rsidR="00AE700B" w:rsidRPr="00C222E8" w:rsidRDefault="00AE700B" w:rsidP="00AE700B">
            <w:pPr>
              <w:numPr>
                <w:ilvl w:val="0"/>
                <w:numId w:val="27"/>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lastRenderedPageBreak/>
              <w:t>Puberty (upper KS2)</w:t>
            </w:r>
          </w:p>
          <w:p w14:paraId="1E80D1A3" w14:textId="77777777" w:rsidR="00AE700B" w:rsidRPr="00C222E8" w:rsidRDefault="00AE700B" w:rsidP="00AE700B">
            <w:pPr>
              <w:numPr>
                <w:ilvl w:val="0"/>
                <w:numId w:val="27"/>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Self-regulation</w:t>
            </w:r>
          </w:p>
          <w:p w14:paraId="4EF72884" w14:textId="77777777" w:rsidR="00AE700B" w:rsidRPr="00C222E8"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Procedures</w:t>
            </w:r>
          </w:p>
          <w:p w14:paraId="7ADA22AC"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Use visual supports and social stories for:</w:t>
            </w:r>
          </w:p>
          <w:p w14:paraId="1D710EB5"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Boundaries</w:t>
            </w:r>
          </w:p>
          <w:p w14:paraId="154DF0BA"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Privacy</w:t>
            </w:r>
          </w:p>
          <w:p w14:paraId="6A18C12C"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Safe vs unsafe touch</w:t>
            </w:r>
          </w:p>
          <w:p w14:paraId="52B79843"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Teach correct anatomical vocabulary (aligned with statutory guidance)</w:t>
            </w:r>
          </w:p>
          <w:p w14:paraId="68593607"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Reinforce:</w:t>
            </w:r>
          </w:p>
          <w:p w14:paraId="417A95C4"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“Private vs public”</w:t>
            </w:r>
          </w:p>
          <w:p w14:paraId="16D05746"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“Secrets vs surprises”</w:t>
            </w:r>
          </w:p>
          <w:p w14:paraId="51B0CE74"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Use scenario-based learning to practise:</w:t>
            </w:r>
          </w:p>
          <w:p w14:paraId="06ED108F"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Saying no</w:t>
            </w:r>
          </w:p>
          <w:p w14:paraId="4FA0FE50" w14:textId="77777777" w:rsidR="00AE700B" w:rsidRPr="00C222E8" w:rsidRDefault="00AE700B" w:rsidP="00AE700B">
            <w:pPr>
              <w:numPr>
                <w:ilvl w:val="0"/>
                <w:numId w:val="28"/>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Seeking help</w:t>
            </w:r>
          </w:p>
          <w:p w14:paraId="6E491E06" w14:textId="77777777" w:rsidR="00AE700B" w:rsidRPr="00C222E8" w:rsidRDefault="00AE700B" w:rsidP="00AE700B">
            <w:pPr>
              <w:spacing w:after="120"/>
              <w:ind w:left="720"/>
              <w:rPr>
                <w:rFonts w:ascii="Century Gothic" w:eastAsia="Century Gothic" w:hAnsi="Century Gothic" w:cs="Century Gothic"/>
                <w:b w:val="0"/>
                <w:sz w:val="22"/>
              </w:rPr>
            </w:pPr>
          </w:p>
          <w:p w14:paraId="0611B9A7" w14:textId="77777777" w:rsidR="00AE700B" w:rsidRPr="00C222E8" w:rsidRDefault="00AE700B" w:rsidP="00AE700B">
            <w:pPr>
              <w:spacing w:after="120"/>
              <w:rPr>
                <w:rFonts w:ascii="Century Gothic" w:eastAsia="Century Gothic" w:hAnsi="Century Gothic" w:cs="Century Gothic"/>
                <w:bCs/>
                <w:sz w:val="22"/>
              </w:rPr>
            </w:pPr>
            <w:r>
              <w:rPr>
                <w:rFonts w:ascii="Century Gothic" w:eastAsia="Century Gothic" w:hAnsi="Century Gothic" w:cs="Century Gothic"/>
                <w:bCs/>
                <w:sz w:val="22"/>
              </w:rPr>
              <w:t xml:space="preserve">2b. </w:t>
            </w:r>
            <w:r w:rsidRPr="00C222E8">
              <w:rPr>
                <w:rFonts w:ascii="Century Gothic" w:eastAsia="Century Gothic" w:hAnsi="Century Gothic" w:cs="Century Gothic"/>
                <w:bCs/>
                <w:sz w:val="22"/>
              </w:rPr>
              <w:t>Forest House (KS4)</w:t>
            </w:r>
          </w:p>
          <w:p w14:paraId="710BFDAD" w14:textId="77777777" w:rsidR="00AE700B" w:rsidRPr="00C222E8"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Focus</w:t>
            </w:r>
            <w:r>
              <w:rPr>
                <w:rFonts w:ascii="Century Gothic" w:eastAsia="Century Gothic" w:hAnsi="Century Gothic" w:cs="Century Gothic"/>
                <w:bCs/>
                <w:sz w:val="22"/>
              </w:rPr>
              <w:t>:</w:t>
            </w:r>
          </w:p>
          <w:p w14:paraId="740FD705" w14:textId="77777777" w:rsidR="00AE700B" w:rsidRPr="00C222E8" w:rsidRDefault="00AE700B" w:rsidP="00AE700B">
            <w:pPr>
              <w:numPr>
                <w:ilvl w:val="0"/>
                <w:numId w:val="29"/>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Application of knowledge to real-life situations</w:t>
            </w:r>
          </w:p>
          <w:p w14:paraId="1EB8E0B7" w14:textId="77777777" w:rsidR="00AE700B" w:rsidRPr="00C222E8" w:rsidRDefault="00AE700B" w:rsidP="00AE700B">
            <w:pPr>
              <w:numPr>
                <w:ilvl w:val="0"/>
                <w:numId w:val="29"/>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Preparation for independence</w:t>
            </w:r>
          </w:p>
          <w:p w14:paraId="359196BC" w14:textId="77777777" w:rsidR="00AE700B" w:rsidRPr="00C222E8"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Key Topics</w:t>
            </w:r>
            <w:r>
              <w:rPr>
                <w:rFonts w:ascii="Century Gothic" w:eastAsia="Century Gothic" w:hAnsi="Century Gothic" w:cs="Century Gothic"/>
                <w:bCs/>
                <w:sz w:val="22"/>
              </w:rPr>
              <w:t>:</w:t>
            </w:r>
          </w:p>
          <w:p w14:paraId="2D50845D"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Healthy vs unhealthy relationships</w:t>
            </w:r>
          </w:p>
          <w:p w14:paraId="04F2A401"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Consent (explicit teaching)</w:t>
            </w:r>
          </w:p>
          <w:p w14:paraId="6B8A6106"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Online exploitation and safety</w:t>
            </w:r>
          </w:p>
          <w:p w14:paraId="36B918E5"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Substance use and risk</w:t>
            </w:r>
          </w:p>
          <w:p w14:paraId="75FCCA73"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Mental health and self-care</w:t>
            </w:r>
          </w:p>
          <w:p w14:paraId="7DEFA5FE"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Sexual health and contraception</w:t>
            </w:r>
          </w:p>
          <w:p w14:paraId="6DC00A2A"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Diversity, equality, and identity</w:t>
            </w:r>
          </w:p>
          <w:p w14:paraId="7B52E810" w14:textId="77777777" w:rsidR="00AE700B" w:rsidRPr="00C222E8" w:rsidRDefault="00AE700B" w:rsidP="00AE700B">
            <w:pPr>
              <w:numPr>
                <w:ilvl w:val="0"/>
                <w:numId w:val="30"/>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Financial decision making</w:t>
            </w:r>
          </w:p>
          <w:p w14:paraId="369DA2ED" w14:textId="77777777" w:rsidR="00AE700B" w:rsidRPr="00C222E8" w:rsidRDefault="00AE700B" w:rsidP="00AE700B">
            <w:pPr>
              <w:spacing w:after="120"/>
              <w:ind w:left="360"/>
              <w:rPr>
                <w:rFonts w:ascii="Century Gothic" w:eastAsia="Century Gothic" w:hAnsi="Century Gothic" w:cs="Century Gothic"/>
                <w:bCs/>
                <w:sz w:val="22"/>
              </w:rPr>
            </w:pPr>
            <w:r w:rsidRPr="00C222E8">
              <w:rPr>
                <w:rFonts w:ascii="Century Gothic" w:eastAsia="Century Gothic" w:hAnsi="Century Gothic" w:cs="Century Gothic"/>
                <w:bCs/>
                <w:sz w:val="22"/>
              </w:rPr>
              <w:t>Procedures</w:t>
            </w:r>
            <w:r>
              <w:rPr>
                <w:rFonts w:ascii="Century Gothic" w:eastAsia="Century Gothic" w:hAnsi="Century Gothic" w:cs="Century Gothic"/>
                <w:bCs/>
                <w:sz w:val="22"/>
              </w:rPr>
              <w:t>:</w:t>
            </w:r>
          </w:p>
          <w:p w14:paraId="58803457" w14:textId="77777777" w:rsidR="00AE700B" w:rsidRPr="00C222E8" w:rsidRDefault="00AE700B" w:rsidP="00AE700B">
            <w:pPr>
              <w:numPr>
                <w:ilvl w:val="0"/>
                <w:numId w:val="31"/>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Use distancing techniques for sensitive topics (e.g. case studies)</w:t>
            </w:r>
          </w:p>
          <w:p w14:paraId="4964CA11" w14:textId="77777777" w:rsidR="00AE700B" w:rsidRPr="00C222E8" w:rsidRDefault="00AE700B" w:rsidP="00AE700B">
            <w:pPr>
              <w:numPr>
                <w:ilvl w:val="0"/>
                <w:numId w:val="31"/>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Provide clear legal frameworks (age of consent, sharing images, etc.)</w:t>
            </w:r>
          </w:p>
          <w:p w14:paraId="3AA8CD8F" w14:textId="77777777" w:rsidR="00AE700B" w:rsidRPr="00C222E8" w:rsidRDefault="00AE700B" w:rsidP="00AE700B">
            <w:pPr>
              <w:numPr>
                <w:ilvl w:val="0"/>
                <w:numId w:val="31"/>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Explicitly teach:</w:t>
            </w:r>
          </w:p>
          <w:p w14:paraId="78E2C98D" w14:textId="77777777" w:rsidR="00AE700B" w:rsidRPr="00C222E8" w:rsidRDefault="00AE700B" w:rsidP="00AE700B">
            <w:pPr>
              <w:numPr>
                <w:ilvl w:val="0"/>
                <w:numId w:val="31"/>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Recognising coercion</w:t>
            </w:r>
          </w:p>
          <w:p w14:paraId="2F5B27ED" w14:textId="77777777" w:rsidR="00AE700B" w:rsidRPr="00C222E8" w:rsidRDefault="00AE700B" w:rsidP="00AE700B">
            <w:pPr>
              <w:numPr>
                <w:ilvl w:val="0"/>
                <w:numId w:val="31"/>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lastRenderedPageBreak/>
              <w:t>Managing peer pressure</w:t>
            </w:r>
          </w:p>
          <w:p w14:paraId="571772C2" w14:textId="77777777" w:rsidR="00AE700B" w:rsidRPr="00C222E8" w:rsidRDefault="00AE700B" w:rsidP="00AE700B">
            <w:pPr>
              <w:numPr>
                <w:ilvl w:val="0"/>
                <w:numId w:val="31"/>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Use question boxes for anonymity</w:t>
            </w:r>
          </w:p>
          <w:p w14:paraId="399A5724" w14:textId="77777777" w:rsidR="00AE700B" w:rsidRPr="00C222E8" w:rsidRDefault="00AE700B" w:rsidP="00AE700B">
            <w:pPr>
              <w:numPr>
                <w:ilvl w:val="0"/>
                <w:numId w:val="31"/>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Ensure staff readiness for disclosures</w:t>
            </w:r>
          </w:p>
          <w:p w14:paraId="710DD1AC" w14:textId="77777777" w:rsidR="00AE700B" w:rsidRPr="00C222E8" w:rsidRDefault="00AE700B" w:rsidP="00AE700B">
            <w:pPr>
              <w:spacing w:after="120"/>
              <w:ind w:left="720"/>
              <w:rPr>
                <w:rFonts w:ascii="Century Gothic" w:eastAsia="Century Gothic" w:hAnsi="Century Gothic" w:cs="Century Gothic"/>
                <w:b w:val="0"/>
                <w:sz w:val="22"/>
              </w:rPr>
            </w:pPr>
          </w:p>
          <w:p w14:paraId="3A31AC45" w14:textId="77777777" w:rsidR="00AE700B" w:rsidRPr="00C222E8" w:rsidRDefault="00AE700B" w:rsidP="00AE700B">
            <w:pPr>
              <w:spacing w:after="120"/>
              <w:rPr>
                <w:rFonts w:ascii="Century Gothic" w:eastAsia="Century Gothic" w:hAnsi="Century Gothic" w:cs="Century Gothic"/>
                <w:bCs/>
                <w:sz w:val="22"/>
              </w:rPr>
            </w:pPr>
            <w:r>
              <w:rPr>
                <w:rFonts w:ascii="Century Gothic" w:eastAsia="Century Gothic" w:hAnsi="Century Gothic" w:cs="Century Gothic"/>
                <w:bCs/>
                <w:sz w:val="22"/>
              </w:rPr>
              <w:t xml:space="preserve">2c. </w:t>
            </w:r>
            <w:r w:rsidRPr="00C222E8">
              <w:rPr>
                <w:rFonts w:ascii="Century Gothic" w:eastAsia="Century Gothic" w:hAnsi="Century Gothic" w:cs="Century Gothic"/>
                <w:bCs/>
                <w:sz w:val="22"/>
              </w:rPr>
              <w:t>Progression House (Post-16)</w:t>
            </w:r>
          </w:p>
          <w:p w14:paraId="1EAAA56A" w14:textId="77777777" w:rsidR="00AE700B"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Focus</w:t>
            </w:r>
            <w:r>
              <w:rPr>
                <w:rFonts w:ascii="Century Gothic" w:eastAsia="Century Gothic" w:hAnsi="Century Gothic" w:cs="Century Gothic"/>
                <w:bCs/>
                <w:sz w:val="22"/>
              </w:rPr>
              <w:t>:</w:t>
            </w:r>
          </w:p>
          <w:p w14:paraId="13989EE4" w14:textId="77777777" w:rsidR="00AE700B" w:rsidRPr="00C222E8" w:rsidRDefault="00AE700B" w:rsidP="00AE700B">
            <w:pPr>
              <w:pStyle w:val="ListParagraph"/>
              <w:numPr>
                <w:ilvl w:val="0"/>
                <w:numId w:val="32"/>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Independence</w:t>
            </w:r>
          </w:p>
          <w:p w14:paraId="611439F6" w14:textId="77777777" w:rsidR="00AE700B" w:rsidRPr="00C222E8" w:rsidRDefault="00AE700B" w:rsidP="00AE700B">
            <w:pPr>
              <w:pStyle w:val="ListParagraph"/>
              <w:numPr>
                <w:ilvl w:val="0"/>
                <w:numId w:val="32"/>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Relationships</w:t>
            </w:r>
          </w:p>
          <w:p w14:paraId="600087DA" w14:textId="77777777" w:rsidR="00AE700B" w:rsidRPr="00C222E8" w:rsidRDefault="00AE700B" w:rsidP="00AE700B">
            <w:pPr>
              <w:pStyle w:val="ListParagraph"/>
              <w:numPr>
                <w:ilvl w:val="0"/>
                <w:numId w:val="32"/>
              </w:numPr>
              <w:spacing w:after="120" w:line="240" w:lineRule="auto"/>
              <w:rPr>
                <w:rFonts w:ascii="Century Gothic" w:eastAsia="Century Gothic" w:hAnsi="Century Gothic" w:cs="Century Gothic"/>
                <w:bCs/>
                <w:sz w:val="22"/>
              </w:rPr>
            </w:pPr>
            <w:r w:rsidRPr="00C222E8">
              <w:rPr>
                <w:rFonts w:ascii="Century Gothic" w:eastAsia="Century Gothic" w:hAnsi="Century Gothic" w:cs="Century Gothic"/>
                <w:b w:val="0"/>
                <w:sz w:val="22"/>
              </w:rPr>
              <w:t>Preparation for adulthood</w:t>
            </w:r>
          </w:p>
          <w:p w14:paraId="0F68AF35" w14:textId="77777777" w:rsidR="00AE700B" w:rsidRPr="00C222E8"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Key Topics</w:t>
            </w:r>
            <w:r>
              <w:rPr>
                <w:rFonts w:ascii="Century Gothic" w:eastAsia="Century Gothic" w:hAnsi="Century Gothic" w:cs="Century Gothic"/>
                <w:bCs/>
                <w:sz w:val="22"/>
              </w:rPr>
              <w:t>:</w:t>
            </w:r>
          </w:p>
          <w:p w14:paraId="3E164524" w14:textId="77777777" w:rsidR="00AE700B" w:rsidRPr="00C222E8" w:rsidRDefault="00AE700B" w:rsidP="00AE700B">
            <w:pPr>
              <w:numPr>
                <w:ilvl w:val="0"/>
                <w:numId w:val="33"/>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Employment readiness</w:t>
            </w:r>
          </w:p>
          <w:p w14:paraId="77675B74" w14:textId="77777777" w:rsidR="00AE700B" w:rsidRPr="00C222E8" w:rsidRDefault="00AE700B" w:rsidP="00AE700B">
            <w:pPr>
              <w:numPr>
                <w:ilvl w:val="0"/>
                <w:numId w:val="33"/>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Independent living skills</w:t>
            </w:r>
          </w:p>
          <w:p w14:paraId="532C6820" w14:textId="77777777" w:rsidR="00AE700B" w:rsidRPr="00C222E8" w:rsidRDefault="00AE700B" w:rsidP="00AE700B">
            <w:pPr>
              <w:numPr>
                <w:ilvl w:val="0"/>
                <w:numId w:val="33"/>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Managing relationships in adult contexts</w:t>
            </w:r>
          </w:p>
          <w:p w14:paraId="69A37E8C" w14:textId="77777777" w:rsidR="00AE700B" w:rsidRPr="00C222E8" w:rsidRDefault="00AE700B" w:rsidP="00AE700B">
            <w:pPr>
              <w:numPr>
                <w:ilvl w:val="0"/>
                <w:numId w:val="33"/>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Sexual health services and access</w:t>
            </w:r>
          </w:p>
          <w:p w14:paraId="403AA26B" w14:textId="77777777" w:rsidR="00AE700B" w:rsidRPr="00C222E8" w:rsidRDefault="00AE700B" w:rsidP="00AE700B">
            <w:pPr>
              <w:numPr>
                <w:ilvl w:val="0"/>
                <w:numId w:val="33"/>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Financial independence</w:t>
            </w:r>
          </w:p>
          <w:p w14:paraId="2475A961" w14:textId="77777777" w:rsidR="00AE700B" w:rsidRPr="00C222E8" w:rsidRDefault="00AE700B" w:rsidP="00AE700B">
            <w:pPr>
              <w:numPr>
                <w:ilvl w:val="0"/>
                <w:numId w:val="33"/>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Community safety</w:t>
            </w:r>
          </w:p>
          <w:p w14:paraId="50EFC528" w14:textId="77777777" w:rsidR="00AE700B" w:rsidRPr="00C222E8" w:rsidRDefault="00AE700B" w:rsidP="00AE700B">
            <w:pPr>
              <w:spacing w:after="120"/>
              <w:rPr>
                <w:rFonts w:ascii="Century Gothic" w:eastAsia="Century Gothic" w:hAnsi="Century Gothic" w:cs="Century Gothic"/>
                <w:bCs/>
                <w:sz w:val="22"/>
              </w:rPr>
            </w:pPr>
            <w:r w:rsidRPr="00C222E8">
              <w:rPr>
                <w:rFonts w:ascii="Century Gothic" w:eastAsia="Century Gothic" w:hAnsi="Century Gothic" w:cs="Century Gothic"/>
                <w:bCs/>
                <w:sz w:val="22"/>
              </w:rPr>
              <w:t>Procedures</w:t>
            </w:r>
            <w:r>
              <w:rPr>
                <w:rFonts w:ascii="Century Gothic" w:eastAsia="Century Gothic" w:hAnsi="Century Gothic" w:cs="Century Gothic"/>
                <w:bCs/>
                <w:sz w:val="22"/>
              </w:rPr>
              <w:t>:</w:t>
            </w:r>
          </w:p>
          <w:p w14:paraId="196B5DFC"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Link learning directly to:</w:t>
            </w:r>
          </w:p>
          <w:p w14:paraId="470146D7"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Work placements</w:t>
            </w:r>
          </w:p>
          <w:p w14:paraId="17078C16"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Travel training</w:t>
            </w:r>
          </w:p>
          <w:p w14:paraId="1795E3A3"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Real-life scenarios</w:t>
            </w:r>
          </w:p>
          <w:p w14:paraId="6C4AAE2B"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Teach:</w:t>
            </w:r>
          </w:p>
          <w:p w14:paraId="08088C2E"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Workplace boundaries</w:t>
            </w:r>
          </w:p>
          <w:p w14:paraId="4AF66B32"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Appropriate communication</w:t>
            </w:r>
          </w:p>
          <w:p w14:paraId="6A7B36A0" w14:textId="77777777" w:rsidR="00AE700B" w:rsidRPr="00C222E8"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Provide functional, practical learning (e.g. budgeting, appointments)</w:t>
            </w:r>
          </w:p>
          <w:p w14:paraId="13EB93AF" w14:textId="77777777" w:rsidR="00AE700B" w:rsidRDefault="00AE700B" w:rsidP="00AE700B">
            <w:pPr>
              <w:numPr>
                <w:ilvl w:val="0"/>
                <w:numId w:val="34"/>
              </w:numPr>
              <w:spacing w:after="120"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Practical Application: The curriculum should facilitate practical application of knowledge and skills through real-life contexts. This may involve role-playing scenarios, community visits, work placements, and engaging with external speakers.</w:t>
            </w:r>
          </w:p>
          <w:p w14:paraId="7DFB2E0C" w14:textId="77777777" w:rsidR="00AE700B" w:rsidRDefault="00AE700B" w:rsidP="00AE700B">
            <w:pPr>
              <w:rPr>
                <w:rFonts w:ascii="Century Gothic" w:eastAsia="Century Gothic" w:hAnsi="Century Gothic" w:cs="Century Gothic"/>
                <w:b w:val="0"/>
                <w:sz w:val="22"/>
              </w:rPr>
            </w:pPr>
          </w:p>
          <w:p w14:paraId="19D9C975" w14:textId="7BD205EE" w:rsidR="00AE700B" w:rsidRDefault="00AE700B" w:rsidP="00AE700B">
            <w:pPr>
              <w:pStyle w:val="Heading3"/>
              <w:spacing w:before="281" w:after="281"/>
              <w:rPr>
                <w:rFonts w:ascii="Century Gothic" w:eastAsia="Century Gothic" w:hAnsi="Century Gothic" w:cs="Century Gothic"/>
                <w:bCs/>
                <w:color w:val="auto"/>
                <w:sz w:val="22"/>
                <w:szCs w:val="22"/>
              </w:rPr>
            </w:pPr>
            <w:r>
              <w:rPr>
                <w:rFonts w:ascii="Century Gothic" w:eastAsia="Century Gothic" w:hAnsi="Century Gothic" w:cs="Century Gothic"/>
                <w:bCs/>
                <w:color w:val="auto"/>
                <w:sz w:val="22"/>
                <w:szCs w:val="22"/>
              </w:rPr>
              <w:t xml:space="preserve">2d. </w:t>
            </w:r>
            <w:r w:rsidRPr="008A0F78">
              <w:rPr>
                <w:rFonts w:ascii="Century Gothic" w:eastAsia="Century Gothic" w:hAnsi="Century Gothic" w:cs="Century Gothic"/>
                <w:bCs/>
                <w:color w:val="auto"/>
                <w:sz w:val="22"/>
                <w:szCs w:val="22"/>
              </w:rPr>
              <w:t>Examples of Teaching Approaches:</w:t>
            </w:r>
          </w:p>
          <w:p w14:paraId="1E45E5D7" w14:textId="66533E9B" w:rsidR="00D5063D" w:rsidRPr="00D5063D" w:rsidRDefault="00D5063D" w:rsidP="00D5063D">
            <w:pPr>
              <w:rPr>
                <w:rFonts w:ascii="Century Gothic" w:hAnsi="Century Gothic"/>
                <w:b w:val="0"/>
                <w:sz w:val="22"/>
              </w:rPr>
            </w:pPr>
            <w:r w:rsidRPr="00D5063D">
              <w:rPr>
                <w:rFonts w:ascii="Century Gothic" w:hAnsi="Century Gothic"/>
                <w:b w:val="0"/>
                <w:sz w:val="22"/>
              </w:rPr>
              <w:t>While the PSHE curriculum is not formally divided into pathways, a range of differentiated teaching approaches are used to meet diverse learner needs. Examples include:</w:t>
            </w:r>
          </w:p>
          <w:p w14:paraId="53124E04" w14:textId="77777777" w:rsidR="00AE700B" w:rsidRPr="008A0F78" w:rsidRDefault="00AE700B" w:rsidP="00AE700B">
            <w:pPr>
              <w:pStyle w:val="ListParagraph"/>
              <w:spacing w:before="240" w:after="240"/>
              <w:ind w:left="408" w:hanging="360"/>
              <w:rPr>
                <w:rFonts w:ascii="Century Gothic" w:eastAsia="Century Gothic" w:hAnsi="Century Gothic" w:cs="Century Gothic"/>
                <w:bCs/>
                <w:color w:val="auto"/>
                <w:sz w:val="22"/>
              </w:rPr>
            </w:pPr>
            <w:r w:rsidRPr="008A0F78">
              <w:rPr>
                <w:rFonts w:ascii="Century Gothic" w:eastAsia="Century Gothic" w:hAnsi="Century Gothic" w:cs="Century Gothic"/>
                <w:bCs/>
                <w:color w:val="auto"/>
                <w:sz w:val="22"/>
              </w:rPr>
              <w:t>Pathway X:</w:t>
            </w:r>
          </w:p>
          <w:p w14:paraId="0047D85B"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Debates on equality and human rights</w:t>
            </w:r>
          </w:p>
          <w:p w14:paraId="5F43D9EC"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lastRenderedPageBreak/>
              <w:t>Independent research on stress management</w:t>
            </w:r>
          </w:p>
          <w:p w14:paraId="490C1BC9"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Ethical debates and case studies</w:t>
            </w:r>
          </w:p>
          <w:p w14:paraId="7092C934"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Discussions on societal norms and policy research</w:t>
            </w:r>
          </w:p>
          <w:p w14:paraId="4A3DD244"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Investment simulations, UCAS/apprenticeship support</w:t>
            </w:r>
          </w:p>
          <w:p w14:paraId="40B856A4" w14:textId="77777777" w:rsidR="00AE700B" w:rsidRDefault="00AE700B" w:rsidP="00AE700B">
            <w:pPr>
              <w:spacing w:before="240" w:after="240"/>
              <w:rPr>
                <w:rFonts w:ascii="Century Gothic" w:eastAsia="Century Gothic" w:hAnsi="Century Gothic" w:cs="Century Gothic"/>
                <w:bCs/>
                <w:color w:val="000000" w:themeColor="text1"/>
                <w:sz w:val="22"/>
              </w:rPr>
            </w:pPr>
            <w:r w:rsidRPr="07C01716">
              <w:rPr>
                <w:rFonts w:ascii="Century Gothic" w:eastAsia="Century Gothic" w:hAnsi="Century Gothic" w:cs="Century Gothic"/>
                <w:bCs/>
                <w:color w:val="000000" w:themeColor="text1"/>
                <w:sz w:val="22"/>
              </w:rPr>
              <w:t>Pathway O:</w:t>
            </w:r>
          </w:p>
          <w:p w14:paraId="7AE0A68B"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Group discussions and personal reflection</w:t>
            </w:r>
          </w:p>
          <w:p w14:paraId="176221F4"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Journaling and mindfulness strategies</w:t>
            </w:r>
          </w:p>
          <w:p w14:paraId="2ABD4012"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Scenario-based learning and role play</w:t>
            </w:r>
          </w:p>
          <w:p w14:paraId="394FAF62"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Media analysis and debating different perspectives</w:t>
            </w:r>
          </w:p>
          <w:p w14:paraId="410808F6"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07C01716">
              <w:rPr>
                <w:rFonts w:ascii="Century Gothic" w:eastAsia="Century Gothic" w:hAnsi="Century Gothic" w:cs="Century Gothic"/>
                <w:b w:val="0"/>
                <w:color w:val="000000" w:themeColor="text1"/>
                <w:sz w:val="22"/>
              </w:rPr>
              <w:t>CV writing, interview preparation, and workplace visits</w:t>
            </w:r>
          </w:p>
          <w:p w14:paraId="6C4C8E58" w14:textId="77777777" w:rsidR="00AE700B" w:rsidRDefault="00AE700B" w:rsidP="00AE700B">
            <w:pPr>
              <w:spacing w:before="240" w:after="240"/>
            </w:pPr>
            <w:r w:rsidRPr="07C01716">
              <w:rPr>
                <w:rFonts w:ascii="Century Gothic" w:eastAsia="Century Gothic" w:hAnsi="Century Gothic" w:cs="Century Gothic"/>
                <w:bCs/>
                <w:color w:val="000000" w:themeColor="text1"/>
                <w:sz w:val="22"/>
              </w:rPr>
              <w:t>Pathway F:</w:t>
            </w:r>
          </w:p>
          <w:p w14:paraId="4FFDC306"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Social stories, scripted conversations, and role play</w:t>
            </w:r>
          </w:p>
          <w:p w14:paraId="552F9D29"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Visual rules and scenario-based learning</w:t>
            </w:r>
          </w:p>
          <w:p w14:paraId="1EAD21E3"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Sensory-friendly health education and personal hygiene</w:t>
            </w:r>
          </w:p>
          <w:p w14:paraId="72F9BBD5" w14:textId="77777777" w:rsidR="00AE700B"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Clear, direct teaching on safe relationships and visual consent cues</w:t>
            </w:r>
          </w:p>
          <w:p w14:paraId="71A7C752" w14:textId="77777777" w:rsidR="00AE700B" w:rsidRPr="008A0F78" w:rsidRDefault="00AE700B" w:rsidP="00AE700B">
            <w:pPr>
              <w:pStyle w:val="ListParagraph"/>
              <w:numPr>
                <w:ilvl w:val="1"/>
                <w:numId w:val="35"/>
              </w:numPr>
              <w:spacing w:before="240" w:after="240" w:line="240" w:lineRule="auto"/>
              <w:rPr>
                <w:rFonts w:ascii="Century Gothic" w:eastAsia="Century Gothic" w:hAnsi="Century Gothic" w:cs="Century Gothic"/>
                <w:bCs/>
                <w:color w:val="000000" w:themeColor="text1"/>
                <w:sz w:val="22"/>
              </w:rPr>
            </w:pPr>
            <w:r w:rsidRPr="1A668052">
              <w:rPr>
                <w:rFonts w:ascii="Century Gothic" w:eastAsia="Century Gothic" w:hAnsi="Century Gothic" w:cs="Century Gothic"/>
                <w:b w:val="0"/>
                <w:color w:val="000000" w:themeColor="text1"/>
                <w:sz w:val="22"/>
              </w:rPr>
              <w:t>Travel training, budgeting, and workplace social interactions</w:t>
            </w:r>
          </w:p>
          <w:p w14:paraId="68B63A37" w14:textId="77777777" w:rsidR="00AE700B" w:rsidRPr="00C222E8" w:rsidRDefault="00AE700B" w:rsidP="00AE700B">
            <w:pPr>
              <w:rPr>
                <w:rFonts w:ascii="Century Gothic" w:eastAsia="Century Gothic" w:hAnsi="Century Gothic" w:cs="Century Gothic"/>
                <w:b w:val="0"/>
                <w:sz w:val="22"/>
              </w:rPr>
            </w:pPr>
          </w:p>
          <w:p w14:paraId="5579AC17" w14:textId="77777777" w:rsidR="00AE700B" w:rsidRDefault="00AE700B" w:rsidP="00AE700B">
            <w:pPr>
              <w:spacing w:line="240" w:lineRule="auto"/>
            </w:pPr>
          </w:p>
        </w:tc>
      </w:tr>
      <w:tr w:rsidR="00AE700B" w14:paraId="0936ABE5" w14:textId="77777777" w:rsidTr="001C5E26">
        <w:tc>
          <w:tcPr>
            <w:tcW w:w="11199" w:type="dxa"/>
          </w:tcPr>
          <w:p w14:paraId="7772C684" w14:textId="6A85C9AE" w:rsidR="00AE700B" w:rsidRPr="00AE700B" w:rsidRDefault="00EC1C48" w:rsidP="00AE700B">
            <w:pPr>
              <w:pStyle w:val="ListParagraph"/>
              <w:numPr>
                <w:ilvl w:val="0"/>
                <w:numId w:val="1"/>
              </w:numPr>
              <w:rPr>
                <w:rFonts w:ascii="Century Gothic" w:eastAsia="Century Gothic" w:hAnsi="Century Gothic" w:cs="Century Gothic"/>
                <w:bCs/>
                <w:sz w:val="22"/>
              </w:rPr>
            </w:pPr>
            <w:r>
              <w:rPr>
                <w:rFonts w:ascii="Century Gothic" w:eastAsia="Century Gothic" w:hAnsi="Century Gothic" w:cs="Century Gothic"/>
                <w:bCs/>
                <w:sz w:val="22"/>
              </w:rPr>
              <w:lastRenderedPageBreak/>
              <w:t>Responding to Vulnerability, Risk and Disclosure</w:t>
            </w:r>
          </w:p>
        </w:tc>
      </w:tr>
      <w:tr w:rsidR="00AE700B" w14:paraId="580AD1C3" w14:textId="77777777" w:rsidTr="001C5E26">
        <w:tc>
          <w:tcPr>
            <w:tcW w:w="11199" w:type="dxa"/>
          </w:tcPr>
          <w:p w14:paraId="696FB862" w14:textId="77777777" w:rsidR="00AE700B" w:rsidRDefault="00AE700B" w:rsidP="00AE700B">
            <w:pPr>
              <w:rPr>
                <w:rFonts w:ascii="Century Gothic" w:eastAsia="Century Gothic" w:hAnsi="Century Gothic" w:cs="Century Gothic"/>
                <w:b w:val="0"/>
                <w:sz w:val="22"/>
              </w:rPr>
            </w:pPr>
          </w:p>
          <w:p w14:paraId="1EBFFA46" w14:textId="77777777" w:rsidR="004F44E1" w:rsidRPr="004F44E1" w:rsidRDefault="001C5E26" w:rsidP="004F44E1">
            <w:pPr>
              <w:rPr>
                <w:rFonts w:ascii="Century Gothic" w:eastAsia="Century Gothic" w:hAnsi="Century Gothic" w:cs="Century Gothic"/>
                <w:b w:val="0"/>
                <w:sz w:val="22"/>
              </w:rPr>
            </w:pPr>
            <w:r w:rsidRPr="001C5E26">
              <w:rPr>
                <w:rFonts w:ascii="Century Gothic" w:eastAsia="Century Gothic" w:hAnsi="Century Gothic" w:cs="Century Gothic"/>
                <w:bCs/>
                <w:sz w:val="22"/>
              </w:rPr>
              <w:t>3a.</w:t>
            </w:r>
            <w:r>
              <w:rPr>
                <w:rFonts w:ascii="Century Gothic" w:eastAsia="Century Gothic" w:hAnsi="Century Gothic" w:cs="Century Gothic"/>
                <w:b w:val="0"/>
                <w:sz w:val="22"/>
              </w:rPr>
              <w:t xml:space="preserve"> </w:t>
            </w:r>
            <w:r w:rsidR="004F44E1" w:rsidRPr="004F44E1">
              <w:rPr>
                <w:rFonts w:ascii="Century Gothic" w:eastAsia="Century Gothic" w:hAnsi="Century Gothic" w:cs="Century Gothic"/>
                <w:b w:val="0"/>
                <w:sz w:val="22"/>
              </w:rPr>
              <w:t>At Sketchley School, sensitive and potentially distressing topics are addressed through a graduated, protective curriculum approach.</w:t>
            </w:r>
          </w:p>
          <w:p w14:paraId="4D523A07" w14:textId="6B726600"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br/>
              <w:t>This includes learning around emotional vulnerability, risk, and how to seek help or share worries, rather than explicit or graphic teaching.</w:t>
            </w:r>
          </w:p>
          <w:p w14:paraId="4CC0F0A8" w14:textId="77777777" w:rsidR="004F44E1" w:rsidRPr="004F44E1" w:rsidRDefault="004F44E1" w:rsidP="004F44E1">
            <w:pPr>
              <w:rPr>
                <w:rFonts w:ascii="Century Gothic" w:eastAsia="Century Gothic" w:hAnsi="Century Gothic" w:cs="Century Gothic"/>
                <w:b w:val="0"/>
                <w:sz w:val="22"/>
              </w:rPr>
            </w:pPr>
          </w:p>
          <w:p w14:paraId="6688F994" w14:textId="77777777"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t>This approach ensures that pupils are supported to develop understanding and resilience in a developmentally appropriate and emotionally safe way.</w:t>
            </w:r>
          </w:p>
          <w:p w14:paraId="61835B33" w14:textId="77777777" w:rsidR="004F44E1" w:rsidRPr="004F44E1" w:rsidRDefault="004F44E1" w:rsidP="004F44E1">
            <w:pPr>
              <w:rPr>
                <w:rFonts w:ascii="Century Gothic" w:eastAsia="Century Gothic" w:hAnsi="Century Gothic" w:cs="Century Gothic"/>
                <w:b w:val="0"/>
                <w:sz w:val="22"/>
              </w:rPr>
            </w:pPr>
          </w:p>
          <w:p w14:paraId="2FDB9735" w14:textId="77777777"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t>This aligns with statutory guidance, which emphasises:</w:t>
            </w:r>
          </w:p>
          <w:p w14:paraId="16448A13" w14:textId="77777777" w:rsidR="004F44E1" w:rsidRPr="004F44E1" w:rsidRDefault="004F44E1" w:rsidP="004F44E1">
            <w:pPr>
              <w:numPr>
                <w:ilvl w:val="0"/>
                <w:numId w:val="84"/>
              </w:numPr>
              <w:rPr>
                <w:rFonts w:ascii="Century Gothic" w:eastAsia="Century Gothic" w:hAnsi="Century Gothic" w:cs="Century Gothic"/>
                <w:b w:val="0"/>
                <w:sz w:val="22"/>
              </w:rPr>
            </w:pPr>
            <w:r w:rsidRPr="004F44E1">
              <w:rPr>
                <w:rFonts w:ascii="Century Gothic" w:eastAsia="Century Gothic" w:hAnsi="Century Gothic" w:cs="Century Gothic"/>
                <w:b w:val="0"/>
                <w:sz w:val="22"/>
              </w:rPr>
              <w:t>building emotional understanding and self</w:t>
            </w:r>
            <w:r w:rsidRPr="004F44E1">
              <w:rPr>
                <w:rFonts w:ascii="Century Gothic" w:eastAsia="Century Gothic" w:hAnsi="Century Gothic" w:cs="Century Gothic"/>
                <w:b w:val="0"/>
                <w:sz w:val="22"/>
              </w:rPr>
              <w:noBreakHyphen/>
              <w:t>awareness from an early stage</w:t>
            </w:r>
          </w:p>
          <w:p w14:paraId="5E71A8C2" w14:textId="77777777" w:rsidR="004F44E1" w:rsidRPr="004F44E1" w:rsidRDefault="004F44E1" w:rsidP="004F44E1">
            <w:pPr>
              <w:numPr>
                <w:ilvl w:val="0"/>
                <w:numId w:val="84"/>
              </w:numPr>
              <w:rPr>
                <w:rFonts w:ascii="Century Gothic" w:eastAsia="Century Gothic" w:hAnsi="Century Gothic" w:cs="Century Gothic"/>
                <w:b w:val="0"/>
                <w:sz w:val="22"/>
              </w:rPr>
            </w:pPr>
            <w:r w:rsidRPr="004F44E1">
              <w:rPr>
                <w:rFonts w:ascii="Century Gothic" w:eastAsia="Century Gothic" w:hAnsi="Century Gothic" w:cs="Century Gothic"/>
                <w:b w:val="0"/>
                <w:sz w:val="22"/>
              </w:rPr>
              <w:t>teaching pupils how and when to seek help from trusted adults</w:t>
            </w:r>
          </w:p>
          <w:p w14:paraId="4963FA9C" w14:textId="77777777" w:rsidR="004F44E1" w:rsidRPr="004F44E1" w:rsidRDefault="004F44E1" w:rsidP="004F44E1">
            <w:pPr>
              <w:numPr>
                <w:ilvl w:val="0"/>
                <w:numId w:val="84"/>
              </w:numPr>
              <w:rPr>
                <w:rFonts w:ascii="Century Gothic" w:eastAsia="Century Gothic" w:hAnsi="Century Gothic" w:cs="Century Gothic"/>
                <w:b w:val="0"/>
                <w:sz w:val="22"/>
              </w:rPr>
            </w:pPr>
            <w:r w:rsidRPr="004F44E1">
              <w:rPr>
                <w:rFonts w:ascii="Century Gothic" w:eastAsia="Century Gothic" w:hAnsi="Century Gothic" w:cs="Century Gothic"/>
                <w:b w:val="0"/>
                <w:sz w:val="22"/>
              </w:rPr>
              <w:t>ensuring staff are appropriately trained and confident before engaging in conversations around vulnerability, risk, or disclosures</w:t>
            </w:r>
          </w:p>
          <w:p w14:paraId="71013E4C" w14:textId="1B920E3D" w:rsidR="00AE700B" w:rsidRDefault="00AE700B" w:rsidP="00AE700B">
            <w:pPr>
              <w:rPr>
                <w:rFonts w:ascii="Century Gothic" w:eastAsia="Century Gothic" w:hAnsi="Century Gothic" w:cs="Century Gothic"/>
                <w:b w:val="0"/>
                <w:sz w:val="22"/>
              </w:rPr>
            </w:pPr>
          </w:p>
          <w:p w14:paraId="5544AD3D" w14:textId="73B64159" w:rsidR="004F44E1" w:rsidRDefault="004F44E1" w:rsidP="004F44E1">
            <w:pPr>
              <w:rPr>
                <w:rFonts w:ascii="Century Gothic" w:eastAsia="Century Gothic" w:hAnsi="Century Gothic" w:cs="Century Gothic"/>
                <w:bCs/>
                <w:sz w:val="22"/>
              </w:rPr>
            </w:pPr>
            <w:r w:rsidRPr="004F44E1">
              <w:rPr>
                <w:rFonts w:ascii="Century Gothic" w:eastAsia="Century Gothic" w:hAnsi="Century Gothic" w:cs="Century Gothic"/>
                <w:bCs/>
                <w:sz w:val="22"/>
              </w:rPr>
              <w:t>3</w:t>
            </w:r>
            <w:r w:rsidRPr="004F44E1">
              <w:rPr>
                <w:rFonts w:ascii="Century Gothic" w:eastAsia="Century Gothic" w:hAnsi="Century Gothic" w:cs="Century Gothic"/>
                <w:bCs/>
                <w:sz w:val="22"/>
              </w:rPr>
              <w:t>b. Whole</w:t>
            </w:r>
            <w:r w:rsidRPr="004F44E1">
              <w:rPr>
                <w:rFonts w:ascii="Century Gothic" w:eastAsia="Century Gothic" w:hAnsi="Century Gothic" w:cs="Century Gothic"/>
                <w:bCs/>
                <w:sz w:val="22"/>
              </w:rPr>
              <w:noBreakHyphen/>
              <w:t>School Approach to Vulnerability, Risk, and Disclosure</w:t>
            </w:r>
          </w:p>
          <w:p w14:paraId="72D07F82" w14:textId="77777777" w:rsidR="004F44E1" w:rsidRPr="004F44E1" w:rsidRDefault="004F44E1" w:rsidP="004F44E1">
            <w:pPr>
              <w:rPr>
                <w:rFonts w:ascii="Century Gothic" w:eastAsia="Century Gothic" w:hAnsi="Century Gothic" w:cs="Century Gothic"/>
                <w:bCs/>
                <w:sz w:val="22"/>
              </w:rPr>
            </w:pPr>
          </w:p>
          <w:p w14:paraId="46B6D799" w14:textId="77777777"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t>Support for pupils who may experience emotional vulnerability, distress, or safeguarding concerns is embedded across the school through a whole</w:t>
            </w:r>
            <w:r w:rsidRPr="004F44E1">
              <w:rPr>
                <w:rFonts w:ascii="Century Gothic" w:eastAsia="Century Gothic" w:hAnsi="Century Gothic" w:cs="Century Gothic"/>
                <w:b w:val="0"/>
                <w:sz w:val="22"/>
              </w:rPr>
              <w:noBreakHyphen/>
              <w:t>school, preventative approach.</w:t>
            </w:r>
          </w:p>
          <w:p w14:paraId="6F79EBA2" w14:textId="77777777"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t>This includes:</w:t>
            </w:r>
          </w:p>
          <w:p w14:paraId="3351AB00" w14:textId="77777777"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t>Protective Curriculum Themes</w:t>
            </w:r>
          </w:p>
          <w:p w14:paraId="5F19F04C" w14:textId="77777777" w:rsidR="004F44E1" w:rsidRPr="004F44E1" w:rsidRDefault="004F44E1" w:rsidP="004F44E1">
            <w:pPr>
              <w:numPr>
                <w:ilvl w:val="0"/>
                <w:numId w:val="85"/>
              </w:numPr>
              <w:rPr>
                <w:rFonts w:ascii="Century Gothic" w:eastAsia="Century Gothic" w:hAnsi="Century Gothic" w:cs="Century Gothic"/>
                <w:b w:val="0"/>
                <w:sz w:val="22"/>
              </w:rPr>
            </w:pPr>
            <w:r w:rsidRPr="004F44E1">
              <w:rPr>
                <w:rFonts w:ascii="Century Gothic" w:eastAsia="Century Gothic" w:hAnsi="Century Gothic" w:cs="Century Gothic"/>
                <w:b w:val="0"/>
                <w:sz w:val="22"/>
              </w:rPr>
              <w:t>Emotional literacy (including Zones of Regulation)</w:t>
            </w:r>
          </w:p>
          <w:p w14:paraId="01247086" w14:textId="77777777" w:rsidR="004F44E1" w:rsidRPr="004F44E1" w:rsidRDefault="004F44E1" w:rsidP="004F44E1">
            <w:pPr>
              <w:numPr>
                <w:ilvl w:val="0"/>
                <w:numId w:val="85"/>
              </w:numPr>
              <w:rPr>
                <w:rFonts w:ascii="Century Gothic" w:eastAsia="Century Gothic" w:hAnsi="Century Gothic" w:cs="Century Gothic"/>
                <w:b w:val="0"/>
                <w:sz w:val="22"/>
              </w:rPr>
            </w:pPr>
            <w:r w:rsidRPr="004F44E1">
              <w:rPr>
                <w:rFonts w:ascii="Century Gothic" w:eastAsia="Century Gothic" w:hAnsi="Century Gothic" w:cs="Century Gothic"/>
                <w:b w:val="0"/>
                <w:sz w:val="22"/>
              </w:rPr>
              <w:lastRenderedPageBreak/>
              <w:t>Identifying, naming, and expressing feelings safely</w:t>
            </w:r>
          </w:p>
          <w:p w14:paraId="6DFD8125" w14:textId="77777777" w:rsidR="004F44E1" w:rsidRPr="004F44E1" w:rsidRDefault="004F44E1" w:rsidP="004F44E1">
            <w:pPr>
              <w:numPr>
                <w:ilvl w:val="0"/>
                <w:numId w:val="85"/>
              </w:numPr>
              <w:rPr>
                <w:rFonts w:ascii="Century Gothic" w:eastAsia="Century Gothic" w:hAnsi="Century Gothic" w:cs="Century Gothic"/>
                <w:b w:val="0"/>
                <w:sz w:val="22"/>
              </w:rPr>
            </w:pPr>
            <w:r w:rsidRPr="004F44E1">
              <w:rPr>
                <w:rFonts w:ascii="Century Gothic" w:eastAsia="Century Gothic" w:hAnsi="Century Gothic" w:cs="Century Gothic"/>
                <w:b w:val="0"/>
                <w:sz w:val="22"/>
              </w:rPr>
              <w:t>Recognising distress in self and others</w:t>
            </w:r>
          </w:p>
          <w:p w14:paraId="315058B0" w14:textId="77777777" w:rsidR="004F44E1" w:rsidRPr="004F44E1" w:rsidRDefault="004F44E1" w:rsidP="004F44E1">
            <w:pPr>
              <w:numPr>
                <w:ilvl w:val="0"/>
                <w:numId w:val="85"/>
              </w:numPr>
              <w:rPr>
                <w:rFonts w:ascii="Century Gothic" w:eastAsia="Century Gothic" w:hAnsi="Century Gothic" w:cs="Century Gothic"/>
                <w:b w:val="0"/>
                <w:sz w:val="22"/>
              </w:rPr>
            </w:pPr>
            <w:r w:rsidRPr="004F44E1">
              <w:rPr>
                <w:rFonts w:ascii="Century Gothic" w:eastAsia="Century Gothic" w:hAnsi="Century Gothic" w:cs="Century Gothic"/>
                <w:b w:val="0"/>
                <w:sz w:val="22"/>
              </w:rPr>
              <w:t>Managing emotions and coping with challenge</w:t>
            </w:r>
          </w:p>
          <w:p w14:paraId="72671AB2" w14:textId="77777777" w:rsidR="004F44E1" w:rsidRPr="004F44E1" w:rsidRDefault="004F44E1" w:rsidP="004F44E1">
            <w:pPr>
              <w:numPr>
                <w:ilvl w:val="0"/>
                <w:numId w:val="85"/>
              </w:numPr>
              <w:rPr>
                <w:rFonts w:ascii="Century Gothic" w:eastAsia="Century Gothic" w:hAnsi="Century Gothic" w:cs="Century Gothic"/>
                <w:b w:val="0"/>
                <w:sz w:val="22"/>
              </w:rPr>
            </w:pPr>
            <w:r w:rsidRPr="004F44E1">
              <w:rPr>
                <w:rFonts w:ascii="Century Gothic" w:eastAsia="Century Gothic" w:hAnsi="Century Gothic" w:cs="Century Gothic"/>
                <w:b w:val="0"/>
                <w:sz w:val="22"/>
              </w:rPr>
              <w:t>Building safe and positive relationships</w:t>
            </w:r>
          </w:p>
          <w:p w14:paraId="787818CB" w14:textId="77777777" w:rsidR="004F44E1" w:rsidRPr="004F44E1" w:rsidRDefault="004F44E1" w:rsidP="004F44E1">
            <w:pPr>
              <w:numPr>
                <w:ilvl w:val="0"/>
                <w:numId w:val="85"/>
              </w:numPr>
              <w:rPr>
                <w:rFonts w:ascii="Century Gothic" w:eastAsia="Century Gothic" w:hAnsi="Century Gothic" w:cs="Century Gothic"/>
                <w:b w:val="0"/>
                <w:sz w:val="22"/>
              </w:rPr>
            </w:pPr>
            <w:r w:rsidRPr="004F44E1">
              <w:rPr>
                <w:rFonts w:ascii="Century Gothic" w:eastAsia="Century Gothic" w:hAnsi="Century Gothic" w:cs="Century Gothic"/>
                <w:b w:val="0"/>
                <w:sz w:val="22"/>
              </w:rPr>
              <w:t>Problem</w:t>
            </w:r>
            <w:r w:rsidRPr="004F44E1">
              <w:rPr>
                <w:rFonts w:ascii="Century Gothic" w:eastAsia="Century Gothic" w:hAnsi="Century Gothic" w:cs="Century Gothic"/>
                <w:b w:val="0"/>
                <w:sz w:val="22"/>
              </w:rPr>
              <w:noBreakHyphen/>
              <w:t>solving, resilience, and self</w:t>
            </w:r>
            <w:r w:rsidRPr="004F44E1">
              <w:rPr>
                <w:rFonts w:ascii="Century Gothic" w:eastAsia="Century Gothic" w:hAnsi="Century Gothic" w:cs="Century Gothic"/>
                <w:b w:val="0"/>
                <w:sz w:val="22"/>
              </w:rPr>
              <w:noBreakHyphen/>
              <w:t>regulation</w:t>
            </w:r>
          </w:p>
          <w:p w14:paraId="325C26F2" w14:textId="77777777" w:rsidR="004F44E1" w:rsidRPr="004F44E1" w:rsidRDefault="004F44E1" w:rsidP="004F44E1">
            <w:pPr>
              <w:numPr>
                <w:ilvl w:val="0"/>
                <w:numId w:val="85"/>
              </w:numPr>
              <w:rPr>
                <w:rFonts w:ascii="Century Gothic" w:eastAsia="Century Gothic" w:hAnsi="Century Gothic" w:cs="Century Gothic"/>
                <w:b w:val="0"/>
                <w:sz w:val="22"/>
              </w:rPr>
            </w:pPr>
            <w:r w:rsidRPr="004F44E1">
              <w:rPr>
                <w:rFonts w:ascii="Century Gothic" w:eastAsia="Century Gothic" w:hAnsi="Century Gothic" w:cs="Century Gothic"/>
                <w:b w:val="0"/>
                <w:sz w:val="22"/>
              </w:rPr>
              <w:t>Understanding help</w:t>
            </w:r>
            <w:r w:rsidRPr="004F44E1">
              <w:rPr>
                <w:rFonts w:ascii="Century Gothic" w:eastAsia="Century Gothic" w:hAnsi="Century Gothic" w:cs="Century Gothic"/>
                <w:b w:val="0"/>
                <w:sz w:val="22"/>
              </w:rPr>
              <w:noBreakHyphen/>
              <w:t>seeking and identifying trusted adults</w:t>
            </w:r>
          </w:p>
          <w:p w14:paraId="0D403823" w14:textId="77777777" w:rsidR="004F44E1" w:rsidRPr="004F44E1" w:rsidRDefault="004F44E1" w:rsidP="004F44E1">
            <w:pPr>
              <w:ind w:left="720"/>
              <w:rPr>
                <w:rFonts w:ascii="Century Gothic" w:eastAsia="Century Gothic" w:hAnsi="Century Gothic" w:cs="Century Gothic"/>
                <w:bCs/>
                <w:sz w:val="22"/>
              </w:rPr>
            </w:pPr>
          </w:p>
          <w:p w14:paraId="144EEDDB" w14:textId="77777777"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t>These themes provide pupils with the language, skills, and confidence to talk about worries, ask for help, and share concerns, including disclosures, in a supported and appropriate way.</w:t>
            </w:r>
          </w:p>
          <w:p w14:paraId="5B1B37BD" w14:textId="77777777" w:rsidR="00AE700B" w:rsidRDefault="00AE700B" w:rsidP="00AE700B">
            <w:pPr>
              <w:rPr>
                <w:rFonts w:ascii="Century Gothic" w:eastAsia="Century Gothic" w:hAnsi="Century Gothic" w:cs="Century Gothic"/>
                <w:b w:val="0"/>
                <w:sz w:val="22"/>
              </w:rPr>
            </w:pPr>
          </w:p>
          <w:p w14:paraId="3E3628D9" w14:textId="6F679852" w:rsidR="00AE700B" w:rsidRDefault="001C5E26" w:rsidP="00AE700B">
            <w:pPr>
              <w:rPr>
                <w:rFonts w:ascii="Century Gothic" w:eastAsia="Century Gothic" w:hAnsi="Century Gothic" w:cs="Century Gothic"/>
                <w:bCs/>
                <w:sz w:val="22"/>
              </w:rPr>
            </w:pPr>
            <w:r>
              <w:rPr>
                <w:rFonts w:ascii="Century Gothic" w:eastAsia="Century Gothic" w:hAnsi="Century Gothic" w:cs="Century Gothic"/>
                <w:bCs/>
                <w:sz w:val="22"/>
              </w:rPr>
              <w:t>3</w:t>
            </w:r>
            <w:r w:rsidR="00AE700B" w:rsidRPr="00C222E8">
              <w:rPr>
                <w:rFonts w:ascii="Century Gothic" w:eastAsia="Century Gothic" w:hAnsi="Century Gothic" w:cs="Century Gothic"/>
                <w:bCs/>
                <w:sz w:val="22"/>
              </w:rPr>
              <w:t>c. Phase-Specific Approaches</w:t>
            </w:r>
          </w:p>
          <w:p w14:paraId="3EC9E8D8" w14:textId="77777777" w:rsidR="00AE700B" w:rsidRPr="00C222E8" w:rsidRDefault="00AE700B" w:rsidP="00AE700B">
            <w:pPr>
              <w:rPr>
                <w:rFonts w:ascii="Century Gothic" w:eastAsia="Century Gothic" w:hAnsi="Century Gothic" w:cs="Century Gothic"/>
                <w:bCs/>
                <w:sz w:val="22"/>
              </w:rPr>
            </w:pPr>
          </w:p>
          <w:p w14:paraId="62F68267"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Sketchley Hall (KS2–KS3)</w:t>
            </w:r>
          </w:p>
          <w:p w14:paraId="25F5A4C0"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Cs/>
                <w:sz w:val="22"/>
              </w:rPr>
              <w:t>Approach: Indirect / Protective Only</w:t>
            </w:r>
          </w:p>
          <w:p w14:paraId="5BBE32D7"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What we teach</w:t>
            </w:r>
          </w:p>
          <w:p w14:paraId="2AB13AD2" w14:textId="77777777" w:rsidR="00AE700B" w:rsidRPr="00C222E8" w:rsidRDefault="00AE700B" w:rsidP="00AE700B">
            <w:pPr>
              <w:numPr>
                <w:ilvl w:val="0"/>
                <w:numId w:val="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Naming emotions (including sadness, worry, anger)</w:t>
            </w:r>
          </w:p>
          <w:p w14:paraId="6C2A6686" w14:textId="77777777" w:rsidR="00AE700B" w:rsidRPr="00C222E8" w:rsidRDefault="00AE700B" w:rsidP="00AE700B">
            <w:pPr>
              <w:numPr>
                <w:ilvl w:val="0"/>
                <w:numId w:val="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That all feelings pass and can be managed</w:t>
            </w:r>
          </w:p>
          <w:p w14:paraId="31AC1386" w14:textId="77777777" w:rsidR="00AE700B" w:rsidRPr="00C222E8" w:rsidRDefault="00AE700B" w:rsidP="00AE700B">
            <w:pPr>
              <w:numPr>
                <w:ilvl w:val="0"/>
                <w:numId w:val="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That it is okay to ask for help</w:t>
            </w:r>
          </w:p>
          <w:p w14:paraId="3175C470" w14:textId="77777777" w:rsidR="00AE700B" w:rsidRPr="00C222E8" w:rsidRDefault="00AE700B" w:rsidP="00AE700B">
            <w:pPr>
              <w:numPr>
                <w:ilvl w:val="0"/>
                <w:numId w:val="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Identifying trusted adults</w:t>
            </w:r>
          </w:p>
          <w:p w14:paraId="0DFDBE7A" w14:textId="77777777" w:rsidR="00AE700B" w:rsidRPr="00C222E8" w:rsidRDefault="00AE700B" w:rsidP="00AE700B">
            <w:pPr>
              <w:numPr>
                <w:ilvl w:val="0"/>
                <w:numId w:val="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What to do when something feels “too big”</w:t>
            </w:r>
          </w:p>
          <w:p w14:paraId="5A81143A"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How we teach it (Autism-specific)</w:t>
            </w:r>
          </w:p>
          <w:p w14:paraId="24F1E0F8" w14:textId="77777777" w:rsidR="00AE700B" w:rsidRPr="00C222E8" w:rsidRDefault="00AE700B" w:rsidP="00AE700B">
            <w:pPr>
              <w:numPr>
                <w:ilvl w:val="0"/>
                <w:numId w:val="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Visual emotion scales (Zones of Regulation)</w:t>
            </w:r>
          </w:p>
          <w:p w14:paraId="6E505325" w14:textId="77777777" w:rsidR="00AE700B" w:rsidRPr="00C222E8" w:rsidRDefault="00AE700B" w:rsidP="00AE700B">
            <w:pPr>
              <w:numPr>
                <w:ilvl w:val="0"/>
                <w:numId w:val="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Sentence stems:</w:t>
            </w:r>
          </w:p>
          <w:p w14:paraId="1A92B678" w14:textId="77777777" w:rsidR="00AE700B" w:rsidRPr="00C222E8" w:rsidRDefault="00AE700B" w:rsidP="00AE700B">
            <w:pPr>
              <w:numPr>
                <w:ilvl w:val="1"/>
                <w:numId w:val="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 feel…”</w:t>
            </w:r>
          </w:p>
          <w:p w14:paraId="096ECF2C" w14:textId="77777777" w:rsidR="00AE700B" w:rsidRPr="00C222E8" w:rsidRDefault="00AE700B" w:rsidP="00AE700B">
            <w:pPr>
              <w:numPr>
                <w:ilvl w:val="1"/>
                <w:numId w:val="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 need help because…”</w:t>
            </w:r>
          </w:p>
          <w:p w14:paraId="7B0E7996" w14:textId="77777777" w:rsidR="00AE700B" w:rsidRPr="00C222E8" w:rsidRDefault="00AE700B" w:rsidP="00AE700B">
            <w:pPr>
              <w:numPr>
                <w:ilvl w:val="0"/>
                <w:numId w:val="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Social stories:</w:t>
            </w:r>
          </w:p>
          <w:p w14:paraId="755B6EF1" w14:textId="77777777" w:rsidR="00AE700B" w:rsidRPr="00C222E8" w:rsidRDefault="00AE700B" w:rsidP="00AE700B">
            <w:pPr>
              <w:numPr>
                <w:ilvl w:val="1"/>
                <w:numId w:val="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“When I feel overwhelmed…”</w:t>
            </w:r>
          </w:p>
          <w:p w14:paraId="4FBC12B4" w14:textId="77777777" w:rsidR="00AE700B" w:rsidRPr="00C222E8" w:rsidRDefault="00AE700B" w:rsidP="00AE700B">
            <w:pPr>
              <w:numPr>
                <w:ilvl w:val="0"/>
                <w:numId w:val="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Rehearsal of help-seeking scripts</w:t>
            </w:r>
          </w:p>
          <w:p w14:paraId="7D2666AB"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What we DO NOT do</w:t>
            </w:r>
          </w:p>
          <w:p w14:paraId="453DA1CF" w14:textId="77777777" w:rsidR="00AE700B" w:rsidRPr="00C222E8" w:rsidRDefault="00AE700B" w:rsidP="00AE700B">
            <w:pPr>
              <w:numPr>
                <w:ilvl w:val="0"/>
                <w:numId w:val="8"/>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Do not explicitly teach suicide methods or concepts</w:t>
            </w:r>
          </w:p>
          <w:p w14:paraId="68756D6B" w14:textId="77777777" w:rsidR="00AE700B" w:rsidRPr="00C222E8" w:rsidRDefault="00AE700B" w:rsidP="00AE700B">
            <w:pPr>
              <w:numPr>
                <w:ilvl w:val="0"/>
                <w:numId w:val="8"/>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Do not use abstract or metaphorical language (e.g. “ending it all”)</w:t>
            </w:r>
          </w:p>
          <w:p w14:paraId="7BF39F4C" w14:textId="77777777" w:rsidR="00AE700B" w:rsidRPr="00C222E8" w:rsidRDefault="00AE700B" w:rsidP="00AE700B">
            <w:pPr>
              <w:rPr>
                <w:rFonts w:ascii="Century Gothic" w:eastAsia="Century Gothic" w:hAnsi="Century Gothic" w:cs="Century Gothic"/>
                <w:b w:val="0"/>
                <w:sz w:val="22"/>
              </w:rPr>
            </w:pPr>
          </w:p>
          <w:p w14:paraId="4C33295C"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Forest House (KS4)</w:t>
            </w:r>
          </w:p>
          <w:p w14:paraId="61C686E9"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Cs/>
                <w:sz w:val="22"/>
              </w:rPr>
              <w:t>Approach: Carefully Introduced, Staff-Led</w:t>
            </w:r>
          </w:p>
          <w:p w14:paraId="18328658"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Pre-conditions (MUST be in place)</w:t>
            </w:r>
          </w:p>
          <w:p w14:paraId="65588E72" w14:textId="77777777" w:rsidR="00AE700B" w:rsidRPr="00C222E8" w:rsidRDefault="00AE700B" w:rsidP="00AE700B">
            <w:pPr>
              <w:numPr>
                <w:ilvl w:val="0"/>
                <w:numId w:val="9"/>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Staff trained in:</w:t>
            </w:r>
          </w:p>
          <w:p w14:paraId="115D9943" w14:textId="77777777" w:rsidR="00AE700B" w:rsidRPr="00C222E8" w:rsidRDefault="00AE700B" w:rsidP="00AE700B">
            <w:pPr>
              <w:numPr>
                <w:ilvl w:val="1"/>
                <w:numId w:val="9"/>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suicide awareness</w:t>
            </w:r>
          </w:p>
          <w:p w14:paraId="4ECD5DC1" w14:textId="77777777" w:rsidR="00AE700B" w:rsidRPr="00C222E8" w:rsidRDefault="00AE700B" w:rsidP="00AE700B">
            <w:pPr>
              <w:numPr>
                <w:ilvl w:val="1"/>
                <w:numId w:val="9"/>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safeguarding responses</w:t>
            </w:r>
          </w:p>
          <w:p w14:paraId="37929AB8" w14:textId="77777777" w:rsidR="00AE700B" w:rsidRPr="00C222E8" w:rsidRDefault="00AE700B" w:rsidP="00AE700B">
            <w:pPr>
              <w:numPr>
                <w:ilvl w:val="0"/>
                <w:numId w:val="9"/>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Clear referral pathways (DSL, CAMHS, etc.)</w:t>
            </w:r>
          </w:p>
          <w:p w14:paraId="0E464403" w14:textId="77777777" w:rsidR="00AE700B" w:rsidRPr="00C222E8" w:rsidRDefault="00AE700B" w:rsidP="00AE700B">
            <w:pPr>
              <w:numPr>
                <w:ilvl w:val="0"/>
                <w:numId w:val="9"/>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Identified vulnerable students</w:t>
            </w:r>
          </w:p>
          <w:p w14:paraId="38ABDF49" w14:textId="77777777" w:rsidR="00AE700B" w:rsidRPr="00C222E8" w:rsidRDefault="00AE700B" w:rsidP="00AE700B">
            <w:pPr>
              <w:rPr>
                <w:rFonts w:ascii="Century Gothic" w:eastAsia="Century Gothic" w:hAnsi="Century Gothic" w:cs="Century Gothic"/>
                <w:b w:val="0"/>
                <w:sz w:val="22"/>
              </w:rPr>
            </w:pPr>
          </w:p>
          <w:p w14:paraId="34A1D633"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What we teach</w:t>
            </w:r>
          </w:p>
          <w:p w14:paraId="3FA344D5" w14:textId="77777777" w:rsidR="00AE700B" w:rsidRPr="00F20C39" w:rsidRDefault="00AE700B" w:rsidP="00AE700B">
            <w:pPr>
              <w:rPr>
                <w:rFonts w:ascii="Century Gothic" w:eastAsia="Century Gothic" w:hAnsi="Century Gothic" w:cs="Century Gothic"/>
                <w:b w:val="0"/>
                <w:sz w:val="22"/>
              </w:rPr>
            </w:pPr>
            <w:r w:rsidRPr="00F20C39">
              <w:rPr>
                <w:rFonts w:ascii="Century Gothic" w:eastAsia="Century Gothic" w:hAnsi="Century Gothic" w:cs="Century Gothic"/>
                <w:b w:val="0"/>
                <w:sz w:val="22"/>
              </w:rPr>
              <w:t>Framed within mental health and coping:</w:t>
            </w:r>
          </w:p>
          <w:p w14:paraId="75948534" w14:textId="77777777" w:rsidR="00AE700B" w:rsidRPr="00F20C39" w:rsidRDefault="00AE700B" w:rsidP="00AE700B">
            <w:pPr>
              <w:numPr>
                <w:ilvl w:val="0"/>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That some people experience very intense distress</w:t>
            </w:r>
          </w:p>
          <w:p w14:paraId="5DC71652" w14:textId="77777777" w:rsidR="00AE700B" w:rsidRPr="00F20C39" w:rsidRDefault="00AE700B" w:rsidP="00AE700B">
            <w:pPr>
              <w:numPr>
                <w:ilvl w:val="0"/>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That this can lead to thoughts of wanting to escape or not be here</w:t>
            </w:r>
          </w:p>
          <w:p w14:paraId="39B04080" w14:textId="77777777" w:rsidR="00AE700B" w:rsidRPr="00F20C39" w:rsidRDefault="00AE700B" w:rsidP="00AE700B">
            <w:pPr>
              <w:numPr>
                <w:ilvl w:val="0"/>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That these feelings:</w:t>
            </w:r>
          </w:p>
          <w:p w14:paraId="39A739E1" w14:textId="77777777" w:rsidR="00AE700B" w:rsidRPr="00F20C39" w:rsidRDefault="00AE700B" w:rsidP="00AE700B">
            <w:pPr>
              <w:numPr>
                <w:ilvl w:val="1"/>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lastRenderedPageBreak/>
              <w:t>are temporary</w:t>
            </w:r>
          </w:p>
          <w:p w14:paraId="5F643C3C" w14:textId="77777777" w:rsidR="00AE700B" w:rsidRPr="00F20C39" w:rsidRDefault="00AE700B" w:rsidP="00AE700B">
            <w:pPr>
              <w:numPr>
                <w:ilvl w:val="1"/>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can be supported</w:t>
            </w:r>
          </w:p>
          <w:p w14:paraId="2367BF49" w14:textId="77777777" w:rsidR="00AE700B" w:rsidRPr="00F20C39" w:rsidRDefault="00AE700B" w:rsidP="00AE700B">
            <w:pPr>
              <w:numPr>
                <w:ilvl w:val="0"/>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The importance of:</w:t>
            </w:r>
          </w:p>
          <w:p w14:paraId="5E22262A" w14:textId="77777777" w:rsidR="00AE700B" w:rsidRPr="00F20C39" w:rsidRDefault="00AE700B" w:rsidP="00AE700B">
            <w:pPr>
              <w:numPr>
                <w:ilvl w:val="1"/>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talking to someone</w:t>
            </w:r>
          </w:p>
          <w:p w14:paraId="5F1F0082" w14:textId="77777777" w:rsidR="00AE700B" w:rsidRPr="00F20C39" w:rsidRDefault="00AE700B" w:rsidP="00AE700B">
            <w:pPr>
              <w:numPr>
                <w:ilvl w:val="1"/>
                <w:numId w:val="10"/>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not keeping it secret</w:t>
            </w:r>
          </w:p>
          <w:p w14:paraId="4363609B" w14:textId="77777777" w:rsidR="00AE700B" w:rsidRPr="00C222E8" w:rsidRDefault="00AE700B" w:rsidP="00AE700B">
            <w:pPr>
              <w:rPr>
                <w:rFonts w:ascii="Century Gothic" w:eastAsia="Century Gothic" w:hAnsi="Century Gothic" w:cs="Century Gothic"/>
                <w:b w:val="0"/>
                <w:sz w:val="22"/>
              </w:rPr>
            </w:pPr>
          </w:p>
          <w:p w14:paraId="567DEAEE"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Key Messages (must be explicit and repeated)</w:t>
            </w:r>
          </w:p>
          <w:p w14:paraId="37AA9762" w14:textId="77777777" w:rsidR="00AE700B" w:rsidRPr="00C222E8" w:rsidRDefault="00AE700B" w:rsidP="00AE700B">
            <w:pPr>
              <w:numPr>
                <w:ilvl w:val="0"/>
                <w:numId w:val="1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“You are not alone”</w:t>
            </w:r>
          </w:p>
          <w:p w14:paraId="267E6C29" w14:textId="77777777" w:rsidR="00AE700B" w:rsidRPr="00C222E8" w:rsidRDefault="00AE700B" w:rsidP="00AE700B">
            <w:pPr>
              <w:numPr>
                <w:ilvl w:val="0"/>
                <w:numId w:val="1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“There is always help available”</w:t>
            </w:r>
          </w:p>
          <w:p w14:paraId="5B082767" w14:textId="77777777" w:rsidR="00AE700B" w:rsidRPr="00C222E8" w:rsidRDefault="00AE700B" w:rsidP="00AE700B">
            <w:pPr>
              <w:numPr>
                <w:ilvl w:val="0"/>
                <w:numId w:val="1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“These feelings can change”</w:t>
            </w:r>
          </w:p>
          <w:p w14:paraId="62DC7155" w14:textId="77777777" w:rsidR="00AE700B" w:rsidRPr="00C222E8" w:rsidRDefault="00AE700B" w:rsidP="00AE700B">
            <w:pPr>
              <w:numPr>
                <w:ilvl w:val="0"/>
                <w:numId w:val="1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“It is safe to talk to adults in school”</w:t>
            </w:r>
          </w:p>
          <w:p w14:paraId="3DF4BEB1" w14:textId="77777777" w:rsidR="00AE700B" w:rsidRPr="00C222E8" w:rsidRDefault="00AE700B" w:rsidP="00AE700B">
            <w:pPr>
              <w:rPr>
                <w:rFonts w:ascii="Century Gothic" w:eastAsia="Century Gothic" w:hAnsi="Century Gothic" w:cs="Century Gothic"/>
                <w:b w:val="0"/>
                <w:sz w:val="22"/>
              </w:rPr>
            </w:pPr>
          </w:p>
          <w:p w14:paraId="71446CF5"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Skills taught</w:t>
            </w:r>
          </w:p>
          <w:p w14:paraId="6914D8FB" w14:textId="77777777" w:rsidR="00AE700B" w:rsidRPr="00C222E8" w:rsidRDefault="00AE700B" w:rsidP="00AE700B">
            <w:pPr>
              <w:numPr>
                <w:ilvl w:val="0"/>
                <w:numId w:val="1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Recognising warning signs in self:</w:t>
            </w:r>
          </w:p>
          <w:p w14:paraId="5FD4F743" w14:textId="77777777" w:rsidR="00AE700B" w:rsidRPr="00C222E8" w:rsidRDefault="00AE700B" w:rsidP="00AE700B">
            <w:pPr>
              <w:numPr>
                <w:ilvl w:val="1"/>
                <w:numId w:val="1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withdrawal</w:t>
            </w:r>
          </w:p>
          <w:p w14:paraId="081EBCA1" w14:textId="77777777" w:rsidR="00AE700B" w:rsidRPr="00C222E8" w:rsidRDefault="00AE700B" w:rsidP="00AE700B">
            <w:pPr>
              <w:numPr>
                <w:ilvl w:val="1"/>
                <w:numId w:val="1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sudden changes in behaviour</w:t>
            </w:r>
          </w:p>
          <w:p w14:paraId="1E37268F" w14:textId="77777777" w:rsidR="00AE700B" w:rsidRPr="00C222E8" w:rsidRDefault="00AE700B" w:rsidP="00AE700B">
            <w:pPr>
              <w:numPr>
                <w:ilvl w:val="0"/>
                <w:numId w:val="1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Recognising concern in others</w:t>
            </w:r>
          </w:p>
          <w:p w14:paraId="44CF0D06" w14:textId="77777777" w:rsidR="00AE700B" w:rsidRPr="00C222E8" w:rsidRDefault="00AE700B" w:rsidP="00AE700B">
            <w:pPr>
              <w:numPr>
                <w:ilvl w:val="0"/>
                <w:numId w:val="1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What to do:</w:t>
            </w:r>
          </w:p>
          <w:p w14:paraId="5633672F" w14:textId="77777777" w:rsidR="00AE700B" w:rsidRPr="00C222E8" w:rsidRDefault="00AE700B" w:rsidP="00AE700B">
            <w:pPr>
              <w:numPr>
                <w:ilvl w:val="1"/>
                <w:numId w:val="1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Tell a trusted adult immediately</w:t>
            </w:r>
          </w:p>
          <w:p w14:paraId="0D0A6545" w14:textId="77777777" w:rsidR="00AE700B" w:rsidRPr="00C222E8" w:rsidRDefault="00AE700B" w:rsidP="00AE700B">
            <w:pPr>
              <w:numPr>
                <w:ilvl w:val="1"/>
                <w:numId w:val="1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Not trying to manage alone</w:t>
            </w:r>
          </w:p>
          <w:p w14:paraId="62DBD0D2" w14:textId="77777777" w:rsidR="00AE700B" w:rsidRPr="00C222E8" w:rsidRDefault="00AE700B" w:rsidP="00AE700B">
            <w:pPr>
              <w:rPr>
                <w:rFonts w:ascii="Century Gothic" w:eastAsia="Century Gothic" w:hAnsi="Century Gothic" w:cs="Century Gothic"/>
                <w:b w:val="0"/>
                <w:sz w:val="22"/>
              </w:rPr>
            </w:pPr>
          </w:p>
          <w:p w14:paraId="25E6F071"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Autism-specific adaptations</w:t>
            </w:r>
          </w:p>
          <w:p w14:paraId="27A2E4F6" w14:textId="77777777" w:rsidR="00AE700B" w:rsidRPr="00F20C39" w:rsidRDefault="00AE700B" w:rsidP="00AE700B">
            <w:pPr>
              <w:numPr>
                <w:ilvl w:val="0"/>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Avoid vague language → use clear, literal explanations</w:t>
            </w:r>
          </w:p>
          <w:p w14:paraId="2F3676E7" w14:textId="77777777" w:rsidR="00AE700B" w:rsidRPr="00F20C39" w:rsidRDefault="00AE700B" w:rsidP="00AE700B">
            <w:pPr>
              <w:numPr>
                <w:ilvl w:val="0"/>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Use scripts:</w:t>
            </w:r>
          </w:p>
          <w:p w14:paraId="577C44F9" w14:textId="77777777" w:rsidR="00AE700B" w:rsidRPr="00F20C39" w:rsidRDefault="00AE700B" w:rsidP="00AE700B">
            <w:pPr>
              <w:numPr>
                <w:ilvl w:val="1"/>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“I am not okay”</w:t>
            </w:r>
          </w:p>
          <w:p w14:paraId="556EE21E" w14:textId="77777777" w:rsidR="00AE700B" w:rsidRPr="00F20C39" w:rsidRDefault="00AE700B" w:rsidP="00AE700B">
            <w:pPr>
              <w:numPr>
                <w:ilvl w:val="1"/>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“I need help now”</w:t>
            </w:r>
          </w:p>
          <w:p w14:paraId="19E574B0" w14:textId="77777777" w:rsidR="00AE700B" w:rsidRPr="00F20C39" w:rsidRDefault="00AE700B" w:rsidP="00AE700B">
            <w:pPr>
              <w:numPr>
                <w:ilvl w:val="0"/>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Provide structured options:</w:t>
            </w:r>
          </w:p>
          <w:p w14:paraId="12BA4AF9" w14:textId="77777777" w:rsidR="00AE700B" w:rsidRPr="00F20C39" w:rsidRDefault="00AE700B" w:rsidP="00AE700B">
            <w:pPr>
              <w:numPr>
                <w:ilvl w:val="1"/>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Who to go to</w:t>
            </w:r>
          </w:p>
          <w:p w14:paraId="0FDAED6E" w14:textId="77777777" w:rsidR="00AE700B" w:rsidRPr="00F20C39" w:rsidRDefault="00AE700B" w:rsidP="00AE700B">
            <w:pPr>
              <w:numPr>
                <w:ilvl w:val="1"/>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Where to go</w:t>
            </w:r>
          </w:p>
          <w:p w14:paraId="5CD34690" w14:textId="77777777" w:rsidR="00AE700B" w:rsidRPr="00F20C39" w:rsidRDefault="00AE700B" w:rsidP="00AE700B">
            <w:pPr>
              <w:numPr>
                <w:ilvl w:val="0"/>
                <w:numId w:val="13"/>
              </w:numPr>
              <w:spacing w:line="240" w:lineRule="auto"/>
              <w:rPr>
                <w:rFonts w:ascii="Century Gothic" w:eastAsia="Century Gothic" w:hAnsi="Century Gothic" w:cs="Century Gothic"/>
                <w:b w:val="0"/>
                <w:sz w:val="22"/>
              </w:rPr>
            </w:pPr>
            <w:r w:rsidRPr="00F20C39">
              <w:rPr>
                <w:rFonts w:ascii="Century Gothic" w:eastAsia="Century Gothic" w:hAnsi="Century Gothic" w:cs="Century Gothic"/>
                <w:b w:val="0"/>
                <w:sz w:val="22"/>
              </w:rPr>
              <w:t>Avoid hypothetical open-ended discussions that increase anxiety</w:t>
            </w:r>
          </w:p>
          <w:p w14:paraId="3046E598" w14:textId="77777777" w:rsidR="00AE700B" w:rsidRPr="00C222E8" w:rsidRDefault="00AE700B" w:rsidP="00AE700B">
            <w:pPr>
              <w:rPr>
                <w:rFonts w:ascii="Century Gothic" w:eastAsia="Century Gothic" w:hAnsi="Century Gothic" w:cs="Century Gothic"/>
                <w:b w:val="0"/>
                <w:sz w:val="22"/>
              </w:rPr>
            </w:pPr>
          </w:p>
          <w:p w14:paraId="2AE2C58C"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Progression House (Post-16)</w:t>
            </w:r>
          </w:p>
          <w:p w14:paraId="58C150B8"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Cs/>
                <w:sz w:val="22"/>
              </w:rPr>
              <w:t>Approach: More Direct, Still Safe and Structured</w:t>
            </w:r>
          </w:p>
          <w:p w14:paraId="0B4279EA"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What we teach</w:t>
            </w:r>
          </w:p>
          <w:p w14:paraId="104BBC09" w14:textId="77777777" w:rsidR="00AE700B" w:rsidRPr="00C222E8" w:rsidRDefault="00AE700B" w:rsidP="00AE700B">
            <w:pPr>
              <w:numPr>
                <w:ilvl w:val="0"/>
                <w:numId w:val="1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Mental health crisis awareness</w:t>
            </w:r>
          </w:p>
          <w:p w14:paraId="44795752" w14:textId="77777777" w:rsidR="00AE700B" w:rsidRPr="00C222E8" w:rsidRDefault="00AE700B" w:rsidP="00AE700B">
            <w:pPr>
              <w:numPr>
                <w:ilvl w:val="0"/>
                <w:numId w:val="1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How to access:</w:t>
            </w:r>
          </w:p>
          <w:p w14:paraId="7E17CB83" w14:textId="77777777" w:rsidR="00AE700B" w:rsidRPr="00C222E8" w:rsidRDefault="00AE700B" w:rsidP="00AE700B">
            <w:pPr>
              <w:numPr>
                <w:ilvl w:val="1"/>
                <w:numId w:val="1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GP</w:t>
            </w:r>
          </w:p>
          <w:p w14:paraId="71E761EA" w14:textId="77777777" w:rsidR="00AE700B" w:rsidRPr="00C222E8" w:rsidRDefault="00AE700B" w:rsidP="00AE700B">
            <w:pPr>
              <w:numPr>
                <w:ilvl w:val="1"/>
                <w:numId w:val="1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crisis services</w:t>
            </w:r>
          </w:p>
          <w:p w14:paraId="54A43BA1" w14:textId="77777777" w:rsidR="00AE700B" w:rsidRPr="00C222E8" w:rsidRDefault="00AE700B" w:rsidP="00AE700B">
            <w:pPr>
              <w:numPr>
                <w:ilvl w:val="1"/>
                <w:numId w:val="1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helplines</w:t>
            </w:r>
          </w:p>
          <w:p w14:paraId="3B905F70" w14:textId="77777777" w:rsidR="00AE700B" w:rsidRPr="00C222E8" w:rsidRDefault="00AE700B" w:rsidP="00AE700B">
            <w:pPr>
              <w:numPr>
                <w:ilvl w:val="0"/>
                <w:numId w:val="1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Supporting others safely (without taking responsibility)</w:t>
            </w:r>
          </w:p>
          <w:p w14:paraId="2CAA1E43" w14:textId="77777777" w:rsidR="00AE700B" w:rsidRPr="00C222E8" w:rsidRDefault="00AE700B" w:rsidP="00AE700B">
            <w:pPr>
              <w:rPr>
                <w:rFonts w:ascii="Century Gothic" w:eastAsia="Century Gothic" w:hAnsi="Century Gothic" w:cs="Century Gothic"/>
                <w:b w:val="0"/>
                <w:sz w:val="22"/>
              </w:rPr>
            </w:pPr>
          </w:p>
          <w:p w14:paraId="1557AA43"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Practical skills</w:t>
            </w:r>
          </w:p>
          <w:p w14:paraId="5F2B8F79" w14:textId="77777777" w:rsidR="00AE700B" w:rsidRPr="00C222E8" w:rsidRDefault="00AE700B" w:rsidP="00AE700B">
            <w:pPr>
              <w:numPr>
                <w:ilvl w:val="0"/>
                <w:numId w:val="15"/>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Making an appointment</w:t>
            </w:r>
          </w:p>
          <w:p w14:paraId="252C0B92" w14:textId="77777777" w:rsidR="00AE700B" w:rsidRPr="00C222E8" w:rsidRDefault="00AE700B" w:rsidP="00AE700B">
            <w:pPr>
              <w:numPr>
                <w:ilvl w:val="0"/>
                <w:numId w:val="15"/>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What to say to professionals</w:t>
            </w:r>
          </w:p>
          <w:p w14:paraId="25C4A81F" w14:textId="77777777" w:rsidR="00AE700B" w:rsidRPr="00C222E8" w:rsidRDefault="00AE700B" w:rsidP="00AE700B">
            <w:pPr>
              <w:numPr>
                <w:ilvl w:val="0"/>
                <w:numId w:val="15"/>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Understanding confidentiality vs safety</w:t>
            </w:r>
          </w:p>
          <w:p w14:paraId="04727D10" w14:textId="77777777" w:rsidR="00AE700B" w:rsidRPr="00C222E8" w:rsidRDefault="00AE700B" w:rsidP="00AE700B">
            <w:pPr>
              <w:rPr>
                <w:rFonts w:ascii="Century Gothic" w:eastAsia="Century Gothic" w:hAnsi="Century Gothic" w:cs="Century Gothic"/>
                <w:b w:val="0"/>
                <w:sz w:val="22"/>
              </w:rPr>
            </w:pPr>
          </w:p>
          <w:p w14:paraId="37349373" w14:textId="617B8378" w:rsidR="00AE700B" w:rsidRDefault="001C5E26" w:rsidP="00AE700B">
            <w:pPr>
              <w:rPr>
                <w:rFonts w:ascii="Century Gothic" w:eastAsia="Century Gothic" w:hAnsi="Century Gothic" w:cs="Century Gothic"/>
                <w:bCs/>
                <w:sz w:val="22"/>
              </w:rPr>
            </w:pPr>
            <w:r>
              <w:rPr>
                <w:rFonts w:ascii="Century Gothic" w:eastAsia="Century Gothic" w:hAnsi="Century Gothic" w:cs="Century Gothic"/>
                <w:bCs/>
                <w:sz w:val="22"/>
              </w:rPr>
              <w:t>3d</w:t>
            </w:r>
            <w:r w:rsidR="00AE700B">
              <w:rPr>
                <w:rFonts w:ascii="Century Gothic" w:eastAsia="Century Gothic" w:hAnsi="Century Gothic" w:cs="Century Gothic"/>
                <w:bCs/>
                <w:sz w:val="22"/>
              </w:rPr>
              <w:t xml:space="preserve">. </w:t>
            </w:r>
            <w:r w:rsidR="00AE700B" w:rsidRPr="00C222E8">
              <w:rPr>
                <w:rFonts w:ascii="Century Gothic" w:eastAsia="Century Gothic" w:hAnsi="Century Gothic" w:cs="Century Gothic"/>
                <w:bCs/>
                <w:sz w:val="22"/>
              </w:rPr>
              <w:t>Safe Teaching Protocols (ALL PHASES)</w:t>
            </w:r>
          </w:p>
          <w:p w14:paraId="22175722" w14:textId="77777777" w:rsidR="001C5E26" w:rsidRPr="00C222E8" w:rsidRDefault="001C5E26" w:rsidP="00AE700B">
            <w:pPr>
              <w:rPr>
                <w:rFonts w:ascii="Century Gothic" w:eastAsia="Century Gothic" w:hAnsi="Century Gothic" w:cs="Century Gothic"/>
                <w:bCs/>
                <w:sz w:val="22"/>
              </w:rPr>
            </w:pPr>
          </w:p>
          <w:p w14:paraId="770964F0"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Before the lesson</w:t>
            </w:r>
          </w:p>
          <w:p w14:paraId="3E7233F0" w14:textId="77777777" w:rsidR="00AE700B" w:rsidRPr="00C222E8" w:rsidRDefault="00AE700B" w:rsidP="00AE700B">
            <w:pPr>
              <w:numPr>
                <w:ilvl w:val="0"/>
                <w:numId w:val="1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Check for vulnerable pupils (DSL briefing)</w:t>
            </w:r>
          </w:p>
          <w:p w14:paraId="3E3F55A1" w14:textId="77777777" w:rsidR="00AE700B" w:rsidRPr="00C222E8" w:rsidRDefault="00AE700B" w:rsidP="00AE700B">
            <w:pPr>
              <w:numPr>
                <w:ilvl w:val="0"/>
                <w:numId w:val="1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Ensure staff know escalation procedures</w:t>
            </w:r>
          </w:p>
          <w:p w14:paraId="1EC4DA5B" w14:textId="77777777" w:rsidR="00AE700B" w:rsidRPr="00C222E8" w:rsidRDefault="00AE700B" w:rsidP="00AE700B">
            <w:pPr>
              <w:rPr>
                <w:rFonts w:ascii="Century Gothic" w:eastAsia="Century Gothic" w:hAnsi="Century Gothic" w:cs="Century Gothic"/>
                <w:b w:val="0"/>
                <w:sz w:val="22"/>
              </w:rPr>
            </w:pPr>
          </w:p>
          <w:p w14:paraId="00F998DF"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During the lesson</w:t>
            </w:r>
          </w:p>
          <w:p w14:paraId="026A6541" w14:textId="77777777" w:rsidR="00AE700B" w:rsidRPr="004F44E1" w:rsidRDefault="00AE700B" w:rsidP="00AE700B">
            <w:pPr>
              <w:numPr>
                <w:ilvl w:val="0"/>
                <w:numId w:val="17"/>
              </w:numPr>
              <w:spacing w:line="240" w:lineRule="auto"/>
              <w:rPr>
                <w:rFonts w:ascii="Century Gothic" w:eastAsia="Century Gothic" w:hAnsi="Century Gothic" w:cs="Century Gothic"/>
                <w:b w:val="0"/>
                <w:sz w:val="22"/>
              </w:rPr>
            </w:pPr>
            <w:r w:rsidRPr="004F44E1">
              <w:rPr>
                <w:rFonts w:ascii="Century Gothic" w:eastAsia="Century Gothic" w:hAnsi="Century Gothic" w:cs="Century Gothic"/>
                <w:b w:val="0"/>
                <w:sz w:val="22"/>
              </w:rPr>
              <w:t>Use distancing techniques:</w:t>
            </w:r>
          </w:p>
          <w:p w14:paraId="46BB119B" w14:textId="77777777" w:rsidR="00AE700B" w:rsidRPr="00C222E8" w:rsidRDefault="00AE700B" w:rsidP="00AE700B">
            <w:pPr>
              <w:numPr>
                <w:ilvl w:val="1"/>
                <w:numId w:val="17"/>
              </w:numPr>
              <w:spacing w:line="240" w:lineRule="auto"/>
              <w:rPr>
                <w:rFonts w:ascii="Century Gothic" w:eastAsia="Century Gothic" w:hAnsi="Century Gothic" w:cs="Century Gothic"/>
                <w:b w:val="0"/>
                <w:sz w:val="22"/>
              </w:rPr>
            </w:pPr>
            <w:r w:rsidRPr="004F44E1">
              <w:rPr>
                <w:rFonts w:ascii="Century Gothic" w:eastAsia="Century Gothic" w:hAnsi="Century Gothic" w:cs="Century Gothic"/>
                <w:b w:val="0"/>
                <w:sz w:val="22"/>
              </w:rPr>
              <w:t>“Some people may feel</w:t>
            </w:r>
            <w:r w:rsidRPr="00C222E8">
              <w:rPr>
                <w:rFonts w:ascii="Century Gothic" w:eastAsia="Century Gothic" w:hAnsi="Century Gothic" w:cs="Century Gothic"/>
                <w:b w:val="0"/>
                <w:sz w:val="22"/>
              </w:rPr>
              <w:t>…”</w:t>
            </w:r>
          </w:p>
          <w:p w14:paraId="119F45FB" w14:textId="77777777" w:rsidR="00AE700B" w:rsidRPr="00C222E8" w:rsidRDefault="00AE700B" w:rsidP="00AE700B">
            <w:pPr>
              <w:numPr>
                <w:ilvl w:val="0"/>
                <w:numId w:val="1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No personal sharing required</w:t>
            </w:r>
          </w:p>
          <w:p w14:paraId="264C712C" w14:textId="77777777" w:rsidR="00AE700B" w:rsidRPr="00C222E8" w:rsidRDefault="00AE700B" w:rsidP="00AE700B">
            <w:pPr>
              <w:numPr>
                <w:ilvl w:val="0"/>
                <w:numId w:val="17"/>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No graphic or detailed content</w:t>
            </w:r>
          </w:p>
          <w:p w14:paraId="5D9E674B" w14:textId="77777777" w:rsidR="00AE700B" w:rsidRPr="00C222E8" w:rsidRDefault="00AE700B" w:rsidP="00AE700B">
            <w:pPr>
              <w:rPr>
                <w:rFonts w:ascii="Century Gothic" w:eastAsia="Century Gothic" w:hAnsi="Century Gothic" w:cs="Century Gothic"/>
                <w:b w:val="0"/>
                <w:sz w:val="22"/>
              </w:rPr>
            </w:pPr>
          </w:p>
          <w:p w14:paraId="20ED9EEF"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Language to USE</w:t>
            </w:r>
          </w:p>
          <w:p w14:paraId="56F705DF" w14:textId="77777777" w:rsidR="00AE700B" w:rsidRPr="00C222E8" w:rsidRDefault="00AE700B" w:rsidP="00AE700B">
            <w:pPr>
              <w:numPr>
                <w:ilvl w:val="0"/>
                <w:numId w:val="18"/>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t>
            </w:r>
            <w:proofErr w:type="gramStart"/>
            <w:r w:rsidRPr="00C222E8">
              <w:rPr>
                <w:rFonts w:ascii="Century Gothic" w:eastAsia="Century Gothic" w:hAnsi="Century Gothic" w:cs="Century Gothic"/>
                <w:b w:val="0"/>
                <w:sz w:val="22"/>
              </w:rPr>
              <w:t>feeling</w:t>
            </w:r>
            <w:proofErr w:type="gramEnd"/>
            <w:r w:rsidRPr="00C222E8">
              <w:rPr>
                <w:rFonts w:ascii="Century Gothic" w:eastAsia="Century Gothic" w:hAnsi="Century Gothic" w:cs="Century Gothic"/>
                <w:b w:val="0"/>
                <w:sz w:val="22"/>
              </w:rPr>
              <w:t xml:space="preserve"> overwhelmed”</w:t>
            </w:r>
          </w:p>
          <w:p w14:paraId="5DA92E0D" w14:textId="77777777" w:rsidR="00AE700B" w:rsidRPr="00C222E8" w:rsidRDefault="00AE700B" w:rsidP="00AE700B">
            <w:pPr>
              <w:numPr>
                <w:ilvl w:val="0"/>
                <w:numId w:val="18"/>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t>
            </w:r>
            <w:proofErr w:type="gramStart"/>
            <w:r w:rsidRPr="00C222E8">
              <w:rPr>
                <w:rFonts w:ascii="Century Gothic" w:eastAsia="Century Gothic" w:hAnsi="Century Gothic" w:cs="Century Gothic"/>
                <w:b w:val="0"/>
                <w:sz w:val="22"/>
              </w:rPr>
              <w:t>not</w:t>
            </w:r>
            <w:proofErr w:type="gramEnd"/>
            <w:r w:rsidRPr="00C222E8">
              <w:rPr>
                <w:rFonts w:ascii="Century Gothic" w:eastAsia="Century Gothic" w:hAnsi="Century Gothic" w:cs="Century Gothic"/>
                <w:b w:val="0"/>
                <w:sz w:val="22"/>
              </w:rPr>
              <w:t xml:space="preserve"> coping”</w:t>
            </w:r>
          </w:p>
          <w:p w14:paraId="3E589418" w14:textId="77777777" w:rsidR="00AE700B" w:rsidRDefault="00AE700B" w:rsidP="00AE700B">
            <w:pPr>
              <w:numPr>
                <w:ilvl w:val="0"/>
                <w:numId w:val="18"/>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w:t>
            </w:r>
            <w:proofErr w:type="gramStart"/>
            <w:r w:rsidRPr="00C222E8">
              <w:rPr>
                <w:rFonts w:ascii="Century Gothic" w:eastAsia="Century Gothic" w:hAnsi="Century Gothic" w:cs="Century Gothic"/>
                <w:b w:val="0"/>
                <w:sz w:val="22"/>
              </w:rPr>
              <w:t>needing</w:t>
            </w:r>
            <w:proofErr w:type="gramEnd"/>
            <w:r w:rsidRPr="00C222E8">
              <w:rPr>
                <w:rFonts w:ascii="Century Gothic" w:eastAsia="Century Gothic" w:hAnsi="Century Gothic" w:cs="Century Gothic"/>
                <w:b w:val="0"/>
                <w:sz w:val="22"/>
              </w:rPr>
              <w:t xml:space="preserve"> help”</w:t>
            </w:r>
          </w:p>
          <w:p w14:paraId="1A3AD7D9" w14:textId="77777777" w:rsidR="001C5E26" w:rsidRPr="00C222E8" w:rsidRDefault="001C5E26" w:rsidP="001C5E26">
            <w:pPr>
              <w:spacing w:line="240" w:lineRule="auto"/>
              <w:rPr>
                <w:rFonts w:ascii="Century Gothic" w:eastAsia="Century Gothic" w:hAnsi="Century Gothic" w:cs="Century Gothic"/>
                <w:b w:val="0"/>
                <w:sz w:val="22"/>
              </w:rPr>
            </w:pPr>
          </w:p>
          <w:p w14:paraId="673641B8" w14:textId="77777777" w:rsidR="00AE700B" w:rsidRPr="00C222E8" w:rsidRDefault="00AE700B" w:rsidP="00AE700B">
            <w:pPr>
              <w:rPr>
                <w:rFonts w:ascii="Century Gothic" w:eastAsia="Century Gothic" w:hAnsi="Century Gothic" w:cs="Century Gothic"/>
                <w:bCs/>
                <w:sz w:val="22"/>
              </w:rPr>
            </w:pPr>
            <w:r w:rsidRPr="00C222E8">
              <w:rPr>
                <w:rFonts w:ascii="Century Gothic" w:eastAsia="Century Gothic" w:hAnsi="Century Gothic" w:cs="Century Gothic"/>
                <w:bCs/>
                <w:sz w:val="22"/>
              </w:rPr>
              <w:t>Language to AVOID</w:t>
            </w:r>
          </w:p>
          <w:p w14:paraId="27842A5A" w14:textId="77777777" w:rsidR="00AE700B" w:rsidRPr="00C222E8" w:rsidRDefault="00AE700B" w:rsidP="00AE700B">
            <w:pPr>
              <w:numPr>
                <w:ilvl w:val="0"/>
                <w:numId w:val="19"/>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Explicit descriptions of suicide methods</w:t>
            </w:r>
          </w:p>
          <w:p w14:paraId="145997DD" w14:textId="77777777" w:rsidR="00AE700B" w:rsidRPr="00C222E8" w:rsidRDefault="00AE700B" w:rsidP="00AE700B">
            <w:pPr>
              <w:numPr>
                <w:ilvl w:val="0"/>
                <w:numId w:val="19"/>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Romanticised or dramatic phrasing</w:t>
            </w:r>
          </w:p>
          <w:p w14:paraId="4C23B29B" w14:textId="77777777" w:rsidR="00AE700B" w:rsidRDefault="00AE700B" w:rsidP="00AE700B">
            <w:pPr>
              <w:rPr>
                <w:rFonts w:ascii="Century Gothic" w:eastAsia="Century Gothic" w:hAnsi="Century Gothic" w:cs="Century Gothic"/>
                <w:b w:val="0"/>
                <w:sz w:val="22"/>
              </w:rPr>
            </w:pPr>
          </w:p>
          <w:p w14:paraId="1087BC6D" w14:textId="024BD138" w:rsidR="00AE700B" w:rsidRPr="00C222E8" w:rsidRDefault="001C5E26" w:rsidP="00AE700B">
            <w:pPr>
              <w:rPr>
                <w:rFonts w:ascii="Century Gothic" w:eastAsia="Century Gothic" w:hAnsi="Century Gothic" w:cs="Century Gothic"/>
                <w:bCs/>
                <w:sz w:val="22"/>
              </w:rPr>
            </w:pPr>
            <w:r w:rsidRPr="001C5E26">
              <w:rPr>
                <w:rFonts w:ascii="Century Gothic" w:eastAsia="Century Gothic" w:hAnsi="Century Gothic" w:cs="Century Gothic"/>
                <w:bCs/>
                <w:sz w:val="22"/>
              </w:rPr>
              <w:t>3</w:t>
            </w:r>
            <w:r w:rsidR="00AE700B" w:rsidRPr="001C5E26">
              <w:rPr>
                <w:rFonts w:ascii="Century Gothic" w:eastAsia="Century Gothic" w:hAnsi="Century Gothic" w:cs="Century Gothic"/>
                <w:bCs/>
                <w:sz w:val="22"/>
              </w:rPr>
              <w:t>e.</w:t>
            </w:r>
            <w:r w:rsidR="00AE700B">
              <w:rPr>
                <w:rFonts w:ascii="Century Gothic" w:eastAsia="Century Gothic" w:hAnsi="Century Gothic" w:cs="Century Gothic"/>
                <w:b w:val="0"/>
                <w:sz w:val="22"/>
              </w:rPr>
              <w:t xml:space="preserve"> </w:t>
            </w:r>
            <w:r w:rsidR="00AE700B" w:rsidRPr="00C222E8">
              <w:rPr>
                <w:rFonts w:ascii="Century Gothic" w:eastAsia="Century Gothic" w:hAnsi="Century Gothic" w:cs="Century Gothic"/>
                <w:bCs/>
                <w:sz w:val="22"/>
              </w:rPr>
              <w:t>Managing Disclosures</w:t>
            </w:r>
          </w:p>
          <w:p w14:paraId="42546C74"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 w:val="0"/>
                <w:sz w:val="22"/>
              </w:rPr>
              <w:t>If a student indicates risk:</w:t>
            </w:r>
          </w:p>
          <w:p w14:paraId="3BD1633A" w14:textId="77777777" w:rsidR="00AE700B" w:rsidRPr="00AE700B" w:rsidRDefault="00AE700B" w:rsidP="00AE700B">
            <w:pPr>
              <w:rPr>
                <w:rFonts w:ascii="Century Gothic" w:eastAsia="Century Gothic" w:hAnsi="Century Gothic" w:cs="Century Gothic"/>
                <w:b w:val="0"/>
                <w:sz w:val="22"/>
              </w:rPr>
            </w:pPr>
            <w:r w:rsidRPr="00AE700B">
              <w:rPr>
                <w:rFonts w:ascii="Century Gothic" w:eastAsia="Century Gothic" w:hAnsi="Century Gothic" w:cs="Century Gothic"/>
                <w:b w:val="0"/>
                <w:sz w:val="22"/>
              </w:rPr>
              <w:t>Staff MUST</w:t>
            </w:r>
          </w:p>
          <w:p w14:paraId="6AD86DAD" w14:textId="77777777" w:rsidR="00AE700B" w:rsidRPr="00C222E8" w:rsidRDefault="00AE700B" w:rsidP="00AE700B">
            <w:pPr>
              <w:numPr>
                <w:ilvl w:val="0"/>
                <w:numId w:val="20"/>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Stay calm and listen</w:t>
            </w:r>
          </w:p>
          <w:p w14:paraId="0BF47C3D" w14:textId="77777777" w:rsidR="00AE700B" w:rsidRPr="00C222E8" w:rsidRDefault="00AE700B" w:rsidP="00AE700B">
            <w:pPr>
              <w:numPr>
                <w:ilvl w:val="0"/>
                <w:numId w:val="20"/>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Take all concerns seriously</w:t>
            </w:r>
          </w:p>
          <w:p w14:paraId="3D4EE356" w14:textId="77777777" w:rsidR="00AE700B" w:rsidRPr="00C222E8" w:rsidRDefault="00AE700B" w:rsidP="00AE700B">
            <w:pPr>
              <w:numPr>
                <w:ilvl w:val="0"/>
                <w:numId w:val="20"/>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Do NOT promise confidentiality</w:t>
            </w:r>
          </w:p>
          <w:p w14:paraId="16743668" w14:textId="77777777" w:rsidR="00AE700B" w:rsidRPr="00C222E8" w:rsidRDefault="00AE700B" w:rsidP="00AE700B">
            <w:pPr>
              <w:numPr>
                <w:ilvl w:val="0"/>
                <w:numId w:val="20"/>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Report immediately to DSL</w:t>
            </w:r>
          </w:p>
          <w:p w14:paraId="0357F74C" w14:textId="77777777" w:rsidR="00AE700B" w:rsidRDefault="00AE700B" w:rsidP="00AE700B">
            <w:pPr>
              <w:rPr>
                <w:rFonts w:ascii="Century Gothic" w:eastAsia="Century Gothic" w:hAnsi="Century Gothic" w:cs="Century Gothic"/>
                <w:b w:val="0"/>
                <w:sz w:val="22"/>
              </w:rPr>
            </w:pPr>
            <w:r>
              <w:rPr>
                <w:rFonts w:ascii="Century Gothic" w:eastAsia="Century Gothic" w:hAnsi="Century Gothic" w:cs="Century Gothic"/>
                <w:b w:val="0"/>
                <w:sz w:val="22"/>
              </w:rPr>
              <w:t xml:space="preserve"> </w:t>
            </w:r>
          </w:p>
          <w:p w14:paraId="60B6C4F9" w14:textId="4B80A207" w:rsidR="00AE700B" w:rsidRPr="00C222E8" w:rsidRDefault="001C5E26" w:rsidP="00AE700B">
            <w:pPr>
              <w:rPr>
                <w:rFonts w:ascii="Century Gothic" w:eastAsia="Century Gothic" w:hAnsi="Century Gothic" w:cs="Century Gothic"/>
                <w:bCs/>
                <w:sz w:val="22"/>
              </w:rPr>
            </w:pPr>
            <w:r w:rsidRPr="001C5E26">
              <w:rPr>
                <w:rFonts w:ascii="Century Gothic" w:eastAsia="Century Gothic" w:hAnsi="Century Gothic" w:cs="Century Gothic"/>
                <w:bCs/>
                <w:sz w:val="22"/>
              </w:rPr>
              <w:t>3</w:t>
            </w:r>
            <w:r w:rsidR="00AE700B" w:rsidRPr="001C5E26">
              <w:rPr>
                <w:rFonts w:ascii="Century Gothic" w:eastAsia="Century Gothic" w:hAnsi="Century Gothic" w:cs="Century Gothic"/>
                <w:bCs/>
                <w:sz w:val="22"/>
              </w:rPr>
              <w:t xml:space="preserve">f. </w:t>
            </w:r>
            <w:r w:rsidR="00AE700B" w:rsidRPr="00C222E8">
              <w:rPr>
                <w:rFonts w:ascii="Century Gothic" w:eastAsia="Century Gothic" w:hAnsi="Century Gothic" w:cs="Century Gothic"/>
                <w:bCs/>
                <w:sz w:val="22"/>
              </w:rPr>
              <w:t xml:space="preserve">Warning Signs Staff </w:t>
            </w:r>
            <w:r w:rsidR="00AE700B">
              <w:rPr>
                <w:rFonts w:ascii="Century Gothic" w:eastAsia="Century Gothic" w:hAnsi="Century Gothic" w:cs="Century Gothic"/>
                <w:bCs/>
                <w:sz w:val="22"/>
              </w:rPr>
              <w:t xml:space="preserve">Should Be </w:t>
            </w:r>
            <w:r w:rsidR="00AE700B" w:rsidRPr="00C222E8">
              <w:rPr>
                <w:rFonts w:ascii="Century Gothic" w:eastAsia="Century Gothic" w:hAnsi="Century Gothic" w:cs="Century Gothic"/>
                <w:bCs/>
                <w:sz w:val="22"/>
              </w:rPr>
              <w:t>Trained to Notice</w:t>
            </w:r>
          </w:p>
          <w:p w14:paraId="5EAF5E4B" w14:textId="77777777" w:rsidR="00AE700B" w:rsidRPr="00C222E8" w:rsidRDefault="00AE700B" w:rsidP="00AE700B">
            <w:pPr>
              <w:numPr>
                <w:ilvl w:val="0"/>
                <w:numId w:val="2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Sudden withdrawal</w:t>
            </w:r>
          </w:p>
          <w:p w14:paraId="08C15B49" w14:textId="77777777" w:rsidR="00AE700B" w:rsidRPr="00C222E8" w:rsidRDefault="00AE700B" w:rsidP="00AE700B">
            <w:pPr>
              <w:numPr>
                <w:ilvl w:val="0"/>
                <w:numId w:val="2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Giving away belongings</w:t>
            </w:r>
          </w:p>
          <w:p w14:paraId="7CD7B28B" w14:textId="77777777" w:rsidR="00AE700B" w:rsidRPr="00C222E8" w:rsidRDefault="00AE700B" w:rsidP="00AE700B">
            <w:pPr>
              <w:numPr>
                <w:ilvl w:val="0"/>
                <w:numId w:val="2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Talking about feeling hopeless</w:t>
            </w:r>
          </w:p>
          <w:p w14:paraId="79E97315" w14:textId="77777777" w:rsidR="00AE700B" w:rsidRDefault="00AE700B" w:rsidP="00AE700B">
            <w:pPr>
              <w:numPr>
                <w:ilvl w:val="0"/>
                <w:numId w:val="21"/>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Increased anxiety or shutdown</w:t>
            </w:r>
          </w:p>
          <w:p w14:paraId="0BF0DEC0" w14:textId="77777777" w:rsidR="00AE700B" w:rsidRDefault="00AE700B" w:rsidP="00AE700B">
            <w:pPr>
              <w:rPr>
                <w:rFonts w:ascii="Century Gothic" w:eastAsia="Century Gothic" w:hAnsi="Century Gothic" w:cs="Century Gothic"/>
                <w:b w:val="0"/>
                <w:sz w:val="22"/>
              </w:rPr>
            </w:pPr>
          </w:p>
          <w:p w14:paraId="329E1171" w14:textId="1F1B87CC" w:rsidR="00AE700B" w:rsidRPr="00C222E8" w:rsidRDefault="001C5E26" w:rsidP="00AE700B">
            <w:pPr>
              <w:rPr>
                <w:rFonts w:ascii="Century Gothic" w:eastAsia="Century Gothic" w:hAnsi="Century Gothic" w:cs="Century Gothic"/>
                <w:bCs/>
                <w:sz w:val="22"/>
              </w:rPr>
            </w:pPr>
            <w:r w:rsidRPr="001C5E26">
              <w:rPr>
                <w:rFonts w:ascii="Century Gothic" w:eastAsia="Century Gothic" w:hAnsi="Century Gothic" w:cs="Century Gothic"/>
                <w:bCs/>
                <w:sz w:val="22"/>
              </w:rPr>
              <w:t>3</w:t>
            </w:r>
            <w:r w:rsidR="00AE700B" w:rsidRPr="001C5E26">
              <w:rPr>
                <w:rFonts w:ascii="Century Gothic" w:eastAsia="Century Gothic" w:hAnsi="Century Gothic" w:cs="Century Gothic"/>
                <w:bCs/>
                <w:sz w:val="22"/>
              </w:rPr>
              <w:t>g.</w:t>
            </w:r>
            <w:r w:rsidR="00AE700B">
              <w:rPr>
                <w:rFonts w:ascii="Century Gothic" w:eastAsia="Century Gothic" w:hAnsi="Century Gothic" w:cs="Century Gothic"/>
                <w:b w:val="0"/>
                <w:sz w:val="22"/>
              </w:rPr>
              <w:t xml:space="preserve"> </w:t>
            </w:r>
            <w:r w:rsidR="00AE700B" w:rsidRPr="00C222E8">
              <w:rPr>
                <w:rFonts w:ascii="Century Gothic" w:eastAsia="Century Gothic" w:hAnsi="Century Gothic" w:cs="Century Gothic"/>
                <w:bCs/>
                <w:sz w:val="22"/>
              </w:rPr>
              <w:t>Autism-Specific Risk Factors to Consider</w:t>
            </w:r>
          </w:p>
          <w:p w14:paraId="750FDD89"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 w:val="0"/>
                <w:sz w:val="22"/>
              </w:rPr>
              <w:t>Students with autism may:</w:t>
            </w:r>
          </w:p>
          <w:p w14:paraId="7CB2C787" w14:textId="77777777" w:rsidR="00AE700B" w:rsidRPr="00C222E8" w:rsidRDefault="00AE700B" w:rsidP="00AE700B">
            <w:pPr>
              <w:numPr>
                <w:ilvl w:val="0"/>
                <w:numId w:val="2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Struggle to express distress verbally</w:t>
            </w:r>
          </w:p>
          <w:p w14:paraId="719D827F" w14:textId="77777777" w:rsidR="00AE700B" w:rsidRPr="00C222E8" w:rsidRDefault="00AE700B" w:rsidP="00AE700B">
            <w:pPr>
              <w:numPr>
                <w:ilvl w:val="0"/>
                <w:numId w:val="2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Mask emotions until crisis point</w:t>
            </w:r>
          </w:p>
          <w:p w14:paraId="42A4371A" w14:textId="77777777" w:rsidR="00AE700B" w:rsidRPr="00C222E8" w:rsidRDefault="00AE700B" w:rsidP="00AE700B">
            <w:pPr>
              <w:numPr>
                <w:ilvl w:val="0"/>
                <w:numId w:val="2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Experience heightened anxiety or rigidity</w:t>
            </w:r>
          </w:p>
          <w:p w14:paraId="30E2A8C1" w14:textId="77777777" w:rsidR="00AE700B" w:rsidRPr="00C222E8" w:rsidRDefault="00AE700B" w:rsidP="00AE700B">
            <w:pPr>
              <w:numPr>
                <w:ilvl w:val="0"/>
                <w:numId w:val="22"/>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Misinterpret abstract discussions</w:t>
            </w:r>
          </w:p>
          <w:p w14:paraId="0270B275"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Cs/>
                <w:sz w:val="22"/>
              </w:rPr>
              <w:t>Therefore:</w:t>
            </w:r>
          </w:p>
          <w:p w14:paraId="387AEAC7" w14:textId="77777777" w:rsidR="00AE700B" w:rsidRPr="00C222E8" w:rsidRDefault="00AE700B" w:rsidP="00AE700B">
            <w:pPr>
              <w:numPr>
                <w:ilvl w:val="0"/>
                <w:numId w:val="23"/>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Prioritise direct check-ins</w:t>
            </w:r>
          </w:p>
          <w:p w14:paraId="5E8D9794" w14:textId="77777777" w:rsidR="00AE700B" w:rsidRPr="00C222E8" w:rsidRDefault="00AE700B" w:rsidP="00AE700B">
            <w:pPr>
              <w:numPr>
                <w:ilvl w:val="0"/>
                <w:numId w:val="23"/>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Use visual/emotional tools</w:t>
            </w:r>
          </w:p>
          <w:p w14:paraId="78FCFDF3" w14:textId="77777777" w:rsidR="00AE700B" w:rsidRPr="00C222E8" w:rsidRDefault="00AE700B" w:rsidP="00AE700B">
            <w:pPr>
              <w:numPr>
                <w:ilvl w:val="0"/>
                <w:numId w:val="23"/>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Keep language concrete and predictable</w:t>
            </w:r>
          </w:p>
          <w:p w14:paraId="1CA756C7" w14:textId="77777777" w:rsidR="00AE700B" w:rsidRDefault="00AE700B" w:rsidP="00AE700B">
            <w:pPr>
              <w:rPr>
                <w:rFonts w:ascii="Century Gothic" w:eastAsia="Century Gothic" w:hAnsi="Century Gothic" w:cs="Century Gothic"/>
                <w:b w:val="0"/>
                <w:sz w:val="22"/>
              </w:rPr>
            </w:pPr>
          </w:p>
          <w:p w14:paraId="5AB8E1BD" w14:textId="63214575" w:rsidR="00AE700B" w:rsidRPr="00C222E8" w:rsidRDefault="001C5E26" w:rsidP="00AE700B">
            <w:pPr>
              <w:rPr>
                <w:rFonts w:ascii="Century Gothic" w:eastAsia="Century Gothic" w:hAnsi="Century Gothic" w:cs="Century Gothic"/>
                <w:bCs/>
                <w:sz w:val="22"/>
              </w:rPr>
            </w:pPr>
            <w:r>
              <w:rPr>
                <w:rFonts w:ascii="Century Gothic" w:eastAsia="Century Gothic" w:hAnsi="Century Gothic" w:cs="Century Gothic"/>
                <w:bCs/>
                <w:sz w:val="22"/>
              </w:rPr>
              <w:t>3</w:t>
            </w:r>
            <w:r w:rsidR="00AE700B" w:rsidRPr="00C222E8">
              <w:rPr>
                <w:rFonts w:ascii="Century Gothic" w:eastAsia="Century Gothic" w:hAnsi="Century Gothic" w:cs="Century Gothic"/>
                <w:bCs/>
                <w:sz w:val="22"/>
              </w:rPr>
              <w:t>h. Parental Communication</w:t>
            </w:r>
          </w:p>
          <w:p w14:paraId="01B8FA83" w14:textId="5D0C900F" w:rsidR="00AE700B" w:rsidRPr="00C222E8" w:rsidRDefault="00AE700B" w:rsidP="00AE700B">
            <w:pPr>
              <w:numPr>
                <w:ilvl w:val="0"/>
                <w:numId w:val="2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 xml:space="preserve">Parents informed if </w:t>
            </w:r>
            <w:r w:rsidR="004F44E1">
              <w:rPr>
                <w:rFonts w:ascii="Century Gothic" w:eastAsia="Century Gothic" w:hAnsi="Century Gothic" w:cs="Century Gothic"/>
                <w:b w:val="0"/>
                <w:sz w:val="22"/>
              </w:rPr>
              <w:t>sensitive</w:t>
            </w:r>
            <w:r w:rsidRPr="00C222E8">
              <w:rPr>
                <w:rFonts w:ascii="Century Gothic" w:eastAsia="Century Gothic" w:hAnsi="Century Gothic" w:cs="Century Gothic"/>
                <w:b w:val="0"/>
                <w:sz w:val="22"/>
              </w:rPr>
              <w:t xml:space="preserve"> content is </w:t>
            </w:r>
            <w:r w:rsidR="004F44E1">
              <w:rPr>
                <w:rFonts w:ascii="Century Gothic" w:eastAsia="Century Gothic" w:hAnsi="Century Gothic" w:cs="Century Gothic"/>
                <w:b w:val="0"/>
                <w:sz w:val="22"/>
              </w:rPr>
              <w:t xml:space="preserve">to be </w:t>
            </w:r>
            <w:r w:rsidRPr="00C222E8">
              <w:rPr>
                <w:rFonts w:ascii="Century Gothic" w:eastAsia="Century Gothic" w:hAnsi="Century Gothic" w:cs="Century Gothic"/>
                <w:b w:val="0"/>
                <w:sz w:val="22"/>
              </w:rPr>
              <w:t>taught</w:t>
            </w:r>
          </w:p>
          <w:p w14:paraId="306F27D1" w14:textId="77777777" w:rsidR="00AE700B" w:rsidRPr="00C222E8" w:rsidRDefault="00AE700B" w:rsidP="00AE700B">
            <w:pPr>
              <w:numPr>
                <w:ilvl w:val="0"/>
                <w:numId w:val="2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lastRenderedPageBreak/>
              <w:t>Additional communication for vulnerable pupils</w:t>
            </w:r>
          </w:p>
          <w:p w14:paraId="3357478F" w14:textId="77777777" w:rsidR="00AE700B" w:rsidRDefault="00AE700B" w:rsidP="00AE700B">
            <w:pPr>
              <w:numPr>
                <w:ilvl w:val="0"/>
                <w:numId w:val="24"/>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Signposting to support services</w:t>
            </w:r>
          </w:p>
          <w:p w14:paraId="36610022" w14:textId="77777777" w:rsidR="00AE700B" w:rsidRPr="00C222E8" w:rsidRDefault="00AE700B" w:rsidP="00AE700B">
            <w:pPr>
              <w:rPr>
                <w:rFonts w:ascii="Century Gothic" w:eastAsia="Century Gothic" w:hAnsi="Century Gothic" w:cs="Century Gothic"/>
                <w:b w:val="0"/>
                <w:sz w:val="22"/>
              </w:rPr>
            </w:pPr>
          </w:p>
          <w:p w14:paraId="424EE142" w14:textId="5AEA642B" w:rsidR="00AE700B" w:rsidRPr="00C222E8" w:rsidRDefault="001C5E26" w:rsidP="00AE700B">
            <w:pPr>
              <w:rPr>
                <w:rFonts w:ascii="Century Gothic" w:eastAsia="Century Gothic" w:hAnsi="Century Gothic" w:cs="Century Gothic"/>
                <w:bCs/>
                <w:sz w:val="22"/>
              </w:rPr>
            </w:pPr>
            <w:r>
              <w:rPr>
                <w:rFonts w:ascii="Century Gothic" w:eastAsia="Century Gothic" w:hAnsi="Century Gothic" w:cs="Century Gothic"/>
                <w:bCs/>
                <w:sz w:val="22"/>
              </w:rPr>
              <w:t>3</w:t>
            </w:r>
            <w:r w:rsidR="00AE700B">
              <w:rPr>
                <w:rFonts w:ascii="Century Gothic" w:eastAsia="Century Gothic" w:hAnsi="Century Gothic" w:cs="Century Gothic"/>
                <w:bCs/>
                <w:sz w:val="22"/>
              </w:rPr>
              <w:t xml:space="preserve">i. </w:t>
            </w:r>
            <w:r w:rsidR="00AE700B" w:rsidRPr="00C222E8">
              <w:rPr>
                <w:rFonts w:ascii="Century Gothic" w:eastAsia="Century Gothic" w:hAnsi="Century Gothic" w:cs="Century Gothic"/>
                <w:bCs/>
                <w:sz w:val="22"/>
              </w:rPr>
              <w:t>Staff Training Requirements</w:t>
            </w:r>
          </w:p>
          <w:p w14:paraId="672470B3"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 w:val="0"/>
                <w:sz w:val="22"/>
              </w:rPr>
              <w:t>Mandatory for relevant staff:</w:t>
            </w:r>
          </w:p>
          <w:p w14:paraId="7C04670E" w14:textId="77777777" w:rsidR="00AE700B" w:rsidRPr="00C222E8" w:rsidRDefault="00AE700B" w:rsidP="00AE700B">
            <w:pPr>
              <w:numPr>
                <w:ilvl w:val="0"/>
                <w:numId w:val="25"/>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Safeguarding (annual)</w:t>
            </w:r>
          </w:p>
          <w:p w14:paraId="4FF270BB" w14:textId="77777777" w:rsidR="00AE700B" w:rsidRPr="00C222E8" w:rsidRDefault="00AE700B" w:rsidP="00AE700B">
            <w:pPr>
              <w:numPr>
                <w:ilvl w:val="0"/>
                <w:numId w:val="25"/>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 xml:space="preserve">Suicide awareness </w:t>
            </w:r>
          </w:p>
          <w:p w14:paraId="22DB9E76" w14:textId="77777777" w:rsidR="00AE700B" w:rsidRDefault="00AE700B" w:rsidP="00AE700B">
            <w:pPr>
              <w:numPr>
                <w:ilvl w:val="0"/>
                <w:numId w:val="25"/>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Autism and mental health</w:t>
            </w:r>
          </w:p>
          <w:p w14:paraId="5E5AD741" w14:textId="77777777" w:rsidR="00AE700B" w:rsidRDefault="00AE700B" w:rsidP="00AE700B">
            <w:pPr>
              <w:rPr>
                <w:rFonts w:ascii="Century Gothic" w:eastAsia="Century Gothic" w:hAnsi="Century Gothic" w:cs="Century Gothic"/>
                <w:b w:val="0"/>
                <w:sz w:val="22"/>
              </w:rPr>
            </w:pPr>
          </w:p>
          <w:p w14:paraId="5E00AFE7" w14:textId="5C1E957F" w:rsidR="00AE700B" w:rsidRPr="00C222E8" w:rsidRDefault="001C5E26" w:rsidP="00AE700B">
            <w:pPr>
              <w:rPr>
                <w:rFonts w:ascii="Century Gothic" w:eastAsia="Century Gothic" w:hAnsi="Century Gothic" w:cs="Century Gothic"/>
                <w:bCs/>
                <w:sz w:val="22"/>
              </w:rPr>
            </w:pPr>
            <w:r>
              <w:rPr>
                <w:rFonts w:ascii="Century Gothic" w:eastAsia="Century Gothic" w:hAnsi="Century Gothic" w:cs="Century Gothic"/>
                <w:bCs/>
                <w:sz w:val="22"/>
              </w:rPr>
              <w:t>3</w:t>
            </w:r>
            <w:r w:rsidR="00AE700B" w:rsidRPr="00C222E8">
              <w:rPr>
                <w:rFonts w:ascii="Century Gothic" w:eastAsia="Century Gothic" w:hAnsi="Century Gothic" w:cs="Century Gothic"/>
                <w:bCs/>
                <w:sz w:val="22"/>
              </w:rPr>
              <w:t>j.</w:t>
            </w:r>
            <w:r w:rsidR="00AE700B">
              <w:rPr>
                <w:rFonts w:ascii="Century Gothic" w:eastAsia="Century Gothic" w:hAnsi="Century Gothic" w:cs="Century Gothic"/>
                <w:b w:val="0"/>
                <w:sz w:val="22"/>
              </w:rPr>
              <w:t xml:space="preserve"> </w:t>
            </w:r>
            <w:r w:rsidR="00AE700B" w:rsidRPr="00C222E8">
              <w:rPr>
                <w:rFonts w:ascii="Century Gothic" w:eastAsia="Century Gothic" w:hAnsi="Century Gothic" w:cs="Century Gothic"/>
                <w:bCs/>
                <w:sz w:val="22"/>
              </w:rPr>
              <w:t>External Support and Signposting</w:t>
            </w:r>
          </w:p>
          <w:p w14:paraId="5B692235" w14:textId="77777777" w:rsidR="00AE700B" w:rsidRPr="00C222E8" w:rsidRDefault="00AE700B" w:rsidP="00AE700B">
            <w:pPr>
              <w:rPr>
                <w:rFonts w:ascii="Century Gothic" w:eastAsia="Century Gothic" w:hAnsi="Century Gothic" w:cs="Century Gothic"/>
                <w:b w:val="0"/>
                <w:sz w:val="22"/>
              </w:rPr>
            </w:pPr>
            <w:r w:rsidRPr="00C222E8">
              <w:rPr>
                <w:rFonts w:ascii="Century Gothic" w:eastAsia="Century Gothic" w:hAnsi="Century Gothic" w:cs="Century Gothic"/>
                <w:b w:val="0"/>
                <w:sz w:val="22"/>
              </w:rPr>
              <w:t>Students should be taught how to access:</w:t>
            </w:r>
          </w:p>
          <w:p w14:paraId="6B523DAB" w14:textId="77777777" w:rsidR="00AE700B" w:rsidRPr="00C222E8" w:rsidRDefault="00AE700B" w:rsidP="00AE700B">
            <w:pPr>
              <w:numPr>
                <w:ilvl w:val="0"/>
                <w:numId w:val="2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School trusted adults</w:t>
            </w:r>
          </w:p>
          <w:p w14:paraId="4D14B0F9" w14:textId="77777777" w:rsidR="00AE700B" w:rsidRPr="00C222E8" w:rsidRDefault="00AE700B" w:rsidP="00AE700B">
            <w:pPr>
              <w:numPr>
                <w:ilvl w:val="0"/>
                <w:numId w:val="2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NHS services</w:t>
            </w:r>
          </w:p>
          <w:p w14:paraId="2DD61102" w14:textId="77777777" w:rsidR="00AE700B" w:rsidRPr="00C222E8" w:rsidRDefault="00AE700B" w:rsidP="00AE700B">
            <w:pPr>
              <w:numPr>
                <w:ilvl w:val="0"/>
                <w:numId w:val="26"/>
              </w:numPr>
              <w:spacing w:line="240" w:lineRule="auto"/>
              <w:rPr>
                <w:rFonts w:ascii="Century Gothic" w:eastAsia="Century Gothic" w:hAnsi="Century Gothic" w:cs="Century Gothic"/>
                <w:b w:val="0"/>
                <w:sz w:val="22"/>
              </w:rPr>
            </w:pPr>
            <w:r w:rsidRPr="00C222E8">
              <w:rPr>
                <w:rFonts w:ascii="Century Gothic" w:eastAsia="Century Gothic" w:hAnsi="Century Gothic" w:cs="Century Gothic"/>
                <w:b w:val="0"/>
                <w:sz w:val="22"/>
              </w:rPr>
              <w:t>Helplines (age-appropriate explanation only)</w:t>
            </w:r>
          </w:p>
          <w:p w14:paraId="08573752" w14:textId="77777777" w:rsidR="00AE700B" w:rsidRDefault="00AE700B" w:rsidP="00AE700B">
            <w:pPr>
              <w:rPr>
                <w:rFonts w:ascii="Century Gothic" w:eastAsia="Century Gothic" w:hAnsi="Century Gothic" w:cs="Century Gothic"/>
                <w:b w:val="0"/>
                <w:sz w:val="22"/>
              </w:rPr>
            </w:pPr>
          </w:p>
          <w:p w14:paraId="6A6389E2" w14:textId="77777777" w:rsidR="004F44E1" w:rsidRPr="004F44E1" w:rsidRDefault="004F44E1" w:rsidP="004F44E1">
            <w:pPr>
              <w:rPr>
                <w:rFonts w:ascii="Century Gothic" w:eastAsia="Century Gothic" w:hAnsi="Century Gothic" w:cs="Century Gothic"/>
                <w:b w:val="0"/>
                <w:sz w:val="22"/>
              </w:rPr>
            </w:pPr>
            <w:r w:rsidRPr="004F44E1">
              <w:rPr>
                <w:rFonts w:ascii="Century Gothic" w:eastAsia="Century Gothic" w:hAnsi="Century Gothic" w:cs="Century Gothic"/>
                <w:b w:val="0"/>
                <w:sz w:val="22"/>
              </w:rPr>
              <w:t>Education at Sketchley School around vulnerability, emotional distress, and risk is delivered in a way that reduces harm, builds resilience, and prioritises safety, ensuring that all pupils know how to access help without increasing anxiety or exposure to inappropriate or harmful information.</w:t>
            </w:r>
          </w:p>
          <w:p w14:paraId="24291B58" w14:textId="77777777" w:rsidR="00AE700B" w:rsidRPr="3838E9F6" w:rsidRDefault="00AE700B" w:rsidP="00AE700B">
            <w:pPr>
              <w:rPr>
                <w:rFonts w:ascii="Century Gothic" w:eastAsia="Century Gothic" w:hAnsi="Century Gothic" w:cs="Century Gothic"/>
                <w:b w:val="0"/>
                <w:sz w:val="22"/>
              </w:rPr>
            </w:pPr>
          </w:p>
        </w:tc>
      </w:tr>
      <w:tr w:rsidR="00AE700B" w14:paraId="716A509A" w14:textId="77777777" w:rsidTr="001C5E26">
        <w:tc>
          <w:tcPr>
            <w:tcW w:w="11199" w:type="dxa"/>
          </w:tcPr>
          <w:p w14:paraId="27F4B256" w14:textId="15D387C6" w:rsidR="00AE700B" w:rsidRPr="001C5E26" w:rsidRDefault="00AE700B" w:rsidP="00AE700B">
            <w:pPr>
              <w:pStyle w:val="ListParagraph"/>
              <w:numPr>
                <w:ilvl w:val="0"/>
                <w:numId w:val="1"/>
              </w:numPr>
              <w:rPr>
                <w:rFonts w:ascii="Century Gothic" w:eastAsia="Century Gothic" w:hAnsi="Century Gothic" w:cs="Century Gothic"/>
                <w:bCs/>
                <w:sz w:val="22"/>
              </w:rPr>
            </w:pPr>
            <w:r w:rsidRPr="001C5E26">
              <w:rPr>
                <w:rFonts w:ascii="Century Gothic" w:eastAsia="Century Gothic" w:hAnsi="Century Gothic" w:cs="Century Gothic"/>
                <w:bCs/>
                <w:sz w:val="22"/>
              </w:rPr>
              <w:lastRenderedPageBreak/>
              <w:t xml:space="preserve">Multi-Disciplinary Collaboration </w:t>
            </w:r>
          </w:p>
        </w:tc>
      </w:tr>
      <w:tr w:rsidR="00AE700B" w14:paraId="42B069EC" w14:textId="77777777" w:rsidTr="001C5E26">
        <w:tc>
          <w:tcPr>
            <w:tcW w:w="11199" w:type="dxa"/>
          </w:tcPr>
          <w:p w14:paraId="28B24117" w14:textId="77777777" w:rsidR="001C5E26" w:rsidRDefault="001C5E26" w:rsidP="00AE700B">
            <w:pPr>
              <w:spacing w:after="120"/>
              <w:rPr>
                <w:rFonts w:ascii="Century Gothic" w:eastAsia="Century Gothic" w:hAnsi="Century Gothic" w:cs="Century Gothic"/>
                <w:b w:val="0"/>
                <w:color w:val="auto"/>
                <w:sz w:val="22"/>
                <w:lang w:val="en-US" w:eastAsia="en-US"/>
              </w:rPr>
            </w:pPr>
          </w:p>
          <w:p w14:paraId="0344E5D3" w14:textId="7968131D" w:rsidR="00AE700B" w:rsidRDefault="00AE700B" w:rsidP="00AE700B">
            <w:pPr>
              <w:spacing w:after="120"/>
              <w:rPr>
                <w:rFonts w:ascii="Century Gothic" w:eastAsia="Century Gothic" w:hAnsi="Century Gothic" w:cs="Century Gothic"/>
                <w:b w:val="0"/>
                <w:color w:val="auto"/>
                <w:sz w:val="22"/>
                <w:lang w:val="en-US" w:eastAsia="en-US"/>
              </w:rPr>
            </w:pPr>
            <w:r w:rsidRPr="4BC62464">
              <w:rPr>
                <w:rFonts w:ascii="Century Gothic" w:eastAsia="Century Gothic" w:hAnsi="Century Gothic" w:cs="Century Gothic"/>
                <w:b w:val="0"/>
                <w:color w:val="auto"/>
                <w:sz w:val="22"/>
                <w:lang w:val="en-US" w:eastAsia="en-US"/>
              </w:rPr>
              <w:t xml:space="preserve">We have developed the curriculum in consultation with parents, learners and staff, </w:t>
            </w:r>
            <w:proofErr w:type="gramStart"/>
            <w:r w:rsidRPr="4BC62464">
              <w:rPr>
                <w:rFonts w:ascii="Century Gothic" w:eastAsia="Century Gothic" w:hAnsi="Century Gothic" w:cs="Century Gothic"/>
                <w:b w:val="0"/>
                <w:color w:val="auto"/>
                <w:sz w:val="22"/>
                <w:lang w:val="en-US" w:eastAsia="en-US"/>
              </w:rPr>
              <w:t>taking into account</w:t>
            </w:r>
            <w:proofErr w:type="gramEnd"/>
            <w:r w:rsidRPr="4BC62464">
              <w:rPr>
                <w:rFonts w:ascii="Century Gothic" w:eastAsia="Century Gothic" w:hAnsi="Century Gothic" w:cs="Century Gothic"/>
                <w:b w:val="0"/>
                <w:color w:val="auto"/>
                <w:sz w:val="22"/>
                <w:lang w:val="en-US" w:eastAsia="en-US"/>
              </w:rPr>
              <w:t xml:space="preserve"> the age, needs and feelings of students. If learners ask questions outside the scope of this local procedure, teachers will respond in an appropriate </w:t>
            </w:r>
            <w:proofErr w:type="gramStart"/>
            <w:r w:rsidRPr="4BC62464">
              <w:rPr>
                <w:rFonts w:ascii="Century Gothic" w:eastAsia="Century Gothic" w:hAnsi="Century Gothic" w:cs="Century Gothic"/>
                <w:b w:val="0"/>
                <w:color w:val="auto"/>
                <w:sz w:val="22"/>
                <w:lang w:val="en-US" w:eastAsia="en-US"/>
              </w:rPr>
              <w:t>manner</w:t>
            </w:r>
            <w:proofErr w:type="gramEnd"/>
            <w:r w:rsidRPr="4BC62464">
              <w:rPr>
                <w:rFonts w:ascii="Century Gothic" w:eastAsia="Century Gothic" w:hAnsi="Century Gothic" w:cs="Century Gothic"/>
                <w:b w:val="0"/>
                <w:color w:val="auto"/>
                <w:sz w:val="22"/>
                <w:lang w:val="en-US" w:eastAsia="en-US"/>
              </w:rPr>
              <w:t xml:space="preserve"> so they are fully informed and don’t seek answers online (e.g. through search engines). This is regularly reviewed. </w:t>
            </w:r>
          </w:p>
          <w:p w14:paraId="05317858" w14:textId="0C353F86" w:rsidR="00AE700B" w:rsidRDefault="00AE700B" w:rsidP="00AE700B">
            <w:pPr>
              <w:spacing w:after="120"/>
              <w:rPr>
                <w:rFonts w:ascii="Century Gothic" w:eastAsia="Century Gothic" w:hAnsi="Century Gothic" w:cs="Century Gothic"/>
                <w:b w:val="0"/>
                <w:sz w:val="22"/>
              </w:rPr>
            </w:pPr>
            <w:r w:rsidRPr="00C222E8">
              <w:rPr>
                <w:rFonts w:ascii="Century Gothic" w:eastAsia="Century Gothic" w:hAnsi="Century Gothic" w:cs="Century Gothic"/>
                <w:bCs/>
                <w:sz w:val="22"/>
              </w:rPr>
              <w:t>Parental Involvement:</w:t>
            </w:r>
            <w:r w:rsidRPr="5D7B4AAC">
              <w:rPr>
                <w:rFonts w:ascii="Century Gothic" w:eastAsia="Century Gothic" w:hAnsi="Century Gothic" w:cs="Century Gothic"/>
                <w:bCs/>
                <w:sz w:val="22"/>
              </w:rPr>
              <w:t xml:space="preserve"> </w:t>
            </w:r>
            <w:r w:rsidRPr="00C222E8">
              <w:rPr>
                <w:rFonts w:ascii="Century Gothic" w:eastAsia="Century Gothic" w:hAnsi="Century Gothic" w:cs="Century Gothic"/>
                <w:b w:val="0"/>
                <w:bCs/>
                <w:sz w:val="22"/>
              </w:rPr>
              <w:t xml:space="preserve">Schools should take steps to pro-actively engage parents and make sure they are aware of what is being taught in RSHE. These steps might include inviting parents into school to discuss the curriculum content and the importance of RSHE for wellbeing and safety, inviting them to discuss any concerns, and supporting parents in managing conversations with their children about RSHE topics. Schools must consult parents when developing and reviewing their RSE policies. </w:t>
            </w:r>
          </w:p>
          <w:p w14:paraId="55E26D49" w14:textId="77777777" w:rsidR="00AE700B" w:rsidRDefault="00AE700B" w:rsidP="00AE700B">
            <w:pPr>
              <w:spacing w:after="120"/>
              <w:rPr>
                <w:rFonts w:ascii="Century Gothic" w:eastAsia="Century Gothic" w:hAnsi="Century Gothic" w:cs="Century Gothic"/>
                <w:b w:val="0"/>
                <w:sz w:val="22"/>
              </w:rPr>
            </w:pPr>
            <w:r w:rsidRPr="5D7B4AAC">
              <w:rPr>
                <w:rFonts w:ascii="Century Gothic" w:eastAsia="Century Gothic" w:hAnsi="Century Gothic" w:cs="Century Gothic"/>
                <w:bCs/>
                <w:sz w:val="22"/>
              </w:rPr>
              <w:t>Multi-disciplinary Collaboration:</w:t>
            </w:r>
            <w:r w:rsidRPr="5D7B4AAC">
              <w:rPr>
                <w:rFonts w:ascii="Century Gothic" w:eastAsia="Century Gothic" w:hAnsi="Century Gothic" w:cs="Century Gothic"/>
                <w:b w:val="0"/>
                <w:sz w:val="22"/>
              </w:rPr>
              <w:t xml:space="preserve"> Working closely with other professionals, such as speech therapists, occupational therapists, and school counsellors, to support students' specific needs and provide a coordinated approach to their development.</w:t>
            </w:r>
          </w:p>
          <w:p w14:paraId="6A876585" w14:textId="77777777" w:rsidR="00AE700B" w:rsidRDefault="00AE700B" w:rsidP="00AE700B">
            <w:pPr>
              <w:spacing w:after="120"/>
              <w:rPr>
                <w:rFonts w:ascii="Century Gothic" w:eastAsia="Century Gothic" w:hAnsi="Century Gothic" w:cs="Century Gothic"/>
                <w:b w:val="0"/>
                <w:sz w:val="22"/>
              </w:rPr>
            </w:pPr>
            <w:r w:rsidRPr="5D7B4AAC">
              <w:rPr>
                <w:rFonts w:ascii="Century Gothic" w:eastAsia="Century Gothic" w:hAnsi="Century Gothic" w:cs="Century Gothic"/>
                <w:bCs/>
                <w:sz w:val="22"/>
              </w:rPr>
              <w:t>External Agencies:</w:t>
            </w:r>
            <w:r w:rsidRPr="5D7B4AAC">
              <w:rPr>
                <w:rFonts w:ascii="Century Gothic" w:eastAsia="Century Gothic" w:hAnsi="Century Gothic" w:cs="Century Gothic"/>
                <w:b w:val="0"/>
                <w:sz w:val="22"/>
              </w:rPr>
              <w:t xml:space="preserve"> Collaborating with external agencies, including local authorities, health services, and charities, to provide students with comprehensive and up-to-date support and resources.</w:t>
            </w:r>
          </w:p>
          <w:p w14:paraId="62D0732B" w14:textId="77777777" w:rsidR="00AE700B" w:rsidRDefault="00AE700B" w:rsidP="00AE700B">
            <w:pPr>
              <w:rPr>
                <w:rFonts w:ascii="Century Gothic" w:eastAsia="Century Gothic" w:hAnsi="Century Gothic" w:cs="Century Gothic"/>
                <w:b w:val="0"/>
                <w:sz w:val="22"/>
              </w:rPr>
            </w:pPr>
            <w:r w:rsidRPr="5D7B4AAC">
              <w:rPr>
                <w:rFonts w:ascii="Century Gothic" w:eastAsia="Century Gothic" w:hAnsi="Century Gothic" w:cs="Century Gothic"/>
                <w:b w:val="0"/>
                <w:sz w:val="22"/>
              </w:rPr>
              <w:t>The RSE curriculum should align with the specific needs and abilities of students, catering to their diverse learning profiles. It should be inclusive, accessible, and adaptable, considering their cognitive, physical, and sensory requirements.</w:t>
            </w:r>
          </w:p>
          <w:p w14:paraId="7FD1C7F9" w14:textId="77777777" w:rsidR="001C5E26" w:rsidRDefault="001C5E26" w:rsidP="00AE700B">
            <w:pPr>
              <w:rPr>
                <w:rFonts w:ascii="Century Gothic" w:eastAsia="Century Gothic" w:hAnsi="Century Gothic" w:cs="Century Gothic"/>
                <w:b w:val="0"/>
                <w:sz w:val="22"/>
              </w:rPr>
            </w:pPr>
          </w:p>
          <w:p w14:paraId="61F1E681" w14:textId="77777777" w:rsidR="004F44E1" w:rsidRDefault="004F44E1" w:rsidP="00AE700B">
            <w:pPr>
              <w:rPr>
                <w:rFonts w:ascii="Century Gothic" w:eastAsia="Century Gothic" w:hAnsi="Century Gothic" w:cs="Century Gothic"/>
                <w:b w:val="0"/>
                <w:sz w:val="22"/>
              </w:rPr>
            </w:pPr>
          </w:p>
          <w:p w14:paraId="588427BA" w14:textId="77777777" w:rsidR="004F44E1" w:rsidRDefault="004F44E1" w:rsidP="00AE700B">
            <w:pPr>
              <w:rPr>
                <w:rFonts w:ascii="Century Gothic" w:eastAsia="Century Gothic" w:hAnsi="Century Gothic" w:cs="Century Gothic"/>
                <w:b w:val="0"/>
                <w:sz w:val="22"/>
              </w:rPr>
            </w:pPr>
          </w:p>
          <w:p w14:paraId="31C83554" w14:textId="77777777" w:rsidR="004F44E1" w:rsidRDefault="004F44E1" w:rsidP="00AE700B">
            <w:pPr>
              <w:rPr>
                <w:rFonts w:ascii="Century Gothic" w:eastAsia="Century Gothic" w:hAnsi="Century Gothic" w:cs="Century Gothic"/>
                <w:b w:val="0"/>
                <w:sz w:val="22"/>
              </w:rPr>
            </w:pPr>
          </w:p>
          <w:p w14:paraId="07A0E651" w14:textId="674E9254" w:rsidR="001C5E26" w:rsidRPr="3838E9F6" w:rsidRDefault="001C5E26" w:rsidP="00AE700B">
            <w:pPr>
              <w:rPr>
                <w:rFonts w:ascii="Century Gothic" w:eastAsia="Century Gothic" w:hAnsi="Century Gothic" w:cs="Century Gothic"/>
                <w:b w:val="0"/>
                <w:sz w:val="22"/>
              </w:rPr>
            </w:pPr>
          </w:p>
        </w:tc>
      </w:tr>
      <w:tr w:rsidR="00AE700B" w14:paraId="51504336" w14:textId="77777777" w:rsidTr="001C5E26">
        <w:tc>
          <w:tcPr>
            <w:tcW w:w="11199" w:type="dxa"/>
          </w:tcPr>
          <w:p w14:paraId="204D5205" w14:textId="3983DB44" w:rsidR="00AE700B" w:rsidRPr="001C5E26" w:rsidRDefault="00AE700B" w:rsidP="00AE700B">
            <w:pPr>
              <w:pStyle w:val="ListParagraph"/>
              <w:numPr>
                <w:ilvl w:val="0"/>
                <w:numId w:val="1"/>
              </w:numPr>
              <w:rPr>
                <w:rFonts w:ascii="Century Gothic" w:hAnsi="Century Gothic"/>
                <w:sz w:val="22"/>
              </w:rPr>
            </w:pPr>
            <w:r w:rsidRPr="001C5E26">
              <w:rPr>
                <w:rFonts w:ascii="Century Gothic" w:hAnsi="Century Gothic"/>
                <w:sz w:val="22"/>
              </w:rPr>
              <w:lastRenderedPageBreak/>
              <w:t xml:space="preserve">Overview and Statutory Framework </w:t>
            </w:r>
          </w:p>
        </w:tc>
      </w:tr>
      <w:tr w:rsidR="00AE700B" w14:paraId="24C4B920" w14:textId="77777777" w:rsidTr="001C5E26">
        <w:tc>
          <w:tcPr>
            <w:tcW w:w="11199" w:type="dxa"/>
          </w:tcPr>
          <w:p w14:paraId="7667FA3D" w14:textId="77777777" w:rsidR="001C5E26" w:rsidRDefault="001C5E26" w:rsidP="001C5E26">
            <w:pPr>
              <w:spacing w:after="2" w:line="237" w:lineRule="auto"/>
              <w:jc w:val="both"/>
              <w:rPr>
                <w:rFonts w:ascii="Century Gothic" w:eastAsia="Century Gothic" w:hAnsi="Century Gothic" w:cs="Century Gothic"/>
                <w:b w:val="0"/>
                <w:bCs/>
                <w:sz w:val="22"/>
              </w:rPr>
            </w:pPr>
          </w:p>
          <w:p w14:paraId="192EAF2B" w14:textId="29CB46CD" w:rsidR="001C5E26" w:rsidRPr="00F846B6" w:rsidRDefault="001C5E26" w:rsidP="001C5E26">
            <w:p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At Sketchley School, Relationships and Sex Education is delivered as a structured, sequenced and developmentally appropriate programme that supports the emotional, social, and physical development of all learners.</w:t>
            </w:r>
          </w:p>
          <w:p w14:paraId="2F02D086" w14:textId="77777777" w:rsidR="001C5E26" w:rsidRDefault="001C5E26" w:rsidP="001C5E26">
            <w:p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RSE enables pupils to:</w:t>
            </w:r>
          </w:p>
          <w:p w14:paraId="1A067E99" w14:textId="77777777" w:rsidR="001C5E26" w:rsidRPr="00F846B6" w:rsidRDefault="001C5E26" w:rsidP="001C5E26">
            <w:pPr>
              <w:spacing w:after="2" w:line="237" w:lineRule="auto"/>
              <w:jc w:val="both"/>
              <w:rPr>
                <w:rFonts w:ascii="Century Gothic" w:eastAsia="Century Gothic" w:hAnsi="Century Gothic" w:cs="Century Gothic"/>
                <w:b w:val="0"/>
                <w:bCs/>
                <w:sz w:val="22"/>
              </w:rPr>
            </w:pPr>
          </w:p>
          <w:p w14:paraId="063365DD" w14:textId="77777777" w:rsidR="001C5E26" w:rsidRPr="00F846B6" w:rsidRDefault="001C5E26" w:rsidP="001C5E26">
            <w:pPr>
              <w:numPr>
                <w:ilvl w:val="0"/>
                <w:numId w:val="36"/>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develop safe, respectful relationships</w:t>
            </w:r>
          </w:p>
          <w:p w14:paraId="7CD77E30" w14:textId="77777777" w:rsidR="001C5E26" w:rsidRPr="00F846B6" w:rsidRDefault="001C5E26" w:rsidP="001C5E26">
            <w:pPr>
              <w:numPr>
                <w:ilvl w:val="0"/>
                <w:numId w:val="36"/>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understand their own bodies, emotions and identity</w:t>
            </w:r>
          </w:p>
          <w:p w14:paraId="7210EC66" w14:textId="77777777" w:rsidR="001C5E26" w:rsidRPr="00F846B6" w:rsidRDefault="001C5E26" w:rsidP="001C5E26">
            <w:pPr>
              <w:numPr>
                <w:ilvl w:val="0"/>
                <w:numId w:val="36"/>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recognise and respond to risk and harm</w:t>
            </w:r>
          </w:p>
          <w:p w14:paraId="0E49F3BA" w14:textId="77777777" w:rsidR="001C5E26" w:rsidRDefault="001C5E26" w:rsidP="001C5E26">
            <w:pPr>
              <w:numPr>
                <w:ilvl w:val="0"/>
                <w:numId w:val="36"/>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build the skills needed for independent and healthy adult life</w:t>
            </w:r>
          </w:p>
          <w:p w14:paraId="4617E4FC" w14:textId="77777777" w:rsidR="001C5E26" w:rsidRPr="00F846B6" w:rsidRDefault="001C5E26" w:rsidP="001C5E26">
            <w:pPr>
              <w:spacing w:after="2" w:line="237" w:lineRule="auto"/>
              <w:jc w:val="both"/>
              <w:rPr>
                <w:rFonts w:ascii="Century Gothic" w:eastAsia="Century Gothic" w:hAnsi="Century Gothic" w:cs="Century Gothic"/>
                <w:b w:val="0"/>
                <w:bCs/>
                <w:sz w:val="22"/>
              </w:rPr>
            </w:pPr>
          </w:p>
          <w:p w14:paraId="1DB87D27" w14:textId="77777777" w:rsidR="001C5E26" w:rsidRDefault="001C5E26" w:rsidP="001C5E26">
            <w:p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Our approach fully reflects statutory expectations outlined in:</w:t>
            </w:r>
          </w:p>
          <w:p w14:paraId="49A60055" w14:textId="77777777" w:rsidR="001C5E26" w:rsidRPr="00F846B6" w:rsidRDefault="001C5E26" w:rsidP="001C5E26">
            <w:pPr>
              <w:spacing w:after="2" w:line="237" w:lineRule="auto"/>
              <w:jc w:val="both"/>
              <w:rPr>
                <w:rFonts w:ascii="Century Gothic" w:eastAsia="Century Gothic" w:hAnsi="Century Gothic" w:cs="Century Gothic"/>
                <w:b w:val="0"/>
                <w:bCs/>
                <w:sz w:val="22"/>
              </w:rPr>
            </w:pPr>
          </w:p>
          <w:p w14:paraId="00679B71" w14:textId="2EBEBFBB" w:rsidR="001C5E26" w:rsidRPr="00F846B6" w:rsidRDefault="001C5E26" w:rsidP="001C5E26">
            <w:pPr>
              <w:numPr>
                <w:ilvl w:val="0"/>
                <w:numId w:val="37"/>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the Relationships Education, Relationships and Sex Education and Health Education (England) Regulations</w:t>
            </w:r>
            <w:r w:rsidR="00D5063D">
              <w:rPr>
                <w:rFonts w:ascii="Century Gothic" w:eastAsia="Century Gothic" w:hAnsi="Century Gothic" w:cs="Century Gothic"/>
                <w:b w:val="0"/>
                <w:bCs/>
                <w:sz w:val="22"/>
              </w:rPr>
              <w:t xml:space="preserve"> 2026</w:t>
            </w:r>
          </w:p>
          <w:p w14:paraId="21C2FA5F" w14:textId="77777777" w:rsidR="001C5E26" w:rsidRDefault="001C5E26" w:rsidP="001C5E26">
            <w:pPr>
              <w:numPr>
                <w:ilvl w:val="0"/>
                <w:numId w:val="37"/>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guidance issued under Section 80A of the Education Act 2002 and Section 403 of the Education Act 1996</w:t>
            </w:r>
          </w:p>
          <w:p w14:paraId="500BCA75" w14:textId="77777777" w:rsidR="001C5E26" w:rsidRPr="00F846B6" w:rsidRDefault="001C5E26" w:rsidP="001C5E26">
            <w:pPr>
              <w:spacing w:after="2" w:line="237" w:lineRule="auto"/>
              <w:jc w:val="both"/>
              <w:rPr>
                <w:rFonts w:ascii="Century Gothic" w:eastAsia="Century Gothic" w:hAnsi="Century Gothic" w:cs="Century Gothic"/>
                <w:b w:val="0"/>
                <w:bCs/>
                <w:sz w:val="22"/>
              </w:rPr>
            </w:pPr>
          </w:p>
          <w:p w14:paraId="6F62B85A" w14:textId="77777777" w:rsidR="001C5E26" w:rsidRDefault="001C5E26" w:rsidP="001C5E26">
            <w:p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Although Sketchley is an independent special school, we fully implement statutory RSE expectations, recognising that pupils with SEND require explicit, carefully adapted teaching to remain safe and thrive.</w:t>
            </w:r>
          </w:p>
          <w:p w14:paraId="39474A55" w14:textId="77777777" w:rsidR="001C5E26" w:rsidRPr="00F846B6" w:rsidRDefault="001C5E26" w:rsidP="001C5E26">
            <w:pPr>
              <w:spacing w:after="2" w:line="237" w:lineRule="auto"/>
              <w:jc w:val="both"/>
              <w:rPr>
                <w:rFonts w:ascii="Century Gothic" w:eastAsia="Century Gothic" w:hAnsi="Century Gothic" w:cs="Century Gothic"/>
                <w:b w:val="0"/>
                <w:bCs/>
                <w:sz w:val="22"/>
              </w:rPr>
            </w:pPr>
          </w:p>
          <w:p w14:paraId="7EFB7F9C" w14:textId="77777777" w:rsidR="001C5E26" w:rsidRDefault="001C5E26" w:rsidP="001C5E26">
            <w:p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In line with DfE guidance, our curriculum:</w:t>
            </w:r>
          </w:p>
          <w:p w14:paraId="115B709F" w14:textId="77777777" w:rsidR="001C5E26" w:rsidRPr="00F846B6" w:rsidRDefault="001C5E26" w:rsidP="001C5E26">
            <w:pPr>
              <w:spacing w:after="2" w:line="237" w:lineRule="auto"/>
              <w:jc w:val="both"/>
              <w:rPr>
                <w:rFonts w:ascii="Century Gothic" w:eastAsia="Century Gothic" w:hAnsi="Century Gothic" w:cs="Century Gothic"/>
                <w:b w:val="0"/>
                <w:bCs/>
                <w:sz w:val="22"/>
              </w:rPr>
            </w:pPr>
          </w:p>
          <w:p w14:paraId="7BFC3B6E" w14:textId="77777777" w:rsidR="001C5E26" w:rsidRPr="00F846B6" w:rsidRDefault="001C5E26" w:rsidP="001C5E26">
            <w:pPr>
              <w:numPr>
                <w:ilvl w:val="0"/>
                <w:numId w:val="38"/>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is carefully sequenced and progressive</w:t>
            </w:r>
          </w:p>
          <w:p w14:paraId="1680E998" w14:textId="77777777" w:rsidR="001C5E26" w:rsidRPr="00F846B6" w:rsidRDefault="001C5E26" w:rsidP="001C5E26">
            <w:pPr>
              <w:numPr>
                <w:ilvl w:val="0"/>
                <w:numId w:val="38"/>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breaks knowledge into small, manageable steps</w:t>
            </w:r>
          </w:p>
          <w:p w14:paraId="6A8E1ECB" w14:textId="77777777" w:rsidR="001C5E26" w:rsidRPr="00F846B6" w:rsidRDefault="001C5E26" w:rsidP="001C5E26">
            <w:pPr>
              <w:numPr>
                <w:ilvl w:val="0"/>
                <w:numId w:val="38"/>
              </w:numPr>
              <w:spacing w:after="2" w:line="237" w:lineRule="auto"/>
              <w:jc w:val="both"/>
              <w:rPr>
                <w:rFonts w:ascii="Century Gothic" w:eastAsia="Century Gothic" w:hAnsi="Century Gothic" w:cs="Century Gothic"/>
                <w:b w:val="0"/>
                <w:bCs/>
                <w:sz w:val="22"/>
              </w:rPr>
            </w:pPr>
            <w:r w:rsidRPr="00F846B6">
              <w:rPr>
                <w:rFonts w:ascii="Century Gothic" w:eastAsia="Century Gothic" w:hAnsi="Century Gothic" w:cs="Century Gothic"/>
                <w:b w:val="0"/>
                <w:bCs/>
                <w:sz w:val="22"/>
              </w:rPr>
              <w:t>is delivered through a planned programme of lessons</w:t>
            </w:r>
          </w:p>
          <w:p w14:paraId="0F2F4DB4" w14:textId="77777777" w:rsidR="00AE700B" w:rsidRPr="001C5E26" w:rsidRDefault="00AE700B" w:rsidP="00AE700B">
            <w:pPr>
              <w:rPr>
                <w:rFonts w:ascii="Century Gothic" w:hAnsi="Century Gothic"/>
                <w:sz w:val="22"/>
              </w:rPr>
            </w:pPr>
          </w:p>
        </w:tc>
      </w:tr>
      <w:tr w:rsidR="00AE700B" w14:paraId="2AA8A638" w14:textId="77777777" w:rsidTr="001C5E26">
        <w:tc>
          <w:tcPr>
            <w:tcW w:w="11199" w:type="dxa"/>
          </w:tcPr>
          <w:p w14:paraId="44CA9450" w14:textId="0730635B" w:rsidR="00AE700B" w:rsidRPr="001C5E26" w:rsidRDefault="00AE700B" w:rsidP="00AE700B">
            <w:pPr>
              <w:pStyle w:val="ListParagraph"/>
              <w:numPr>
                <w:ilvl w:val="0"/>
                <w:numId w:val="1"/>
              </w:numPr>
              <w:rPr>
                <w:rFonts w:ascii="Century Gothic" w:hAnsi="Century Gothic"/>
                <w:sz w:val="22"/>
              </w:rPr>
            </w:pPr>
            <w:r w:rsidRPr="001C5E26">
              <w:rPr>
                <w:rFonts w:ascii="Century Gothic" w:hAnsi="Century Gothic"/>
                <w:sz w:val="22"/>
              </w:rPr>
              <w:t>Equality</w:t>
            </w:r>
          </w:p>
        </w:tc>
      </w:tr>
      <w:tr w:rsidR="00AE700B" w14:paraId="7E65C0FF" w14:textId="77777777" w:rsidTr="001C5E26">
        <w:tc>
          <w:tcPr>
            <w:tcW w:w="11199" w:type="dxa"/>
          </w:tcPr>
          <w:p w14:paraId="03E9F66A" w14:textId="77777777" w:rsidR="001C5E26" w:rsidRDefault="001C5E26" w:rsidP="001C5E26">
            <w:pPr>
              <w:autoSpaceDE w:val="0"/>
              <w:autoSpaceDN w:val="0"/>
              <w:adjustRightInd w:val="0"/>
              <w:rPr>
                <w:rFonts w:ascii="Century Gothic" w:eastAsia="Century Gothic" w:hAnsi="Century Gothic" w:cs="Century Gothic"/>
                <w:b w:val="0"/>
                <w:color w:val="auto"/>
                <w:sz w:val="22"/>
                <w:lang w:eastAsia="en-US"/>
              </w:rPr>
            </w:pPr>
          </w:p>
          <w:p w14:paraId="379B36C9" w14:textId="6BA9CDDA" w:rsidR="001C5E26" w:rsidRPr="00341020" w:rsidRDefault="001C5E26" w:rsidP="001C5E26">
            <w:pPr>
              <w:autoSpaceDE w:val="0"/>
              <w:autoSpaceDN w:val="0"/>
              <w:adjustRightInd w:val="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The PSHE and RSE local procedure at Sketchley School promotes respect and value for every individual</w:t>
            </w:r>
            <w:r w:rsidR="00D5063D">
              <w:rPr>
                <w:rFonts w:ascii="Century Gothic" w:eastAsia="Century Gothic" w:hAnsi="Century Gothic" w:cs="Century Gothic"/>
                <w:b w:val="0"/>
                <w:color w:val="auto"/>
                <w:sz w:val="22"/>
                <w:lang w:eastAsia="en-US"/>
              </w:rPr>
              <w:t>.</w:t>
            </w:r>
          </w:p>
          <w:p w14:paraId="58919309" w14:textId="77777777" w:rsidR="001C5E26" w:rsidRPr="00341020" w:rsidRDefault="001C5E26" w:rsidP="001C5E26">
            <w:pPr>
              <w:autoSpaceDE w:val="0"/>
              <w:autoSpaceDN w:val="0"/>
              <w:adjustRightInd w:val="0"/>
              <w:rPr>
                <w:rFonts w:ascii="Century Gothic" w:eastAsia="Century Gothic" w:hAnsi="Century Gothic" w:cs="Century Gothic"/>
                <w:b w:val="0"/>
                <w:color w:val="auto"/>
                <w:sz w:val="22"/>
                <w:lang w:eastAsia="en-US"/>
              </w:rPr>
            </w:pPr>
          </w:p>
          <w:p w14:paraId="63C2AE30" w14:textId="77777777" w:rsidR="001C5E26" w:rsidRPr="00341020" w:rsidRDefault="001C5E26" w:rsidP="001C5E26">
            <w:pPr>
              <w:autoSpaceDE w:val="0"/>
              <w:autoSpaceDN w:val="0"/>
              <w:adjustRightInd w:val="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All Schools in England must ensure they comply with the relevant provisions of the Equality Act 2010 under which sexual orientation and gender reassignment are amongst the protected characteristics. For Sketchley School, this also forms part of the Independent School Standards inspection framework.  Individual teachers and classes are given the flexibility to teach about LGBTIQA+ content (for example), but all learners are taught relevant content at a timely point as part of their curriculum.  Again, as part of a flexible approach, teaching staff may choose to tailor content to suit the needs of their cohort, such as teaching about LGBTIQA+ during Pride Month.</w:t>
            </w:r>
          </w:p>
          <w:p w14:paraId="3EA1532F" w14:textId="77777777" w:rsidR="001C5E26" w:rsidRPr="00341020" w:rsidRDefault="001C5E26" w:rsidP="001C5E26">
            <w:pPr>
              <w:autoSpaceDE w:val="0"/>
              <w:autoSpaceDN w:val="0"/>
              <w:adjustRightInd w:val="0"/>
              <w:rPr>
                <w:rFonts w:ascii="Century Gothic" w:eastAsia="Century Gothic" w:hAnsi="Century Gothic" w:cs="Century Gothic"/>
                <w:b w:val="0"/>
                <w:color w:val="auto"/>
                <w:sz w:val="22"/>
                <w:lang w:eastAsia="en-US"/>
              </w:rPr>
            </w:pPr>
          </w:p>
          <w:p w14:paraId="4E01138E" w14:textId="77777777" w:rsidR="001C5E26" w:rsidRDefault="001C5E26" w:rsidP="001C5E26">
            <w:pPr>
              <w:autoSpaceDE w:val="0"/>
              <w:autoSpaceDN w:val="0"/>
              <w:adjustRightInd w:val="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At Sketchley School, we respect the right of pupils, their families and our staff to hold beliefs, religious or otherwise, and understand that sometimes these may be different with our approach to some aspects of RSE and Health Education. This is detailed in our Equality and Inclusion local procedure.</w:t>
            </w:r>
          </w:p>
          <w:p w14:paraId="2DC75BEE" w14:textId="77777777" w:rsidR="00512036" w:rsidRDefault="00512036" w:rsidP="001C5E26">
            <w:pPr>
              <w:autoSpaceDE w:val="0"/>
              <w:autoSpaceDN w:val="0"/>
              <w:adjustRightInd w:val="0"/>
              <w:rPr>
                <w:rFonts w:ascii="Century Gothic" w:eastAsia="Century Gothic" w:hAnsi="Century Gothic" w:cs="Century Gothic"/>
                <w:b w:val="0"/>
                <w:color w:val="auto"/>
                <w:sz w:val="22"/>
                <w:lang w:eastAsia="en-US"/>
              </w:rPr>
            </w:pPr>
          </w:p>
          <w:p w14:paraId="186AC828" w14:textId="3A6D314C" w:rsidR="00512036" w:rsidRPr="00512036" w:rsidRDefault="00512036" w:rsidP="00512036">
            <w:pPr>
              <w:autoSpaceDE w:val="0"/>
              <w:autoSpaceDN w:val="0"/>
              <w:adjustRightInd w:val="0"/>
              <w:rPr>
                <w:rFonts w:ascii="Century Gothic" w:eastAsia="Century Gothic" w:hAnsi="Century Gothic" w:cs="Century Gothic"/>
                <w:b w:val="0"/>
                <w:color w:val="auto"/>
                <w:sz w:val="22"/>
                <w:lang w:eastAsia="en-US"/>
              </w:rPr>
            </w:pPr>
            <w:r>
              <w:rPr>
                <w:rFonts w:ascii="Century Gothic" w:eastAsia="Century Gothic" w:hAnsi="Century Gothic" w:cs="Century Gothic"/>
                <w:b w:val="0"/>
                <w:color w:val="auto"/>
                <w:sz w:val="22"/>
                <w:lang w:eastAsia="en-US"/>
              </w:rPr>
              <w:t>The c</w:t>
            </w:r>
            <w:r w:rsidRPr="00512036">
              <w:rPr>
                <w:rFonts w:ascii="Century Gothic" w:eastAsia="Century Gothic" w:hAnsi="Century Gothic" w:cs="Century Gothic"/>
                <w:b w:val="0"/>
                <w:color w:val="auto"/>
                <w:sz w:val="22"/>
                <w:lang w:eastAsia="en-US"/>
              </w:rPr>
              <w:t>urriculum reflects diverse identities and families</w:t>
            </w:r>
            <w:r>
              <w:rPr>
                <w:rFonts w:ascii="Century Gothic" w:eastAsia="Century Gothic" w:hAnsi="Century Gothic" w:cs="Century Gothic"/>
                <w:b w:val="0"/>
                <w:color w:val="auto"/>
                <w:sz w:val="22"/>
                <w:lang w:eastAsia="en-US"/>
              </w:rPr>
              <w:t>:</w:t>
            </w:r>
          </w:p>
          <w:p w14:paraId="538D52E3" w14:textId="77777777" w:rsidR="00512036" w:rsidRPr="00512036" w:rsidRDefault="00512036" w:rsidP="00512036">
            <w:pPr>
              <w:numPr>
                <w:ilvl w:val="0"/>
                <w:numId w:val="83"/>
              </w:numPr>
              <w:autoSpaceDE w:val="0"/>
              <w:autoSpaceDN w:val="0"/>
              <w:adjustRightInd w:val="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Teaching adapted for all learners</w:t>
            </w:r>
          </w:p>
          <w:p w14:paraId="6FB1BCAF" w14:textId="77777777" w:rsidR="00512036" w:rsidRPr="00512036" w:rsidRDefault="00512036" w:rsidP="00512036">
            <w:pPr>
              <w:numPr>
                <w:ilvl w:val="0"/>
                <w:numId w:val="83"/>
              </w:numPr>
              <w:autoSpaceDE w:val="0"/>
              <w:autoSpaceDN w:val="0"/>
              <w:adjustRightInd w:val="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lastRenderedPageBreak/>
              <w:t>Explicit teaching of:</w:t>
            </w:r>
          </w:p>
          <w:p w14:paraId="10A066D6" w14:textId="77777777" w:rsidR="00512036" w:rsidRPr="00512036" w:rsidRDefault="00512036" w:rsidP="00512036">
            <w:pPr>
              <w:numPr>
                <w:ilvl w:val="1"/>
                <w:numId w:val="83"/>
              </w:numPr>
              <w:autoSpaceDE w:val="0"/>
              <w:autoSpaceDN w:val="0"/>
              <w:adjustRightInd w:val="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Respect</w:t>
            </w:r>
          </w:p>
          <w:p w14:paraId="7495CA86" w14:textId="77777777" w:rsidR="00512036" w:rsidRPr="00512036" w:rsidRDefault="00512036" w:rsidP="00512036">
            <w:pPr>
              <w:numPr>
                <w:ilvl w:val="1"/>
                <w:numId w:val="83"/>
              </w:numPr>
              <w:autoSpaceDE w:val="0"/>
              <w:autoSpaceDN w:val="0"/>
              <w:adjustRightInd w:val="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Difference</w:t>
            </w:r>
          </w:p>
          <w:p w14:paraId="31876C05" w14:textId="77777777" w:rsidR="00512036" w:rsidRPr="00512036" w:rsidRDefault="00512036" w:rsidP="00512036">
            <w:pPr>
              <w:numPr>
                <w:ilvl w:val="1"/>
                <w:numId w:val="83"/>
              </w:numPr>
              <w:autoSpaceDE w:val="0"/>
              <w:autoSpaceDN w:val="0"/>
              <w:adjustRightInd w:val="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Anti-discrimination</w:t>
            </w:r>
          </w:p>
          <w:p w14:paraId="34701DDC" w14:textId="77777777" w:rsidR="00512036" w:rsidRPr="00341020" w:rsidRDefault="00512036" w:rsidP="001C5E26">
            <w:pPr>
              <w:autoSpaceDE w:val="0"/>
              <w:autoSpaceDN w:val="0"/>
              <w:adjustRightInd w:val="0"/>
              <w:rPr>
                <w:rFonts w:ascii="Century Gothic" w:eastAsia="Century Gothic" w:hAnsi="Century Gothic" w:cs="Century Gothic"/>
                <w:b w:val="0"/>
                <w:color w:val="auto"/>
                <w:sz w:val="22"/>
                <w:lang w:eastAsia="en-US"/>
              </w:rPr>
            </w:pPr>
          </w:p>
          <w:p w14:paraId="16DEDA34" w14:textId="77777777" w:rsidR="00AE700B" w:rsidRPr="001C5E26" w:rsidRDefault="00AE700B" w:rsidP="00AE700B">
            <w:pPr>
              <w:pStyle w:val="ListParagraph"/>
              <w:rPr>
                <w:rFonts w:ascii="Century Gothic" w:hAnsi="Century Gothic"/>
                <w:sz w:val="22"/>
              </w:rPr>
            </w:pPr>
          </w:p>
        </w:tc>
      </w:tr>
      <w:tr w:rsidR="00AE700B" w14:paraId="619AAA73" w14:textId="77777777" w:rsidTr="001C5E26">
        <w:tc>
          <w:tcPr>
            <w:tcW w:w="11199" w:type="dxa"/>
          </w:tcPr>
          <w:p w14:paraId="34134068" w14:textId="11A56CC7" w:rsidR="00AE700B" w:rsidRPr="001C5E26" w:rsidRDefault="00AE700B" w:rsidP="00AE700B">
            <w:pPr>
              <w:pStyle w:val="ListParagraph"/>
              <w:numPr>
                <w:ilvl w:val="0"/>
                <w:numId w:val="1"/>
              </w:numPr>
              <w:rPr>
                <w:rFonts w:ascii="Century Gothic" w:hAnsi="Century Gothic"/>
                <w:sz w:val="22"/>
              </w:rPr>
            </w:pPr>
            <w:r w:rsidRPr="001C5E26">
              <w:rPr>
                <w:rFonts w:ascii="Century Gothic" w:hAnsi="Century Gothic"/>
                <w:sz w:val="22"/>
              </w:rPr>
              <w:lastRenderedPageBreak/>
              <w:t>Assessing</w:t>
            </w:r>
          </w:p>
        </w:tc>
      </w:tr>
      <w:tr w:rsidR="00AE700B" w14:paraId="42E88EF4" w14:textId="77777777" w:rsidTr="001C5E26">
        <w:tc>
          <w:tcPr>
            <w:tcW w:w="11199" w:type="dxa"/>
          </w:tcPr>
          <w:p w14:paraId="0DEF1D70" w14:textId="77777777" w:rsidR="00387C2A" w:rsidRPr="00387C2A" w:rsidRDefault="00387C2A" w:rsidP="00387C2A">
            <w:pPr>
              <w:rPr>
                <w:rFonts w:ascii="Century Gothic" w:hAnsi="Century Gothic"/>
                <w:b w:val="0"/>
                <w:sz w:val="22"/>
              </w:rPr>
            </w:pPr>
          </w:p>
          <w:p w14:paraId="5D7E1EBF" w14:textId="6D623CF5" w:rsidR="00387C2A" w:rsidRPr="00387C2A" w:rsidRDefault="00387C2A" w:rsidP="00387C2A">
            <w:pPr>
              <w:rPr>
                <w:rFonts w:ascii="Century Gothic" w:hAnsi="Century Gothic"/>
                <w:bCs/>
                <w:sz w:val="22"/>
              </w:rPr>
            </w:pPr>
            <w:r w:rsidRPr="00387C2A">
              <w:rPr>
                <w:rFonts w:ascii="Century Gothic" w:hAnsi="Century Gothic"/>
                <w:bCs/>
                <w:sz w:val="22"/>
              </w:rPr>
              <w:t>7a. Assessment and Demonstrating Progress in RSE</w:t>
            </w:r>
          </w:p>
          <w:p w14:paraId="6C834029" w14:textId="77777777" w:rsidR="00387C2A" w:rsidRPr="00387C2A" w:rsidRDefault="00387C2A" w:rsidP="00387C2A">
            <w:pPr>
              <w:rPr>
                <w:rFonts w:ascii="Century Gothic" w:hAnsi="Century Gothic"/>
                <w:b w:val="0"/>
                <w:sz w:val="22"/>
              </w:rPr>
            </w:pPr>
          </w:p>
          <w:p w14:paraId="4A6E7FD2" w14:textId="2A0B0F98" w:rsidR="00387C2A" w:rsidRPr="00387C2A" w:rsidRDefault="00387C2A" w:rsidP="00387C2A">
            <w:pPr>
              <w:rPr>
                <w:rFonts w:ascii="Century Gothic" w:hAnsi="Century Gothic"/>
                <w:b w:val="0"/>
                <w:sz w:val="22"/>
              </w:rPr>
            </w:pPr>
            <w:r w:rsidRPr="00387C2A">
              <w:rPr>
                <w:rFonts w:ascii="Century Gothic" w:hAnsi="Century Gothic"/>
                <w:b w:val="0"/>
                <w:sz w:val="22"/>
              </w:rPr>
              <w:t>At Sketchley School, assessment in RSE is formative, ongoing and embedded within teaching, recognising that progress in this area is demonstrated through:</w:t>
            </w:r>
          </w:p>
          <w:p w14:paraId="20073652" w14:textId="77777777" w:rsidR="00387C2A" w:rsidRPr="00387C2A" w:rsidRDefault="00387C2A" w:rsidP="00387C2A">
            <w:pPr>
              <w:rPr>
                <w:rFonts w:ascii="Century Gothic" w:hAnsi="Century Gothic"/>
                <w:b w:val="0"/>
                <w:sz w:val="22"/>
              </w:rPr>
            </w:pPr>
          </w:p>
          <w:p w14:paraId="0C2A6D7D" w14:textId="77777777" w:rsidR="00387C2A" w:rsidRPr="00387C2A" w:rsidRDefault="00387C2A" w:rsidP="00387C2A">
            <w:pPr>
              <w:pStyle w:val="ListParagraph"/>
              <w:numPr>
                <w:ilvl w:val="0"/>
                <w:numId w:val="39"/>
              </w:numPr>
              <w:rPr>
                <w:rFonts w:ascii="Century Gothic" w:hAnsi="Century Gothic"/>
                <w:b w:val="0"/>
                <w:sz w:val="22"/>
              </w:rPr>
            </w:pPr>
            <w:r w:rsidRPr="00387C2A">
              <w:rPr>
                <w:rFonts w:ascii="Century Gothic" w:hAnsi="Century Gothic"/>
                <w:b w:val="0"/>
                <w:sz w:val="22"/>
              </w:rPr>
              <w:t>increased knowledge and understanding</w:t>
            </w:r>
          </w:p>
          <w:p w14:paraId="52B711DA" w14:textId="77777777" w:rsidR="00387C2A" w:rsidRPr="00387C2A" w:rsidRDefault="00387C2A" w:rsidP="00387C2A">
            <w:pPr>
              <w:pStyle w:val="ListParagraph"/>
              <w:numPr>
                <w:ilvl w:val="0"/>
                <w:numId w:val="39"/>
              </w:numPr>
              <w:rPr>
                <w:rFonts w:ascii="Century Gothic" w:hAnsi="Century Gothic"/>
                <w:b w:val="0"/>
                <w:sz w:val="22"/>
              </w:rPr>
            </w:pPr>
            <w:r w:rsidRPr="00387C2A">
              <w:rPr>
                <w:rFonts w:ascii="Century Gothic" w:hAnsi="Century Gothic"/>
                <w:b w:val="0"/>
                <w:sz w:val="22"/>
              </w:rPr>
              <w:t>development of skills and behaviours</w:t>
            </w:r>
          </w:p>
          <w:p w14:paraId="5434AFEF" w14:textId="77777777" w:rsidR="00387C2A" w:rsidRPr="00387C2A" w:rsidRDefault="00387C2A" w:rsidP="00387C2A">
            <w:pPr>
              <w:pStyle w:val="ListParagraph"/>
              <w:numPr>
                <w:ilvl w:val="0"/>
                <w:numId w:val="39"/>
              </w:numPr>
              <w:rPr>
                <w:rFonts w:ascii="Century Gothic" w:hAnsi="Century Gothic"/>
                <w:b w:val="0"/>
                <w:sz w:val="22"/>
              </w:rPr>
            </w:pPr>
            <w:r w:rsidRPr="00387C2A">
              <w:rPr>
                <w:rFonts w:ascii="Century Gothic" w:hAnsi="Century Gothic"/>
                <w:b w:val="0"/>
                <w:sz w:val="22"/>
              </w:rPr>
              <w:t>improved self-awareness and decision-making</w:t>
            </w:r>
          </w:p>
          <w:p w14:paraId="044E5891" w14:textId="77777777" w:rsidR="00387C2A" w:rsidRPr="00387C2A" w:rsidRDefault="00387C2A" w:rsidP="00387C2A">
            <w:pPr>
              <w:pStyle w:val="ListParagraph"/>
              <w:rPr>
                <w:rFonts w:ascii="Century Gothic" w:hAnsi="Century Gothic"/>
                <w:b w:val="0"/>
                <w:sz w:val="22"/>
              </w:rPr>
            </w:pPr>
            <w:r w:rsidRPr="00387C2A">
              <w:rPr>
                <w:rFonts w:ascii="Century Gothic" w:hAnsi="Century Gothic"/>
                <w:b w:val="0"/>
                <w:sz w:val="22"/>
              </w:rPr>
              <w:t>In line with DfE guidance, assessment is used to ensure that teaching is:</w:t>
            </w:r>
          </w:p>
          <w:p w14:paraId="4CA86600" w14:textId="77777777" w:rsidR="00387C2A" w:rsidRPr="00387C2A" w:rsidRDefault="00387C2A" w:rsidP="00387C2A">
            <w:pPr>
              <w:pStyle w:val="ListParagraph"/>
              <w:numPr>
                <w:ilvl w:val="0"/>
                <w:numId w:val="40"/>
              </w:numPr>
              <w:rPr>
                <w:rFonts w:ascii="Century Gothic" w:hAnsi="Century Gothic"/>
                <w:b w:val="0"/>
                <w:sz w:val="22"/>
              </w:rPr>
            </w:pPr>
            <w:r w:rsidRPr="00387C2A">
              <w:rPr>
                <w:rFonts w:ascii="Century Gothic" w:hAnsi="Century Gothic"/>
                <w:b w:val="0"/>
                <w:sz w:val="22"/>
              </w:rPr>
              <w:t>responsive to pupils’ needs</w:t>
            </w:r>
          </w:p>
          <w:p w14:paraId="735DF818" w14:textId="77777777" w:rsidR="00387C2A" w:rsidRPr="00387C2A" w:rsidRDefault="00387C2A" w:rsidP="00387C2A">
            <w:pPr>
              <w:pStyle w:val="ListParagraph"/>
              <w:numPr>
                <w:ilvl w:val="0"/>
                <w:numId w:val="40"/>
              </w:numPr>
              <w:rPr>
                <w:rFonts w:ascii="Century Gothic" w:hAnsi="Century Gothic"/>
                <w:b w:val="0"/>
                <w:sz w:val="22"/>
              </w:rPr>
            </w:pPr>
            <w:r w:rsidRPr="00387C2A">
              <w:rPr>
                <w:rFonts w:ascii="Century Gothic" w:hAnsi="Century Gothic"/>
                <w:b w:val="0"/>
                <w:sz w:val="22"/>
              </w:rPr>
              <w:t>appropriately sequenced</w:t>
            </w:r>
          </w:p>
          <w:p w14:paraId="7703B8B6" w14:textId="77777777" w:rsidR="00387C2A" w:rsidRPr="00387C2A" w:rsidRDefault="00387C2A" w:rsidP="00387C2A">
            <w:pPr>
              <w:pStyle w:val="ListParagraph"/>
              <w:numPr>
                <w:ilvl w:val="0"/>
                <w:numId w:val="40"/>
              </w:numPr>
              <w:rPr>
                <w:rFonts w:ascii="Century Gothic" w:hAnsi="Century Gothic"/>
                <w:b w:val="0"/>
                <w:sz w:val="22"/>
              </w:rPr>
            </w:pPr>
            <w:r w:rsidRPr="00387C2A">
              <w:rPr>
                <w:rFonts w:ascii="Century Gothic" w:hAnsi="Century Gothic"/>
                <w:b w:val="0"/>
                <w:sz w:val="22"/>
              </w:rPr>
              <w:t>accessible to all learners, including those with SEND</w:t>
            </w:r>
          </w:p>
          <w:p w14:paraId="64D21208" w14:textId="4FBB9DE4" w:rsidR="00387C2A" w:rsidRPr="00387C2A" w:rsidRDefault="00387C2A" w:rsidP="00387C2A">
            <w:pPr>
              <w:rPr>
                <w:rFonts w:ascii="Century Gothic" w:hAnsi="Century Gothic"/>
                <w:b w:val="0"/>
                <w:sz w:val="22"/>
              </w:rPr>
            </w:pPr>
          </w:p>
          <w:p w14:paraId="1159400B" w14:textId="23D534BC" w:rsidR="00387C2A" w:rsidRDefault="00387C2A" w:rsidP="00387C2A">
            <w:pPr>
              <w:rPr>
                <w:rFonts w:ascii="Century Gothic" w:hAnsi="Century Gothic"/>
                <w:bCs/>
                <w:sz w:val="22"/>
              </w:rPr>
            </w:pPr>
            <w:r w:rsidRPr="00387C2A">
              <w:rPr>
                <w:rFonts w:ascii="Century Gothic" w:hAnsi="Century Gothic"/>
                <w:bCs/>
                <w:sz w:val="22"/>
              </w:rPr>
              <w:t xml:space="preserve">7b. What Progress Looks Like </w:t>
            </w:r>
          </w:p>
          <w:p w14:paraId="145778F0" w14:textId="77777777" w:rsidR="00387C2A" w:rsidRPr="00387C2A" w:rsidRDefault="00387C2A" w:rsidP="00387C2A">
            <w:pPr>
              <w:rPr>
                <w:rFonts w:ascii="Century Gothic" w:hAnsi="Century Gothic"/>
                <w:bCs/>
                <w:sz w:val="22"/>
              </w:rPr>
            </w:pPr>
          </w:p>
          <w:p w14:paraId="1D0A67BF" w14:textId="333ACF66" w:rsidR="00512036" w:rsidRPr="00387C2A" w:rsidRDefault="00387C2A" w:rsidP="00387C2A">
            <w:pPr>
              <w:rPr>
                <w:rFonts w:ascii="Century Gothic" w:hAnsi="Century Gothic"/>
                <w:b w:val="0"/>
                <w:sz w:val="22"/>
              </w:rPr>
            </w:pPr>
            <w:r w:rsidRPr="00387C2A">
              <w:rPr>
                <w:rFonts w:ascii="Century Gothic" w:hAnsi="Century Gothic"/>
                <w:b w:val="0"/>
                <w:sz w:val="22"/>
              </w:rPr>
              <w:t>Progress is measured through pupils’ ability to:</w:t>
            </w:r>
          </w:p>
          <w:p w14:paraId="56768AC1" w14:textId="77777777" w:rsidR="00387C2A" w:rsidRPr="00387C2A" w:rsidRDefault="00387C2A" w:rsidP="00387C2A">
            <w:pPr>
              <w:numPr>
                <w:ilvl w:val="0"/>
                <w:numId w:val="41"/>
              </w:numPr>
              <w:rPr>
                <w:rFonts w:ascii="Century Gothic" w:hAnsi="Century Gothic"/>
                <w:b w:val="0"/>
                <w:sz w:val="22"/>
              </w:rPr>
            </w:pPr>
            <w:r w:rsidRPr="00387C2A">
              <w:rPr>
                <w:rFonts w:ascii="Century Gothic" w:hAnsi="Century Gothic"/>
                <w:b w:val="0"/>
                <w:sz w:val="22"/>
              </w:rPr>
              <w:t>Identify and name emotions accurately</w:t>
            </w:r>
          </w:p>
          <w:p w14:paraId="1CB5EEA0" w14:textId="77777777" w:rsidR="00387C2A" w:rsidRPr="00387C2A" w:rsidRDefault="00387C2A" w:rsidP="00387C2A">
            <w:pPr>
              <w:numPr>
                <w:ilvl w:val="0"/>
                <w:numId w:val="41"/>
              </w:numPr>
              <w:rPr>
                <w:rFonts w:ascii="Century Gothic" w:hAnsi="Century Gothic"/>
                <w:b w:val="0"/>
                <w:sz w:val="22"/>
              </w:rPr>
            </w:pPr>
            <w:r w:rsidRPr="00387C2A">
              <w:rPr>
                <w:rFonts w:ascii="Century Gothic" w:hAnsi="Century Gothic"/>
                <w:b w:val="0"/>
                <w:sz w:val="22"/>
              </w:rPr>
              <w:t>Demonstrate understanding of:</w:t>
            </w:r>
          </w:p>
          <w:p w14:paraId="0A9021CE" w14:textId="77777777" w:rsidR="00387C2A" w:rsidRPr="00387C2A" w:rsidRDefault="00387C2A" w:rsidP="00387C2A">
            <w:pPr>
              <w:numPr>
                <w:ilvl w:val="1"/>
                <w:numId w:val="41"/>
              </w:numPr>
              <w:rPr>
                <w:rFonts w:ascii="Century Gothic" w:hAnsi="Century Gothic"/>
                <w:b w:val="0"/>
                <w:sz w:val="22"/>
              </w:rPr>
            </w:pPr>
            <w:r w:rsidRPr="00387C2A">
              <w:rPr>
                <w:rFonts w:ascii="Century Gothic" w:hAnsi="Century Gothic"/>
                <w:b w:val="0"/>
                <w:sz w:val="22"/>
              </w:rPr>
              <w:t>relationships</w:t>
            </w:r>
          </w:p>
          <w:p w14:paraId="566D9FB8" w14:textId="77777777" w:rsidR="00387C2A" w:rsidRPr="00387C2A" w:rsidRDefault="00387C2A" w:rsidP="00387C2A">
            <w:pPr>
              <w:numPr>
                <w:ilvl w:val="1"/>
                <w:numId w:val="41"/>
              </w:numPr>
              <w:rPr>
                <w:rFonts w:ascii="Century Gothic" w:hAnsi="Century Gothic"/>
                <w:b w:val="0"/>
                <w:sz w:val="22"/>
              </w:rPr>
            </w:pPr>
            <w:r w:rsidRPr="00387C2A">
              <w:rPr>
                <w:rFonts w:ascii="Century Gothic" w:hAnsi="Century Gothic"/>
                <w:b w:val="0"/>
                <w:sz w:val="22"/>
              </w:rPr>
              <w:t>boundaries</w:t>
            </w:r>
          </w:p>
          <w:p w14:paraId="46954569" w14:textId="77777777" w:rsidR="00387C2A" w:rsidRPr="00387C2A" w:rsidRDefault="00387C2A" w:rsidP="00387C2A">
            <w:pPr>
              <w:numPr>
                <w:ilvl w:val="1"/>
                <w:numId w:val="41"/>
              </w:numPr>
              <w:rPr>
                <w:rFonts w:ascii="Century Gothic" w:hAnsi="Century Gothic"/>
                <w:b w:val="0"/>
                <w:sz w:val="22"/>
              </w:rPr>
            </w:pPr>
            <w:r w:rsidRPr="00387C2A">
              <w:rPr>
                <w:rFonts w:ascii="Century Gothic" w:hAnsi="Century Gothic"/>
                <w:b w:val="0"/>
                <w:sz w:val="22"/>
              </w:rPr>
              <w:t>consent</w:t>
            </w:r>
          </w:p>
          <w:p w14:paraId="6794B8BD" w14:textId="77777777" w:rsidR="00387C2A" w:rsidRPr="00387C2A" w:rsidRDefault="00387C2A" w:rsidP="00387C2A">
            <w:pPr>
              <w:numPr>
                <w:ilvl w:val="0"/>
                <w:numId w:val="41"/>
              </w:numPr>
              <w:rPr>
                <w:rFonts w:ascii="Century Gothic" w:hAnsi="Century Gothic"/>
                <w:b w:val="0"/>
                <w:sz w:val="22"/>
              </w:rPr>
            </w:pPr>
            <w:r w:rsidRPr="00387C2A">
              <w:rPr>
                <w:rFonts w:ascii="Century Gothic" w:hAnsi="Century Gothic"/>
                <w:b w:val="0"/>
                <w:sz w:val="22"/>
              </w:rPr>
              <w:t>Apply learning to real-life scenarios</w:t>
            </w:r>
          </w:p>
          <w:p w14:paraId="4F802491" w14:textId="77777777" w:rsidR="00387C2A" w:rsidRPr="00387C2A" w:rsidRDefault="00387C2A" w:rsidP="00387C2A">
            <w:pPr>
              <w:numPr>
                <w:ilvl w:val="0"/>
                <w:numId w:val="41"/>
              </w:numPr>
              <w:rPr>
                <w:rFonts w:ascii="Century Gothic" w:hAnsi="Century Gothic"/>
                <w:b w:val="0"/>
                <w:sz w:val="22"/>
              </w:rPr>
            </w:pPr>
            <w:r w:rsidRPr="00387C2A">
              <w:rPr>
                <w:rFonts w:ascii="Century Gothic" w:hAnsi="Century Gothic"/>
                <w:b w:val="0"/>
                <w:sz w:val="22"/>
              </w:rPr>
              <w:t>Use appropriate vocabulary (e.g. body parts, feelings)</w:t>
            </w:r>
          </w:p>
          <w:p w14:paraId="0207BCD3" w14:textId="77777777" w:rsidR="00387C2A" w:rsidRPr="00387C2A" w:rsidRDefault="00387C2A" w:rsidP="00387C2A">
            <w:pPr>
              <w:numPr>
                <w:ilvl w:val="0"/>
                <w:numId w:val="41"/>
              </w:numPr>
              <w:rPr>
                <w:rFonts w:ascii="Century Gothic" w:hAnsi="Century Gothic"/>
                <w:b w:val="0"/>
                <w:sz w:val="22"/>
              </w:rPr>
            </w:pPr>
            <w:r w:rsidRPr="00387C2A">
              <w:rPr>
                <w:rFonts w:ascii="Century Gothic" w:hAnsi="Century Gothic"/>
                <w:b w:val="0"/>
                <w:sz w:val="22"/>
              </w:rPr>
              <w:t>Show increased independence in decision-making</w:t>
            </w:r>
          </w:p>
          <w:p w14:paraId="7DE39E93" w14:textId="77777777" w:rsidR="00387C2A" w:rsidRPr="00387C2A" w:rsidRDefault="00387C2A" w:rsidP="00387C2A">
            <w:pPr>
              <w:numPr>
                <w:ilvl w:val="0"/>
                <w:numId w:val="41"/>
              </w:numPr>
              <w:rPr>
                <w:rFonts w:ascii="Century Gothic" w:hAnsi="Century Gothic"/>
                <w:b w:val="0"/>
                <w:sz w:val="22"/>
              </w:rPr>
            </w:pPr>
            <w:r w:rsidRPr="00387C2A">
              <w:rPr>
                <w:rFonts w:ascii="Century Gothic" w:hAnsi="Century Gothic"/>
                <w:b w:val="0"/>
                <w:sz w:val="22"/>
              </w:rPr>
              <w:t>Demonstrate safe behaviours, including online</w:t>
            </w:r>
          </w:p>
          <w:p w14:paraId="60B64B4A" w14:textId="77777777" w:rsidR="00387C2A" w:rsidRPr="00387C2A" w:rsidRDefault="00387C2A" w:rsidP="00387C2A">
            <w:pPr>
              <w:ind w:left="720"/>
              <w:rPr>
                <w:rFonts w:ascii="Century Gothic" w:hAnsi="Century Gothic"/>
                <w:b w:val="0"/>
                <w:sz w:val="22"/>
              </w:rPr>
            </w:pPr>
          </w:p>
          <w:p w14:paraId="204768E4" w14:textId="685A7DD4" w:rsidR="00387C2A" w:rsidRPr="00387C2A" w:rsidRDefault="00387C2A" w:rsidP="00387C2A">
            <w:pPr>
              <w:rPr>
                <w:rFonts w:ascii="Century Gothic" w:hAnsi="Century Gothic"/>
                <w:b w:val="0"/>
                <w:sz w:val="22"/>
              </w:rPr>
            </w:pPr>
            <w:r w:rsidRPr="00387C2A">
              <w:rPr>
                <w:rFonts w:ascii="Century Gothic" w:hAnsi="Century Gothic"/>
                <w:b w:val="0"/>
                <w:sz w:val="22"/>
              </w:rPr>
              <w:t>For our pupils, progress may also include:</w:t>
            </w:r>
          </w:p>
          <w:p w14:paraId="6E8FA434" w14:textId="77777777" w:rsidR="00387C2A" w:rsidRPr="00387C2A" w:rsidRDefault="00387C2A" w:rsidP="00387C2A">
            <w:pPr>
              <w:numPr>
                <w:ilvl w:val="0"/>
                <w:numId w:val="42"/>
              </w:numPr>
              <w:rPr>
                <w:rFonts w:ascii="Century Gothic" w:hAnsi="Century Gothic"/>
                <w:b w:val="0"/>
                <w:sz w:val="22"/>
              </w:rPr>
            </w:pPr>
            <w:r w:rsidRPr="00387C2A">
              <w:rPr>
                <w:rFonts w:ascii="Century Gothic" w:hAnsi="Century Gothic"/>
                <w:b w:val="0"/>
                <w:sz w:val="22"/>
              </w:rPr>
              <w:t>increased ability to recognise risk</w:t>
            </w:r>
          </w:p>
          <w:p w14:paraId="179B53A2" w14:textId="77777777" w:rsidR="00387C2A" w:rsidRPr="00387C2A" w:rsidRDefault="00387C2A" w:rsidP="00387C2A">
            <w:pPr>
              <w:numPr>
                <w:ilvl w:val="0"/>
                <w:numId w:val="42"/>
              </w:numPr>
              <w:rPr>
                <w:rFonts w:ascii="Century Gothic" w:hAnsi="Century Gothic"/>
                <w:b w:val="0"/>
                <w:sz w:val="22"/>
              </w:rPr>
            </w:pPr>
            <w:r w:rsidRPr="00387C2A">
              <w:rPr>
                <w:rFonts w:ascii="Century Gothic" w:hAnsi="Century Gothic"/>
                <w:b w:val="0"/>
                <w:sz w:val="22"/>
              </w:rPr>
              <w:t>improved communication of needs</w:t>
            </w:r>
          </w:p>
          <w:p w14:paraId="3CE42154" w14:textId="77777777" w:rsidR="00387C2A" w:rsidRPr="00387C2A" w:rsidRDefault="00387C2A" w:rsidP="00387C2A">
            <w:pPr>
              <w:numPr>
                <w:ilvl w:val="0"/>
                <w:numId w:val="42"/>
              </w:numPr>
              <w:rPr>
                <w:rFonts w:ascii="Century Gothic" w:hAnsi="Century Gothic"/>
                <w:b w:val="0"/>
                <w:sz w:val="22"/>
              </w:rPr>
            </w:pPr>
            <w:r w:rsidRPr="00387C2A">
              <w:rPr>
                <w:rFonts w:ascii="Century Gothic" w:hAnsi="Century Gothic"/>
                <w:b w:val="0"/>
                <w:sz w:val="22"/>
              </w:rPr>
              <w:t>use of scripts for help-seeking</w:t>
            </w:r>
          </w:p>
          <w:p w14:paraId="1A882A18" w14:textId="77777777" w:rsidR="00387C2A" w:rsidRPr="00387C2A" w:rsidRDefault="00387C2A" w:rsidP="00387C2A">
            <w:pPr>
              <w:rPr>
                <w:rFonts w:ascii="Century Gothic" w:hAnsi="Century Gothic"/>
                <w:b w:val="0"/>
                <w:sz w:val="22"/>
              </w:rPr>
            </w:pPr>
          </w:p>
          <w:p w14:paraId="481883AF"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Assessment is gathered through a range of approaches:</w:t>
            </w:r>
          </w:p>
          <w:p w14:paraId="6F80BC9E"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In-Lesson Assessment</w:t>
            </w:r>
          </w:p>
          <w:p w14:paraId="38D0F6C1" w14:textId="77777777" w:rsidR="00387C2A" w:rsidRPr="00387C2A" w:rsidRDefault="00387C2A" w:rsidP="00387C2A">
            <w:pPr>
              <w:numPr>
                <w:ilvl w:val="0"/>
                <w:numId w:val="43"/>
              </w:numPr>
              <w:rPr>
                <w:rFonts w:ascii="Century Gothic" w:hAnsi="Century Gothic"/>
                <w:b w:val="0"/>
                <w:sz w:val="22"/>
              </w:rPr>
            </w:pPr>
            <w:r w:rsidRPr="00387C2A">
              <w:rPr>
                <w:rFonts w:ascii="Century Gothic" w:hAnsi="Century Gothic"/>
                <w:b w:val="0"/>
                <w:sz w:val="22"/>
              </w:rPr>
              <w:t>Questioning and structured discussion</w:t>
            </w:r>
          </w:p>
          <w:p w14:paraId="43971F9B" w14:textId="77777777" w:rsidR="00387C2A" w:rsidRPr="00387C2A" w:rsidRDefault="00387C2A" w:rsidP="00387C2A">
            <w:pPr>
              <w:numPr>
                <w:ilvl w:val="0"/>
                <w:numId w:val="43"/>
              </w:numPr>
              <w:rPr>
                <w:rFonts w:ascii="Century Gothic" w:hAnsi="Century Gothic"/>
                <w:b w:val="0"/>
                <w:sz w:val="22"/>
              </w:rPr>
            </w:pPr>
            <w:r w:rsidRPr="00387C2A">
              <w:rPr>
                <w:rFonts w:ascii="Century Gothic" w:hAnsi="Century Gothic"/>
                <w:b w:val="0"/>
                <w:sz w:val="22"/>
              </w:rPr>
              <w:t>Scenario-based responses and role play</w:t>
            </w:r>
          </w:p>
          <w:p w14:paraId="17A460D1" w14:textId="77777777" w:rsidR="00387C2A" w:rsidRPr="00387C2A" w:rsidRDefault="00387C2A" w:rsidP="00387C2A">
            <w:pPr>
              <w:numPr>
                <w:ilvl w:val="0"/>
                <w:numId w:val="43"/>
              </w:numPr>
              <w:rPr>
                <w:rFonts w:ascii="Century Gothic" w:hAnsi="Century Gothic"/>
                <w:b w:val="0"/>
                <w:sz w:val="22"/>
              </w:rPr>
            </w:pPr>
            <w:r w:rsidRPr="00387C2A">
              <w:rPr>
                <w:rFonts w:ascii="Century Gothic" w:hAnsi="Century Gothic"/>
                <w:b w:val="0"/>
                <w:sz w:val="22"/>
              </w:rPr>
              <w:t>Observation of pupil engagement and understanding</w:t>
            </w:r>
          </w:p>
          <w:p w14:paraId="30572E94" w14:textId="77777777" w:rsidR="00387C2A" w:rsidRPr="00387C2A" w:rsidRDefault="00387C2A" w:rsidP="00387C2A">
            <w:pPr>
              <w:ind w:left="720"/>
              <w:rPr>
                <w:rFonts w:ascii="Century Gothic" w:hAnsi="Century Gothic"/>
                <w:b w:val="0"/>
                <w:sz w:val="22"/>
              </w:rPr>
            </w:pPr>
          </w:p>
          <w:p w14:paraId="1822EDCC" w14:textId="77777777" w:rsidR="00387C2A" w:rsidRPr="00387C2A" w:rsidRDefault="00387C2A" w:rsidP="00387C2A">
            <w:pPr>
              <w:rPr>
                <w:rFonts w:ascii="Century Gothic" w:hAnsi="Century Gothic"/>
                <w:b w:val="0"/>
                <w:sz w:val="22"/>
              </w:rPr>
            </w:pPr>
            <w:r w:rsidRPr="00387C2A">
              <w:rPr>
                <w:rFonts w:ascii="Century Gothic" w:hAnsi="Century Gothic"/>
                <w:b w:val="0"/>
                <w:sz w:val="22"/>
              </w:rPr>
              <w:lastRenderedPageBreak/>
              <w:t>Recorded Evidence (Earwig)</w:t>
            </w:r>
          </w:p>
          <w:p w14:paraId="0F09639C"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Teachers record evidence of learning using:</w:t>
            </w:r>
          </w:p>
          <w:p w14:paraId="763F097F" w14:textId="77777777" w:rsidR="00387C2A" w:rsidRPr="00387C2A" w:rsidRDefault="00387C2A" w:rsidP="00387C2A">
            <w:pPr>
              <w:numPr>
                <w:ilvl w:val="0"/>
                <w:numId w:val="44"/>
              </w:numPr>
              <w:rPr>
                <w:rFonts w:ascii="Century Gothic" w:hAnsi="Century Gothic"/>
                <w:b w:val="0"/>
                <w:sz w:val="22"/>
              </w:rPr>
            </w:pPr>
            <w:r w:rsidRPr="00387C2A">
              <w:rPr>
                <w:rFonts w:ascii="Century Gothic" w:hAnsi="Century Gothic"/>
                <w:b w:val="0"/>
                <w:sz w:val="22"/>
              </w:rPr>
              <w:t>annotated photographs</w:t>
            </w:r>
          </w:p>
          <w:p w14:paraId="6B5C4552" w14:textId="77777777" w:rsidR="00387C2A" w:rsidRPr="00387C2A" w:rsidRDefault="00387C2A" w:rsidP="00387C2A">
            <w:pPr>
              <w:numPr>
                <w:ilvl w:val="0"/>
                <w:numId w:val="44"/>
              </w:numPr>
              <w:rPr>
                <w:rFonts w:ascii="Century Gothic" w:hAnsi="Century Gothic"/>
                <w:b w:val="0"/>
                <w:sz w:val="22"/>
              </w:rPr>
            </w:pPr>
            <w:r w:rsidRPr="00387C2A">
              <w:rPr>
                <w:rFonts w:ascii="Century Gothic" w:hAnsi="Century Gothic"/>
                <w:b w:val="0"/>
                <w:sz w:val="22"/>
              </w:rPr>
              <w:t>short written reflections</w:t>
            </w:r>
          </w:p>
          <w:p w14:paraId="4DDC421D" w14:textId="77777777" w:rsidR="00387C2A" w:rsidRPr="00387C2A" w:rsidRDefault="00387C2A" w:rsidP="00387C2A">
            <w:pPr>
              <w:numPr>
                <w:ilvl w:val="0"/>
                <w:numId w:val="44"/>
              </w:numPr>
              <w:rPr>
                <w:rFonts w:ascii="Century Gothic" w:hAnsi="Century Gothic"/>
                <w:b w:val="0"/>
                <w:sz w:val="22"/>
              </w:rPr>
            </w:pPr>
            <w:r w:rsidRPr="00387C2A">
              <w:rPr>
                <w:rFonts w:ascii="Century Gothic" w:hAnsi="Century Gothic"/>
                <w:b w:val="0"/>
                <w:sz w:val="22"/>
              </w:rPr>
              <w:t>observation notes</w:t>
            </w:r>
          </w:p>
          <w:p w14:paraId="15E13EF6" w14:textId="77777777" w:rsidR="00387C2A" w:rsidRPr="00387C2A" w:rsidRDefault="00387C2A" w:rsidP="00387C2A">
            <w:pPr>
              <w:numPr>
                <w:ilvl w:val="0"/>
                <w:numId w:val="44"/>
              </w:numPr>
              <w:rPr>
                <w:rFonts w:ascii="Century Gothic" w:hAnsi="Century Gothic"/>
                <w:b w:val="0"/>
                <w:sz w:val="22"/>
              </w:rPr>
            </w:pPr>
            <w:r w:rsidRPr="00387C2A">
              <w:rPr>
                <w:rFonts w:ascii="Century Gothic" w:hAnsi="Century Gothic"/>
                <w:b w:val="0"/>
                <w:sz w:val="22"/>
              </w:rPr>
              <w:t>recorded outcomes linked to EHCP targets where appropriate</w:t>
            </w:r>
          </w:p>
          <w:p w14:paraId="4D00389A" w14:textId="77777777" w:rsidR="00387C2A" w:rsidRPr="00387C2A" w:rsidRDefault="00387C2A" w:rsidP="00387C2A">
            <w:pPr>
              <w:rPr>
                <w:rFonts w:ascii="Century Gothic" w:hAnsi="Century Gothic"/>
                <w:b w:val="0"/>
                <w:sz w:val="22"/>
              </w:rPr>
            </w:pPr>
          </w:p>
          <w:p w14:paraId="7D391078"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Pupil Work</w:t>
            </w:r>
          </w:p>
          <w:p w14:paraId="1139D923"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Evidence may include:</w:t>
            </w:r>
          </w:p>
          <w:p w14:paraId="734BCBD5" w14:textId="77777777" w:rsidR="00387C2A" w:rsidRPr="00387C2A" w:rsidRDefault="00387C2A" w:rsidP="00387C2A">
            <w:pPr>
              <w:numPr>
                <w:ilvl w:val="0"/>
                <w:numId w:val="45"/>
              </w:numPr>
              <w:rPr>
                <w:rFonts w:ascii="Century Gothic" w:hAnsi="Century Gothic"/>
                <w:b w:val="0"/>
                <w:sz w:val="22"/>
              </w:rPr>
            </w:pPr>
            <w:r w:rsidRPr="00387C2A">
              <w:rPr>
                <w:rFonts w:ascii="Century Gothic" w:hAnsi="Century Gothic"/>
                <w:b w:val="0"/>
                <w:sz w:val="22"/>
              </w:rPr>
              <w:t>posters and leaflets</w:t>
            </w:r>
          </w:p>
          <w:p w14:paraId="3DD7AC74" w14:textId="77777777" w:rsidR="00387C2A" w:rsidRPr="00387C2A" w:rsidRDefault="00387C2A" w:rsidP="00387C2A">
            <w:pPr>
              <w:numPr>
                <w:ilvl w:val="0"/>
                <w:numId w:val="45"/>
              </w:numPr>
              <w:rPr>
                <w:rFonts w:ascii="Century Gothic" w:hAnsi="Century Gothic"/>
                <w:b w:val="0"/>
                <w:sz w:val="22"/>
              </w:rPr>
            </w:pPr>
            <w:r w:rsidRPr="00387C2A">
              <w:rPr>
                <w:rFonts w:ascii="Century Gothic" w:hAnsi="Century Gothic"/>
                <w:b w:val="0"/>
                <w:sz w:val="22"/>
              </w:rPr>
              <w:t>reflective diaries</w:t>
            </w:r>
          </w:p>
          <w:p w14:paraId="15FFC492" w14:textId="77777777" w:rsidR="00387C2A" w:rsidRPr="00387C2A" w:rsidRDefault="00387C2A" w:rsidP="00387C2A">
            <w:pPr>
              <w:numPr>
                <w:ilvl w:val="0"/>
                <w:numId w:val="45"/>
              </w:numPr>
              <w:rPr>
                <w:rFonts w:ascii="Century Gothic" w:hAnsi="Century Gothic"/>
                <w:b w:val="0"/>
                <w:sz w:val="22"/>
              </w:rPr>
            </w:pPr>
            <w:r w:rsidRPr="00387C2A">
              <w:rPr>
                <w:rFonts w:ascii="Century Gothic" w:hAnsi="Century Gothic"/>
                <w:b w:val="0"/>
                <w:sz w:val="22"/>
              </w:rPr>
              <w:t>structured worksheets</w:t>
            </w:r>
          </w:p>
          <w:p w14:paraId="1024D422" w14:textId="77777777" w:rsidR="00387C2A" w:rsidRPr="00387C2A" w:rsidRDefault="00387C2A" w:rsidP="00387C2A">
            <w:pPr>
              <w:numPr>
                <w:ilvl w:val="0"/>
                <w:numId w:val="45"/>
              </w:numPr>
              <w:rPr>
                <w:rFonts w:ascii="Century Gothic" w:hAnsi="Century Gothic"/>
                <w:b w:val="0"/>
                <w:sz w:val="22"/>
              </w:rPr>
            </w:pPr>
            <w:proofErr w:type="gramStart"/>
            <w:r w:rsidRPr="00387C2A">
              <w:rPr>
                <w:rFonts w:ascii="Century Gothic" w:hAnsi="Century Gothic"/>
                <w:b w:val="0"/>
                <w:sz w:val="22"/>
              </w:rPr>
              <w:t>mini-projects</w:t>
            </w:r>
            <w:proofErr w:type="gramEnd"/>
          </w:p>
          <w:p w14:paraId="32E441F3" w14:textId="77777777" w:rsidR="00387C2A" w:rsidRPr="00387C2A" w:rsidRDefault="00387C2A" w:rsidP="00387C2A">
            <w:pPr>
              <w:rPr>
                <w:rFonts w:ascii="Century Gothic" w:hAnsi="Century Gothic"/>
                <w:b w:val="0"/>
                <w:sz w:val="22"/>
              </w:rPr>
            </w:pPr>
          </w:p>
          <w:p w14:paraId="6FEACD94"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Student Voice</w:t>
            </w:r>
          </w:p>
          <w:p w14:paraId="1DDD8D92" w14:textId="77777777" w:rsidR="00387C2A" w:rsidRPr="00387C2A" w:rsidRDefault="00387C2A" w:rsidP="00387C2A">
            <w:pPr>
              <w:numPr>
                <w:ilvl w:val="0"/>
                <w:numId w:val="46"/>
              </w:numPr>
              <w:rPr>
                <w:rFonts w:ascii="Century Gothic" w:hAnsi="Century Gothic"/>
                <w:b w:val="0"/>
                <w:sz w:val="22"/>
              </w:rPr>
            </w:pPr>
            <w:r w:rsidRPr="00387C2A">
              <w:rPr>
                <w:rFonts w:ascii="Century Gothic" w:hAnsi="Century Gothic"/>
                <w:b w:val="0"/>
                <w:sz w:val="22"/>
              </w:rPr>
              <w:t>Class discussions</w:t>
            </w:r>
          </w:p>
          <w:p w14:paraId="578CD59B" w14:textId="77777777" w:rsidR="00387C2A" w:rsidRPr="00387C2A" w:rsidRDefault="00387C2A" w:rsidP="00387C2A">
            <w:pPr>
              <w:numPr>
                <w:ilvl w:val="0"/>
                <w:numId w:val="46"/>
              </w:numPr>
              <w:rPr>
                <w:rFonts w:ascii="Century Gothic" w:hAnsi="Century Gothic"/>
                <w:b w:val="0"/>
                <w:sz w:val="22"/>
              </w:rPr>
            </w:pPr>
            <w:r w:rsidRPr="00387C2A">
              <w:rPr>
                <w:rFonts w:ascii="Century Gothic" w:hAnsi="Century Gothic"/>
                <w:b w:val="0"/>
                <w:sz w:val="22"/>
              </w:rPr>
              <w:t>School council feedback</w:t>
            </w:r>
          </w:p>
          <w:p w14:paraId="50EB84A8" w14:textId="77777777" w:rsidR="00387C2A" w:rsidRPr="00387C2A" w:rsidRDefault="00387C2A" w:rsidP="00387C2A">
            <w:pPr>
              <w:numPr>
                <w:ilvl w:val="0"/>
                <w:numId w:val="46"/>
              </w:numPr>
              <w:rPr>
                <w:rFonts w:ascii="Century Gothic" w:hAnsi="Century Gothic"/>
                <w:b w:val="0"/>
                <w:sz w:val="22"/>
              </w:rPr>
            </w:pPr>
            <w:r w:rsidRPr="00387C2A">
              <w:rPr>
                <w:rFonts w:ascii="Century Gothic" w:hAnsi="Century Gothic"/>
                <w:b w:val="0"/>
                <w:sz w:val="22"/>
              </w:rPr>
              <w:t>Surveys/questionnaires</w:t>
            </w:r>
          </w:p>
          <w:p w14:paraId="456E001F" w14:textId="77777777" w:rsidR="00387C2A" w:rsidRPr="00387C2A" w:rsidRDefault="00387C2A" w:rsidP="00387C2A">
            <w:pPr>
              <w:rPr>
                <w:rFonts w:ascii="Century Gothic" w:hAnsi="Century Gothic"/>
                <w:b w:val="0"/>
                <w:sz w:val="22"/>
              </w:rPr>
            </w:pPr>
          </w:p>
          <w:p w14:paraId="1063411C" w14:textId="764D09B4" w:rsidR="00387C2A" w:rsidRPr="00387C2A" w:rsidRDefault="00387C2A" w:rsidP="00387C2A">
            <w:pPr>
              <w:rPr>
                <w:rFonts w:ascii="Century Gothic" w:hAnsi="Century Gothic"/>
                <w:b w:val="0"/>
                <w:sz w:val="22"/>
              </w:rPr>
            </w:pPr>
            <w:r w:rsidRPr="00387C2A">
              <w:rPr>
                <w:rFonts w:ascii="Century Gothic" w:hAnsi="Century Gothic"/>
                <w:b w:val="0"/>
                <w:sz w:val="22"/>
              </w:rPr>
              <w:t xml:space="preserve">This ensures that learners </w:t>
            </w:r>
            <w:proofErr w:type="gramStart"/>
            <w:r w:rsidRPr="00387C2A">
              <w:rPr>
                <w:rFonts w:ascii="Century Gothic" w:hAnsi="Century Gothic"/>
                <w:b w:val="0"/>
                <w:sz w:val="22"/>
              </w:rPr>
              <w:t>are able to</w:t>
            </w:r>
            <w:proofErr w:type="gramEnd"/>
            <w:r w:rsidRPr="00387C2A">
              <w:rPr>
                <w:rFonts w:ascii="Century Gothic" w:hAnsi="Century Gothic"/>
                <w:b w:val="0"/>
                <w:sz w:val="22"/>
              </w:rPr>
              <w:t> reflect on their understanding and contribute to curriculum development.</w:t>
            </w:r>
          </w:p>
          <w:p w14:paraId="5B53D3DF" w14:textId="77777777" w:rsidR="00387C2A" w:rsidRDefault="00387C2A" w:rsidP="00387C2A">
            <w:pPr>
              <w:rPr>
                <w:rFonts w:ascii="Century Gothic" w:hAnsi="Century Gothic"/>
                <w:b w:val="0"/>
                <w:sz w:val="22"/>
              </w:rPr>
            </w:pPr>
          </w:p>
          <w:p w14:paraId="64B2AD30" w14:textId="77777777" w:rsidR="00387C2A" w:rsidRPr="00387C2A" w:rsidRDefault="00387C2A" w:rsidP="00387C2A">
            <w:pPr>
              <w:rPr>
                <w:rFonts w:ascii="Century Gothic" w:hAnsi="Century Gothic"/>
                <w:bCs/>
                <w:sz w:val="22"/>
              </w:rPr>
            </w:pPr>
            <w:r w:rsidRPr="00387C2A">
              <w:rPr>
                <w:rFonts w:ascii="Century Gothic" w:hAnsi="Century Gothic"/>
                <w:bCs/>
                <w:sz w:val="22"/>
              </w:rPr>
              <w:t>7c.</w:t>
            </w:r>
            <w:r>
              <w:rPr>
                <w:rFonts w:ascii="Century Gothic" w:hAnsi="Century Gothic"/>
                <w:b w:val="0"/>
                <w:sz w:val="22"/>
              </w:rPr>
              <w:t xml:space="preserve"> </w:t>
            </w:r>
            <w:r w:rsidRPr="00387C2A">
              <w:rPr>
                <w:rFonts w:ascii="Century Gothic" w:hAnsi="Century Gothic"/>
                <w:bCs/>
                <w:sz w:val="22"/>
              </w:rPr>
              <w:t>Use of Assessment by Leaders</w:t>
            </w:r>
          </w:p>
          <w:p w14:paraId="35AAEC5F" w14:textId="77777777" w:rsidR="00387C2A" w:rsidRDefault="00387C2A" w:rsidP="00387C2A">
            <w:pPr>
              <w:rPr>
                <w:rFonts w:ascii="Century Gothic" w:hAnsi="Century Gothic"/>
                <w:b w:val="0"/>
                <w:sz w:val="22"/>
              </w:rPr>
            </w:pPr>
            <w:r w:rsidRPr="00387C2A">
              <w:rPr>
                <w:rFonts w:ascii="Century Gothic" w:hAnsi="Century Gothic"/>
                <w:b w:val="0"/>
                <w:sz w:val="22"/>
              </w:rPr>
              <w:t>Leaders use assessment information to:</w:t>
            </w:r>
          </w:p>
          <w:p w14:paraId="344E763C" w14:textId="77777777" w:rsidR="00387C2A" w:rsidRPr="00387C2A" w:rsidRDefault="00387C2A" w:rsidP="00387C2A">
            <w:pPr>
              <w:rPr>
                <w:rFonts w:ascii="Century Gothic" w:hAnsi="Century Gothic"/>
                <w:b w:val="0"/>
                <w:sz w:val="22"/>
              </w:rPr>
            </w:pPr>
          </w:p>
          <w:p w14:paraId="793ABB7F" w14:textId="77777777" w:rsidR="00387C2A" w:rsidRPr="00387C2A" w:rsidRDefault="00387C2A" w:rsidP="00387C2A">
            <w:pPr>
              <w:numPr>
                <w:ilvl w:val="0"/>
                <w:numId w:val="47"/>
              </w:numPr>
              <w:rPr>
                <w:rFonts w:ascii="Century Gothic" w:hAnsi="Century Gothic"/>
                <w:b w:val="0"/>
                <w:sz w:val="22"/>
              </w:rPr>
            </w:pPr>
            <w:r w:rsidRPr="00387C2A">
              <w:rPr>
                <w:rFonts w:ascii="Century Gothic" w:hAnsi="Century Gothic"/>
                <w:b w:val="0"/>
                <w:sz w:val="22"/>
              </w:rPr>
              <w:t>evaluate progress across cohorts and pathways</w:t>
            </w:r>
          </w:p>
          <w:p w14:paraId="5D37DFCF" w14:textId="77777777" w:rsidR="00387C2A" w:rsidRPr="00387C2A" w:rsidRDefault="00387C2A" w:rsidP="00387C2A">
            <w:pPr>
              <w:numPr>
                <w:ilvl w:val="0"/>
                <w:numId w:val="47"/>
              </w:numPr>
              <w:rPr>
                <w:rFonts w:ascii="Century Gothic" w:hAnsi="Century Gothic"/>
                <w:b w:val="0"/>
                <w:sz w:val="22"/>
              </w:rPr>
            </w:pPr>
            <w:r w:rsidRPr="00387C2A">
              <w:rPr>
                <w:rFonts w:ascii="Century Gothic" w:hAnsi="Century Gothic"/>
                <w:b w:val="0"/>
                <w:sz w:val="22"/>
              </w:rPr>
              <w:t>identify gaps in knowledge or understanding</w:t>
            </w:r>
          </w:p>
          <w:p w14:paraId="4391FEF6" w14:textId="77777777" w:rsidR="00387C2A" w:rsidRPr="00387C2A" w:rsidRDefault="00387C2A" w:rsidP="00387C2A">
            <w:pPr>
              <w:numPr>
                <w:ilvl w:val="0"/>
                <w:numId w:val="47"/>
              </w:numPr>
              <w:rPr>
                <w:rFonts w:ascii="Century Gothic" w:hAnsi="Century Gothic"/>
                <w:b w:val="0"/>
                <w:sz w:val="22"/>
              </w:rPr>
            </w:pPr>
            <w:r w:rsidRPr="00387C2A">
              <w:rPr>
                <w:rFonts w:ascii="Century Gothic" w:hAnsi="Century Gothic"/>
                <w:b w:val="0"/>
                <w:sz w:val="22"/>
              </w:rPr>
              <w:t>ensure curriculum sequencing is effective</w:t>
            </w:r>
          </w:p>
          <w:p w14:paraId="52EEF962" w14:textId="77777777" w:rsidR="00387C2A" w:rsidRPr="00387C2A" w:rsidRDefault="00387C2A" w:rsidP="00387C2A">
            <w:pPr>
              <w:numPr>
                <w:ilvl w:val="0"/>
                <w:numId w:val="47"/>
              </w:numPr>
              <w:rPr>
                <w:rFonts w:ascii="Century Gothic" w:hAnsi="Century Gothic"/>
                <w:b w:val="0"/>
                <w:sz w:val="22"/>
              </w:rPr>
            </w:pPr>
            <w:r w:rsidRPr="00387C2A">
              <w:rPr>
                <w:rFonts w:ascii="Century Gothic" w:hAnsi="Century Gothic"/>
                <w:b w:val="0"/>
                <w:sz w:val="22"/>
              </w:rPr>
              <w:t>adapt provision for:</w:t>
            </w:r>
          </w:p>
          <w:p w14:paraId="34E21286" w14:textId="77777777" w:rsidR="00387C2A" w:rsidRPr="00387C2A" w:rsidRDefault="00387C2A" w:rsidP="00387C2A">
            <w:pPr>
              <w:numPr>
                <w:ilvl w:val="1"/>
                <w:numId w:val="47"/>
              </w:numPr>
              <w:rPr>
                <w:rFonts w:ascii="Century Gothic" w:hAnsi="Century Gothic"/>
                <w:b w:val="0"/>
                <w:sz w:val="22"/>
              </w:rPr>
            </w:pPr>
            <w:r w:rsidRPr="00387C2A">
              <w:rPr>
                <w:rFonts w:ascii="Century Gothic" w:hAnsi="Century Gothic"/>
                <w:b w:val="0"/>
                <w:sz w:val="22"/>
              </w:rPr>
              <w:t>vulnerable pupils</w:t>
            </w:r>
          </w:p>
          <w:p w14:paraId="5FED6410" w14:textId="77777777" w:rsidR="00387C2A" w:rsidRDefault="00387C2A" w:rsidP="00387C2A">
            <w:pPr>
              <w:numPr>
                <w:ilvl w:val="1"/>
                <w:numId w:val="47"/>
              </w:numPr>
              <w:rPr>
                <w:rFonts w:ascii="Century Gothic" w:hAnsi="Century Gothic"/>
                <w:b w:val="0"/>
                <w:sz w:val="22"/>
              </w:rPr>
            </w:pPr>
            <w:r w:rsidRPr="00387C2A">
              <w:rPr>
                <w:rFonts w:ascii="Century Gothic" w:hAnsi="Century Gothic"/>
                <w:b w:val="0"/>
                <w:sz w:val="22"/>
              </w:rPr>
              <w:t>pupils with additional needs</w:t>
            </w:r>
          </w:p>
          <w:p w14:paraId="6BA8D043" w14:textId="77777777" w:rsidR="00387C2A" w:rsidRPr="00387C2A" w:rsidRDefault="00387C2A" w:rsidP="00387C2A">
            <w:pPr>
              <w:ind w:left="720"/>
              <w:rPr>
                <w:rFonts w:ascii="Century Gothic" w:hAnsi="Century Gothic"/>
                <w:b w:val="0"/>
                <w:sz w:val="22"/>
              </w:rPr>
            </w:pPr>
          </w:p>
          <w:p w14:paraId="31249B4C"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Assessment information is also used to:</w:t>
            </w:r>
          </w:p>
          <w:p w14:paraId="64667226" w14:textId="77777777" w:rsidR="00387C2A" w:rsidRPr="00387C2A" w:rsidRDefault="00387C2A" w:rsidP="00387C2A">
            <w:pPr>
              <w:numPr>
                <w:ilvl w:val="0"/>
                <w:numId w:val="48"/>
              </w:numPr>
              <w:rPr>
                <w:rFonts w:ascii="Century Gothic" w:hAnsi="Century Gothic"/>
                <w:b w:val="0"/>
                <w:sz w:val="22"/>
              </w:rPr>
            </w:pPr>
            <w:r w:rsidRPr="00387C2A">
              <w:rPr>
                <w:rFonts w:ascii="Century Gothic" w:hAnsi="Century Gothic"/>
                <w:b w:val="0"/>
                <w:sz w:val="22"/>
              </w:rPr>
              <w:t>inform staff training needs</w:t>
            </w:r>
          </w:p>
          <w:p w14:paraId="4935F6D8" w14:textId="77777777" w:rsidR="00387C2A" w:rsidRPr="00387C2A" w:rsidRDefault="00387C2A" w:rsidP="00387C2A">
            <w:pPr>
              <w:numPr>
                <w:ilvl w:val="0"/>
                <w:numId w:val="48"/>
              </w:numPr>
              <w:rPr>
                <w:rFonts w:ascii="Century Gothic" w:hAnsi="Century Gothic"/>
                <w:b w:val="0"/>
                <w:sz w:val="22"/>
              </w:rPr>
            </w:pPr>
            <w:r w:rsidRPr="00387C2A">
              <w:rPr>
                <w:rFonts w:ascii="Century Gothic" w:hAnsi="Century Gothic"/>
                <w:b w:val="0"/>
                <w:sz w:val="22"/>
              </w:rPr>
              <w:t>refine curriculum planning and delivery</w:t>
            </w:r>
          </w:p>
          <w:p w14:paraId="364B8A8C" w14:textId="4FD533C6" w:rsidR="00387C2A" w:rsidRPr="00387C2A" w:rsidRDefault="00387C2A" w:rsidP="00387C2A">
            <w:pPr>
              <w:rPr>
                <w:rFonts w:ascii="Century Gothic" w:hAnsi="Century Gothic"/>
                <w:b w:val="0"/>
                <w:sz w:val="22"/>
              </w:rPr>
            </w:pPr>
          </w:p>
          <w:p w14:paraId="0A830F12" w14:textId="77777777" w:rsidR="00387C2A" w:rsidRDefault="00387C2A" w:rsidP="00387C2A">
            <w:pPr>
              <w:rPr>
                <w:rFonts w:ascii="Century Gothic" w:hAnsi="Century Gothic"/>
                <w:b w:val="0"/>
                <w:sz w:val="22"/>
              </w:rPr>
            </w:pPr>
            <w:r w:rsidRPr="00387C2A">
              <w:rPr>
                <w:rFonts w:ascii="Century Gothic" w:hAnsi="Century Gothic"/>
                <w:b w:val="0"/>
                <w:sz w:val="22"/>
              </w:rPr>
              <w:t>The delivery and impact of RSE is monitored through a robust quality assurance cycle led by Senior Leadership Team.</w:t>
            </w:r>
          </w:p>
          <w:p w14:paraId="1BF06B26" w14:textId="77777777" w:rsidR="00387C2A" w:rsidRPr="00387C2A" w:rsidRDefault="00387C2A" w:rsidP="00387C2A">
            <w:pPr>
              <w:rPr>
                <w:rFonts w:ascii="Century Gothic" w:hAnsi="Century Gothic"/>
                <w:b w:val="0"/>
                <w:sz w:val="22"/>
              </w:rPr>
            </w:pPr>
          </w:p>
          <w:p w14:paraId="60E5CB3A" w14:textId="4798287A" w:rsidR="00387C2A" w:rsidRPr="00387C2A" w:rsidRDefault="00387C2A" w:rsidP="00387C2A">
            <w:pPr>
              <w:rPr>
                <w:rFonts w:ascii="Century Gothic" w:hAnsi="Century Gothic"/>
                <w:bCs/>
                <w:sz w:val="22"/>
              </w:rPr>
            </w:pPr>
            <w:r>
              <w:rPr>
                <w:rFonts w:ascii="Century Gothic" w:hAnsi="Century Gothic"/>
                <w:bCs/>
                <w:sz w:val="22"/>
              </w:rPr>
              <w:t>7d.</w:t>
            </w:r>
            <w:r w:rsidRPr="00387C2A">
              <w:rPr>
                <w:rFonts w:ascii="Century Gothic" w:hAnsi="Century Gothic"/>
                <w:bCs/>
                <w:sz w:val="22"/>
              </w:rPr>
              <w:t xml:space="preserve"> QA Activities Include</w:t>
            </w:r>
          </w:p>
          <w:p w14:paraId="6AB2636C" w14:textId="77777777" w:rsidR="00387C2A" w:rsidRPr="00387C2A" w:rsidRDefault="00387C2A" w:rsidP="00387C2A">
            <w:pPr>
              <w:numPr>
                <w:ilvl w:val="0"/>
                <w:numId w:val="49"/>
              </w:numPr>
              <w:rPr>
                <w:rFonts w:ascii="Century Gothic" w:hAnsi="Century Gothic"/>
                <w:b w:val="0"/>
                <w:sz w:val="22"/>
              </w:rPr>
            </w:pPr>
            <w:r w:rsidRPr="00387C2A">
              <w:rPr>
                <w:rFonts w:ascii="Century Gothic" w:hAnsi="Century Gothic"/>
                <w:b w:val="0"/>
                <w:sz w:val="22"/>
              </w:rPr>
              <w:t>Learning walks (regular and focused on PSHE/RSE delivery)</w:t>
            </w:r>
          </w:p>
          <w:p w14:paraId="589D053E" w14:textId="77777777" w:rsidR="00387C2A" w:rsidRPr="00387C2A" w:rsidRDefault="00387C2A" w:rsidP="00387C2A">
            <w:pPr>
              <w:numPr>
                <w:ilvl w:val="0"/>
                <w:numId w:val="49"/>
              </w:numPr>
              <w:rPr>
                <w:rFonts w:ascii="Century Gothic" w:hAnsi="Century Gothic"/>
                <w:b w:val="0"/>
                <w:sz w:val="22"/>
              </w:rPr>
            </w:pPr>
            <w:r w:rsidRPr="00387C2A">
              <w:rPr>
                <w:rFonts w:ascii="Century Gothic" w:hAnsi="Century Gothic"/>
                <w:b w:val="0"/>
                <w:sz w:val="22"/>
              </w:rPr>
              <w:t xml:space="preserve">Planning </w:t>
            </w:r>
            <w:proofErr w:type="spellStart"/>
            <w:r w:rsidRPr="00387C2A">
              <w:rPr>
                <w:rFonts w:ascii="Century Gothic" w:hAnsi="Century Gothic"/>
                <w:b w:val="0"/>
                <w:sz w:val="22"/>
              </w:rPr>
              <w:t>scrutinies</w:t>
            </w:r>
            <w:proofErr w:type="spellEnd"/>
            <w:r w:rsidRPr="00387C2A">
              <w:rPr>
                <w:rFonts w:ascii="Century Gothic" w:hAnsi="Century Gothic"/>
                <w:b w:val="0"/>
                <w:sz w:val="22"/>
              </w:rPr>
              <w:t> (to ensure sequencing and coverage)</w:t>
            </w:r>
          </w:p>
          <w:p w14:paraId="1ADF01A7" w14:textId="77777777" w:rsidR="00387C2A" w:rsidRPr="00387C2A" w:rsidRDefault="00387C2A" w:rsidP="00387C2A">
            <w:pPr>
              <w:numPr>
                <w:ilvl w:val="0"/>
                <w:numId w:val="49"/>
              </w:numPr>
              <w:rPr>
                <w:rFonts w:ascii="Century Gothic" w:hAnsi="Century Gothic"/>
                <w:b w:val="0"/>
                <w:sz w:val="22"/>
              </w:rPr>
            </w:pPr>
            <w:r w:rsidRPr="00387C2A">
              <w:rPr>
                <w:rFonts w:ascii="Century Gothic" w:hAnsi="Century Gothic"/>
                <w:b w:val="0"/>
                <w:sz w:val="22"/>
              </w:rPr>
              <w:t>Book trawls and work scrutiny</w:t>
            </w:r>
          </w:p>
          <w:p w14:paraId="784F2D3F" w14:textId="77777777" w:rsidR="00387C2A" w:rsidRPr="00387C2A" w:rsidRDefault="00387C2A" w:rsidP="00387C2A">
            <w:pPr>
              <w:numPr>
                <w:ilvl w:val="0"/>
                <w:numId w:val="49"/>
              </w:numPr>
              <w:rPr>
                <w:rFonts w:ascii="Century Gothic" w:hAnsi="Century Gothic"/>
                <w:b w:val="0"/>
                <w:sz w:val="22"/>
              </w:rPr>
            </w:pPr>
            <w:r w:rsidRPr="00387C2A">
              <w:rPr>
                <w:rFonts w:ascii="Century Gothic" w:hAnsi="Century Gothic"/>
                <w:b w:val="0"/>
                <w:sz w:val="22"/>
              </w:rPr>
              <w:t>Marking and feedback audits</w:t>
            </w:r>
          </w:p>
          <w:p w14:paraId="1087B1F7" w14:textId="77777777" w:rsidR="00387C2A" w:rsidRPr="00387C2A" w:rsidRDefault="00387C2A" w:rsidP="00387C2A">
            <w:pPr>
              <w:numPr>
                <w:ilvl w:val="0"/>
                <w:numId w:val="49"/>
              </w:numPr>
              <w:rPr>
                <w:rFonts w:ascii="Century Gothic" w:hAnsi="Century Gothic"/>
                <w:b w:val="0"/>
                <w:sz w:val="22"/>
              </w:rPr>
            </w:pPr>
            <w:r w:rsidRPr="00387C2A">
              <w:rPr>
                <w:rFonts w:ascii="Century Gothic" w:hAnsi="Century Gothic"/>
                <w:b w:val="0"/>
                <w:sz w:val="22"/>
              </w:rPr>
              <w:t>Pupil voice activities</w:t>
            </w:r>
          </w:p>
          <w:p w14:paraId="40C30FBF" w14:textId="77777777" w:rsidR="00387C2A" w:rsidRPr="00387C2A" w:rsidRDefault="00387C2A" w:rsidP="00387C2A">
            <w:pPr>
              <w:numPr>
                <w:ilvl w:val="0"/>
                <w:numId w:val="49"/>
              </w:numPr>
              <w:rPr>
                <w:rFonts w:ascii="Century Gothic" w:hAnsi="Century Gothic"/>
                <w:b w:val="0"/>
                <w:sz w:val="22"/>
              </w:rPr>
            </w:pPr>
            <w:r w:rsidRPr="00387C2A">
              <w:rPr>
                <w:rFonts w:ascii="Century Gothic" w:hAnsi="Century Gothic"/>
                <w:b w:val="0"/>
                <w:sz w:val="22"/>
              </w:rPr>
              <w:lastRenderedPageBreak/>
              <w:t>Staff discussions and coaching</w:t>
            </w:r>
          </w:p>
          <w:p w14:paraId="163FE303"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Long-term plans are provided centrally; however, leaders ensure that:</w:t>
            </w:r>
          </w:p>
          <w:p w14:paraId="2BF4AEA7" w14:textId="77777777" w:rsidR="00387C2A" w:rsidRPr="00387C2A" w:rsidRDefault="00387C2A" w:rsidP="00387C2A">
            <w:pPr>
              <w:numPr>
                <w:ilvl w:val="0"/>
                <w:numId w:val="50"/>
              </w:numPr>
              <w:rPr>
                <w:rFonts w:ascii="Century Gothic" w:hAnsi="Century Gothic"/>
                <w:b w:val="0"/>
                <w:sz w:val="22"/>
              </w:rPr>
            </w:pPr>
            <w:r w:rsidRPr="00387C2A">
              <w:rPr>
                <w:rFonts w:ascii="Century Gothic" w:hAnsi="Century Gothic"/>
                <w:b w:val="0"/>
                <w:sz w:val="22"/>
              </w:rPr>
              <w:t>delivery is appropriately adapted</w:t>
            </w:r>
          </w:p>
          <w:p w14:paraId="64DCF7DC" w14:textId="77777777" w:rsidR="00387C2A" w:rsidRPr="00387C2A" w:rsidRDefault="00387C2A" w:rsidP="00387C2A">
            <w:pPr>
              <w:numPr>
                <w:ilvl w:val="0"/>
                <w:numId w:val="50"/>
              </w:numPr>
              <w:rPr>
                <w:rFonts w:ascii="Century Gothic" w:hAnsi="Century Gothic"/>
                <w:b w:val="0"/>
                <w:sz w:val="22"/>
              </w:rPr>
            </w:pPr>
            <w:r w:rsidRPr="00387C2A">
              <w:rPr>
                <w:rFonts w:ascii="Century Gothic" w:hAnsi="Century Gothic"/>
                <w:b w:val="0"/>
                <w:sz w:val="22"/>
              </w:rPr>
              <w:t>differentiation meets the needs of each cohort</w:t>
            </w:r>
          </w:p>
          <w:p w14:paraId="0C1D9FCC" w14:textId="3355AF1B" w:rsidR="00387C2A" w:rsidRPr="00387C2A" w:rsidRDefault="00387C2A" w:rsidP="00387C2A">
            <w:pPr>
              <w:rPr>
                <w:rFonts w:ascii="Century Gothic" w:hAnsi="Century Gothic"/>
                <w:b w:val="0"/>
                <w:sz w:val="22"/>
              </w:rPr>
            </w:pPr>
          </w:p>
          <w:p w14:paraId="678805A9" w14:textId="2E17E1C6" w:rsidR="00387C2A" w:rsidRDefault="00387C2A" w:rsidP="00387C2A">
            <w:pPr>
              <w:rPr>
                <w:rFonts w:ascii="Century Gothic" w:hAnsi="Century Gothic"/>
                <w:bCs/>
                <w:sz w:val="22"/>
              </w:rPr>
            </w:pPr>
            <w:r>
              <w:rPr>
                <w:rFonts w:ascii="Century Gothic" w:hAnsi="Century Gothic"/>
                <w:bCs/>
                <w:sz w:val="22"/>
              </w:rPr>
              <w:t xml:space="preserve">7e. </w:t>
            </w:r>
            <w:r w:rsidRPr="00387C2A">
              <w:rPr>
                <w:rFonts w:ascii="Century Gothic" w:hAnsi="Century Gothic"/>
                <w:bCs/>
                <w:sz w:val="22"/>
              </w:rPr>
              <w:t>Impact of Quality Assurance</w:t>
            </w:r>
          </w:p>
          <w:p w14:paraId="11F2D9EE" w14:textId="77777777" w:rsidR="00387C2A" w:rsidRPr="00387C2A" w:rsidRDefault="00387C2A" w:rsidP="00387C2A">
            <w:pPr>
              <w:rPr>
                <w:rFonts w:ascii="Century Gothic" w:hAnsi="Century Gothic"/>
                <w:bCs/>
                <w:sz w:val="22"/>
              </w:rPr>
            </w:pPr>
          </w:p>
          <w:p w14:paraId="684E1935"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QA processes ensure that:</w:t>
            </w:r>
          </w:p>
          <w:p w14:paraId="1729E6EA" w14:textId="77777777" w:rsidR="00387C2A" w:rsidRPr="00387C2A" w:rsidRDefault="00387C2A" w:rsidP="00387C2A">
            <w:pPr>
              <w:numPr>
                <w:ilvl w:val="0"/>
                <w:numId w:val="51"/>
              </w:numPr>
              <w:rPr>
                <w:rFonts w:ascii="Century Gothic" w:hAnsi="Century Gothic"/>
                <w:b w:val="0"/>
                <w:sz w:val="22"/>
              </w:rPr>
            </w:pPr>
            <w:r w:rsidRPr="00387C2A">
              <w:rPr>
                <w:rFonts w:ascii="Century Gothic" w:hAnsi="Century Gothic"/>
                <w:b w:val="0"/>
                <w:sz w:val="22"/>
              </w:rPr>
              <w:t>Teaching is consistent, high quality and compliant with statutory guidance</w:t>
            </w:r>
          </w:p>
          <w:p w14:paraId="3D8C5E9F" w14:textId="77777777" w:rsidR="00387C2A" w:rsidRPr="00387C2A" w:rsidRDefault="00387C2A" w:rsidP="00387C2A">
            <w:pPr>
              <w:numPr>
                <w:ilvl w:val="0"/>
                <w:numId w:val="51"/>
              </w:numPr>
              <w:rPr>
                <w:rFonts w:ascii="Century Gothic" w:hAnsi="Century Gothic"/>
                <w:b w:val="0"/>
                <w:sz w:val="22"/>
              </w:rPr>
            </w:pPr>
            <w:r w:rsidRPr="00387C2A">
              <w:rPr>
                <w:rFonts w:ascii="Century Gothic" w:hAnsi="Century Gothic"/>
                <w:b w:val="0"/>
                <w:sz w:val="22"/>
              </w:rPr>
              <w:t>Content is:</w:t>
            </w:r>
          </w:p>
          <w:p w14:paraId="4D16DBC4" w14:textId="77777777" w:rsidR="00387C2A" w:rsidRPr="00387C2A" w:rsidRDefault="00387C2A" w:rsidP="00387C2A">
            <w:pPr>
              <w:numPr>
                <w:ilvl w:val="1"/>
                <w:numId w:val="51"/>
              </w:numPr>
              <w:rPr>
                <w:rFonts w:ascii="Century Gothic" w:hAnsi="Century Gothic"/>
                <w:b w:val="0"/>
                <w:sz w:val="22"/>
              </w:rPr>
            </w:pPr>
            <w:r w:rsidRPr="00387C2A">
              <w:rPr>
                <w:rFonts w:ascii="Century Gothic" w:hAnsi="Century Gothic"/>
                <w:b w:val="0"/>
                <w:sz w:val="22"/>
              </w:rPr>
              <w:t>age-appropriate</w:t>
            </w:r>
          </w:p>
          <w:p w14:paraId="00F9DE86" w14:textId="77777777" w:rsidR="00387C2A" w:rsidRPr="00387C2A" w:rsidRDefault="00387C2A" w:rsidP="00387C2A">
            <w:pPr>
              <w:numPr>
                <w:ilvl w:val="1"/>
                <w:numId w:val="51"/>
              </w:numPr>
              <w:rPr>
                <w:rFonts w:ascii="Century Gothic" w:hAnsi="Century Gothic"/>
                <w:b w:val="0"/>
                <w:sz w:val="22"/>
              </w:rPr>
            </w:pPr>
            <w:r w:rsidRPr="00387C2A">
              <w:rPr>
                <w:rFonts w:ascii="Century Gothic" w:hAnsi="Century Gothic"/>
                <w:b w:val="0"/>
                <w:sz w:val="22"/>
              </w:rPr>
              <w:t>developmentally appropriate</w:t>
            </w:r>
          </w:p>
          <w:p w14:paraId="0CDA78E0" w14:textId="77777777" w:rsidR="00387C2A" w:rsidRPr="00387C2A" w:rsidRDefault="00387C2A" w:rsidP="00387C2A">
            <w:pPr>
              <w:numPr>
                <w:ilvl w:val="1"/>
                <w:numId w:val="51"/>
              </w:numPr>
              <w:rPr>
                <w:rFonts w:ascii="Century Gothic" w:hAnsi="Century Gothic"/>
                <w:b w:val="0"/>
                <w:sz w:val="22"/>
              </w:rPr>
            </w:pPr>
            <w:r w:rsidRPr="00387C2A">
              <w:rPr>
                <w:rFonts w:ascii="Century Gothic" w:hAnsi="Century Gothic"/>
                <w:b w:val="0"/>
                <w:sz w:val="22"/>
              </w:rPr>
              <w:t>accessible for autistic learners</w:t>
            </w:r>
          </w:p>
          <w:p w14:paraId="345BD3B6" w14:textId="77777777" w:rsidR="00387C2A" w:rsidRPr="00387C2A" w:rsidRDefault="00387C2A" w:rsidP="00387C2A">
            <w:pPr>
              <w:numPr>
                <w:ilvl w:val="0"/>
                <w:numId w:val="51"/>
              </w:numPr>
              <w:rPr>
                <w:rFonts w:ascii="Century Gothic" w:hAnsi="Century Gothic"/>
                <w:b w:val="0"/>
                <w:sz w:val="22"/>
              </w:rPr>
            </w:pPr>
            <w:r w:rsidRPr="00387C2A">
              <w:rPr>
                <w:rFonts w:ascii="Century Gothic" w:hAnsi="Century Gothic"/>
                <w:b w:val="0"/>
                <w:sz w:val="22"/>
              </w:rPr>
              <w:t>Staff are confident in delivering sensitive topics</w:t>
            </w:r>
          </w:p>
          <w:p w14:paraId="41D5C426" w14:textId="77777777" w:rsidR="00387C2A" w:rsidRPr="00387C2A" w:rsidRDefault="00387C2A" w:rsidP="00387C2A">
            <w:pPr>
              <w:numPr>
                <w:ilvl w:val="0"/>
                <w:numId w:val="51"/>
              </w:numPr>
              <w:rPr>
                <w:rFonts w:ascii="Century Gothic" w:hAnsi="Century Gothic"/>
                <w:b w:val="0"/>
                <w:sz w:val="22"/>
              </w:rPr>
            </w:pPr>
            <w:r w:rsidRPr="00387C2A">
              <w:rPr>
                <w:rFonts w:ascii="Century Gothic" w:hAnsi="Century Gothic"/>
                <w:b w:val="0"/>
                <w:sz w:val="22"/>
              </w:rPr>
              <w:t>Safeguarding is effectively embedded</w:t>
            </w:r>
          </w:p>
          <w:p w14:paraId="78EF9FFA" w14:textId="77777777" w:rsidR="00387C2A" w:rsidRPr="00387C2A" w:rsidRDefault="00387C2A" w:rsidP="00387C2A">
            <w:pPr>
              <w:rPr>
                <w:rFonts w:ascii="Century Gothic" w:hAnsi="Century Gothic"/>
                <w:b w:val="0"/>
                <w:sz w:val="22"/>
              </w:rPr>
            </w:pPr>
          </w:p>
          <w:p w14:paraId="40D2AB87"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As a result, pupils:</w:t>
            </w:r>
          </w:p>
          <w:p w14:paraId="6D0B215F" w14:textId="77777777" w:rsidR="00387C2A" w:rsidRPr="00387C2A" w:rsidRDefault="00387C2A" w:rsidP="00387C2A">
            <w:pPr>
              <w:numPr>
                <w:ilvl w:val="0"/>
                <w:numId w:val="52"/>
              </w:numPr>
              <w:rPr>
                <w:rFonts w:ascii="Century Gothic" w:hAnsi="Century Gothic"/>
                <w:b w:val="0"/>
                <w:sz w:val="22"/>
              </w:rPr>
            </w:pPr>
            <w:r w:rsidRPr="00387C2A">
              <w:rPr>
                <w:rFonts w:ascii="Century Gothic" w:hAnsi="Century Gothic"/>
                <w:b w:val="0"/>
                <w:sz w:val="22"/>
              </w:rPr>
              <w:t>demonstrate improved understanding of relationships and safety</w:t>
            </w:r>
          </w:p>
          <w:p w14:paraId="5F0C36B7" w14:textId="77777777" w:rsidR="00387C2A" w:rsidRPr="00387C2A" w:rsidRDefault="00387C2A" w:rsidP="00387C2A">
            <w:pPr>
              <w:numPr>
                <w:ilvl w:val="0"/>
                <w:numId w:val="52"/>
              </w:numPr>
              <w:rPr>
                <w:rFonts w:ascii="Century Gothic" w:hAnsi="Century Gothic"/>
                <w:b w:val="0"/>
                <w:sz w:val="22"/>
              </w:rPr>
            </w:pPr>
            <w:r w:rsidRPr="00387C2A">
              <w:rPr>
                <w:rFonts w:ascii="Century Gothic" w:hAnsi="Century Gothic"/>
                <w:b w:val="0"/>
                <w:sz w:val="22"/>
              </w:rPr>
              <w:t>are better able to recognise and respond to risk</w:t>
            </w:r>
          </w:p>
          <w:p w14:paraId="729BF866" w14:textId="77777777" w:rsidR="00387C2A" w:rsidRPr="00387C2A" w:rsidRDefault="00387C2A" w:rsidP="00387C2A">
            <w:pPr>
              <w:numPr>
                <w:ilvl w:val="0"/>
                <w:numId w:val="52"/>
              </w:numPr>
              <w:rPr>
                <w:rFonts w:ascii="Century Gothic" w:hAnsi="Century Gothic"/>
                <w:b w:val="0"/>
                <w:sz w:val="22"/>
              </w:rPr>
            </w:pPr>
            <w:r w:rsidRPr="00387C2A">
              <w:rPr>
                <w:rFonts w:ascii="Century Gothic" w:hAnsi="Century Gothic"/>
                <w:b w:val="0"/>
                <w:sz w:val="22"/>
              </w:rPr>
              <w:t>show increased confidence in seeking help</w:t>
            </w:r>
          </w:p>
          <w:p w14:paraId="753DB2A7" w14:textId="77777777" w:rsidR="00387C2A" w:rsidRPr="00387C2A" w:rsidRDefault="00387C2A" w:rsidP="00387C2A">
            <w:pPr>
              <w:rPr>
                <w:rFonts w:ascii="Century Gothic" w:hAnsi="Century Gothic"/>
                <w:b w:val="0"/>
                <w:sz w:val="22"/>
              </w:rPr>
            </w:pPr>
          </w:p>
          <w:p w14:paraId="64954CCD"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QA findings are used to:</w:t>
            </w:r>
          </w:p>
          <w:p w14:paraId="4EB0361B" w14:textId="77777777" w:rsidR="00387C2A" w:rsidRPr="00387C2A" w:rsidRDefault="00387C2A" w:rsidP="00387C2A">
            <w:pPr>
              <w:numPr>
                <w:ilvl w:val="0"/>
                <w:numId w:val="53"/>
              </w:numPr>
              <w:rPr>
                <w:rFonts w:ascii="Century Gothic" w:hAnsi="Century Gothic"/>
                <w:b w:val="0"/>
                <w:sz w:val="22"/>
              </w:rPr>
            </w:pPr>
            <w:r w:rsidRPr="00387C2A">
              <w:rPr>
                <w:rFonts w:ascii="Century Gothic" w:hAnsi="Century Gothic"/>
                <w:b w:val="0"/>
                <w:sz w:val="22"/>
              </w:rPr>
              <w:t>inform CPD and staff training</w:t>
            </w:r>
          </w:p>
          <w:p w14:paraId="59187749" w14:textId="77777777" w:rsidR="00387C2A" w:rsidRPr="00387C2A" w:rsidRDefault="00387C2A" w:rsidP="00387C2A">
            <w:pPr>
              <w:numPr>
                <w:ilvl w:val="0"/>
                <w:numId w:val="53"/>
              </w:numPr>
              <w:rPr>
                <w:rFonts w:ascii="Century Gothic" w:hAnsi="Century Gothic"/>
                <w:b w:val="0"/>
                <w:sz w:val="22"/>
              </w:rPr>
            </w:pPr>
            <w:r w:rsidRPr="00387C2A">
              <w:rPr>
                <w:rFonts w:ascii="Century Gothic" w:hAnsi="Century Gothic"/>
                <w:b w:val="0"/>
                <w:sz w:val="22"/>
              </w:rPr>
              <w:t>adapt curriculum content</w:t>
            </w:r>
          </w:p>
          <w:p w14:paraId="1AA4FE51" w14:textId="77777777" w:rsidR="00387C2A" w:rsidRDefault="00387C2A" w:rsidP="00387C2A">
            <w:pPr>
              <w:numPr>
                <w:ilvl w:val="0"/>
                <w:numId w:val="53"/>
              </w:numPr>
              <w:rPr>
                <w:rFonts w:ascii="Century Gothic" w:hAnsi="Century Gothic"/>
                <w:b w:val="0"/>
                <w:sz w:val="22"/>
              </w:rPr>
            </w:pPr>
            <w:r w:rsidRPr="00387C2A">
              <w:rPr>
                <w:rFonts w:ascii="Century Gothic" w:hAnsi="Century Gothic"/>
                <w:b w:val="0"/>
                <w:sz w:val="22"/>
              </w:rPr>
              <w:t>address any inconsistencies in delivery</w:t>
            </w:r>
          </w:p>
          <w:p w14:paraId="6A88822B" w14:textId="77777777" w:rsidR="00387C2A" w:rsidRPr="00387C2A" w:rsidRDefault="00387C2A" w:rsidP="00387C2A">
            <w:pPr>
              <w:rPr>
                <w:rFonts w:ascii="Century Gothic" w:hAnsi="Century Gothic"/>
                <w:b w:val="0"/>
                <w:sz w:val="22"/>
              </w:rPr>
            </w:pPr>
          </w:p>
          <w:p w14:paraId="23CB46B8"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Leaders evaluate impact through triangulation of:</w:t>
            </w:r>
          </w:p>
          <w:p w14:paraId="4864BA17" w14:textId="77777777" w:rsidR="00387C2A" w:rsidRPr="00387C2A" w:rsidRDefault="00387C2A" w:rsidP="00387C2A">
            <w:pPr>
              <w:numPr>
                <w:ilvl w:val="0"/>
                <w:numId w:val="54"/>
              </w:numPr>
              <w:rPr>
                <w:rFonts w:ascii="Century Gothic" w:hAnsi="Century Gothic"/>
                <w:b w:val="0"/>
                <w:sz w:val="22"/>
              </w:rPr>
            </w:pPr>
            <w:r w:rsidRPr="00387C2A">
              <w:rPr>
                <w:rFonts w:ascii="Century Gothic" w:hAnsi="Century Gothic"/>
                <w:b w:val="0"/>
                <w:sz w:val="22"/>
              </w:rPr>
              <w:t>Assessment evidence (Earwig and classroom practice)</w:t>
            </w:r>
          </w:p>
          <w:p w14:paraId="5B43D580" w14:textId="77777777" w:rsidR="00387C2A" w:rsidRPr="00387C2A" w:rsidRDefault="00387C2A" w:rsidP="00387C2A">
            <w:pPr>
              <w:numPr>
                <w:ilvl w:val="0"/>
                <w:numId w:val="54"/>
              </w:numPr>
              <w:rPr>
                <w:rFonts w:ascii="Century Gothic" w:hAnsi="Century Gothic"/>
                <w:b w:val="0"/>
                <w:sz w:val="22"/>
              </w:rPr>
            </w:pPr>
            <w:r w:rsidRPr="00387C2A">
              <w:rPr>
                <w:rFonts w:ascii="Century Gothic" w:hAnsi="Century Gothic"/>
                <w:b w:val="0"/>
                <w:sz w:val="22"/>
              </w:rPr>
              <w:t>Pupil voice and engagement</w:t>
            </w:r>
          </w:p>
          <w:p w14:paraId="546284D6" w14:textId="77777777" w:rsidR="00387C2A" w:rsidRPr="00387C2A" w:rsidRDefault="00387C2A" w:rsidP="00387C2A">
            <w:pPr>
              <w:numPr>
                <w:ilvl w:val="0"/>
                <w:numId w:val="54"/>
              </w:numPr>
              <w:rPr>
                <w:rFonts w:ascii="Century Gothic" w:hAnsi="Century Gothic"/>
                <w:b w:val="0"/>
                <w:sz w:val="22"/>
              </w:rPr>
            </w:pPr>
            <w:r w:rsidRPr="00387C2A">
              <w:rPr>
                <w:rFonts w:ascii="Century Gothic" w:hAnsi="Century Gothic"/>
                <w:b w:val="0"/>
                <w:sz w:val="22"/>
              </w:rPr>
              <w:t>Safeguarding data and trends</w:t>
            </w:r>
          </w:p>
          <w:p w14:paraId="628EF0D0" w14:textId="77777777" w:rsidR="00387C2A" w:rsidRPr="00387C2A" w:rsidRDefault="00387C2A" w:rsidP="00387C2A">
            <w:pPr>
              <w:numPr>
                <w:ilvl w:val="0"/>
                <w:numId w:val="54"/>
              </w:numPr>
              <w:rPr>
                <w:rFonts w:ascii="Century Gothic" w:hAnsi="Century Gothic"/>
                <w:b w:val="0"/>
                <w:sz w:val="22"/>
              </w:rPr>
            </w:pPr>
            <w:r w:rsidRPr="00387C2A">
              <w:rPr>
                <w:rFonts w:ascii="Century Gothic" w:hAnsi="Century Gothic"/>
                <w:b w:val="0"/>
                <w:sz w:val="22"/>
              </w:rPr>
              <w:t>Staff feedback and confidence levels</w:t>
            </w:r>
          </w:p>
          <w:p w14:paraId="20B94B0F" w14:textId="77777777" w:rsidR="00387C2A" w:rsidRPr="00387C2A" w:rsidRDefault="00387C2A" w:rsidP="00387C2A">
            <w:pPr>
              <w:rPr>
                <w:rFonts w:ascii="Century Gothic" w:hAnsi="Century Gothic"/>
                <w:b w:val="0"/>
                <w:sz w:val="22"/>
              </w:rPr>
            </w:pPr>
            <w:r w:rsidRPr="00387C2A">
              <w:rPr>
                <w:rFonts w:ascii="Century Gothic" w:hAnsi="Century Gothic"/>
                <w:b w:val="0"/>
                <w:sz w:val="22"/>
              </w:rPr>
              <w:t>Impact is evident when pupils:</w:t>
            </w:r>
          </w:p>
          <w:p w14:paraId="7F813CB6" w14:textId="77777777" w:rsidR="00387C2A" w:rsidRPr="00387C2A" w:rsidRDefault="00387C2A" w:rsidP="00387C2A">
            <w:pPr>
              <w:numPr>
                <w:ilvl w:val="0"/>
                <w:numId w:val="55"/>
              </w:numPr>
              <w:rPr>
                <w:rFonts w:ascii="Century Gothic" w:hAnsi="Century Gothic"/>
                <w:b w:val="0"/>
                <w:sz w:val="22"/>
              </w:rPr>
            </w:pPr>
            <w:r w:rsidRPr="00387C2A">
              <w:rPr>
                <w:rFonts w:ascii="Century Gothic" w:hAnsi="Century Gothic"/>
                <w:b w:val="0"/>
                <w:sz w:val="22"/>
              </w:rPr>
              <w:t>can apply knowledge in real-life contexts</w:t>
            </w:r>
          </w:p>
          <w:p w14:paraId="1C031026" w14:textId="77777777" w:rsidR="00387C2A" w:rsidRPr="00387C2A" w:rsidRDefault="00387C2A" w:rsidP="00387C2A">
            <w:pPr>
              <w:numPr>
                <w:ilvl w:val="0"/>
                <w:numId w:val="55"/>
              </w:numPr>
              <w:rPr>
                <w:rFonts w:ascii="Century Gothic" w:hAnsi="Century Gothic"/>
                <w:b w:val="0"/>
                <w:sz w:val="22"/>
              </w:rPr>
            </w:pPr>
            <w:r w:rsidRPr="00387C2A">
              <w:rPr>
                <w:rFonts w:ascii="Century Gothic" w:hAnsi="Century Gothic"/>
                <w:b w:val="0"/>
                <w:sz w:val="22"/>
              </w:rPr>
              <w:t>demonstrate safe behaviours</w:t>
            </w:r>
          </w:p>
          <w:p w14:paraId="3C8F495D" w14:textId="77777777" w:rsidR="00387C2A" w:rsidRPr="00387C2A" w:rsidRDefault="00387C2A" w:rsidP="00387C2A">
            <w:pPr>
              <w:numPr>
                <w:ilvl w:val="0"/>
                <w:numId w:val="55"/>
              </w:numPr>
              <w:rPr>
                <w:rFonts w:ascii="Century Gothic" w:hAnsi="Century Gothic"/>
                <w:b w:val="0"/>
                <w:sz w:val="22"/>
              </w:rPr>
            </w:pPr>
            <w:r w:rsidRPr="00387C2A">
              <w:rPr>
                <w:rFonts w:ascii="Century Gothic" w:hAnsi="Century Gothic"/>
                <w:b w:val="0"/>
                <w:sz w:val="22"/>
              </w:rPr>
              <w:t>use appropriate language and understanding</w:t>
            </w:r>
          </w:p>
          <w:p w14:paraId="5FFE3A2B" w14:textId="77777777" w:rsidR="00387C2A" w:rsidRPr="00387C2A" w:rsidRDefault="00387C2A" w:rsidP="00387C2A">
            <w:pPr>
              <w:numPr>
                <w:ilvl w:val="0"/>
                <w:numId w:val="55"/>
              </w:numPr>
              <w:rPr>
                <w:rFonts w:ascii="Century Gothic" w:hAnsi="Century Gothic"/>
                <w:b w:val="0"/>
                <w:sz w:val="22"/>
              </w:rPr>
            </w:pPr>
            <w:r w:rsidRPr="00387C2A">
              <w:rPr>
                <w:rFonts w:ascii="Century Gothic" w:hAnsi="Century Gothic"/>
                <w:b w:val="0"/>
                <w:sz w:val="22"/>
              </w:rPr>
              <w:t>show increased independence and self-advocacy</w:t>
            </w:r>
          </w:p>
          <w:p w14:paraId="370A651B" w14:textId="2CA5CBCD" w:rsidR="00387C2A" w:rsidRPr="00387C2A" w:rsidRDefault="00387C2A" w:rsidP="00387C2A">
            <w:pPr>
              <w:rPr>
                <w:rFonts w:ascii="Century Gothic" w:hAnsi="Century Gothic"/>
                <w:b w:val="0"/>
                <w:sz w:val="22"/>
              </w:rPr>
            </w:pPr>
          </w:p>
          <w:p w14:paraId="4960C4EA" w14:textId="0B0EDAAE" w:rsidR="00387C2A" w:rsidRPr="00387C2A" w:rsidRDefault="00387C2A" w:rsidP="00387C2A">
            <w:pPr>
              <w:rPr>
                <w:rFonts w:ascii="Century Gothic" w:hAnsi="Century Gothic"/>
                <w:b w:val="0"/>
                <w:sz w:val="22"/>
              </w:rPr>
            </w:pPr>
          </w:p>
          <w:p w14:paraId="58013F5C" w14:textId="77777777" w:rsidR="00AE700B" w:rsidRPr="00387C2A" w:rsidRDefault="00AE700B" w:rsidP="00AE700B">
            <w:pPr>
              <w:pStyle w:val="ListParagraph"/>
              <w:rPr>
                <w:rFonts w:ascii="Century Gothic" w:hAnsi="Century Gothic"/>
                <w:b w:val="0"/>
                <w:sz w:val="22"/>
              </w:rPr>
            </w:pPr>
          </w:p>
        </w:tc>
      </w:tr>
      <w:tr w:rsidR="00AE700B" w14:paraId="19698A82" w14:textId="77777777" w:rsidTr="001C5E26">
        <w:tc>
          <w:tcPr>
            <w:tcW w:w="11199" w:type="dxa"/>
          </w:tcPr>
          <w:p w14:paraId="7C6A69CB" w14:textId="0D2D8CDB" w:rsidR="00AE700B" w:rsidRPr="001C5E26" w:rsidRDefault="00AE700B" w:rsidP="00AE700B">
            <w:pPr>
              <w:pStyle w:val="ListParagraph"/>
              <w:numPr>
                <w:ilvl w:val="0"/>
                <w:numId w:val="1"/>
              </w:numPr>
              <w:rPr>
                <w:rFonts w:ascii="Century Gothic" w:hAnsi="Century Gothic"/>
                <w:sz w:val="22"/>
              </w:rPr>
            </w:pPr>
            <w:r w:rsidRPr="001C5E26">
              <w:rPr>
                <w:rFonts w:ascii="Century Gothic" w:hAnsi="Century Gothic"/>
                <w:sz w:val="22"/>
              </w:rPr>
              <w:lastRenderedPageBreak/>
              <w:t xml:space="preserve">Responsibilities </w:t>
            </w:r>
          </w:p>
        </w:tc>
      </w:tr>
      <w:tr w:rsidR="00AE700B" w14:paraId="59F8C851" w14:textId="77777777" w:rsidTr="001C5E26">
        <w:tc>
          <w:tcPr>
            <w:tcW w:w="11199" w:type="dxa"/>
          </w:tcPr>
          <w:p w14:paraId="5E9EEF8B" w14:textId="77777777" w:rsidR="00387C2A" w:rsidRDefault="00387C2A" w:rsidP="00387C2A">
            <w:pPr>
              <w:autoSpaceDE w:val="0"/>
              <w:autoSpaceDN w:val="0"/>
              <w:adjustRightInd w:val="0"/>
              <w:rPr>
                <w:rFonts w:ascii="Century Gothic" w:eastAsia="Century Gothic" w:hAnsi="Century Gothic" w:cs="Century Gothic"/>
                <w:b w:val="0"/>
                <w:color w:val="auto"/>
                <w:sz w:val="22"/>
                <w:u w:val="single"/>
                <w:lang w:eastAsia="en-US"/>
              </w:rPr>
            </w:pPr>
          </w:p>
          <w:p w14:paraId="7DCBB9F9" w14:textId="474935BA" w:rsidR="00387C2A" w:rsidRPr="00341020" w:rsidRDefault="00387C2A" w:rsidP="00387C2A">
            <w:pPr>
              <w:autoSpaceDE w:val="0"/>
              <w:autoSpaceDN w:val="0"/>
              <w:adjustRightInd w:val="0"/>
              <w:rPr>
                <w:rFonts w:ascii="Century Gothic" w:eastAsia="Century Gothic" w:hAnsi="Century Gothic" w:cs="Century Gothic"/>
                <w:b w:val="0"/>
                <w:color w:val="auto"/>
                <w:sz w:val="22"/>
                <w:u w:val="single"/>
                <w:lang w:eastAsia="en-US"/>
              </w:rPr>
            </w:pPr>
            <w:r w:rsidRPr="44E45EFB">
              <w:rPr>
                <w:rFonts w:ascii="Century Gothic" w:eastAsia="Century Gothic" w:hAnsi="Century Gothic" w:cs="Century Gothic"/>
                <w:b w:val="0"/>
                <w:color w:val="auto"/>
                <w:sz w:val="22"/>
                <w:u w:val="single"/>
                <w:lang w:eastAsia="en-US"/>
              </w:rPr>
              <w:t>Governance</w:t>
            </w:r>
          </w:p>
          <w:p w14:paraId="0BAA848A"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 xml:space="preserve">The RSE local procedure will be approved by Sketchley School </w:t>
            </w:r>
            <w:proofErr w:type="gramStart"/>
            <w:r w:rsidRPr="44E45EFB">
              <w:rPr>
                <w:rFonts w:ascii="Century Gothic" w:eastAsia="Century Gothic" w:hAnsi="Century Gothic" w:cs="Century Gothic"/>
                <w:b w:val="0"/>
                <w:color w:val="auto"/>
                <w:sz w:val="22"/>
                <w:lang w:eastAsia="en-US"/>
              </w:rPr>
              <w:t>governance</w:t>
            </w:r>
            <w:proofErr w:type="gramEnd"/>
            <w:r w:rsidRPr="44E45EFB">
              <w:rPr>
                <w:rFonts w:ascii="Century Gothic" w:eastAsia="Century Gothic" w:hAnsi="Century Gothic" w:cs="Century Gothic"/>
                <w:b w:val="0"/>
                <w:color w:val="auto"/>
                <w:sz w:val="22"/>
                <w:lang w:eastAsia="en-US"/>
              </w:rPr>
              <w:t xml:space="preserve"> and they will hold the Headteacher to account for its implementation.</w:t>
            </w:r>
          </w:p>
          <w:p w14:paraId="27AB5802"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lang w:eastAsia="en-US"/>
              </w:rPr>
            </w:pPr>
          </w:p>
          <w:p w14:paraId="735C0F34"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u w:val="single"/>
                <w:lang w:eastAsia="en-US"/>
              </w:rPr>
            </w:pPr>
            <w:r w:rsidRPr="44E45EFB">
              <w:rPr>
                <w:rFonts w:ascii="Century Gothic" w:eastAsia="Century Gothic" w:hAnsi="Century Gothic" w:cs="Century Gothic"/>
                <w:b w:val="0"/>
                <w:color w:val="auto"/>
                <w:sz w:val="22"/>
                <w:u w:val="single"/>
                <w:lang w:eastAsia="en-US"/>
              </w:rPr>
              <w:lastRenderedPageBreak/>
              <w:t>Head Teacher</w:t>
            </w:r>
          </w:p>
          <w:p w14:paraId="2DC02CDC"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It is the responsibility of the Headteacher to manage any requests to withdraw pupils from non-statutory components of RSE.</w:t>
            </w:r>
          </w:p>
          <w:p w14:paraId="4085CE36"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lang w:eastAsia="en-US"/>
              </w:rPr>
            </w:pPr>
          </w:p>
          <w:p w14:paraId="6844C2BC"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u w:val="single"/>
                <w:lang w:eastAsia="en-US"/>
              </w:rPr>
            </w:pPr>
            <w:r w:rsidRPr="44E45EFB">
              <w:rPr>
                <w:rFonts w:ascii="Century Gothic" w:eastAsia="Century Gothic" w:hAnsi="Century Gothic" w:cs="Century Gothic"/>
                <w:b w:val="0"/>
                <w:color w:val="auto"/>
                <w:sz w:val="22"/>
                <w:u w:val="single"/>
                <w:lang w:eastAsia="en-US"/>
              </w:rPr>
              <w:t>Deputy Headteacher</w:t>
            </w:r>
          </w:p>
          <w:p w14:paraId="30EF8D53"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 xml:space="preserve">It is the responsibility of the Deputy Headteachers to ensure that RSE is taught consistently across the school within Personal Development. </w:t>
            </w:r>
          </w:p>
          <w:p w14:paraId="710D799F"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lang w:eastAsia="en-US"/>
              </w:rPr>
            </w:pPr>
          </w:p>
          <w:p w14:paraId="2CFFCC1D"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u w:val="single"/>
                <w:lang w:eastAsia="en-US"/>
              </w:rPr>
            </w:pPr>
            <w:r w:rsidRPr="44E45EFB">
              <w:rPr>
                <w:rFonts w:ascii="Century Gothic" w:eastAsia="Century Gothic" w:hAnsi="Century Gothic" w:cs="Century Gothic"/>
                <w:b w:val="0"/>
                <w:color w:val="auto"/>
                <w:sz w:val="22"/>
                <w:u w:val="single"/>
                <w:lang w:eastAsia="en-US"/>
              </w:rPr>
              <w:t>Teaching &amp; Support Staff</w:t>
            </w:r>
          </w:p>
          <w:p w14:paraId="6C46380B" w14:textId="77777777" w:rsidR="00387C2A" w:rsidRPr="00341020" w:rsidRDefault="00387C2A" w:rsidP="00387C2A">
            <w:pPr>
              <w:autoSpaceDE w:val="0"/>
              <w:autoSpaceDN w:val="0"/>
              <w:adjustRightInd w:val="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The staff across Sketchley School are responsible for:</w:t>
            </w:r>
          </w:p>
          <w:p w14:paraId="5CE0F116"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The delivery of RSE in a sensitive way;</w:t>
            </w:r>
          </w:p>
          <w:p w14:paraId="3C8DB2D5"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Modelling positive attitudes to RSE;</w:t>
            </w:r>
          </w:p>
          <w:p w14:paraId="2312670E"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Monitoring progress;</w:t>
            </w:r>
          </w:p>
          <w:p w14:paraId="1408371D"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Responding to the needs of individual pupils;</w:t>
            </w:r>
          </w:p>
          <w:p w14:paraId="1A3721C3"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Responding appropriately to pupils whose parents/carers wish them to be withdrawn from the non-statutory components of RSE.</w:t>
            </w:r>
          </w:p>
          <w:p w14:paraId="50170197"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Ensure they are up to date with school local procedure and curriculum requirements</w:t>
            </w:r>
          </w:p>
          <w:p w14:paraId="3BC10D40"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 xml:space="preserve">Provide regular feedback to the senior leadership team on their experience of teaching RSE </w:t>
            </w:r>
          </w:p>
          <w:p w14:paraId="7826127C" w14:textId="77777777" w:rsidR="00387C2A" w:rsidRPr="00341020" w:rsidRDefault="00387C2A" w:rsidP="00387C2A">
            <w:pPr>
              <w:numPr>
                <w:ilvl w:val="0"/>
                <w:numId w:val="56"/>
              </w:numPr>
              <w:autoSpaceDE w:val="0"/>
              <w:autoSpaceDN w:val="0"/>
              <w:adjustRightInd w:val="0"/>
              <w:spacing w:after="160" w:line="240" w:lineRule="auto"/>
              <w:contextualSpacing/>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Ensuring that if any concern is raised of a safeguarding nature, they will report this to a designated safeguarding lead</w:t>
            </w:r>
          </w:p>
          <w:p w14:paraId="67A00EC3" w14:textId="77777777" w:rsidR="00387C2A" w:rsidRPr="00341020" w:rsidRDefault="00387C2A" w:rsidP="00387C2A">
            <w:pPr>
              <w:spacing w:after="120"/>
              <w:rPr>
                <w:rFonts w:ascii="Century Gothic" w:eastAsia="Century Gothic" w:hAnsi="Century Gothic" w:cs="Century Gothic"/>
                <w:b w:val="0"/>
                <w:color w:val="auto"/>
                <w:sz w:val="22"/>
                <w:lang w:val="en-US" w:eastAsia="en-US"/>
              </w:rPr>
            </w:pPr>
          </w:p>
          <w:p w14:paraId="02634874" w14:textId="77777777" w:rsidR="00387C2A" w:rsidRPr="00341020" w:rsidRDefault="00387C2A" w:rsidP="00387C2A">
            <w:pPr>
              <w:spacing w:after="120"/>
              <w:rPr>
                <w:rFonts w:ascii="Century Gothic" w:eastAsia="Century Gothic" w:hAnsi="Century Gothic" w:cs="Century Gothic"/>
                <w:b w:val="0"/>
                <w:color w:val="auto"/>
                <w:sz w:val="22"/>
                <w:lang w:val="en-US" w:eastAsia="en-US"/>
              </w:rPr>
            </w:pPr>
            <w:r w:rsidRPr="44E45EFB">
              <w:rPr>
                <w:rFonts w:ascii="Century Gothic" w:eastAsia="Century Gothic" w:hAnsi="Century Gothic" w:cs="Century Gothic"/>
                <w:b w:val="0"/>
                <w:color w:val="auto"/>
                <w:sz w:val="22"/>
                <w:lang w:val="en-US" w:eastAsia="en-US"/>
              </w:rPr>
              <w:t>Staff do not have the right to opt-out of teaching RSE. Staff who have concerns about teaching RSE are encouraged to discuss this with their Line Manager in the first instance and support will be provided; with appeals made to the Headteacher.</w:t>
            </w:r>
          </w:p>
          <w:p w14:paraId="35DF360D" w14:textId="77777777" w:rsidR="00387C2A" w:rsidRPr="00341020" w:rsidRDefault="00387C2A" w:rsidP="00387C2A">
            <w:pPr>
              <w:spacing w:after="120"/>
              <w:rPr>
                <w:rFonts w:ascii="Century Gothic" w:eastAsia="Century Gothic" w:hAnsi="Century Gothic" w:cs="Century Gothic"/>
                <w:b w:val="0"/>
                <w:color w:val="auto"/>
                <w:sz w:val="22"/>
                <w:lang w:val="en-US" w:eastAsia="en-US"/>
              </w:rPr>
            </w:pPr>
          </w:p>
          <w:p w14:paraId="4F295522" w14:textId="77777777" w:rsidR="00387C2A" w:rsidRPr="00341020" w:rsidRDefault="00387C2A" w:rsidP="00387C2A">
            <w:pPr>
              <w:spacing w:after="120"/>
              <w:rPr>
                <w:rFonts w:ascii="Century Gothic" w:eastAsia="Century Gothic" w:hAnsi="Century Gothic" w:cs="Century Gothic"/>
                <w:b w:val="0"/>
                <w:color w:val="auto"/>
                <w:sz w:val="22"/>
                <w:u w:val="single"/>
                <w:lang w:val="en-US" w:eastAsia="en-US"/>
              </w:rPr>
            </w:pPr>
            <w:r w:rsidRPr="44E45EFB">
              <w:rPr>
                <w:rFonts w:ascii="Century Gothic" w:eastAsia="Century Gothic" w:hAnsi="Century Gothic" w:cs="Century Gothic"/>
                <w:b w:val="0"/>
                <w:color w:val="auto"/>
                <w:sz w:val="22"/>
                <w:u w:val="single"/>
                <w:lang w:val="en-US" w:eastAsia="en-US"/>
              </w:rPr>
              <w:t>Students</w:t>
            </w:r>
          </w:p>
          <w:p w14:paraId="7FB3E3F9" w14:textId="77777777" w:rsidR="00387C2A" w:rsidRPr="00341020" w:rsidRDefault="00387C2A" w:rsidP="00387C2A">
            <w:pPr>
              <w:spacing w:after="120"/>
              <w:rPr>
                <w:rFonts w:ascii="Century Gothic" w:eastAsia="Century Gothic" w:hAnsi="Century Gothic" w:cs="Century Gothic"/>
                <w:b w:val="0"/>
                <w:color w:val="auto"/>
                <w:sz w:val="22"/>
                <w:lang w:val="en-US" w:eastAsia="en-US"/>
              </w:rPr>
            </w:pPr>
            <w:r w:rsidRPr="44E45EFB">
              <w:rPr>
                <w:rFonts w:ascii="Century Gothic" w:eastAsia="Century Gothic" w:hAnsi="Century Gothic" w:cs="Century Gothic"/>
                <w:b w:val="0"/>
                <w:color w:val="auto"/>
                <w:sz w:val="22"/>
                <w:lang w:val="en-US" w:eastAsia="en-US"/>
              </w:rPr>
              <w:t xml:space="preserve">There is an expectation that all learners across Sketchley School fully engage in RSE and follow the ground rules (as specified above); </w:t>
            </w:r>
            <w:proofErr w:type="gramStart"/>
            <w:r w:rsidRPr="44E45EFB">
              <w:rPr>
                <w:rFonts w:ascii="Century Gothic" w:eastAsia="Century Gothic" w:hAnsi="Century Gothic" w:cs="Century Gothic"/>
                <w:b w:val="0"/>
                <w:color w:val="auto"/>
                <w:sz w:val="22"/>
                <w:lang w:val="en-US" w:eastAsia="en-US"/>
              </w:rPr>
              <w:t>thus</w:t>
            </w:r>
            <w:proofErr w:type="gramEnd"/>
            <w:r w:rsidRPr="44E45EFB">
              <w:rPr>
                <w:rFonts w:ascii="Century Gothic" w:eastAsia="Century Gothic" w:hAnsi="Century Gothic" w:cs="Century Gothic"/>
                <w:b w:val="0"/>
                <w:color w:val="auto"/>
                <w:sz w:val="22"/>
                <w:lang w:val="en-US" w:eastAsia="en-US"/>
              </w:rPr>
              <w:t xml:space="preserve"> ensuring they treat others with respect, dignity and sensitivity. </w:t>
            </w:r>
          </w:p>
          <w:p w14:paraId="333DB381" w14:textId="77777777" w:rsidR="00387C2A" w:rsidRPr="00341020" w:rsidRDefault="00387C2A" w:rsidP="00387C2A">
            <w:pPr>
              <w:spacing w:after="120"/>
              <w:rPr>
                <w:rFonts w:ascii="Century Gothic" w:eastAsia="Century Gothic" w:hAnsi="Century Gothic" w:cs="Century Gothic"/>
                <w:b w:val="0"/>
                <w:color w:val="auto"/>
                <w:sz w:val="22"/>
                <w:lang w:val="en-US" w:eastAsia="en-US"/>
              </w:rPr>
            </w:pPr>
          </w:p>
          <w:p w14:paraId="611C3301" w14:textId="77777777" w:rsidR="00387C2A" w:rsidRPr="00341020" w:rsidRDefault="00387C2A" w:rsidP="00387C2A">
            <w:pPr>
              <w:spacing w:after="120"/>
              <w:rPr>
                <w:rFonts w:ascii="Century Gothic" w:eastAsia="Century Gothic" w:hAnsi="Century Gothic" w:cs="Century Gothic"/>
                <w:b w:val="0"/>
                <w:color w:val="auto"/>
                <w:sz w:val="22"/>
                <w:u w:val="single"/>
                <w:lang w:val="en-US" w:eastAsia="en-US"/>
              </w:rPr>
            </w:pPr>
            <w:r w:rsidRPr="44E45EFB">
              <w:rPr>
                <w:rFonts w:ascii="Century Gothic" w:eastAsia="Century Gothic" w:hAnsi="Century Gothic" w:cs="Century Gothic"/>
                <w:b w:val="0"/>
                <w:color w:val="auto"/>
                <w:sz w:val="22"/>
                <w:u w:val="single"/>
                <w:lang w:val="en-US" w:eastAsia="en-US"/>
              </w:rPr>
              <w:t>Parents/Carers</w:t>
            </w:r>
          </w:p>
          <w:p w14:paraId="280751A7" w14:textId="77777777" w:rsidR="00AE700B" w:rsidRDefault="00387C2A" w:rsidP="00387C2A">
            <w:pPr>
              <w:pStyle w:val="ListParagraph"/>
              <w:rPr>
                <w:rFonts w:ascii="Century Gothic" w:eastAsia="Century Gothic" w:hAnsi="Century Gothic" w:cs="Century Gothic"/>
                <w:b w:val="0"/>
                <w:color w:val="auto"/>
                <w:sz w:val="22"/>
                <w:lang w:val="en-US" w:eastAsia="en-US"/>
              </w:rPr>
            </w:pPr>
            <w:r w:rsidRPr="5D7B4AAC">
              <w:rPr>
                <w:rFonts w:ascii="Century Gothic" w:eastAsia="Century Gothic" w:hAnsi="Century Gothic" w:cs="Century Gothic"/>
                <w:b w:val="0"/>
                <w:color w:val="auto"/>
                <w:sz w:val="22"/>
                <w:lang w:val="en-US" w:eastAsia="en-US"/>
              </w:rPr>
              <w:t xml:space="preserve">All parents and nominated </w:t>
            </w:r>
            <w:proofErr w:type="gramStart"/>
            <w:r w:rsidRPr="5D7B4AAC">
              <w:rPr>
                <w:rFonts w:ascii="Century Gothic" w:eastAsia="Century Gothic" w:hAnsi="Century Gothic" w:cs="Century Gothic"/>
                <w:b w:val="0"/>
                <w:color w:val="auto"/>
                <w:sz w:val="22"/>
                <w:lang w:val="en-US" w:eastAsia="en-US"/>
              </w:rPr>
              <w:t>care-givers</w:t>
            </w:r>
            <w:proofErr w:type="gramEnd"/>
            <w:r w:rsidRPr="5D7B4AAC">
              <w:rPr>
                <w:rFonts w:ascii="Century Gothic" w:eastAsia="Century Gothic" w:hAnsi="Century Gothic" w:cs="Century Gothic"/>
                <w:b w:val="0"/>
                <w:color w:val="auto"/>
                <w:sz w:val="22"/>
                <w:lang w:val="en-US" w:eastAsia="en-US"/>
              </w:rPr>
              <w:t xml:space="preserve"> are informed about the school’s PSHE </w:t>
            </w:r>
            <w:proofErr w:type="spellStart"/>
            <w:r w:rsidRPr="5D7B4AAC">
              <w:rPr>
                <w:rFonts w:ascii="Century Gothic" w:eastAsia="Century Gothic" w:hAnsi="Century Gothic" w:cs="Century Gothic"/>
                <w:b w:val="0"/>
                <w:color w:val="auto"/>
                <w:sz w:val="22"/>
                <w:lang w:val="en-US" w:eastAsia="en-US"/>
              </w:rPr>
              <w:t>programme</w:t>
            </w:r>
            <w:proofErr w:type="spellEnd"/>
            <w:r w:rsidRPr="5D7B4AAC">
              <w:rPr>
                <w:rFonts w:ascii="Century Gothic" w:eastAsia="Century Gothic" w:hAnsi="Century Gothic" w:cs="Century Gothic"/>
                <w:b w:val="0"/>
                <w:color w:val="auto"/>
                <w:sz w:val="22"/>
                <w:lang w:val="en-US" w:eastAsia="en-US"/>
              </w:rPr>
              <w:t xml:space="preserve"> by letter at the start of the academic year. They are advised on where to access the RSE local procedure and are invited </w:t>
            </w:r>
            <w:proofErr w:type="gramStart"/>
            <w:r w:rsidRPr="5D7B4AAC">
              <w:rPr>
                <w:rFonts w:ascii="Century Gothic" w:eastAsia="Century Gothic" w:hAnsi="Century Gothic" w:cs="Century Gothic"/>
                <w:b w:val="0"/>
                <w:color w:val="auto"/>
                <w:sz w:val="22"/>
                <w:lang w:val="en-US" w:eastAsia="en-US"/>
              </w:rPr>
              <w:t>to</w:t>
            </w:r>
            <w:proofErr w:type="gramEnd"/>
            <w:r w:rsidRPr="5D7B4AAC">
              <w:rPr>
                <w:rFonts w:ascii="Century Gothic" w:eastAsia="Century Gothic" w:hAnsi="Century Gothic" w:cs="Century Gothic"/>
                <w:b w:val="0"/>
                <w:color w:val="auto"/>
                <w:sz w:val="22"/>
                <w:lang w:val="en-US" w:eastAsia="en-US"/>
              </w:rPr>
              <w:t xml:space="preserve"> feedback directly to the school; participating </w:t>
            </w:r>
            <w:proofErr w:type="gramStart"/>
            <w:r w:rsidRPr="5D7B4AAC">
              <w:rPr>
                <w:rFonts w:ascii="Century Gothic" w:eastAsia="Century Gothic" w:hAnsi="Century Gothic" w:cs="Century Gothic"/>
                <w:b w:val="0"/>
                <w:color w:val="auto"/>
                <w:sz w:val="22"/>
                <w:lang w:val="en-US" w:eastAsia="en-US"/>
              </w:rPr>
              <w:t>with</w:t>
            </w:r>
            <w:proofErr w:type="gramEnd"/>
            <w:r w:rsidRPr="5D7B4AAC">
              <w:rPr>
                <w:rFonts w:ascii="Century Gothic" w:eastAsia="Century Gothic" w:hAnsi="Century Gothic" w:cs="Century Gothic"/>
                <w:b w:val="0"/>
                <w:color w:val="auto"/>
                <w:sz w:val="22"/>
                <w:lang w:val="en-US" w:eastAsia="en-US"/>
              </w:rPr>
              <w:t xml:space="preserve"> surveys and questionnaires as part of our consultation process.</w:t>
            </w:r>
          </w:p>
          <w:p w14:paraId="5AB405A3" w14:textId="77777777" w:rsidR="00387C2A" w:rsidRDefault="00387C2A" w:rsidP="00387C2A">
            <w:pPr>
              <w:pStyle w:val="ListParagraph"/>
              <w:rPr>
                <w:rFonts w:ascii="Century Gothic" w:eastAsia="Century Gothic" w:hAnsi="Century Gothic" w:cs="Century Gothic"/>
                <w:b w:val="0"/>
                <w:color w:val="auto"/>
                <w:sz w:val="22"/>
                <w:lang w:val="en-US" w:eastAsia="en-US"/>
              </w:rPr>
            </w:pPr>
          </w:p>
          <w:p w14:paraId="2A715C90" w14:textId="11DD90B9" w:rsidR="00387C2A" w:rsidRPr="001C5E26" w:rsidRDefault="00387C2A" w:rsidP="00387C2A">
            <w:pPr>
              <w:pStyle w:val="ListParagraph"/>
              <w:rPr>
                <w:rFonts w:ascii="Century Gothic" w:hAnsi="Century Gothic"/>
                <w:sz w:val="22"/>
              </w:rPr>
            </w:pPr>
          </w:p>
        </w:tc>
      </w:tr>
      <w:tr w:rsidR="00AE700B" w14:paraId="13AA661B" w14:textId="77777777" w:rsidTr="001C5E26">
        <w:tc>
          <w:tcPr>
            <w:tcW w:w="11199" w:type="dxa"/>
          </w:tcPr>
          <w:p w14:paraId="33E92E85" w14:textId="39D51CCA" w:rsidR="00AE700B" w:rsidRPr="001C5E26" w:rsidRDefault="00AE700B" w:rsidP="00AE700B">
            <w:pPr>
              <w:pStyle w:val="ListParagraph"/>
              <w:numPr>
                <w:ilvl w:val="0"/>
                <w:numId w:val="1"/>
              </w:numPr>
              <w:rPr>
                <w:rFonts w:ascii="Century Gothic" w:hAnsi="Century Gothic"/>
                <w:sz w:val="22"/>
              </w:rPr>
            </w:pPr>
            <w:r w:rsidRPr="001C5E26">
              <w:rPr>
                <w:rFonts w:ascii="Century Gothic" w:hAnsi="Century Gothic"/>
                <w:sz w:val="22"/>
              </w:rPr>
              <w:lastRenderedPageBreak/>
              <w:t>Right to Withdraw</w:t>
            </w:r>
          </w:p>
        </w:tc>
      </w:tr>
      <w:tr w:rsidR="00AE700B" w14:paraId="1A09763F" w14:textId="77777777" w:rsidTr="001C5E26">
        <w:tc>
          <w:tcPr>
            <w:tcW w:w="11199" w:type="dxa"/>
          </w:tcPr>
          <w:p w14:paraId="31323D1D" w14:textId="77777777" w:rsidR="00AE700B" w:rsidRDefault="00AE700B" w:rsidP="00AE700B">
            <w:pPr>
              <w:rPr>
                <w:rFonts w:ascii="Century Gothic" w:hAnsi="Century Gothic"/>
                <w:sz w:val="22"/>
              </w:rPr>
            </w:pPr>
          </w:p>
          <w:p w14:paraId="467ABB40" w14:textId="77777777" w:rsidR="00387C2A" w:rsidRPr="00387C2A" w:rsidRDefault="00387C2A" w:rsidP="00387C2A">
            <w:pPr>
              <w:rPr>
                <w:rFonts w:ascii="Century Gothic" w:hAnsi="Century Gothic"/>
                <w:bCs/>
                <w:sz w:val="22"/>
              </w:rPr>
            </w:pPr>
            <w:r w:rsidRPr="00387C2A">
              <w:rPr>
                <w:rFonts w:ascii="Century Gothic" w:hAnsi="Century Gothic"/>
                <w:bCs/>
                <w:sz w:val="22"/>
              </w:rPr>
              <w:t>Statutory Basis (England)</w:t>
            </w:r>
          </w:p>
          <w:p w14:paraId="6D6E5A64" w14:textId="7BFA0258" w:rsidR="00387C2A" w:rsidRPr="00387C2A" w:rsidRDefault="00387C2A" w:rsidP="00387C2A">
            <w:pPr>
              <w:rPr>
                <w:rFonts w:ascii="Century Gothic" w:hAnsi="Century Gothic"/>
                <w:b w:val="0"/>
                <w:bCs/>
                <w:sz w:val="22"/>
              </w:rPr>
            </w:pPr>
            <w:r w:rsidRPr="00387C2A">
              <w:rPr>
                <w:rFonts w:ascii="Century Gothic" w:hAnsi="Century Gothic"/>
                <w:b w:val="0"/>
                <w:bCs/>
                <w:sz w:val="22"/>
              </w:rPr>
              <w:t xml:space="preserve">This policy is informed by the Department for Education (DfE) statutory guidance </w:t>
            </w:r>
            <w:r w:rsidRPr="00387C2A">
              <w:rPr>
                <w:rFonts w:ascii="Century Gothic" w:hAnsi="Century Gothic"/>
                <w:b w:val="0"/>
                <w:bCs/>
                <w:i/>
                <w:iCs/>
                <w:sz w:val="22"/>
              </w:rPr>
              <w:t>Relationships Education, Relationships and Sex Education (RSE) and Health Education</w:t>
            </w:r>
            <w:r w:rsidRPr="00387C2A">
              <w:rPr>
                <w:rFonts w:ascii="Century Gothic" w:hAnsi="Century Gothic"/>
                <w:b w:val="0"/>
                <w:bCs/>
                <w:sz w:val="22"/>
              </w:rPr>
              <w:t xml:space="preserve">, issued under section 80A of the Education Act 2002 and section 403 of the Education Act 1996. </w:t>
            </w:r>
            <w:r w:rsidR="00D5063D" w:rsidRPr="00D5063D">
              <w:rPr>
                <w:rFonts w:ascii="Century Gothic" w:hAnsi="Century Gothic"/>
                <w:b w:val="0"/>
                <w:bCs/>
                <w:sz w:val="22"/>
              </w:rPr>
              <w:t>Any decision regarding withdrawal will take account of the pupil’s SEND, safeguarding needs and ability to remain safe.</w:t>
            </w:r>
          </w:p>
          <w:p w14:paraId="40B36F82" w14:textId="77777777" w:rsidR="00387C2A" w:rsidRPr="00387C2A" w:rsidRDefault="00387C2A" w:rsidP="00387C2A">
            <w:pPr>
              <w:rPr>
                <w:rFonts w:ascii="Century Gothic" w:hAnsi="Century Gothic"/>
                <w:sz w:val="22"/>
              </w:rPr>
            </w:pPr>
          </w:p>
          <w:p w14:paraId="3D8EADDB" w14:textId="77777777" w:rsidR="00387C2A" w:rsidRPr="00387C2A" w:rsidRDefault="00387C2A" w:rsidP="00387C2A">
            <w:pPr>
              <w:rPr>
                <w:rFonts w:ascii="Century Gothic" w:hAnsi="Century Gothic"/>
                <w:sz w:val="22"/>
              </w:rPr>
            </w:pPr>
            <w:r w:rsidRPr="00387C2A">
              <w:rPr>
                <w:rFonts w:ascii="Century Gothic" w:hAnsi="Century Gothic"/>
                <w:sz w:val="22"/>
              </w:rPr>
              <w:t>The guidance confirms that:</w:t>
            </w:r>
          </w:p>
          <w:p w14:paraId="25B08A65" w14:textId="77777777" w:rsidR="00387C2A" w:rsidRPr="00387C2A" w:rsidRDefault="00387C2A" w:rsidP="00387C2A">
            <w:pPr>
              <w:numPr>
                <w:ilvl w:val="0"/>
                <w:numId w:val="57"/>
              </w:numPr>
              <w:rPr>
                <w:rFonts w:ascii="Century Gothic" w:hAnsi="Century Gothic"/>
                <w:b w:val="0"/>
                <w:sz w:val="22"/>
              </w:rPr>
            </w:pPr>
            <w:r w:rsidRPr="00387C2A">
              <w:rPr>
                <w:rFonts w:ascii="Century Gothic" w:hAnsi="Century Gothic"/>
                <w:b w:val="0"/>
                <w:sz w:val="22"/>
              </w:rPr>
              <w:t>Relationships Education is compulsory for all pupils in primary and secondary schools and parents do not have the right to withdraw their child from this content.</w:t>
            </w:r>
          </w:p>
          <w:p w14:paraId="00BA0462" w14:textId="77777777" w:rsidR="00387C2A" w:rsidRPr="00387C2A" w:rsidRDefault="00387C2A" w:rsidP="00387C2A">
            <w:pPr>
              <w:numPr>
                <w:ilvl w:val="0"/>
                <w:numId w:val="57"/>
              </w:numPr>
              <w:rPr>
                <w:rFonts w:ascii="Century Gothic" w:hAnsi="Century Gothic"/>
                <w:b w:val="0"/>
                <w:sz w:val="22"/>
              </w:rPr>
            </w:pPr>
            <w:r w:rsidRPr="00387C2A">
              <w:rPr>
                <w:rFonts w:ascii="Century Gothic" w:hAnsi="Century Gothic"/>
                <w:b w:val="0"/>
                <w:sz w:val="22"/>
              </w:rPr>
              <w:t>Health Education is compulsory in all state</w:t>
            </w:r>
            <w:r w:rsidRPr="00387C2A">
              <w:rPr>
                <w:rFonts w:ascii="Century Gothic" w:hAnsi="Century Gothic"/>
                <w:b w:val="0"/>
                <w:sz w:val="22"/>
              </w:rPr>
              <w:noBreakHyphen/>
              <w:t>funded schools and students cannot be withdrawn from it.</w:t>
            </w:r>
          </w:p>
          <w:p w14:paraId="7B46E636" w14:textId="77777777" w:rsidR="00387C2A" w:rsidRPr="00387C2A" w:rsidRDefault="00387C2A" w:rsidP="00387C2A">
            <w:pPr>
              <w:numPr>
                <w:ilvl w:val="0"/>
                <w:numId w:val="57"/>
              </w:numPr>
              <w:rPr>
                <w:rFonts w:ascii="Century Gothic" w:hAnsi="Century Gothic"/>
                <w:b w:val="0"/>
                <w:sz w:val="22"/>
              </w:rPr>
            </w:pPr>
            <w:r w:rsidRPr="00387C2A">
              <w:rPr>
                <w:rFonts w:ascii="Century Gothic" w:hAnsi="Century Gothic"/>
                <w:b w:val="0"/>
                <w:sz w:val="22"/>
              </w:rPr>
              <w:t>Parents do have a right to request withdrawal from sex education that does not form part of the statutory relationships or science curriculum.</w:t>
            </w:r>
          </w:p>
          <w:p w14:paraId="69FA91D0" w14:textId="0DD25069" w:rsidR="00387C2A" w:rsidRPr="00387C2A" w:rsidRDefault="00387C2A" w:rsidP="00387C2A">
            <w:pPr>
              <w:numPr>
                <w:ilvl w:val="0"/>
                <w:numId w:val="57"/>
              </w:numPr>
              <w:rPr>
                <w:rFonts w:ascii="Century Gothic" w:hAnsi="Century Gothic"/>
                <w:b w:val="0"/>
                <w:sz w:val="22"/>
              </w:rPr>
            </w:pPr>
            <w:r w:rsidRPr="00387C2A">
              <w:rPr>
                <w:rFonts w:ascii="Century Gothic" w:hAnsi="Century Gothic"/>
                <w:b w:val="0"/>
                <w:sz w:val="22"/>
              </w:rPr>
              <w:t xml:space="preserve">At secondary level, this right continues up to three terms before a child’s 16th birthday, after which the young person may choose to opt in to sex education if they wish. </w:t>
            </w:r>
          </w:p>
          <w:p w14:paraId="584FF0B6" w14:textId="58637AE6" w:rsidR="00387C2A" w:rsidRPr="00387C2A" w:rsidRDefault="00387C2A" w:rsidP="00387C2A">
            <w:pPr>
              <w:rPr>
                <w:rFonts w:ascii="Century Gothic" w:hAnsi="Century Gothic"/>
                <w:sz w:val="22"/>
              </w:rPr>
            </w:pPr>
          </w:p>
          <w:p w14:paraId="4CB8C908" w14:textId="3EC9A1C6" w:rsidR="00387C2A" w:rsidRPr="00387C2A" w:rsidRDefault="00387C2A" w:rsidP="00387C2A">
            <w:pPr>
              <w:rPr>
                <w:rFonts w:ascii="Century Gothic" w:hAnsi="Century Gothic"/>
                <w:sz w:val="22"/>
              </w:rPr>
            </w:pPr>
          </w:p>
          <w:p w14:paraId="68050408" w14:textId="178FE871" w:rsidR="00387C2A" w:rsidRPr="00387C2A" w:rsidRDefault="00387C2A" w:rsidP="00387C2A">
            <w:pPr>
              <w:rPr>
                <w:rFonts w:ascii="Century Gothic" w:hAnsi="Century Gothic"/>
                <w:bCs/>
                <w:sz w:val="22"/>
              </w:rPr>
            </w:pPr>
            <w:r w:rsidRPr="00387C2A">
              <w:rPr>
                <w:rFonts w:ascii="Century Gothic" w:hAnsi="Century Gothic"/>
                <w:bCs/>
                <w:sz w:val="22"/>
              </w:rPr>
              <w:t xml:space="preserve">Sketchley Hall </w:t>
            </w:r>
          </w:p>
          <w:p w14:paraId="237895BA" w14:textId="77777777" w:rsidR="00387C2A" w:rsidRPr="00387C2A" w:rsidRDefault="00387C2A" w:rsidP="00387C2A">
            <w:pPr>
              <w:rPr>
                <w:rFonts w:ascii="Century Gothic" w:hAnsi="Century Gothic"/>
                <w:sz w:val="22"/>
              </w:rPr>
            </w:pPr>
            <w:r w:rsidRPr="00387C2A">
              <w:rPr>
                <w:rFonts w:ascii="Century Gothic" w:hAnsi="Century Gothic"/>
                <w:sz w:val="22"/>
              </w:rPr>
              <w:t>At Sketchley Hall:</w:t>
            </w:r>
          </w:p>
          <w:p w14:paraId="6414CCD8" w14:textId="20183515" w:rsidR="00387C2A" w:rsidRPr="00387C2A" w:rsidRDefault="00387C2A" w:rsidP="00387C2A">
            <w:pPr>
              <w:numPr>
                <w:ilvl w:val="0"/>
                <w:numId w:val="58"/>
              </w:numPr>
              <w:rPr>
                <w:rFonts w:ascii="Century Gothic" w:hAnsi="Century Gothic"/>
                <w:b w:val="0"/>
                <w:sz w:val="22"/>
              </w:rPr>
            </w:pPr>
            <w:r w:rsidRPr="00387C2A">
              <w:rPr>
                <w:rFonts w:ascii="Century Gothic" w:hAnsi="Century Gothic"/>
                <w:b w:val="0"/>
                <w:sz w:val="22"/>
              </w:rPr>
              <w:t xml:space="preserve">Parents do not have the right to withdraw their children from Relationships Education, as this is a statutory subject. </w:t>
            </w:r>
          </w:p>
          <w:p w14:paraId="0D03773A" w14:textId="6079149A" w:rsidR="00387C2A" w:rsidRPr="00387C2A" w:rsidRDefault="00387C2A" w:rsidP="00387C2A">
            <w:pPr>
              <w:numPr>
                <w:ilvl w:val="0"/>
                <w:numId w:val="58"/>
              </w:numPr>
              <w:rPr>
                <w:rFonts w:ascii="Century Gothic" w:hAnsi="Century Gothic"/>
                <w:b w:val="0"/>
                <w:sz w:val="22"/>
              </w:rPr>
            </w:pPr>
            <w:r w:rsidRPr="00387C2A">
              <w:rPr>
                <w:rFonts w:ascii="Century Gothic" w:hAnsi="Century Gothic"/>
                <w:b w:val="0"/>
                <w:sz w:val="22"/>
              </w:rPr>
              <w:t>Parents have the right to request withdrawal from the non</w:t>
            </w:r>
            <w:r w:rsidRPr="00387C2A">
              <w:rPr>
                <w:rFonts w:ascii="Century Gothic" w:hAnsi="Century Gothic"/>
                <w:b w:val="0"/>
                <w:sz w:val="22"/>
              </w:rPr>
              <w:noBreakHyphen/>
              <w:t xml:space="preserve">statutory elements of sex education within RSE, in accordance with DfE guidance. </w:t>
            </w:r>
          </w:p>
          <w:p w14:paraId="5901B01B" w14:textId="5BB93800" w:rsidR="00387C2A" w:rsidRPr="00387C2A" w:rsidRDefault="00387C2A" w:rsidP="00387C2A">
            <w:pPr>
              <w:numPr>
                <w:ilvl w:val="0"/>
                <w:numId w:val="58"/>
              </w:numPr>
              <w:rPr>
                <w:rFonts w:ascii="Century Gothic" w:hAnsi="Century Gothic"/>
                <w:b w:val="0"/>
                <w:sz w:val="22"/>
              </w:rPr>
            </w:pPr>
            <w:r w:rsidRPr="00387C2A">
              <w:rPr>
                <w:rFonts w:ascii="Century Gothic" w:hAnsi="Century Gothic"/>
                <w:b w:val="0"/>
                <w:sz w:val="22"/>
              </w:rPr>
              <w:t xml:space="preserve">Students cannot be withdrawn from Health Education, which is compulsory for all pupils. </w:t>
            </w:r>
          </w:p>
          <w:p w14:paraId="30CDD2F4" w14:textId="63540572" w:rsidR="00387C2A" w:rsidRPr="00387C2A" w:rsidRDefault="00387C2A" w:rsidP="00387C2A">
            <w:pPr>
              <w:numPr>
                <w:ilvl w:val="0"/>
                <w:numId w:val="58"/>
              </w:numPr>
              <w:rPr>
                <w:rFonts w:ascii="Century Gothic" w:hAnsi="Century Gothic"/>
                <w:b w:val="0"/>
                <w:sz w:val="22"/>
              </w:rPr>
            </w:pPr>
            <w:r w:rsidRPr="00387C2A">
              <w:rPr>
                <w:rFonts w:ascii="Century Gothic" w:hAnsi="Century Gothic"/>
                <w:b w:val="0"/>
                <w:sz w:val="22"/>
              </w:rPr>
              <w:t xml:space="preserve">Requests for withdrawal must be made in writing and addressed to the Headteacher, who will consider the request in line with statutory guidance recommending discussion with parents before a decision is made. </w:t>
            </w:r>
          </w:p>
          <w:p w14:paraId="632297A1" w14:textId="2961D708" w:rsidR="00387C2A" w:rsidRPr="00387C2A" w:rsidRDefault="00387C2A" w:rsidP="00387C2A">
            <w:pPr>
              <w:numPr>
                <w:ilvl w:val="0"/>
                <w:numId w:val="58"/>
              </w:numPr>
              <w:rPr>
                <w:rFonts w:ascii="Century Gothic" w:hAnsi="Century Gothic"/>
                <w:b w:val="0"/>
                <w:sz w:val="22"/>
              </w:rPr>
            </w:pPr>
            <w:r w:rsidRPr="00387C2A">
              <w:rPr>
                <w:rFonts w:ascii="Century Gothic" w:hAnsi="Century Gothic"/>
                <w:b w:val="0"/>
                <w:sz w:val="22"/>
              </w:rPr>
              <w:t xml:space="preserve">Where a withdrawal request is agreed, appropriate alternative work will be provided for the learner during the withdrawn sessions, as set out in statutory expectations. </w:t>
            </w:r>
          </w:p>
          <w:p w14:paraId="411FF625" w14:textId="298327F9" w:rsidR="00387C2A" w:rsidRPr="00387C2A" w:rsidRDefault="00387C2A" w:rsidP="00387C2A">
            <w:pPr>
              <w:rPr>
                <w:rFonts w:ascii="Century Gothic" w:hAnsi="Century Gothic"/>
                <w:sz w:val="22"/>
              </w:rPr>
            </w:pPr>
          </w:p>
          <w:p w14:paraId="0232D08C" w14:textId="2AE8172D" w:rsidR="00387C2A" w:rsidRPr="00387C2A" w:rsidRDefault="00387C2A" w:rsidP="00387C2A">
            <w:pPr>
              <w:rPr>
                <w:rFonts w:ascii="Century Gothic" w:hAnsi="Century Gothic"/>
                <w:bCs/>
                <w:sz w:val="22"/>
              </w:rPr>
            </w:pPr>
            <w:r w:rsidRPr="00387C2A">
              <w:rPr>
                <w:rFonts w:ascii="Century Gothic" w:hAnsi="Century Gothic"/>
                <w:bCs/>
                <w:sz w:val="22"/>
              </w:rPr>
              <w:t xml:space="preserve">Forest House </w:t>
            </w:r>
          </w:p>
          <w:p w14:paraId="72773BEF" w14:textId="77777777" w:rsidR="00387C2A" w:rsidRPr="00387C2A" w:rsidRDefault="00387C2A" w:rsidP="00387C2A">
            <w:pPr>
              <w:rPr>
                <w:rFonts w:ascii="Century Gothic" w:hAnsi="Century Gothic"/>
                <w:sz w:val="22"/>
              </w:rPr>
            </w:pPr>
            <w:r w:rsidRPr="00387C2A">
              <w:rPr>
                <w:rFonts w:ascii="Century Gothic" w:hAnsi="Century Gothic"/>
                <w:sz w:val="22"/>
              </w:rPr>
              <w:t>At Forest House:</w:t>
            </w:r>
          </w:p>
          <w:p w14:paraId="63433F0E" w14:textId="27A13BAC" w:rsidR="00387C2A" w:rsidRPr="00387C2A" w:rsidRDefault="00387C2A" w:rsidP="00387C2A">
            <w:pPr>
              <w:numPr>
                <w:ilvl w:val="0"/>
                <w:numId w:val="59"/>
              </w:numPr>
              <w:rPr>
                <w:rFonts w:ascii="Century Gothic" w:hAnsi="Century Gothic"/>
                <w:b w:val="0"/>
                <w:sz w:val="22"/>
              </w:rPr>
            </w:pPr>
            <w:r w:rsidRPr="00387C2A">
              <w:rPr>
                <w:rFonts w:ascii="Century Gothic" w:hAnsi="Century Gothic"/>
                <w:b w:val="0"/>
                <w:sz w:val="22"/>
              </w:rPr>
              <w:t>Parents have the right to request withdrawal from the non</w:t>
            </w:r>
            <w:r w:rsidRPr="00387C2A">
              <w:rPr>
                <w:rFonts w:ascii="Century Gothic" w:hAnsi="Century Gothic"/>
                <w:b w:val="0"/>
                <w:sz w:val="22"/>
              </w:rPr>
              <w:noBreakHyphen/>
              <w:t xml:space="preserve">statutory elements of sex education within RSE up to and until three academic terms before the child turns 16. </w:t>
            </w:r>
          </w:p>
          <w:p w14:paraId="25D6D6FA" w14:textId="6F7B0282" w:rsidR="00387C2A" w:rsidRPr="00387C2A" w:rsidRDefault="00387C2A" w:rsidP="00387C2A">
            <w:pPr>
              <w:numPr>
                <w:ilvl w:val="0"/>
                <w:numId w:val="59"/>
              </w:numPr>
              <w:rPr>
                <w:rFonts w:ascii="Century Gothic" w:hAnsi="Century Gothic"/>
                <w:b w:val="0"/>
                <w:sz w:val="22"/>
              </w:rPr>
            </w:pPr>
            <w:r w:rsidRPr="00387C2A">
              <w:rPr>
                <w:rFonts w:ascii="Century Gothic" w:hAnsi="Century Gothic"/>
                <w:b w:val="0"/>
                <w:sz w:val="22"/>
              </w:rPr>
              <w:t xml:space="preserve">After this point, if the young person wishes to receive sex education rather than be withdrawn, the school will arrange for this, in line with the pupil’s statutory right to opt in. </w:t>
            </w:r>
          </w:p>
          <w:p w14:paraId="3E01F4F6" w14:textId="5D1C2AF0" w:rsidR="00387C2A" w:rsidRPr="00387C2A" w:rsidRDefault="00387C2A" w:rsidP="00387C2A">
            <w:pPr>
              <w:numPr>
                <w:ilvl w:val="0"/>
                <w:numId w:val="59"/>
              </w:numPr>
              <w:rPr>
                <w:rFonts w:ascii="Century Gothic" w:hAnsi="Century Gothic"/>
                <w:b w:val="0"/>
                <w:sz w:val="22"/>
              </w:rPr>
            </w:pPr>
            <w:r w:rsidRPr="00387C2A">
              <w:rPr>
                <w:rFonts w:ascii="Century Gothic" w:hAnsi="Century Gothic"/>
                <w:b w:val="0"/>
                <w:sz w:val="22"/>
              </w:rPr>
              <w:t xml:space="preserve">Students cannot be withdrawn from Health Education, which remains statutory for all pupils. </w:t>
            </w:r>
          </w:p>
          <w:p w14:paraId="6C1F476C" w14:textId="77777777" w:rsidR="00387C2A" w:rsidRPr="00387C2A" w:rsidRDefault="00387C2A" w:rsidP="00387C2A">
            <w:pPr>
              <w:numPr>
                <w:ilvl w:val="0"/>
                <w:numId w:val="59"/>
              </w:numPr>
              <w:rPr>
                <w:rFonts w:ascii="Century Gothic" w:hAnsi="Century Gothic"/>
                <w:b w:val="0"/>
                <w:sz w:val="22"/>
              </w:rPr>
            </w:pPr>
            <w:r w:rsidRPr="00387C2A">
              <w:rPr>
                <w:rFonts w:ascii="Century Gothic" w:hAnsi="Century Gothic"/>
                <w:b w:val="0"/>
                <w:sz w:val="22"/>
              </w:rPr>
              <w:t>Requests for withdrawal must be submitted in writing to the Headteacher.</w:t>
            </w:r>
          </w:p>
          <w:p w14:paraId="0703F412" w14:textId="1CA820D1" w:rsidR="00387C2A" w:rsidRPr="00387C2A" w:rsidRDefault="00387C2A" w:rsidP="00387C2A">
            <w:pPr>
              <w:numPr>
                <w:ilvl w:val="0"/>
                <w:numId w:val="59"/>
              </w:numPr>
              <w:rPr>
                <w:rFonts w:ascii="Century Gothic" w:hAnsi="Century Gothic"/>
                <w:b w:val="0"/>
                <w:sz w:val="22"/>
              </w:rPr>
            </w:pPr>
            <w:r w:rsidRPr="00387C2A">
              <w:rPr>
                <w:rFonts w:ascii="Century Gothic" w:hAnsi="Century Gothic"/>
                <w:b w:val="0"/>
                <w:sz w:val="22"/>
              </w:rPr>
              <w:t xml:space="preserve">A copy of all withdrawal requests will be placed on the pupil’s educational record, supporting transparency and accountability, in line with best practice indicated in DfE guidance. </w:t>
            </w:r>
          </w:p>
          <w:p w14:paraId="3DB71781" w14:textId="77777777" w:rsidR="00387C2A" w:rsidRPr="00387C2A" w:rsidRDefault="00387C2A" w:rsidP="00387C2A">
            <w:pPr>
              <w:numPr>
                <w:ilvl w:val="0"/>
                <w:numId w:val="59"/>
              </w:numPr>
              <w:rPr>
                <w:rFonts w:ascii="Century Gothic" w:hAnsi="Century Gothic"/>
                <w:b w:val="0"/>
                <w:sz w:val="22"/>
              </w:rPr>
            </w:pPr>
            <w:r w:rsidRPr="00387C2A">
              <w:rPr>
                <w:rFonts w:ascii="Century Gothic" w:hAnsi="Century Gothic"/>
                <w:b w:val="0"/>
                <w:sz w:val="22"/>
              </w:rPr>
              <w:t>The Headteacher will discuss the request with parents and take appropriate action.</w:t>
            </w:r>
          </w:p>
          <w:p w14:paraId="340D75D9" w14:textId="77777777" w:rsidR="00387C2A" w:rsidRPr="00387C2A" w:rsidRDefault="00387C2A" w:rsidP="00387C2A">
            <w:pPr>
              <w:numPr>
                <w:ilvl w:val="0"/>
                <w:numId w:val="59"/>
              </w:numPr>
              <w:rPr>
                <w:rFonts w:ascii="Century Gothic" w:hAnsi="Century Gothic"/>
                <w:b w:val="0"/>
                <w:sz w:val="22"/>
              </w:rPr>
            </w:pPr>
            <w:r w:rsidRPr="00387C2A">
              <w:rPr>
                <w:rFonts w:ascii="Century Gothic" w:hAnsi="Century Gothic"/>
                <w:b w:val="0"/>
                <w:sz w:val="22"/>
              </w:rPr>
              <w:t>Alternative work will be provided for pupils who are withdrawn from sex education lessons, as recommended within statutory guidance.</w:t>
            </w:r>
          </w:p>
          <w:p w14:paraId="0421A6D2" w14:textId="658B36E7" w:rsidR="00387C2A" w:rsidRPr="001C5E26" w:rsidRDefault="00387C2A" w:rsidP="00387C2A">
            <w:pPr>
              <w:rPr>
                <w:rFonts w:ascii="Century Gothic" w:hAnsi="Century Gothic"/>
                <w:sz w:val="22"/>
              </w:rPr>
            </w:pPr>
          </w:p>
        </w:tc>
      </w:tr>
      <w:tr w:rsidR="00AE700B" w14:paraId="3107030D" w14:textId="77777777" w:rsidTr="001C5E26">
        <w:tc>
          <w:tcPr>
            <w:tcW w:w="11199" w:type="dxa"/>
          </w:tcPr>
          <w:p w14:paraId="34796AE8" w14:textId="7C478328" w:rsidR="00AE700B" w:rsidRPr="001C5E26" w:rsidRDefault="00AE700B" w:rsidP="00AE700B">
            <w:pPr>
              <w:pStyle w:val="ListParagraph"/>
              <w:numPr>
                <w:ilvl w:val="0"/>
                <w:numId w:val="1"/>
              </w:numPr>
              <w:rPr>
                <w:rFonts w:ascii="Century Gothic" w:hAnsi="Century Gothic"/>
                <w:sz w:val="22"/>
              </w:rPr>
            </w:pPr>
            <w:r w:rsidRPr="001C5E26">
              <w:rPr>
                <w:rFonts w:ascii="Century Gothic" w:hAnsi="Century Gothic"/>
                <w:sz w:val="22"/>
              </w:rPr>
              <w:lastRenderedPageBreak/>
              <w:t>Visitors</w:t>
            </w:r>
          </w:p>
        </w:tc>
      </w:tr>
      <w:tr w:rsidR="00512036" w14:paraId="768E87E6" w14:textId="77777777" w:rsidTr="003B151A">
        <w:trPr>
          <w:trHeight w:val="4725"/>
        </w:trPr>
        <w:tc>
          <w:tcPr>
            <w:tcW w:w="11199" w:type="dxa"/>
          </w:tcPr>
          <w:p w14:paraId="772EAE0E" w14:textId="77777777" w:rsidR="00512036" w:rsidRDefault="00512036" w:rsidP="00387C2A">
            <w:pPr>
              <w:spacing w:after="160"/>
              <w:rPr>
                <w:rFonts w:ascii="Century Gothic" w:eastAsia="Century Gothic" w:hAnsi="Century Gothic" w:cs="Century Gothic"/>
                <w:b w:val="0"/>
                <w:color w:val="auto"/>
                <w:sz w:val="22"/>
                <w:lang w:eastAsia="en-US"/>
              </w:rPr>
            </w:pPr>
          </w:p>
          <w:p w14:paraId="03596CFB" w14:textId="6BE62537" w:rsidR="00512036" w:rsidRPr="00341020" w:rsidRDefault="00512036" w:rsidP="00387C2A">
            <w:pPr>
              <w:spacing w:after="160"/>
              <w:rPr>
                <w:rFonts w:ascii="Century Gothic" w:eastAsia="Century Gothic" w:hAnsi="Century Gothic" w:cs="Century Gothic"/>
                <w:b w:val="0"/>
                <w:color w:val="auto"/>
                <w:sz w:val="22"/>
                <w:lang w:eastAsia="en-US"/>
              </w:rPr>
            </w:pPr>
            <w:r w:rsidRPr="44E45EFB">
              <w:rPr>
                <w:rFonts w:ascii="Century Gothic" w:eastAsia="Century Gothic" w:hAnsi="Century Gothic" w:cs="Century Gothic"/>
                <w:b w:val="0"/>
                <w:color w:val="auto"/>
                <w:sz w:val="22"/>
                <w:lang w:eastAsia="en-US"/>
              </w:rPr>
              <w:t xml:space="preserve">As part of the RSE educational package, outside visitors may be invited to deliver appropriate sessions to learners on a range of topics.  </w:t>
            </w:r>
          </w:p>
          <w:p w14:paraId="18B68EFC" w14:textId="77777777" w:rsidR="00512036" w:rsidRPr="00341020" w:rsidRDefault="00512036" w:rsidP="00387C2A">
            <w:pPr>
              <w:spacing w:after="160"/>
              <w:rPr>
                <w:rFonts w:ascii="Century Gothic" w:eastAsia="Century Gothic" w:hAnsi="Century Gothic" w:cs="Century Gothic"/>
                <w:b w:val="0"/>
                <w:color w:val="auto"/>
                <w:sz w:val="22"/>
                <w:lang w:val="en-US" w:eastAsia="en-US"/>
              </w:rPr>
            </w:pPr>
            <w:r w:rsidRPr="44E45EFB">
              <w:rPr>
                <w:rFonts w:ascii="Century Gothic" w:eastAsia="Century Gothic" w:hAnsi="Century Gothic" w:cs="Century Gothic"/>
                <w:b w:val="0"/>
                <w:color w:val="auto"/>
                <w:sz w:val="22"/>
                <w:lang w:eastAsia="en-US"/>
              </w:rPr>
              <w:t xml:space="preserve">All visitors are subject to our </w:t>
            </w:r>
            <w:r w:rsidRPr="44E45EFB">
              <w:rPr>
                <w:rFonts w:ascii="Century Gothic" w:eastAsia="Century Gothic" w:hAnsi="Century Gothic" w:cs="Century Gothic"/>
                <w:b w:val="0"/>
                <w:color w:val="auto"/>
                <w:sz w:val="22"/>
                <w:lang w:val="en-US" w:eastAsia="en-US"/>
              </w:rPr>
              <w:t xml:space="preserve">Child Protection and Safeguarding policies and procedures and the credentials of visiting </w:t>
            </w:r>
            <w:proofErr w:type="spellStart"/>
            <w:r w:rsidRPr="44E45EFB">
              <w:rPr>
                <w:rFonts w:ascii="Century Gothic" w:eastAsia="Century Gothic" w:hAnsi="Century Gothic" w:cs="Century Gothic"/>
                <w:b w:val="0"/>
                <w:color w:val="auto"/>
                <w:sz w:val="22"/>
                <w:lang w:val="en-US" w:eastAsia="en-US"/>
              </w:rPr>
              <w:t>organisations</w:t>
            </w:r>
            <w:proofErr w:type="spellEnd"/>
            <w:r w:rsidRPr="44E45EFB">
              <w:rPr>
                <w:rFonts w:ascii="Century Gothic" w:eastAsia="Century Gothic" w:hAnsi="Century Gothic" w:cs="Century Gothic"/>
                <w:b w:val="0"/>
                <w:color w:val="auto"/>
                <w:sz w:val="22"/>
                <w:lang w:val="en-US" w:eastAsia="en-US"/>
              </w:rPr>
              <w:t xml:space="preserve"> and any visitors linked to external agencies are always checked.  The school also ensures that the teaching delivered by visitors fits with the planned </w:t>
            </w:r>
            <w:proofErr w:type="spellStart"/>
            <w:r w:rsidRPr="44E45EFB">
              <w:rPr>
                <w:rFonts w:ascii="Century Gothic" w:eastAsia="Century Gothic" w:hAnsi="Century Gothic" w:cs="Century Gothic"/>
                <w:b w:val="0"/>
                <w:color w:val="auto"/>
                <w:sz w:val="22"/>
                <w:lang w:val="en-US" w:eastAsia="en-US"/>
              </w:rPr>
              <w:t>programme</w:t>
            </w:r>
            <w:proofErr w:type="spellEnd"/>
            <w:r w:rsidRPr="44E45EFB">
              <w:rPr>
                <w:rFonts w:ascii="Century Gothic" w:eastAsia="Century Gothic" w:hAnsi="Century Gothic" w:cs="Century Gothic"/>
                <w:b w:val="0"/>
                <w:color w:val="auto"/>
                <w:sz w:val="22"/>
                <w:lang w:val="en-US" w:eastAsia="en-US"/>
              </w:rPr>
              <w:t xml:space="preserve"> of study.  The content of lessons provided by external agencies is age- and stage-appropriate and accessible for all learners. All content planned to be taught or delivered is approved by the school in advance of delivery.  </w:t>
            </w:r>
          </w:p>
          <w:p w14:paraId="2E981D0F" w14:textId="3FAECA47" w:rsidR="00512036" w:rsidRPr="00341020" w:rsidRDefault="00512036" w:rsidP="00387C2A">
            <w:pPr>
              <w:spacing w:after="160"/>
              <w:rPr>
                <w:rFonts w:ascii="Century Gothic" w:eastAsia="Century Gothic" w:hAnsi="Century Gothic" w:cs="Century Gothic"/>
                <w:b w:val="0"/>
                <w:color w:val="auto"/>
                <w:sz w:val="22"/>
                <w:lang w:eastAsia="en-US"/>
              </w:rPr>
            </w:pPr>
            <w:r w:rsidRPr="4BC62464">
              <w:rPr>
                <w:rFonts w:ascii="Century Gothic" w:eastAsia="Century Gothic" w:hAnsi="Century Gothic" w:cs="Century Gothic"/>
                <w:b w:val="0"/>
                <w:color w:val="auto"/>
                <w:sz w:val="22"/>
                <w:lang w:eastAsia="en-US"/>
              </w:rPr>
              <w:t>As with all RSE lessons, Sketchley School will ensure that guest speakers/visitors are aware of the confidentiality and safeguarding local procedure.  Any matters reported by visitors to the lead teacher for the lesson/session will be dealt with in line with the school’s Safeguarding Local procedure</w:t>
            </w:r>
            <w:r w:rsidR="00D5063D">
              <w:rPr>
                <w:rFonts w:ascii="Century Gothic" w:eastAsia="Century Gothic" w:hAnsi="Century Gothic" w:cs="Century Gothic"/>
                <w:b w:val="0"/>
                <w:color w:val="auto"/>
                <w:sz w:val="22"/>
                <w:lang w:eastAsia="en-US"/>
              </w:rPr>
              <w:t xml:space="preserve">. </w:t>
            </w:r>
            <w:r w:rsidR="00D5063D" w:rsidRPr="00D5063D">
              <w:rPr>
                <w:rFonts w:ascii="Century Gothic" w:eastAsia="Century Gothic" w:hAnsi="Century Gothic" w:cs="Century Gothic"/>
                <w:b w:val="0"/>
                <w:bCs/>
                <w:color w:val="auto"/>
                <w:sz w:val="22"/>
                <w:lang w:eastAsia="en-US"/>
              </w:rPr>
              <w:t>Visitors are not permitted to lead safeguarding</w:t>
            </w:r>
            <w:r w:rsidR="00D5063D" w:rsidRPr="00D5063D">
              <w:rPr>
                <w:rFonts w:ascii="Century Gothic" w:eastAsia="Century Gothic" w:hAnsi="Century Gothic" w:cs="Century Gothic"/>
                <w:b w:val="0"/>
                <w:bCs/>
                <w:color w:val="auto"/>
                <w:sz w:val="22"/>
                <w:lang w:eastAsia="en-US"/>
              </w:rPr>
              <w:noBreakHyphen/>
              <w:t>sensitive discussions independently and are always supervised by school staff</w:t>
            </w:r>
            <w:r w:rsidR="00D5063D">
              <w:rPr>
                <w:rFonts w:ascii="Century Gothic" w:eastAsia="Century Gothic" w:hAnsi="Century Gothic" w:cs="Century Gothic"/>
                <w:b w:val="0"/>
                <w:bCs/>
                <w:color w:val="auto"/>
                <w:sz w:val="22"/>
                <w:lang w:eastAsia="en-US"/>
              </w:rPr>
              <w:t xml:space="preserve">. </w:t>
            </w:r>
          </w:p>
          <w:p w14:paraId="2DDF9AF3" w14:textId="77777777" w:rsidR="00512036" w:rsidRDefault="00512036" w:rsidP="00512036">
            <w:pPr>
              <w:rPr>
                <w:rFonts w:ascii="Century Gothic" w:hAnsi="Century Gothic"/>
                <w:sz w:val="22"/>
              </w:rPr>
            </w:pPr>
          </w:p>
          <w:p w14:paraId="06C60A87" w14:textId="77777777" w:rsidR="00D5063D" w:rsidRPr="00512036" w:rsidRDefault="00D5063D" w:rsidP="00512036">
            <w:pPr>
              <w:rPr>
                <w:rFonts w:ascii="Century Gothic" w:hAnsi="Century Gothic"/>
                <w:sz w:val="22"/>
              </w:rPr>
            </w:pPr>
          </w:p>
        </w:tc>
      </w:tr>
      <w:tr w:rsidR="00512036" w14:paraId="6E5AFF2F" w14:textId="77777777" w:rsidTr="00512036">
        <w:trPr>
          <w:trHeight w:val="355"/>
        </w:trPr>
        <w:tc>
          <w:tcPr>
            <w:tcW w:w="11199" w:type="dxa"/>
          </w:tcPr>
          <w:p w14:paraId="62AEFE34" w14:textId="079C836D" w:rsidR="00512036" w:rsidRPr="00512036" w:rsidRDefault="00512036" w:rsidP="00512036">
            <w:pPr>
              <w:pStyle w:val="ListParagraph"/>
              <w:numPr>
                <w:ilvl w:val="0"/>
                <w:numId w:val="1"/>
              </w:numPr>
              <w:spacing w:after="160"/>
              <w:rPr>
                <w:rFonts w:ascii="Century Gothic" w:eastAsia="Century Gothic" w:hAnsi="Century Gothic" w:cs="Century Gothic"/>
                <w:color w:val="auto"/>
                <w:sz w:val="22"/>
                <w:lang w:eastAsia="en-US"/>
              </w:rPr>
            </w:pPr>
            <w:r w:rsidRPr="00512036">
              <w:rPr>
                <w:rFonts w:ascii="Century Gothic" w:eastAsia="Century Gothic" w:hAnsi="Century Gothic" w:cs="Century Gothic"/>
                <w:color w:val="auto"/>
                <w:sz w:val="22"/>
                <w:lang w:eastAsia="en-US"/>
              </w:rPr>
              <w:t>Staff Preparedness and Safeguarding Responsibilities</w:t>
            </w:r>
          </w:p>
        </w:tc>
      </w:tr>
      <w:tr w:rsidR="00512036" w14:paraId="45DB507A" w14:textId="77777777" w:rsidTr="003B151A">
        <w:trPr>
          <w:trHeight w:val="4725"/>
        </w:trPr>
        <w:tc>
          <w:tcPr>
            <w:tcW w:w="11199" w:type="dxa"/>
          </w:tcPr>
          <w:p w14:paraId="5C916272" w14:textId="77777777" w:rsidR="00512036" w:rsidRDefault="00512036" w:rsidP="00387C2A">
            <w:pPr>
              <w:spacing w:after="160"/>
              <w:rPr>
                <w:rFonts w:ascii="Century Gothic" w:eastAsia="Century Gothic" w:hAnsi="Century Gothic" w:cs="Century Gothic"/>
                <w:b w:val="0"/>
                <w:color w:val="auto"/>
                <w:sz w:val="22"/>
                <w:lang w:eastAsia="en-US"/>
              </w:rPr>
            </w:pPr>
          </w:p>
          <w:p w14:paraId="00364CB5" w14:textId="5205F09E"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 xml:space="preserve">Sketchley School recognises that teaching RSE, particularly sensitive topics, may increase the likelihood of safeguarding disclosures. In line with DfE </w:t>
            </w:r>
            <w:r w:rsidR="005A5A1A" w:rsidRPr="00512036">
              <w:rPr>
                <w:rFonts w:ascii="Century Gothic" w:eastAsia="Century Gothic" w:hAnsi="Century Gothic" w:cs="Century Gothic"/>
                <w:b w:val="0"/>
                <w:color w:val="auto"/>
                <w:sz w:val="22"/>
                <w:lang w:eastAsia="en-US"/>
              </w:rPr>
              <w:t>guidance,</w:t>
            </w:r>
            <w:r w:rsidRPr="00512036">
              <w:rPr>
                <w:rFonts w:ascii="Century Gothic" w:eastAsia="Century Gothic" w:hAnsi="Century Gothic" w:cs="Century Gothic"/>
                <w:b w:val="0"/>
                <w:color w:val="auto"/>
                <w:sz w:val="22"/>
                <w:lang w:eastAsia="en-US"/>
              </w:rPr>
              <w:t xml:space="preserve"> all staff are fully prepared to respond appropriately and immediately to any concerns.</w:t>
            </w:r>
          </w:p>
          <w:p w14:paraId="3E2970CE" w14:textId="7CF2AA71" w:rsidR="00512036" w:rsidRPr="00512036" w:rsidRDefault="00512036" w:rsidP="00512036">
            <w:pPr>
              <w:spacing w:after="160"/>
              <w:rPr>
                <w:rFonts w:ascii="Century Gothic" w:eastAsia="Century Gothic" w:hAnsi="Century Gothic" w:cs="Century Gothic"/>
                <w:b w:val="0"/>
                <w:color w:val="auto"/>
                <w:sz w:val="22"/>
                <w:lang w:eastAsia="en-US"/>
              </w:rPr>
            </w:pPr>
          </w:p>
          <w:p w14:paraId="56D95964" w14:textId="4D682AE4"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1</w:t>
            </w:r>
            <w:r>
              <w:rPr>
                <w:rFonts w:ascii="Century Gothic" w:eastAsia="Century Gothic" w:hAnsi="Century Gothic" w:cs="Century Gothic"/>
                <w:bCs/>
                <w:color w:val="auto"/>
                <w:sz w:val="22"/>
                <w:lang w:eastAsia="en-US"/>
              </w:rPr>
              <w:t>1a.</w:t>
            </w:r>
            <w:r w:rsidRPr="00512036">
              <w:rPr>
                <w:rFonts w:ascii="Century Gothic" w:eastAsia="Century Gothic" w:hAnsi="Century Gothic" w:cs="Century Gothic"/>
                <w:bCs/>
                <w:color w:val="auto"/>
                <w:sz w:val="22"/>
                <w:lang w:eastAsia="en-US"/>
              </w:rPr>
              <w:t xml:space="preserve"> Mandatory Training and Staff Readiness</w:t>
            </w:r>
          </w:p>
          <w:p w14:paraId="6B472F49"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All staff delivering or supporting RSHE receive regular training in:</w:t>
            </w:r>
          </w:p>
          <w:p w14:paraId="24EDFB2F" w14:textId="77777777" w:rsidR="00512036" w:rsidRPr="00512036" w:rsidRDefault="00512036" w:rsidP="00512036">
            <w:pPr>
              <w:numPr>
                <w:ilvl w:val="0"/>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Safeguarding (KCSIE – Part 1, annually)</w:t>
            </w:r>
          </w:p>
          <w:p w14:paraId="58C9F0B2" w14:textId="77777777" w:rsidR="00512036" w:rsidRPr="00512036" w:rsidRDefault="00512036" w:rsidP="00512036">
            <w:pPr>
              <w:numPr>
                <w:ilvl w:val="0"/>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Recognising signs of:</w:t>
            </w:r>
          </w:p>
          <w:p w14:paraId="5623C676" w14:textId="77777777" w:rsidR="00512036" w:rsidRPr="00512036" w:rsidRDefault="00512036" w:rsidP="00512036">
            <w:pPr>
              <w:numPr>
                <w:ilvl w:val="1"/>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abuse and neglect</w:t>
            </w:r>
          </w:p>
          <w:p w14:paraId="358188FD" w14:textId="77777777" w:rsidR="00512036" w:rsidRPr="00512036" w:rsidRDefault="00512036" w:rsidP="00512036">
            <w:pPr>
              <w:numPr>
                <w:ilvl w:val="1"/>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sexual exploitation</w:t>
            </w:r>
          </w:p>
          <w:p w14:paraId="45712FDF" w14:textId="77777777" w:rsidR="00512036" w:rsidRPr="00512036" w:rsidRDefault="00512036" w:rsidP="00512036">
            <w:pPr>
              <w:numPr>
                <w:ilvl w:val="1"/>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domestic abuse</w:t>
            </w:r>
          </w:p>
          <w:p w14:paraId="22464F50" w14:textId="77777777" w:rsidR="00512036" w:rsidRPr="00512036" w:rsidRDefault="00512036" w:rsidP="00512036">
            <w:pPr>
              <w:numPr>
                <w:ilvl w:val="0"/>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Mandatory reporting duties, including:</w:t>
            </w:r>
          </w:p>
          <w:p w14:paraId="7E5D669B" w14:textId="77777777" w:rsidR="00512036" w:rsidRPr="00512036" w:rsidRDefault="00512036" w:rsidP="00512036">
            <w:pPr>
              <w:numPr>
                <w:ilvl w:val="1"/>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Female Genital Mutilation (FGM)</w:t>
            </w:r>
          </w:p>
          <w:p w14:paraId="60365180" w14:textId="77777777" w:rsidR="00512036" w:rsidRPr="00512036" w:rsidRDefault="00512036" w:rsidP="00512036">
            <w:pPr>
              <w:numPr>
                <w:ilvl w:val="1"/>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awareness of illegal practices (e.g. virginity testing, hymenoplasty)</w:t>
            </w:r>
          </w:p>
          <w:p w14:paraId="1EE18BD2" w14:textId="77777777" w:rsidR="00512036" w:rsidRPr="00512036" w:rsidRDefault="00512036" w:rsidP="00512036">
            <w:pPr>
              <w:numPr>
                <w:ilvl w:val="0"/>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Handling disclosures safely and appropriately</w:t>
            </w:r>
          </w:p>
          <w:p w14:paraId="4DBDB57B" w14:textId="77777777" w:rsidR="00512036" w:rsidRPr="00512036" w:rsidRDefault="00512036" w:rsidP="00512036">
            <w:pPr>
              <w:numPr>
                <w:ilvl w:val="0"/>
                <w:numId w:val="6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Autism-specific safeguarding vulnerabilities</w:t>
            </w:r>
          </w:p>
          <w:p w14:paraId="01E80063"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lastRenderedPageBreak/>
              <w:t>Staff are also trained to:</w:t>
            </w:r>
          </w:p>
          <w:p w14:paraId="3C637B21" w14:textId="77777777" w:rsidR="00512036" w:rsidRPr="00512036" w:rsidRDefault="00512036" w:rsidP="00512036">
            <w:pPr>
              <w:numPr>
                <w:ilvl w:val="0"/>
                <w:numId w:val="6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recognise that autistic pupils may:</w:t>
            </w:r>
          </w:p>
          <w:p w14:paraId="4F777E6D" w14:textId="77777777" w:rsidR="00512036" w:rsidRPr="00512036" w:rsidRDefault="00512036" w:rsidP="00512036">
            <w:pPr>
              <w:numPr>
                <w:ilvl w:val="1"/>
                <w:numId w:val="6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communicate distress differently</w:t>
            </w:r>
          </w:p>
          <w:p w14:paraId="3639F97C" w14:textId="77777777" w:rsidR="00512036" w:rsidRPr="00512036" w:rsidRDefault="00512036" w:rsidP="00512036">
            <w:pPr>
              <w:numPr>
                <w:ilvl w:val="1"/>
                <w:numId w:val="6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be more vulnerable to exploitation</w:t>
            </w:r>
          </w:p>
          <w:p w14:paraId="6924D460" w14:textId="77777777" w:rsidR="00512036" w:rsidRPr="00512036" w:rsidRDefault="00512036" w:rsidP="00512036">
            <w:pPr>
              <w:numPr>
                <w:ilvl w:val="0"/>
                <w:numId w:val="6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use clear, direct questioning where appropriate</w:t>
            </w:r>
          </w:p>
          <w:p w14:paraId="44F447E8" w14:textId="77777777" w:rsidR="00512036" w:rsidRPr="00512036" w:rsidRDefault="00512036" w:rsidP="00512036">
            <w:pPr>
              <w:numPr>
                <w:ilvl w:val="0"/>
                <w:numId w:val="6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avoid reliance on inference or assumption</w:t>
            </w:r>
          </w:p>
          <w:p w14:paraId="6A7771BC" w14:textId="5BDE0A7F" w:rsidR="00512036" w:rsidRPr="00512036" w:rsidRDefault="00512036" w:rsidP="00512036">
            <w:pPr>
              <w:spacing w:after="160"/>
              <w:rPr>
                <w:rFonts w:ascii="Century Gothic" w:eastAsia="Century Gothic" w:hAnsi="Century Gothic" w:cs="Century Gothic"/>
                <w:b w:val="0"/>
                <w:color w:val="auto"/>
                <w:sz w:val="22"/>
                <w:lang w:eastAsia="en-US"/>
              </w:rPr>
            </w:pPr>
          </w:p>
          <w:p w14:paraId="03532D11" w14:textId="30424039"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1</w:t>
            </w:r>
            <w:r>
              <w:rPr>
                <w:rFonts w:ascii="Century Gothic" w:eastAsia="Century Gothic" w:hAnsi="Century Gothic" w:cs="Century Gothic"/>
                <w:bCs/>
                <w:color w:val="auto"/>
                <w:sz w:val="22"/>
                <w:lang w:eastAsia="en-US"/>
              </w:rPr>
              <w:t>1b.</w:t>
            </w:r>
            <w:r w:rsidRPr="00512036">
              <w:rPr>
                <w:rFonts w:ascii="Century Gothic" w:eastAsia="Century Gothic" w:hAnsi="Century Gothic" w:cs="Century Gothic"/>
                <w:bCs/>
                <w:color w:val="auto"/>
                <w:sz w:val="22"/>
                <w:lang w:eastAsia="en-US"/>
              </w:rPr>
              <w:t xml:space="preserve"> Clear Safeguarding Procedures</w:t>
            </w:r>
          </w:p>
          <w:p w14:paraId="28F48AA4"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All staff understand that:</w:t>
            </w:r>
          </w:p>
          <w:p w14:paraId="48778887" w14:textId="77777777" w:rsidR="00512036" w:rsidRPr="00512036" w:rsidRDefault="00512036" w:rsidP="00512036">
            <w:pPr>
              <w:numPr>
                <w:ilvl w:val="0"/>
                <w:numId w:val="6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Any safeguarding concern must be acted upon immediately</w:t>
            </w:r>
          </w:p>
          <w:p w14:paraId="2CBD7072" w14:textId="77777777" w:rsidR="00512036" w:rsidRPr="00512036" w:rsidRDefault="00512036" w:rsidP="00512036">
            <w:pPr>
              <w:numPr>
                <w:ilvl w:val="0"/>
                <w:numId w:val="6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Concerns must be reported to the Designated Safeguarding Lead (DSL) or deputy</w:t>
            </w:r>
          </w:p>
          <w:p w14:paraId="7A8F913D" w14:textId="77777777" w:rsidR="00512036" w:rsidRPr="00512036" w:rsidRDefault="00512036" w:rsidP="00512036">
            <w:pPr>
              <w:numPr>
                <w:ilvl w:val="0"/>
                <w:numId w:val="6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Staff must follow the school’s safeguarding policy in line with KCSIE</w:t>
            </w:r>
          </w:p>
          <w:p w14:paraId="70C3CA77"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Staff are explicitly instructed:</w:t>
            </w:r>
          </w:p>
          <w:p w14:paraId="223B3A6F" w14:textId="77777777" w:rsidR="00512036" w:rsidRPr="00512036" w:rsidRDefault="00512036" w:rsidP="00512036">
            <w:pPr>
              <w:numPr>
                <w:ilvl w:val="0"/>
                <w:numId w:val="63"/>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never to promise confidentiality</w:t>
            </w:r>
          </w:p>
          <w:p w14:paraId="553D69E6" w14:textId="77777777" w:rsidR="00512036" w:rsidRPr="00512036" w:rsidRDefault="00512036" w:rsidP="00512036">
            <w:pPr>
              <w:numPr>
                <w:ilvl w:val="0"/>
                <w:numId w:val="63"/>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to explain clearly to pupils that:</w:t>
            </w:r>
          </w:p>
          <w:p w14:paraId="30147186" w14:textId="77777777" w:rsidR="00512036" w:rsidRPr="00512036" w:rsidRDefault="00512036" w:rsidP="00512036">
            <w:pPr>
              <w:numPr>
                <w:ilvl w:val="1"/>
                <w:numId w:val="63"/>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information may need to be shared to keep them safe</w:t>
            </w:r>
          </w:p>
          <w:p w14:paraId="1B53FAC6"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Only appropriate staff are involved in safeguarding decisions to ensure confidentiality is maintained appropriately.</w:t>
            </w:r>
          </w:p>
          <w:p w14:paraId="7FC83047" w14:textId="367D38A4" w:rsidR="00512036" w:rsidRPr="00512036" w:rsidRDefault="00512036" w:rsidP="00512036">
            <w:pPr>
              <w:spacing w:after="160"/>
              <w:rPr>
                <w:rFonts w:ascii="Century Gothic" w:eastAsia="Century Gothic" w:hAnsi="Century Gothic" w:cs="Century Gothic"/>
                <w:b w:val="0"/>
                <w:color w:val="auto"/>
                <w:sz w:val="22"/>
                <w:lang w:eastAsia="en-US"/>
              </w:rPr>
            </w:pPr>
          </w:p>
          <w:p w14:paraId="3DF11665" w14:textId="78A6AAE9"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1</w:t>
            </w:r>
            <w:r>
              <w:rPr>
                <w:rFonts w:ascii="Century Gothic" w:eastAsia="Century Gothic" w:hAnsi="Century Gothic" w:cs="Century Gothic"/>
                <w:bCs/>
                <w:color w:val="auto"/>
                <w:sz w:val="22"/>
                <w:lang w:eastAsia="en-US"/>
              </w:rPr>
              <w:t>1c.</w:t>
            </w:r>
            <w:r w:rsidRPr="00512036">
              <w:rPr>
                <w:rFonts w:ascii="Century Gothic" w:eastAsia="Century Gothic" w:hAnsi="Century Gothic" w:cs="Century Gothic"/>
                <w:bCs/>
                <w:color w:val="auto"/>
                <w:sz w:val="22"/>
                <w:lang w:eastAsia="en-US"/>
              </w:rPr>
              <w:t xml:space="preserve"> External Visitors and Agencies</w:t>
            </w:r>
          </w:p>
          <w:p w14:paraId="64F4EB3E"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Where external agencies support RSHE delivery:</w:t>
            </w:r>
          </w:p>
          <w:p w14:paraId="22F19F76" w14:textId="77777777" w:rsidR="00512036" w:rsidRPr="00512036" w:rsidRDefault="00512036" w:rsidP="00512036">
            <w:pPr>
              <w:numPr>
                <w:ilvl w:val="0"/>
                <w:numId w:val="6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Safeguarding procedures are agreed in advance</w:t>
            </w:r>
          </w:p>
          <w:p w14:paraId="2A7F47F6" w14:textId="77777777" w:rsidR="00512036" w:rsidRPr="00512036" w:rsidRDefault="00512036" w:rsidP="00512036">
            <w:pPr>
              <w:numPr>
                <w:ilvl w:val="0"/>
                <w:numId w:val="6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Visitors are:</w:t>
            </w:r>
          </w:p>
          <w:p w14:paraId="6FF876E4" w14:textId="77777777" w:rsidR="00512036" w:rsidRPr="00512036" w:rsidRDefault="00512036" w:rsidP="00512036">
            <w:pPr>
              <w:numPr>
                <w:ilvl w:val="1"/>
                <w:numId w:val="6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vetted</w:t>
            </w:r>
          </w:p>
          <w:p w14:paraId="29F5F075" w14:textId="77777777" w:rsidR="00512036" w:rsidRPr="00512036" w:rsidRDefault="00512036" w:rsidP="00512036">
            <w:pPr>
              <w:numPr>
                <w:ilvl w:val="1"/>
                <w:numId w:val="6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supervised</w:t>
            </w:r>
          </w:p>
          <w:p w14:paraId="5B167412" w14:textId="77777777" w:rsidR="00512036" w:rsidRPr="00512036" w:rsidRDefault="00512036" w:rsidP="00512036">
            <w:pPr>
              <w:numPr>
                <w:ilvl w:val="0"/>
                <w:numId w:val="6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Clear protocols are in place for:</w:t>
            </w:r>
          </w:p>
          <w:p w14:paraId="076FBFE4" w14:textId="77777777" w:rsidR="00512036" w:rsidRPr="00512036" w:rsidRDefault="00512036" w:rsidP="00512036">
            <w:pPr>
              <w:numPr>
                <w:ilvl w:val="1"/>
                <w:numId w:val="6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managing disclosures</w:t>
            </w:r>
          </w:p>
          <w:p w14:paraId="65215023" w14:textId="77777777" w:rsidR="00512036" w:rsidRPr="00512036" w:rsidRDefault="00512036" w:rsidP="00512036">
            <w:pPr>
              <w:numPr>
                <w:ilvl w:val="1"/>
                <w:numId w:val="6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reporting concerns</w:t>
            </w:r>
          </w:p>
          <w:p w14:paraId="4A0C4567"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 xml:space="preserve">The school </w:t>
            </w:r>
            <w:proofErr w:type="gramStart"/>
            <w:r w:rsidRPr="00512036">
              <w:rPr>
                <w:rFonts w:ascii="Century Gothic" w:eastAsia="Century Gothic" w:hAnsi="Century Gothic" w:cs="Century Gothic"/>
                <w:b w:val="0"/>
                <w:color w:val="auto"/>
                <w:sz w:val="22"/>
                <w:lang w:eastAsia="en-US"/>
              </w:rPr>
              <w:t>retains full responsibility for safeguarding at all times</w:t>
            </w:r>
            <w:proofErr w:type="gramEnd"/>
            <w:r w:rsidRPr="00512036">
              <w:rPr>
                <w:rFonts w:ascii="Century Gothic" w:eastAsia="Century Gothic" w:hAnsi="Century Gothic" w:cs="Century Gothic"/>
                <w:b w:val="0"/>
                <w:color w:val="auto"/>
                <w:sz w:val="22"/>
                <w:lang w:eastAsia="en-US"/>
              </w:rPr>
              <w:t>.</w:t>
            </w:r>
          </w:p>
          <w:p w14:paraId="53CF4F77" w14:textId="704587F2" w:rsidR="00512036" w:rsidRPr="00512036" w:rsidRDefault="00512036" w:rsidP="00512036">
            <w:pPr>
              <w:spacing w:after="160"/>
              <w:rPr>
                <w:rFonts w:ascii="Century Gothic" w:eastAsia="Century Gothic" w:hAnsi="Century Gothic" w:cs="Century Gothic"/>
                <w:b w:val="0"/>
                <w:color w:val="auto"/>
                <w:sz w:val="22"/>
                <w:lang w:eastAsia="en-US"/>
              </w:rPr>
            </w:pPr>
          </w:p>
          <w:p w14:paraId="53287A45" w14:textId="2CF7B58A"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1</w:t>
            </w:r>
            <w:r>
              <w:rPr>
                <w:rFonts w:ascii="Century Gothic" w:eastAsia="Century Gothic" w:hAnsi="Century Gothic" w:cs="Century Gothic"/>
                <w:bCs/>
                <w:color w:val="auto"/>
                <w:sz w:val="22"/>
                <w:lang w:eastAsia="en-US"/>
              </w:rPr>
              <w:t>1d.</w:t>
            </w:r>
            <w:r w:rsidRPr="00512036">
              <w:rPr>
                <w:rFonts w:ascii="Century Gothic" w:eastAsia="Century Gothic" w:hAnsi="Century Gothic" w:cs="Century Gothic"/>
                <w:bCs/>
                <w:color w:val="auto"/>
                <w:sz w:val="22"/>
                <w:lang w:eastAsia="en-US"/>
              </w:rPr>
              <w:t xml:space="preserve"> Role of the DSL</w:t>
            </w:r>
          </w:p>
          <w:p w14:paraId="52E79470"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The Designated Safeguarding Lead:</w:t>
            </w:r>
          </w:p>
          <w:p w14:paraId="193671B2" w14:textId="77777777" w:rsidR="00512036" w:rsidRPr="00512036" w:rsidRDefault="00512036" w:rsidP="00512036">
            <w:pPr>
              <w:numPr>
                <w:ilvl w:val="0"/>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provides ongoing support and guidance to staff</w:t>
            </w:r>
          </w:p>
          <w:p w14:paraId="58B46772" w14:textId="77777777" w:rsidR="00512036" w:rsidRPr="00512036" w:rsidRDefault="00512036" w:rsidP="00512036">
            <w:pPr>
              <w:numPr>
                <w:ilvl w:val="0"/>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ensures staff are aware of:</w:t>
            </w:r>
          </w:p>
          <w:p w14:paraId="1BF15995" w14:textId="77777777" w:rsidR="00512036" w:rsidRPr="00512036" w:rsidRDefault="00512036" w:rsidP="00512036">
            <w:pPr>
              <w:numPr>
                <w:ilvl w:val="1"/>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local safeguarding risks</w:t>
            </w:r>
          </w:p>
          <w:p w14:paraId="15066274" w14:textId="77777777" w:rsidR="00512036" w:rsidRPr="00512036" w:rsidRDefault="00512036" w:rsidP="00512036">
            <w:pPr>
              <w:numPr>
                <w:ilvl w:val="1"/>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emerging issues (e.g. online harms, exploitation trends)</w:t>
            </w:r>
          </w:p>
          <w:p w14:paraId="30FBADE5" w14:textId="77777777" w:rsidR="00512036" w:rsidRPr="00512036" w:rsidRDefault="00512036" w:rsidP="00512036">
            <w:pPr>
              <w:numPr>
                <w:ilvl w:val="0"/>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maintains links with:</w:t>
            </w:r>
          </w:p>
          <w:p w14:paraId="424AF50C" w14:textId="77777777" w:rsidR="00512036" w:rsidRPr="00512036" w:rsidRDefault="00512036" w:rsidP="00512036">
            <w:pPr>
              <w:numPr>
                <w:ilvl w:val="1"/>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external agencies</w:t>
            </w:r>
          </w:p>
          <w:p w14:paraId="50A79271" w14:textId="77777777" w:rsidR="00512036" w:rsidRPr="00512036" w:rsidRDefault="00512036" w:rsidP="00512036">
            <w:pPr>
              <w:numPr>
                <w:ilvl w:val="1"/>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police</w:t>
            </w:r>
          </w:p>
          <w:p w14:paraId="47A9E506" w14:textId="77777777" w:rsidR="00512036" w:rsidRPr="00512036" w:rsidRDefault="00512036" w:rsidP="00512036">
            <w:pPr>
              <w:numPr>
                <w:ilvl w:val="1"/>
                <w:numId w:val="6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local services</w:t>
            </w:r>
          </w:p>
          <w:p w14:paraId="5BC3E734"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This ensures that teaching is:</w:t>
            </w:r>
          </w:p>
          <w:p w14:paraId="05898F6F" w14:textId="77777777" w:rsidR="00512036" w:rsidRPr="00512036" w:rsidRDefault="00512036" w:rsidP="00512036">
            <w:pPr>
              <w:numPr>
                <w:ilvl w:val="0"/>
                <w:numId w:val="6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contextually relevant</w:t>
            </w:r>
          </w:p>
          <w:p w14:paraId="09504B20" w14:textId="77777777" w:rsidR="00512036" w:rsidRPr="00512036" w:rsidRDefault="00512036" w:rsidP="00512036">
            <w:pPr>
              <w:numPr>
                <w:ilvl w:val="0"/>
                <w:numId w:val="6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responsive to local safeguarding needs</w:t>
            </w:r>
          </w:p>
          <w:p w14:paraId="685ECE22" w14:textId="1B671003" w:rsidR="00512036" w:rsidRPr="00512036" w:rsidRDefault="00512036" w:rsidP="00512036">
            <w:pPr>
              <w:spacing w:after="160"/>
              <w:rPr>
                <w:rFonts w:ascii="Century Gothic" w:eastAsia="Century Gothic" w:hAnsi="Century Gothic" w:cs="Century Gothic"/>
                <w:b w:val="0"/>
                <w:color w:val="auto"/>
                <w:sz w:val="22"/>
                <w:lang w:eastAsia="en-US"/>
              </w:rPr>
            </w:pPr>
          </w:p>
          <w:p w14:paraId="1816E172" w14:textId="35FC4394"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11e.</w:t>
            </w:r>
            <w:r w:rsidRPr="00512036">
              <w:rPr>
                <w:rFonts w:ascii="Century Gothic" w:eastAsia="Century Gothic" w:hAnsi="Century Gothic" w:cs="Century Gothic"/>
                <w:bCs/>
                <w:color w:val="auto"/>
                <w:sz w:val="22"/>
                <w:lang w:eastAsia="en-US"/>
              </w:rPr>
              <w:t xml:space="preserve"> How the Curriculum Teaches Safeguarding and Risk Awareness</w:t>
            </w:r>
          </w:p>
          <w:p w14:paraId="40D385E4" w14:textId="48D0F66B"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The RSE curriculum is designed as a protective curriculum, ensuring pupils develop the knowledge and skills to:</w:t>
            </w:r>
          </w:p>
          <w:p w14:paraId="0DC44D81" w14:textId="77777777" w:rsidR="00512036" w:rsidRPr="00512036" w:rsidRDefault="00512036" w:rsidP="00512036">
            <w:pPr>
              <w:numPr>
                <w:ilvl w:val="0"/>
                <w:numId w:val="6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understand safeguarding risks</w:t>
            </w:r>
          </w:p>
          <w:p w14:paraId="3EDE00E4" w14:textId="77777777" w:rsidR="00512036" w:rsidRPr="00512036" w:rsidRDefault="00512036" w:rsidP="00512036">
            <w:pPr>
              <w:numPr>
                <w:ilvl w:val="0"/>
                <w:numId w:val="6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recognise unsafe situations</w:t>
            </w:r>
          </w:p>
          <w:p w14:paraId="65D4F90D" w14:textId="77777777" w:rsidR="00512036" w:rsidRPr="00512036" w:rsidRDefault="00512036" w:rsidP="00512036">
            <w:pPr>
              <w:numPr>
                <w:ilvl w:val="0"/>
                <w:numId w:val="6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seek help effectively</w:t>
            </w:r>
          </w:p>
          <w:p w14:paraId="366359D7" w14:textId="4653E438" w:rsidR="00512036" w:rsidRPr="00512036" w:rsidRDefault="00512036" w:rsidP="00512036">
            <w:pPr>
              <w:spacing w:after="160"/>
              <w:rPr>
                <w:rFonts w:ascii="Century Gothic" w:eastAsia="Century Gothic" w:hAnsi="Century Gothic" w:cs="Century Gothic"/>
                <w:b w:val="0"/>
                <w:color w:val="auto"/>
                <w:sz w:val="22"/>
                <w:lang w:eastAsia="en-US"/>
              </w:rPr>
            </w:pPr>
          </w:p>
          <w:p w14:paraId="1C7A5916" w14:textId="29B95371"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 xml:space="preserve">11f. </w:t>
            </w:r>
            <w:r w:rsidRPr="00512036">
              <w:rPr>
                <w:rFonts w:ascii="Century Gothic" w:eastAsia="Century Gothic" w:hAnsi="Century Gothic" w:cs="Century Gothic"/>
                <w:bCs/>
                <w:color w:val="auto"/>
                <w:sz w:val="22"/>
                <w:lang w:eastAsia="en-US"/>
              </w:rPr>
              <w:t>Safeguarding Themes Embedded Across All Phases</w:t>
            </w:r>
          </w:p>
          <w:p w14:paraId="1CB85B83"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Pupils are explicitly taught:</w:t>
            </w:r>
          </w:p>
          <w:p w14:paraId="679B851B" w14:textId="77777777"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Recognising Risk and Harm</w:t>
            </w:r>
          </w:p>
          <w:p w14:paraId="544E58D0" w14:textId="77777777" w:rsidR="00512036" w:rsidRPr="00512036" w:rsidRDefault="00512036" w:rsidP="00512036">
            <w:pPr>
              <w:numPr>
                <w:ilvl w:val="0"/>
                <w:numId w:val="6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Different types of abuse:</w:t>
            </w:r>
          </w:p>
          <w:p w14:paraId="5CB21501" w14:textId="77777777" w:rsidR="00512036" w:rsidRPr="00512036" w:rsidRDefault="00512036" w:rsidP="00512036">
            <w:pPr>
              <w:numPr>
                <w:ilvl w:val="1"/>
                <w:numId w:val="6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physical</w:t>
            </w:r>
          </w:p>
          <w:p w14:paraId="36DCA15A" w14:textId="77777777" w:rsidR="00512036" w:rsidRPr="00512036" w:rsidRDefault="00512036" w:rsidP="00512036">
            <w:pPr>
              <w:numPr>
                <w:ilvl w:val="1"/>
                <w:numId w:val="6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emotional</w:t>
            </w:r>
          </w:p>
          <w:p w14:paraId="4926D94E" w14:textId="77777777" w:rsidR="00512036" w:rsidRPr="00512036" w:rsidRDefault="00512036" w:rsidP="00512036">
            <w:pPr>
              <w:numPr>
                <w:ilvl w:val="1"/>
                <w:numId w:val="6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sexual</w:t>
            </w:r>
          </w:p>
          <w:p w14:paraId="726B567B" w14:textId="77777777" w:rsidR="00512036" w:rsidRPr="00512036" w:rsidRDefault="00512036" w:rsidP="00512036">
            <w:pPr>
              <w:numPr>
                <w:ilvl w:val="1"/>
                <w:numId w:val="6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lastRenderedPageBreak/>
              <w:t>online</w:t>
            </w:r>
          </w:p>
          <w:p w14:paraId="1AE1A206" w14:textId="77777777" w:rsidR="00512036" w:rsidRPr="00512036" w:rsidRDefault="00512036" w:rsidP="00512036">
            <w:pPr>
              <w:numPr>
                <w:ilvl w:val="0"/>
                <w:numId w:val="6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Signs that something is unsafe or “not right”</w:t>
            </w:r>
          </w:p>
          <w:p w14:paraId="5D11850A" w14:textId="77777777"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Consent and Boundaries</w:t>
            </w:r>
          </w:p>
          <w:p w14:paraId="0429A7B4" w14:textId="77777777" w:rsidR="00512036" w:rsidRPr="00512036" w:rsidRDefault="00512036" w:rsidP="00512036">
            <w:pPr>
              <w:numPr>
                <w:ilvl w:val="0"/>
                <w:numId w:val="6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Progressive teaching of consent:</w:t>
            </w:r>
          </w:p>
          <w:p w14:paraId="4D135A6A" w14:textId="77777777" w:rsidR="00512036" w:rsidRPr="00512036" w:rsidRDefault="00512036" w:rsidP="00512036">
            <w:pPr>
              <w:numPr>
                <w:ilvl w:val="1"/>
                <w:numId w:val="6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KS2: permission, personal space</w:t>
            </w:r>
          </w:p>
          <w:p w14:paraId="7A806CEC" w14:textId="77777777" w:rsidR="00512036" w:rsidRPr="00512036" w:rsidRDefault="00512036" w:rsidP="00512036">
            <w:pPr>
              <w:numPr>
                <w:ilvl w:val="1"/>
                <w:numId w:val="6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KS3–KS4: legal consent, coercion, pressure</w:t>
            </w:r>
          </w:p>
          <w:p w14:paraId="2BDF8076" w14:textId="77777777" w:rsidR="00512036" w:rsidRPr="00512036" w:rsidRDefault="00512036" w:rsidP="00512036">
            <w:pPr>
              <w:numPr>
                <w:ilvl w:val="0"/>
                <w:numId w:val="6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Understanding:</w:t>
            </w:r>
          </w:p>
          <w:p w14:paraId="385009E8" w14:textId="77777777" w:rsidR="00512036" w:rsidRPr="00512036" w:rsidRDefault="00512036" w:rsidP="00512036">
            <w:pPr>
              <w:numPr>
                <w:ilvl w:val="1"/>
                <w:numId w:val="6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t>
            </w:r>
            <w:proofErr w:type="gramStart"/>
            <w:r w:rsidRPr="00512036">
              <w:rPr>
                <w:rFonts w:ascii="Century Gothic" w:eastAsia="Century Gothic" w:hAnsi="Century Gothic" w:cs="Century Gothic"/>
                <w:b w:val="0"/>
                <w:color w:val="auto"/>
                <w:sz w:val="22"/>
                <w:lang w:eastAsia="en-US"/>
              </w:rPr>
              <w:t>my</w:t>
            </w:r>
            <w:proofErr w:type="gramEnd"/>
            <w:r w:rsidRPr="00512036">
              <w:rPr>
                <w:rFonts w:ascii="Century Gothic" w:eastAsia="Century Gothic" w:hAnsi="Century Gothic" w:cs="Century Gothic"/>
                <w:b w:val="0"/>
                <w:color w:val="auto"/>
                <w:sz w:val="22"/>
                <w:lang w:eastAsia="en-US"/>
              </w:rPr>
              <w:t xml:space="preserve"> body belongs to me”</w:t>
            </w:r>
          </w:p>
          <w:p w14:paraId="7198D75B" w14:textId="77777777" w:rsidR="00512036" w:rsidRPr="00512036" w:rsidRDefault="00512036" w:rsidP="00512036">
            <w:pPr>
              <w:numPr>
                <w:ilvl w:val="1"/>
                <w:numId w:val="6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respecting others’ boundaries</w:t>
            </w:r>
          </w:p>
          <w:p w14:paraId="0F8AA23E" w14:textId="77777777"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Online Safety</w:t>
            </w:r>
          </w:p>
          <w:p w14:paraId="547ED274" w14:textId="77777777" w:rsidR="00512036" w:rsidRPr="00512036" w:rsidRDefault="00512036" w:rsidP="00512036">
            <w:pPr>
              <w:numPr>
                <w:ilvl w:val="0"/>
                <w:numId w:val="7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Risks including:</w:t>
            </w:r>
          </w:p>
          <w:p w14:paraId="205C933F" w14:textId="77777777" w:rsidR="00512036" w:rsidRPr="00512036" w:rsidRDefault="00512036" w:rsidP="00512036">
            <w:pPr>
              <w:numPr>
                <w:ilvl w:val="1"/>
                <w:numId w:val="7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grooming</w:t>
            </w:r>
          </w:p>
          <w:p w14:paraId="1A8988F8" w14:textId="77777777" w:rsidR="00512036" w:rsidRPr="00512036" w:rsidRDefault="00512036" w:rsidP="00512036">
            <w:pPr>
              <w:numPr>
                <w:ilvl w:val="1"/>
                <w:numId w:val="7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exploitation</w:t>
            </w:r>
          </w:p>
          <w:p w14:paraId="29584499" w14:textId="77777777" w:rsidR="00512036" w:rsidRPr="00512036" w:rsidRDefault="00512036" w:rsidP="00512036">
            <w:pPr>
              <w:numPr>
                <w:ilvl w:val="1"/>
                <w:numId w:val="7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sharing images</w:t>
            </w:r>
          </w:p>
          <w:p w14:paraId="3A4C6565" w14:textId="77777777" w:rsidR="00512036" w:rsidRPr="00512036" w:rsidRDefault="00512036" w:rsidP="00512036">
            <w:pPr>
              <w:numPr>
                <w:ilvl w:val="1"/>
                <w:numId w:val="7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misinformation and AI-generated content</w:t>
            </w:r>
          </w:p>
          <w:p w14:paraId="1FDA95EE" w14:textId="77777777" w:rsidR="00512036" w:rsidRPr="00512036" w:rsidRDefault="00512036" w:rsidP="00512036">
            <w:pPr>
              <w:numPr>
                <w:ilvl w:val="0"/>
                <w:numId w:val="7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Digital footprint and permanence</w:t>
            </w:r>
          </w:p>
          <w:p w14:paraId="1FB694D1" w14:textId="77777777" w:rsidR="00512036" w:rsidRPr="00512036" w:rsidRDefault="00512036" w:rsidP="00512036">
            <w:pPr>
              <w:spacing w:after="160"/>
              <w:rPr>
                <w:rFonts w:ascii="Century Gothic" w:eastAsia="Century Gothic" w:hAnsi="Century Gothic" w:cs="Century Gothic"/>
                <w:bCs/>
                <w:color w:val="auto"/>
                <w:sz w:val="22"/>
                <w:lang w:eastAsia="en-US"/>
              </w:rPr>
            </w:pPr>
            <w:r w:rsidRPr="00512036">
              <w:rPr>
                <w:rFonts w:ascii="Century Gothic" w:eastAsia="Century Gothic" w:hAnsi="Century Gothic" w:cs="Century Gothic"/>
                <w:bCs/>
                <w:color w:val="auto"/>
                <w:sz w:val="22"/>
                <w:lang w:eastAsia="en-US"/>
              </w:rPr>
              <w:t>Help-Seeking and Reporting</w:t>
            </w:r>
          </w:p>
          <w:p w14:paraId="3A77E919" w14:textId="77777777" w:rsidR="00512036" w:rsidRPr="00512036" w:rsidRDefault="00512036" w:rsidP="00512036">
            <w:pPr>
              <w:numPr>
                <w:ilvl w:val="0"/>
                <w:numId w:val="7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Who trusted adults are</w:t>
            </w:r>
          </w:p>
          <w:p w14:paraId="25362F63" w14:textId="77777777" w:rsidR="00512036" w:rsidRPr="00512036" w:rsidRDefault="00512036" w:rsidP="00512036">
            <w:pPr>
              <w:numPr>
                <w:ilvl w:val="0"/>
                <w:numId w:val="7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How to:</w:t>
            </w:r>
          </w:p>
          <w:p w14:paraId="2AC4B17F" w14:textId="77777777" w:rsidR="00512036" w:rsidRPr="00512036" w:rsidRDefault="00512036" w:rsidP="00512036">
            <w:pPr>
              <w:numPr>
                <w:ilvl w:val="1"/>
                <w:numId w:val="7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report concerns</w:t>
            </w:r>
          </w:p>
          <w:p w14:paraId="56DA2862" w14:textId="77777777" w:rsidR="00512036" w:rsidRPr="00512036" w:rsidRDefault="00512036" w:rsidP="00512036">
            <w:pPr>
              <w:numPr>
                <w:ilvl w:val="1"/>
                <w:numId w:val="7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keep asking until heard</w:t>
            </w:r>
          </w:p>
          <w:p w14:paraId="0A4C09E0" w14:textId="77777777" w:rsidR="00512036" w:rsidRPr="00512036" w:rsidRDefault="00512036" w:rsidP="00512036">
            <w:pPr>
              <w:numPr>
                <w:ilvl w:val="0"/>
                <w:numId w:val="7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Accessing external support</w:t>
            </w:r>
          </w:p>
          <w:p w14:paraId="22239AC9"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This reflects statutory expectations that pupils must be able to recognise and report risks and abuse</w:t>
            </w:r>
          </w:p>
          <w:p w14:paraId="4AF5E4A4" w14:textId="4E4EF683" w:rsidR="00512036" w:rsidRPr="00512036" w:rsidRDefault="00512036" w:rsidP="00512036">
            <w:pPr>
              <w:spacing w:after="160"/>
              <w:rPr>
                <w:rFonts w:ascii="Century Gothic" w:eastAsia="Century Gothic" w:hAnsi="Century Gothic" w:cs="Century Gothic"/>
                <w:b w:val="0"/>
                <w:color w:val="auto"/>
                <w:sz w:val="22"/>
                <w:lang w:eastAsia="en-US"/>
              </w:rPr>
            </w:pPr>
          </w:p>
          <w:p w14:paraId="56513654" w14:textId="45C2E540"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 xml:space="preserve">11g. </w:t>
            </w:r>
            <w:r w:rsidRPr="00512036">
              <w:rPr>
                <w:rFonts w:ascii="Century Gothic" w:eastAsia="Century Gothic" w:hAnsi="Century Gothic" w:cs="Century Gothic"/>
                <w:bCs/>
                <w:color w:val="auto"/>
                <w:sz w:val="22"/>
                <w:lang w:eastAsia="en-US"/>
              </w:rPr>
              <w:t>Autism-Specific Safeguarding Teaching</w:t>
            </w:r>
          </w:p>
          <w:p w14:paraId="049E0AB0"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To meet the needs of autistic learners, safeguarding is taught:</w:t>
            </w:r>
          </w:p>
          <w:p w14:paraId="3E0CB111" w14:textId="77777777" w:rsidR="00512036" w:rsidRPr="00512036" w:rsidRDefault="00512036" w:rsidP="00512036">
            <w:pPr>
              <w:numPr>
                <w:ilvl w:val="0"/>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explicitly and repeatedly</w:t>
            </w:r>
          </w:p>
          <w:p w14:paraId="07F1BCAF" w14:textId="77777777" w:rsidR="00512036" w:rsidRPr="00512036" w:rsidRDefault="00512036" w:rsidP="00512036">
            <w:pPr>
              <w:numPr>
                <w:ilvl w:val="0"/>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using:</w:t>
            </w:r>
          </w:p>
          <w:p w14:paraId="5FE04171" w14:textId="77777777" w:rsidR="00512036" w:rsidRPr="00512036" w:rsidRDefault="00512036" w:rsidP="00512036">
            <w:pPr>
              <w:numPr>
                <w:ilvl w:val="1"/>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visual supports</w:t>
            </w:r>
          </w:p>
          <w:p w14:paraId="393B6AE9" w14:textId="77777777" w:rsidR="00512036" w:rsidRPr="00512036" w:rsidRDefault="00512036" w:rsidP="00512036">
            <w:pPr>
              <w:numPr>
                <w:ilvl w:val="1"/>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lastRenderedPageBreak/>
              <w:t>social stories</w:t>
            </w:r>
          </w:p>
          <w:p w14:paraId="378144D6" w14:textId="77777777" w:rsidR="00512036" w:rsidRPr="00512036" w:rsidRDefault="00512036" w:rsidP="00512036">
            <w:pPr>
              <w:numPr>
                <w:ilvl w:val="1"/>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role play</w:t>
            </w:r>
          </w:p>
          <w:p w14:paraId="753A9790" w14:textId="77777777" w:rsidR="00512036" w:rsidRPr="00512036" w:rsidRDefault="00512036" w:rsidP="00512036">
            <w:pPr>
              <w:numPr>
                <w:ilvl w:val="0"/>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through clear rules, for example:</w:t>
            </w:r>
          </w:p>
          <w:p w14:paraId="63D556A3" w14:textId="77777777" w:rsidR="00512036" w:rsidRPr="00512036" w:rsidRDefault="00512036" w:rsidP="00512036">
            <w:pPr>
              <w:numPr>
                <w:ilvl w:val="1"/>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t>
            </w:r>
            <w:proofErr w:type="gramStart"/>
            <w:r w:rsidRPr="00512036">
              <w:rPr>
                <w:rFonts w:ascii="Century Gothic" w:eastAsia="Century Gothic" w:hAnsi="Century Gothic" w:cs="Century Gothic"/>
                <w:b w:val="0"/>
                <w:color w:val="auto"/>
                <w:sz w:val="22"/>
                <w:lang w:eastAsia="en-US"/>
              </w:rPr>
              <w:t>safe</w:t>
            </w:r>
            <w:proofErr w:type="gramEnd"/>
            <w:r w:rsidRPr="00512036">
              <w:rPr>
                <w:rFonts w:ascii="Century Gothic" w:eastAsia="Century Gothic" w:hAnsi="Century Gothic" w:cs="Century Gothic"/>
                <w:b w:val="0"/>
                <w:color w:val="auto"/>
                <w:sz w:val="22"/>
                <w:lang w:eastAsia="en-US"/>
              </w:rPr>
              <w:t xml:space="preserve"> vs unsafe touch”</w:t>
            </w:r>
          </w:p>
          <w:p w14:paraId="0A6997A4" w14:textId="77777777" w:rsidR="00512036" w:rsidRPr="00512036" w:rsidRDefault="00512036" w:rsidP="00512036">
            <w:pPr>
              <w:numPr>
                <w:ilvl w:val="1"/>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t>
            </w:r>
            <w:proofErr w:type="gramStart"/>
            <w:r w:rsidRPr="00512036">
              <w:rPr>
                <w:rFonts w:ascii="Century Gothic" w:eastAsia="Century Gothic" w:hAnsi="Century Gothic" w:cs="Century Gothic"/>
                <w:b w:val="0"/>
                <w:color w:val="auto"/>
                <w:sz w:val="22"/>
                <w:lang w:eastAsia="en-US"/>
              </w:rPr>
              <w:t>private</w:t>
            </w:r>
            <w:proofErr w:type="gramEnd"/>
            <w:r w:rsidRPr="00512036">
              <w:rPr>
                <w:rFonts w:ascii="Century Gothic" w:eastAsia="Century Gothic" w:hAnsi="Century Gothic" w:cs="Century Gothic"/>
                <w:b w:val="0"/>
                <w:color w:val="auto"/>
                <w:sz w:val="22"/>
                <w:lang w:eastAsia="en-US"/>
              </w:rPr>
              <w:t xml:space="preserve"> vs public”</w:t>
            </w:r>
          </w:p>
          <w:p w14:paraId="0FEB1BB0" w14:textId="77777777" w:rsidR="00512036" w:rsidRPr="00512036" w:rsidRDefault="00512036" w:rsidP="00512036">
            <w:pPr>
              <w:numPr>
                <w:ilvl w:val="0"/>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with rehearsed scripts:</w:t>
            </w:r>
          </w:p>
          <w:p w14:paraId="4991EFC0" w14:textId="77777777" w:rsidR="00512036" w:rsidRPr="00512036" w:rsidRDefault="00512036" w:rsidP="00512036">
            <w:pPr>
              <w:numPr>
                <w:ilvl w:val="1"/>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“I don’t like that”</w:t>
            </w:r>
          </w:p>
          <w:p w14:paraId="7EA77728" w14:textId="77777777" w:rsidR="00512036" w:rsidRPr="00512036" w:rsidRDefault="00512036" w:rsidP="00512036">
            <w:pPr>
              <w:numPr>
                <w:ilvl w:val="1"/>
                <w:numId w:val="72"/>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“I need help”</w:t>
            </w:r>
          </w:p>
          <w:p w14:paraId="799334A3"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This ensures pupils can apply knowledge in real-life situations, not just understand it conceptually.</w:t>
            </w:r>
          </w:p>
          <w:p w14:paraId="1F573BD7" w14:textId="55A7CED5" w:rsidR="00512036" w:rsidRPr="00512036" w:rsidRDefault="00512036" w:rsidP="00512036">
            <w:pPr>
              <w:spacing w:after="160"/>
              <w:rPr>
                <w:rFonts w:ascii="Century Gothic" w:eastAsia="Century Gothic" w:hAnsi="Century Gothic" w:cs="Century Gothic"/>
                <w:b w:val="0"/>
                <w:color w:val="auto"/>
                <w:sz w:val="22"/>
                <w:lang w:eastAsia="en-US"/>
              </w:rPr>
            </w:pPr>
          </w:p>
          <w:p w14:paraId="709F6CDC" w14:textId="60E1A1DD"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11h.</w:t>
            </w:r>
            <w:r w:rsidRPr="00512036">
              <w:rPr>
                <w:rFonts w:ascii="Century Gothic" w:eastAsia="Century Gothic" w:hAnsi="Century Gothic" w:cs="Century Gothic"/>
                <w:bCs/>
                <w:color w:val="auto"/>
                <w:sz w:val="22"/>
                <w:lang w:eastAsia="en-US"/>
              </w:rPr>
              <w:t xml:space="preserve"> Real-Life Application</w:t>
            </w:r>
          </w:p>
          <w:p w14:paraId="2F20383F"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Pupils are given structured opportunities to practise:</w:t>
            </w:r>
          </w:p>
          <w:p w14:paraId="021A9A56" w14:textId="77777777" w:rsidR="00512036" w:rsidRPr="00512036" w:rsidRDefault="00512036" w:rsidP="00512036">
            <w:pPr>
              <w:numPr>
                <w:ilvl w:val="0"/>
                <w:numId w:val="73"/>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responding to unsafe situations</w:t>
            </w:r>
          </w:p>
          <w:p w14:paraId="519F99BA" w14:textId="77777777" w:rsidR="00512036" w:rsidRPr="00512036" w:rsidRDefault="00512036" w:rsidP="00512036">
            <w:pPr>
              <w:numPr>
                <w:ilvl w:val="0"/>
                <w:numId w:val="73"/>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identifying trusted adults</w:t>
            </w:r>
          </w:p>
          <w:p w14:paraId="72D94F28" w14:textId="77777777" w:rsidR="00512036" w:rsidRPr="00512036" w:rsidRDefault="00512036" w:rsidP="00512036">
            <w:pPr>
              <w:numPr>
                <w:ilvl w:val="0"/>
                <w:numId w:val="73"/>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making safe decisions</w:t>
            </w:r>
          </w:p>
          <w:p w14:paraId="15BEB987"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This is particularly important for pupils who may:</w:t>
            </w:r>
          </w:p>
          <w:p w14:paraId="50E03D98" w14:textId="77777777" w:rsidR="00512036" w:rsidRPr="00512036" w:rsidRDefault="00512036" w:rsidP="00512036">
            <w:pPr>
              <w:numPr>
                <w:ilvl w:val="0"/>
                <w:numId w:val="7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struggle with generalisation</w:t>
            </w:r>
          </w:p>
          <w:p w14:paraId="45A7C9FC" w14:textId="77777777" w:rsidR="00512036" w:rsidRPr="00512036" w:rsidRDefault="00512036" w:rsidP="00512036">
            <w:pPr>
              <w:numPr>
                <w:ilvl w:val="0"/>
                <w:numId w:val="74"/>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need explicit rehearsal to transfer learning</w:t>
            </w:r>
          </w:p>
          <w:p w14:paraId="50FC9340" w14:textId="7712F8F7" w:rsidR="00512036" w:rsidRPr="00512036" w:rsidRDefault="00512036" w:rsidP="00512036">
            <w:pPr>
              <w:spacing w:after="160"/>
              <w:rPr>
                <w:rFonts w:ascii="Century Gothic" w:eastAsia="Century Gothic" w:hAnsi="Century Gothic" w:cs="Century Gothic"/>
                <w:b w:val="0"/>
                <w:color w:val="auto"/>
                <w:sz w:val="22"/>
                <w:lang w:eastAsia="en-US"/>
              </w:rPr>
            </w:pPr>
          </w:p>
          <w:p w14:paraId="04A9DBC4" w14:textId="4B0B7E6A"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 xml:space="preserve">11i. </w:t>
            </w:r>
            <w:r w:rsidRPr="00512036">
              <w:rPr>
                <w:rFonts w:ascii="Century Gothic" w:eastAsia="Century Gothic" w:hAnsi="Century Gothic" w:cs="Century Gothic"/>
                <w:bCs/>
                <w:color w:val="auto"/>
                <w:sz w:val="22"/>
                <w:lang w:eastAsia="en-US"/>
              </w:rPr>
              <w:t>Managing Difficult Questions (DfE para 87)</w:t>
            </w:r>
          </w:p>
          <w:p w14:paraId="036095B2"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Staff recognise that pupils may ask questions:</w:t>
            </w:r>
          </w:p>
          <w:p w14:paraId="2B5B7694" w14:textId="77777777" w:rsidR="00512036" w:rsidRPr="00512036" w:rsidRDefault="00512036" w:rsidP="00512036">
            <w:pPr>
              <w:numPr>
                <w:ilvl w:val="0"/>
                <w:numId w:val="7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beyond the taught curriculum</w:t>
            </w:r>
          </w:p>
          <w:p w14:paraId="6EE0C5FB" w14:textId="77777777" w:rsidR="00512036" w:rsidRPr="00512036" w:rsidRDefault="00512036" w:rsidP="00512036">
            <w:pPr>
              <w:numPr>
                <w:ilvl w:val="0"/>
                <w:numId w:val="7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relating to sex education content</w:t>
            </w:r>
          </w:p>
          <w:p w14:paraId="4018338E" w14:textId="77777777" w:rsidR="00512036" w:rsidRPr="00512036" w:rsidRDefault="00512036" w:rsidP="00512036">
            <w:pPr>
              <w:numPr>
                <w:ilvl w:val="0"/>
                <w:numId w:val="75"/>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or influenced by external sources (e.g. online)</w:t>
            </w:r>
          </w:p>
          <w:p w14:paraId="7B7EB4B6" w14:textId="2DE6248D" w:rsidR="00512036" w:rsidRPr="00512036" w:rsidRDefault="00512036" w:rsidP="00512036">
            <w:pPr>
              <w:spacing w:after="160"/>
              <w:rPr>
                <w:rFonts w:ascii="Century Gothic" w:eastAsia="Century Gothic" w:hAnsi="Century Gothic" w:cs="Century Gothic"/>
                <w:b w:val="0"/>
                <w:color w:val="auto"/>
                <w:sz w:val="22"/>
                <w:lang w:eastAsia="en-US"/>
              </w:rPr>
            </w:pPr>
          </w:p>
          <w:p w14:paraId="46E79A0F" w14:textId="0E434C08"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 xml:space="preserve">11j. </w:t>
            </w:r>
            <w:r w:rsidRPr="00512036">
              <w:rPr>
                <w:rFonts w:ascii="Century Gothic" w:eastAsia="Century Gothic" w:hAnsi="Century Gothic" w:cs="Century Gothic"/>
                <w:bCs/>
                <w:color w:val="auto"/>
                <w:sz w:val="22"/>
                <w:lang w:eastAsia="en-US"/>
              </w:rPr>
              <w:t>Agreed Approach for Staff</w:t>
            </w:r>
          </w:p>
          <w:p w14:paraId="3E0E19AD"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Teachers will:</w:t>
            </w:r>
          </w:p>
          <w:p w14:paraId="3DFBCEB9" w14:textId="77777777" w:rsidR="00512036" w:rsidRPr="00512036" w:rsidRDefault="00512036" w:rsidP="00512036">
            <w:pPr>
              <w:numPr>
                <w:ilvl w:val="0"/>
                <w:numId w:val="7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answer questions honestly but appropriately</w:t>
            </w:r>
          </w:p>
          <w:p w14:paraId="003676FD" w14:textId="77777777" w:rsidR="00512036" w:rsidRPr="00512036" w:rsidRDefault="00512036" w:rsidP="00512036">
            <w:pPr>
              <w:numPr>
                <w:ilvl w:val="0"/>
                <w:numId w:val="7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ensure responses are:</w:t>
            </w:r>
          </w:p>
          <w:p w14:paraId="447F6AFA" w14:textId="77777777" w:rsidR="00512036" w:rsidRPr="00512036" w:rsidRDefault="00512036" w:rsidP="00512036">
            <w:pPr>
              <w:numPr>
                <w:ilvl w:val="1"/>
                <w:numId w:val="7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lastRenderedPageBreak/>
              <w:t>age-appropriate</w:t>
            </w:r>
          </w:p>
          <w:p w14:paraId="6737D2F5" w14:textId="77777777" w:rsidR="00512036" w:rsidRPr="00512036" w:rsidRDefault="00512036" w:rsidP="00512036">
            <w:pPr>
              <w:numPr>
                <w:ilvl w:val="1"/>
                <w:numId w:val="7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developmentally appropriate</w:t>
            </w:r>
          </w:p>
          <w:p w14:paraId="63A4FCEF" w14:textId="77777777" w:rsidR="00512036" w:rsidRPr="00512036" w:rsidRDefault="00512036" w:rsidP="00512036">
            <w:pPr>
              <w:numPr>
                <w:ilvl w:val="0"/>
                <w:numId w:val="7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avoid:</w:t>
            </w:r>
          </w:p>
          <w:p w14:paraId="4B88474C" w14:textId="77777777" w:rsidR="00512036" w:rsidRPr="00512036" w:rsidRDefault="00512036" w:rsidP="00512036">
            <w:pPr>
              <w:numPr>
                <w:ilvl w:val="1"/>
                <w:numId w:val="7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unnecessary detail</w:t>
            </w:r>
          </w:p>
          <w:p w14:paraId="46240CB8" w14:textId="77777777" w:rsidR="00512036" w:rsidRPr="00512036" w:rsidRDefault="00512036" w:rsidP="00512036">
            <w:pPr>
              <w:numPr>
                <w:ilvl w:val="1"/>
                <w:numId w:val="76"/>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content beyond the planned curriculum</w:t>
            </w:r>
          </w:p>
          <w:p w14:paraId="7008CE13" w14:textId="0C1D632D" w:rsidR="00512036" w:rsidRPr="00512036" w:rsidRDefault="00512036" w:rsidP="00512036">
            <w:pPr>
              <w:spacing w:after="160"/>
              <w:rPr>
                <w:rFonts w:ascii="Century Gothic" w:eastAsia="Century Gothic" w:hAnsi="Century Gothic" w:cs="Century Gothic"/>
                <w:b w:val="0"/>
                <w:color w:val="auto"/>
                <w:sz w:val="22"/>
                <w:lang w:eastAsia="en-US"/>
              </w:rPr>
            </w:pPr>
          </w:p>
          <w:p w14:paraId="1CD6A9F0" w14:textId="169D6B80"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11k.</w:t>
            </w:r>
            <w:r w:rsidRPr="00512036">
              <w:rPr>
                <w:rFonts w:ascii="Century Gothic" w:eastAsia="Century Gothic" w:hAnsi="Century Gothic" w:cs="Century Gothic"/>
                <w:bCs/>
                <w:color w:val="auto"/>
                <w:sz w:val="22"/>
                <w:lang w:eastAsia="en-US"/>
              </w:rPr>
              <w:t xml:space="preserve"> When Questions Go Beyond the Curriculum</w:t>
            </w:r>
          </w:p>
          <w:p w14:paraId="7242198D"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Staff may:</w:t>
            </w:r>
          </w:p>
          <w:p w14:paraId="6CDB2D5B" w14:textId="77777777" w:rsidR="00512036" w:rsidRPr="00512036" w:rsidRDefault="00512036" w:rsidP="00512036">
            <w:pPr>
              <w:numPr>
                <w:ilvl w:val="0"/>
                <w:numId w:val="7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redirect the question to:</w:t>
            </w:r>
          </w:p>
          <w:p w14:paraId="2F67F512" w14:textId="77777777" w:rsidR="00512036" w:rsidRPr="00512036" w:rsidRDefault="00512036" w:rsidP="00512036">
            <w:pPr>
              <w:numPr>
                <w:ilvl w:val="1"/>
                <w:numId w:val="7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 parent/carer</w:t>
            </w:r>
          </w:p>
          <w:p w14:paraId="42317481" w14:textId="77777777" w:rsidR="00512036" w:rsidRPr="00512036" w:rsidRDefault="00512036" w:rsidP="00512036">
            <w:pPr>
              <w:numPr>
                <w:ilvl w:val="1"/>
                <w:numId w:val="7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 trusted adult</w:t>
            </w:r>
          </w:p>
          <w:p w14:paraId="7E4F3ED8" w14:textId="77777777" w:rsidR="00512036" w:rsidRPr="00512036" w:rsidRDefault="00512036" w:rsidP="00512036">
            <w:pPr>
              <w:numPr>
                <w:ilvl w:val="0"/>
                <w:numId w:val="7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offer to speak to the pupil individually after the lesson</w:t>
            </w:r>
          </w:p>
          <w:p w14:paraId="412AD756" w14:textId="77777777" w:rsidR="00512036" w:rsidRPr="00512036" w:rsidRDefault="00512036" w:rsidP="00512036">
            <w:pPr>
              <w:numPr>
                <w:ilvl w:val="0"/>
                <w:numId w:val="77"/>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signpost to appropriate support services</w:t>
            </w:r>
          </w:p>
          <w:p w14:paraId="2393C341"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This ensures pupils are:</w:t>
            </w:r>
          </w:p>
          <w:p w14:paraId="76B65340" w14:textId="77777777" w:rsidR="00512036" w:rsidRPr="00512036" w:rsidRDefault="00512036" w:rsidP="00512036">
            <w:pPr>
              <w:numPr>
                <w:ilvl w:val="0"/>
                <w:numId w:val="7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supported</w:t>
            </w:r>
          </w:p>
          <w:p w14:paraId="4BA4B8C2" w14:textId="77777777" w:rsidR="00512036" w:rsidRPr="00512036" w:rsidRDefault="00512036" w:rsidP="00512036">
            <w:pPr>
              <w:numPr>
                <w:ilvl w:val="0"/>
                <w:numId w:val="78"/>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not left to seek information from unsafe sources</w:t>
            </w:r>
          </w:p>
          <w:p w14:paraId="0950C3B8" w14:textId="6EA301C1" w:rsidR="00512036" w:rsidRPr="00512036" w:rsidRDefault="00512036" w:rsidP="00512036">
            <w:pPr>
              <w:spacing w:after="160"/>
              <w:rPr>
                <w:rFonts w:ascii="Century Gothic" w:eastAsia="Century Gothic" w:hAnsi="Century Gothic" w:cs="Century Gothic"/>
                <w:b w:val="0"/>
                <w:color w:val="auto"/>
                <w:sz w:val="22"/>
                <w:lang w:eastAsia="en-US"/>
              </w:rPr>
            </w:pPr>
          </w:p>
          <w:p w14:paraId="7A712A21" w14:textId="46C88B86"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11l.</w:t>
            </w:r>
            <w:r w:rsidRPr="00512036">
              <w:rPr>
                <w:rFonts w:ascii="Century Gothic" w:eastAsia="Century Gothic" w:hAnsi="Century Gothic" w:cs="Century Gothic"/>
                <w:bCs/>
                <w:color w:val="auto"/>
                <w:sz w:val="22"/>
                <w:lang w:eastAsia="en-US"/>
              </w:rPr>
              <w:t xml:space="preserve"> Support for Staff</w:t>
            </w:r>
          </w:p>
          <w:p w14:paraId="626A2E58"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Staff are supported through:</w:t>
            </w:r>
          </w:p>
          <w:p w14:paraId="1E80D7A3" w14:textId="77777777" w:rsidR="00512036" w:rsidRPr="00512036" w:rsidRDefault="00512036" w:rsidP="00512036">
            <w:pPr>
              <w:numPr>
                <w:ilvl w:val="0"/>
                <w:numId w:val="7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training on handling sensitive questions</w:t>
            </w:r>
          </w:p>
          <w:p w14:paraId="4FDD50BF" w14:textId="77777777" w:rsidR="00512036" w:rsidRPr="00512036" w:rsidRDefault="00512036" w:rsidP="00512036">
            <w:pPr>
              <w:numPr>
                <w:ilvl w:val="0"/>
                <w:numId w:val="7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access to:</w:t>
            </w:r>
          </w:p>
          <w:p w14:paraId="786F82A1" w14:textId="77777777" w:rsidR="00512036" w:rsidRPr="00512036" w:rsidRDefault="00512036" w:rsidP="00512036">
            <w:pPr>
              <w:numPr>
                <w:ilvl w:val="1"/>
                <w:numId w:val="7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PSHE lead</w:t>
            </w:r>
          </w:p>
          <w:p w14:paraId="68F3531F" w14:textId="77777777" w:rsidR="00512036" w:rsidRPr="00512036" w:rsidRDefault="00512036" w:rsidP="00512036">
            <w:pPr>
              <w:numPr>
                <w:ilvl w:val="1"/>
                <w:numId w:val="7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DSL</w:t>
            </w:r>
          </w:p>
          <w:p w14:paraId="59C8B72F" w14:textId="77777777" w:rsidR="00512036" w:rsidRPr="00512036" w:rsidRDefault="00512036" w:rsidP="00512036">
            <w:pPr>
              <w:numPr>
                <w:ilvl w:val="0"/>
                <w:numId w:val="79"/>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agreed scripts and guidance</w:t>
            </w:r>
          </w:p>
          <w:p w14:paraId="042867A3"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This ensures consistency and confidence across the school.</w:t>
            </w:r>
          </w:p>
          <w:p w14:paraId="1D1C785D" w14:textId="7E5033FA" w:rsidR="00512036" w:rsidRPr="00512036" w:rsidRDefault="00512036" w:rsidP="00512036">
            <w:pPr>
              <w:spacing w:after="160"/>
              <w:rPr>
                <w:rFonts w:ascii="Century Gothic" w:eastAsia="Century Gothic" w:hAnsi="Century Gothic" w:cs="Century Gothic"/>
                <w:b w:val="0"/>
                <w:color w:val="auto"/>
                <w:sz w:val="22"/>
                <w:lang w:eastAsia="en-US"/>
              </w:rPr>
            </w:pPr>
          </w:p>
          <w:p w14:paraId="68423856" w14:textId="3031BC7B" w:rsidR="00512036" w:rsidRPr="00512036" w:rsidRDefault="00512036" w:rsidP="00512036">
            <w:pPr>
              <w:spacing w:after="160"/>
              <w:rPr>
                <w:rFonts w:ascii="Century Gothic" w:eastAsia="Century Gothic" w:hAnsi="Century Gothic" w:cs="Century Gothic"/>
                <w:bCs/>
                <w:color w:val="auto"/>
                <w:sz w:val="22"/>
                <w:lang w:eastAsia="en-US"/>
              </w:rPr>
            </w:pPr>
            <w:r>
              <w:rPr>
                <w:rFonts w:ascii="Century Gothic" w:eastAsia="Century Gothic" w:hAnsi="Century Gothic" w:cs="Century Gothic"/>
                <w:bCs/>
                <w:color w:val="auto"/>
                <w:sz w:val="22"/>
                <w:lang w:eastAsia="en-US"/>
              </w:rPr>
              <w:t>11m.</w:t>
            </w:r>
            <w:r w:rsidRPr="00512036">
              <w:rPr>
                <w:rFonts w:ascii="Century Gothic" w:eastAsia="Century Gothic" w:hAnsi="Century Gothic" w:cs="Century Gothic"/>
                <w:bCs/>
                <w:color w:val="auto"/>
                <w:sz w:val="22"/>
                <w:lang w:eastAsia="en-US"/>
              </w:rPr>
              <w:t xml:space="preserve"> Creating a Safe Learning Environment</w:t>
            </w:r>
          </w:p>
          <w:p w14:paraId="4F78300E"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To support safeguarding and discussion:</w:t>
            </w:r>
          </w:p>
          <w:p w14:paraId="50D869BE" w14:textId="77777777" w:rsidR="00512036" w:rsidRPr="00512036" w:rsidRDefault="00512036" w:rsidP="00512036">
            <w:pPr>
              <w:numPr>
                <w:ilvl w:val="0"/>
                <w:numId w:val="8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Clear ground rules are established in lessons:</w:t>
            </w:r>
          </w:p>
          <w:p w14:paraId="195D8401" w14:textId="77777777" w:rsidR="00512036" w:rsidRPr="00512036" w:rsidRDefault="00512036" w:rsidP="00512036">
            <w:pPr>
              <w:numPr>
                <w:ilvl w:val="1"/>
                <w:numId w:val="8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lastRenderedPageBreak/>
              <w:t>respect for others</w:t>
            </w:r>
          </w:p>
          <w:p w14:paraId="339DD602" w14:textId="77777777" w:rsidR="00512036" w:rsidRPr="00512036" w:rsidRDefault="00512036" w:rsidP="00512036">
            <w:pPr>
              <w:numPr>
                <w:ilvl w:val="1"/>
                <w:numId w:val="8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no personal disclosures in group settings</w:t>
            </w:r>
          </w:p>
          <w:p w14:paraId="4927D4AE" w14:textId="77777777" w:rsidR="00512036" w:rsidRPr="00512036" w:rsidRDefault="00512036" w:rsidP="00512036">
            <w:pPr>
              <w:numPr>
                <w:ilvl w:val="0"/>
                <w:numId w:val="8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Distancing techniques are used:</w:t>
            </w:r>
          </w:p>
          <w:p w14:paraId="1816FBC4" w14:textId="77777777" w:rsidR="00512036" w:rsidRPr="00512036" w:rsidRDefault="00512036" w:rsidP="00512036">
            <w:pPr>
              <w:numPr>
                <w:ilvl w:val="1"/>
                <w:numId w:val="8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scenarios</w:t>
            </w:r>
          </w:p>
          <w:p w14:paraId="44C55EE7" w14:textId="77777777" w:rsidR="00512036" w:rsidRPr="00512036" w:rsidRDefault="00512036" w:rsidP="00512036">
            <w:pPr>
              <w:numPr>
                <w:ilvl w:val="1"/>
                <w:numId w:val="80"/>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case studies</w:t>
            </w:r>
          </w:p>
          <w:p w14:paraId="62D68F72" w14:textId="77777777" w:rsidR="00512036" w:rsidRPr="00512036" w:rsidRDefault="00512036" w:rsidP="00512036">
            <w:p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Pupils are explicitly taught:</w:t>
            </w:r>
          </w:p>
          <w:p w14:paraId="5C49E5D9" w14:textId="77777777" w:rsidR="00512036" w:rsidRPr="00512036" w:rsidRDefault="00512036" w:rsidP="00512036">
            <w:pPr>
              <w:numPr>
                <w:ilvl w:val="0"/>
                <w:numId w:val="8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how confidentiality works</w:t>
            </w:r>
          </w:p>
          <w:p w14:paraId="1A03A315" w14:textId="77777777" w:rsidR="00512036" w:rsidRPr="00512036" w:rsidRDefault="00512036" w:rsidP="00512036">
            <w:pPr>
              <w:numPr>
                <w:ilvl w:val="0"/>
                <w:numId w:val="8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what happens if they disclose information</w:t>
            </w:r>
          </w:p>
          <w:p w14:paraId="189409AA" w14:textId="77777777" w:rsidR="00512036" w:rsidRPr="00512036" w:rsidRDefault="00512036" w:rsidP="00512036">
            <w:pPr>
              <w:numPr>
                <w:ilvl w:val="0"/>
                <w:numId w:val="81"/>
              </w:numPr>
              <w:spacing w:after="160"/>
              <w:rPr>
                <w:rFonts w:ascii="Century Gothic" w:eastAsia="Century Gothic" w:hAnsi="Century Gothic" w:cs="Century Gothic"/>
                <w:b w:val="0"/>
                <w:color w:val="auto"/>
                <w:sz w:val="22"/>
                <w:lang w:eastAsia="en-US"/>
              </w:rPr>
            </w:pPr>
            <w:r w:rsidRPr="00512036">
              <w:rPr>
                <w:rFonts w:ascii="Century Gothic" w:eastAsia="Century Gothic" w:hAnsi="Century Gothic" w:cs="Century Gothic"/>
                <w:b w:val="0"/>
                <w:color w:val="auto"/>
                <w:sz w:val="22"/>
                <w:lang w:eastAsia="en-US"/>
              </w:rPr>
              <w:t>where they can go for help</w:t>
            </w:r>
          </w:p>
          <w:p w14:paraId="7C1ED4EC" w14:textId="228E6FEA" w:rsidR="00512036" w:rsidRDefault="00512036" w:rsidP="00387C2A">
            <w:pPr>
              <w:spacing w:after="160"/>
              <w:rPr>
                <w:rFonts w:ascii="Century Gothic" w:eastAsia="Century Gothic" w:hAnsi="Century Gothic" w:cs="Century Gothic"/>
                <w:b w:val="0"/>
                <w:color w:val="auto"/>
                <w:sz w:val="22"/>
                <w:lang w:eastAsia="en-US"/>
              </w:rPr>
            </w:pPr>
          </w:p>
        </w:tc>
      </w:tr>
    </w:tbl>
    <w:p w14:paraId="2C81189B" w14:textId="77777777" w:rsidR="00512036" w:rsidRDefault="00512036"/>
    <w:p w14:paraId="2A7E7F67" w14:textId="77777777" w:rsidR="004F44E1" w:rsidRDefault="004F44E1"/>
    <w:p w14:paraId="29986E07" w14:textId="77777777" w:rsidR="004F44E1" w:rsidRDefault="004F44E1"/>
    <w:p w14:paraId="4313AE91" w14:textId="77777777" w:rsidR="004F44E1" w:rsidRDefault="004F44E1"/>
    <w:p w14:paraId="1CEDF77D" w14:textId="77777777" w:rsidR="004F44E1" w:rsidRDefault="004F44E1"/>
    <w:p w14:paraId="524A56AA" w14:textId="77777777" w:rsidR="004F44E1" w:rsidRDefault="004F44E1"/>
    <w:p w14:paraId="543CBE37" w14:textId="77777777" w:rsidR="004F44E1" w:rsidRDefault="004F44E1"/>
    <w:p w14:paraId="4FC123C6" w14:textId="77777777" w:rsidR="004F44E1" w:rsidRDefault="004F44E1"/>
    <w:p w14:paraId="1B912658" w14:textId="77777777" w:rsidR="004F44E1" w:rsidRDefault="004F44E1"/>
    <w:p w14:paraId="767DCE94" w14:textId="77777777" w:rsidR="004F44E1" w:rsidRDefault="004F44E1"/>
    <w:p w14:paraId="4A929DB4" w14:textId="77777777" w:rsidR="004F44E1" w:rsidRDefault="004F44E1"/>
    <w:p w14:paraId="5102284D" w14:textId="77777777" w:rsidR="004F44E1" w:rsidRDefault="004F44E1"/>
    <w:p w14:paraId="1DFE84B3" w14:textId="77777777" w:rsidR="004F44E1" w:rsidRDefault="004F44E1"/>
    <w:p w14:paraId="492D5B91" w14:textId="77777777" w:rsidR="004F44E1" w:rsidRDefault="004F44E1"/>
    <w:p w14:paraId="6E069589" w14:textId="77777777" w:rsidR="004F44E1" w:rsidRDefault="004F44E1"/>
    <w:p w14:paraId="5AFDA58C" w14:textId="77777777" w:rsidR="004F44E1" w:rsidRDefault="004F44E1"/>
    <w:p w14:paraId="4C9EC1A7" w14:textId="77777777" w:rsidR="004F44E1" w:rsidRDefault="004F44E1"/>
    <w:p w14:paraId="75367F86" w14:textId="77777777" w:rsidR="004F44E1" w:rsidRDefault="004F44E1"/>
    <w:p w14:paraId="604AFDC1" w14:textId="77777777" w:rsidR="004F44E1" w:rsidRDefault="004F44E1"/>
    <w:p w14:paraId="6B700855" w14:textId="77777777" w:rsidR="004F44E1" w:rsidRDefault="004F44E1"/>
    <w:p w14:paraId="495C8198" w14:textId="77777777" w:rsidR="004F44E1" w:rsidRDefault="004F44E1"/>
    <w:p w14:paraId="6255132F" w14:textId="77777777" w:rsidR="004F44E1" w:rsidRDefault="004F44E1"/>
    <w:p w14:paraId="17CF4DC4" w14:textId="77777777" w:rsidR="004F44E1" w:rsidRDefault="004F44E1"/>
    <w:p w14:paraId="6B474665" w14:textId="77777777" w:rsidR="004F44E1" w:rsidRDefault="004F44E1"/>
    <w:p w14:paraId="3231D44E" w14:textId="77777777" w:rsidR="004F44E1" w:rsidRDefault="004F44E1"/>
    <w:p w14:paraId="75738DA6" w14:textId="77777777" w:rsidR="004F44E1" w:rsidRDefault="004F44E1"/>
    <w:p w14:paraId="4D15AEAA" w14:textId="77777777" w:rsidR="004F44E1" w:rsidRDefault="004F44E1"/>
    <w:p w14:paraId="043EE8D7" w14:textId="77777777" w:rsidR="004F44E1" w:rsidRDefault="004F44E1"/>
    <w:p w14:paraId="053EDE94" w14:textId="77777777" w:rsidR="004F44E1" w:rsidRDefault="004F44E1"/>
    <w:p w14:paraId="4F671BD0" w14:textId="77777777" w:rsidR="004F44E1" w:rsidRDefault="004F44E1"/>
    <w:p w14:paraId="21CEE1A8" w14:textId="77777777" w:rsidR="004F44E1" w:rsidRDefault="004F44E1"/>
    <w:p w14:paraId="40DEB12C" w14:textId="77777777" w:rsidR="004F44E1" w:rsidRDefault="004F44E1"/>
    <w:p w14:paraId="758DD546" w14:textId="77777777" w:rsidR="00512036" w:rsidRDefault="00512036"/>
    <w:p w14:paraId="1CD48FB8" w14:textId="77777777" w:rsidR="00512036" w:rsidRPr="00341020" w:rsidRDefault="00512036" w:rsidP="00512036">
      <w:pPr>
        <w:rPr>
          <w:rFonts w:ascii="Century Gothic" w:eastAsia="Century Gothic" w:hAnsi="Century Gothic" w:cs="Century Gothic"/>
          <w:bCs/>
          <w:sz w:val="22"/>
        </w:rPr>
      </w:pPr>
      <w:r w:rsidRPr="5D7B4AAC">
        <w:rPr>
          <w:rFonts w:ascii="Century Gothic" w:eastAsia="Century Gothic" w:hAnsi="Century Gothic" w:cs="Century Gothic"/>
          <w:bCs/>
          <w:sz w:val="22"/>
        </w:rPr>
        <w:t xml:space="preserve">Local Procedure Review History: </w:t>
      </w:r>
    </w:p>
    <w:p w14:paraId="219A4755" w14:textId="77777777" w:rsidR="00512036" w:rsidRDefault="00512036" w:rsidP="00512036">
      <w:pPr>
        <w:rPr>
          <w:rFonts w:ascii="Century Gothic" w:eastAsia="Century Gothic" w:hAnsi="Century Gothic" w:cs="Century Gothic"/>
          <w:bCs/>
          <w:sz w:val="22"/>
        </w:rPr>
      </w:pPr>
    </w:p>
    <w:tbl>
      <w:tblPr>
        <w:tblStyle w:val="TableGrid1"/>
        <w:tblW w:w="9016" w:type="dxa"/>
        <w:tblInd w:w="6" w:type="dxa"/>
        <w:tblCellMar>
          <w:top w:w="52" w:type="dxa"/>
          <w:left w:w="107" w:type="dxa"/>
          <w:right w:w="115" w:type="dxa"/>
        </w:tblCellMar>
        <w:tblLook w:val="04A0" w:firstRow="1" w:lastRow="0" w:firstColumn="1" w:lastColumn="0" w:noHBand="0" w:noVBand="1"/>
      </w:tblPr>
      <w:tblGrid>
        <w:gridCol w:w="3004"/>
        <w:gridCol w:w="3003"/>
        <w:gridCol w:w="3009"/>
      </w:tblGrid>
      <w:tr w:rsidR="00512036" w:rsidRPr="00341020" w14:paraId="770A6AB8" w14:textId="77777777" w:rsidTr="00576557">
        <w:trPr>
          <w:trHeight w:val="250"/>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36AF5847" w14:textId="77777777" w:rsidR="00512036" w:rsidRPr="00341020" w:rsidRDefault="00512036" w:rsidP="00576557">
            <w:pPr>
              <w:rPr>
                <w:rFonts w:ascii="Century Gothic" w:eastAsia="Century Gothic" w:hAnsi="Century Gothic" w:cs="Century Gothic"/>
                <w:bCs/>
                <w:sz w:val="22"/>
              </w:rPr>
            </w:pPr>
            <w:r w:rsidRPr="5D7B4AAC">
              <w:rPr>
                <w:rFonts w:ascii="Century Gothic" w:eastAsia="Century Gothic" w:hAnsi="Century Gothic" w:cs="Century Gothic"/>
                <w:bCs/>
                <w:sz w:val="22"/>
              </w:rPr>
              <w:t xml:space="preserve">Date Reviewed </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7FDA71CF" w14:textId="77777777" w:rsidR="00512036" w:rsidRPr="00341020" w:rsidRDefault="00512036" w:rsidP="00576557">
            <w:pPr>
              <w:ind w:left="1"/>
              <w:rPr>
                <w:rFonts w:ascii="Century Gothic" w:eastAsia="Century Gothic" w:hAnsi="Century Gothic" w:cs="Century Gothic"/>
                <w:bCs/>
                <w:sz w:val="22"/>
              </w:rPr>
            </w:pPr>
            <w:r w:rsidRPr="5D7B4AAC">
              <w:rPr>
                <w:rFonts w:ascii="Century Gothic" w:eastAsia="Century Gothic" w:hAnsi="Century Gothic" w:cs="Century Gothic"/>
                <w:bCs/>
                <w:sz w:val="22"/>
              </w:rPr>
              <w:t xml:space="preserve">Reviewer  </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7A4D001E" w14:textId="77777777" w:rsidR="00512036" w:rsidRPr="00341020" w:rsidRDefault="00512036" w:rsidP="00576557">
            <w:pPr>
              <w:ind w:left="1"/>
              <w:rPr>
                <w:rFonts w:ascii="Century Gothic" w:eastAsia="Century Gothic" w:hAnsi="Century Gothic" w:cs="Century Gothic"/>
                <w:bCs/>
                <w:sz w:val="22"/>
              </w:rPr>
            </w:pPr>
            <w:r w:rsidRPr="5D7B4AAC">
              <w:rPr>
                <w:rFonts w:ascii="Century Gothic" w:eastAsia="Century Gothic" w:hAnsi="Century Gothic" w:cs="Century Gothic"/>
                <w:bCs/>
                <w:sz w:val="22"/>
              </w:rPr>
              <w:t xml:space="preserve">Summary of revisions </w:t>
            </w:r>
          </w:p>
        </w:tc>
      </w:tr>
      <w:tr w:rsidR="00512036" w:rsidRPr="00341020" w14:paraId="4FF76EA6" w14:textId="77777777" w:rsidTr="00576557">
        <w:trPr>
          <w:trHeight w:val="443"/>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CFD5E" w14:textId="77777777" w:rsidR="00512036" w:rsidRPr="00341020" w:rsidRDefault="00512036" w:rsidP="00576557">
            <w:pPr>
              <w:rPr>
                <w:rFonts w:ascii="Century Gothic" w:eastAsia="Century Gothic" w:hAnsi="Century Gothic" w:cs="Century Gothic"/>
                <w:b w:val="0"/>
                <w:sz w:val="22"/>
              </w:rPr>
            </w:pPr>
            <w:r w:rsidRPr="44E45EFB">
              <w:rPr>
                <w:rFonts w:ascii="Century Gothic" w:eastAsia="Century Gothic" w:hAnsi="Century Gothic" w:cs="Century Gothic"/>
                <w:b w:val="0"/>
                <w:sz w:val="22"/>
              </w:rPr>
              <w:t>20/01/2024</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0E7F9" w14:textId="77777777" w:rsidR="00512036" w:rsidRPr="00341020" w:rsidRDefault="00512036" w:rsidP="00576557">
            <w:pPr>
              <w:ind w:left="1"/>
              <w:rPr>
                <w:rFonts w:ascii="Century Gothic" w:eastAsia="Century Gothic" w:hAnsi="Century Gothic" w:cs="Century Gothic"/>
                <w:b w:val="0"/>
                <w:sz w:val="22"/>
              </w:rPr>
            </w:pPr>
            <w:r w:rsidRPr="44E45EFB">
              <w:rPr>
                <w:rFonts w:ascii="Century Gothic" w:eastAsia="Century Gothic" w:hAnsi="Century Gothic" w:cs="Century Gothic"/>
                <w:b w:val="0"/>
                <w:sz w:val="22"/>
              </w:rPr>
              <w:t>Megan Elliott</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19B8" w14:textId="77777777" w:rsidR="00512036" w:rsidRPr="00341020" w:rsidRDefault="00512036" w:rsidP="00576557">
            <w:pPr>
              <w:ind w:left="1"/>
              <w:rPr>
                <w:rFonts w:ascii="Century Gothic" w:eastAsia="Century Gothic" w:hAnsi="Century Gothic" w:cs="Century Gothic"/>
                <w:b w:val="0"/>
                <w:sz w:val="22"/>
              </w:rPr>
            </w:pPr>
            <w:r w:rsidRPr="44E45EFB">
              <w:rPr>
                <w:rFonts w:ascii="Century Gothic" w:eastAsia="Century Gothic" w:hAnsi="Century Gothic" w:cs="Century Gothic"/>
                <w:b w:val="0"/>
                <w:sz w:val="22"/>
              </w:rPr>
              <w:t>Local procedure created</w:t>
            </w:r>
          </w:p>
        </w:tc>
      </w:tr>
      <w:tr w:rsidR="00512036" w:rsidRPr="00341020" w14:paraId="605CE7D8" w14:textId="77777777" w:rsidTr="00576557">
        <w:trPr>
          <w:trHeight w:val="252"/>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CC918" w14:textId="77777777" w:rsidR="00512036" w:rsidRPr="00341020" w:rsidRDefault="00512036" w:rsidP="00576557">
            <w:pPr>
              <w:rPr>
                <w:rFonts w:ascii="Century Gothic" w:eastAsia="Century Gothic" w:hAnsi="Century Gothic" w:cs="Century Gothic"/>
                <w:b w:val="0"/>
                <w:sz w:val="22"/>
              </w:rPr>
            </w:pPr>
            <w:r w:rsidRPr="44E45EFB">
              <w:rPr>
                <w:rFonts w:ascii="Century Gothic" w:eastAsia="Century Gothic" w:hAnsi="Century Gothic" w:cs="Century Gothic"/>
                <w:b w:val="0"/>
                <w:sz w:val="22"/>
              </w:rPr>
              <w:t>08/01/2025</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B820D" w14:textId="77777777" w:rsidR="00512036" w:rsidRPr="00341020" w:rsidRDefault="00512036" w:rsidP="00576557">
            <w:pPr>
              <w:ind w:left="1"/>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Megan Surridge (nee Elliott) </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8E885" w14:textId="77777777" w:rsidR="00512036" w:rsidRPr="00341020" w:rsidRDefault="00512036" w:rsidP="00576557">
            <w:pPr>
              <w:ind w:left="1"/>
              <w:rPr>
                <w:rFonts w:ascii="Century Gothic" w:eastAsia="Century Gothic" w:hAnsi="Century Gothic" w:cs="Century Gothic"/>
                <w:b w:val="0"/>
                <w:sz w:val="22"/>
              </w:rPr>
            </w:pPr>
            <w:r w:rsidRPr="44E45EFB">
              <w:rPr>
                <w:rFonts w:ascii="Century Gothic" w:eastAsia="Century Gothic" w:hAnsi="Century Gothic" w:cs="Century Gothic"/>
                <w:b w:val="0"/>
                <w:sz w:val="22"/>
              </w:rPr>
              <w:t>Local procedure reviewed and updated</w:t>
            </w:r>
          </w:p>
        </w:tc>
      </w:tr>
      <w:tr w:rsidR="00512036" w:rsidRPr="00341020" w14:paraId="28C9FAD6" w14:textId="77777777" w:rsidTr="00576557">
        <w:trPr>
          <w:trHeight w:val="252"/>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25C7" w14:textId="77777777" w:rsidR="00512036" w:rsidRPr="00341020" w:rsidRDefault="00512036" w:rsidP="00576557">
            <w:pPr>
              <w:rPr>
                <w:rFonts w:ascii="Century Gothic" w:eastAsia="Century Gothic" w:hAnsi="Century Gothic" w:cs="Century Gothic"/>
                <w:b w:val="0"/>
                <w:sz w:val="22"/>
              </w:rPr>
            </w:pPr>
            <w:r w:rsidRPr="5D7B4AAC">
              <w:rPr>
                <w:rFonts w:ascii="Century Gothic" w:eastAsia="Century Gothic" w:hAnsi="Century Gothic" w:cs="Century Gothic"/>
                <w:b w:val="0"/>
                <w:sz w:val="22"/>
              </w:rPr>
              <w:t xml:space="preserve"> 27/03/2025</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13B1A" w14:textId="77777777" w:rsidR="00512036" w:rsidRDefault="00512036" w:rsidP="00576557">
            <w:pPr>
              <w:ind w:left="1"/>
              <w:rPr>
                <w:rFonts w:ascii="Century Gothic" w:eastAsia="Century Gothic" w:hAnsi="Century Gothic" w:cs="Century Gothic"/>
                <w:b w:val="0"/>
                <w:sz w:val="22"/>
              </w:rPr>
            </w:pPr>
            <w:r w:rsidRPr="5D7B4AAC">
              <w:rPr>
                <w:rFonts w:ascii="Century Gothic" w:eastAsia="Century Gothic" w:hAnsi="Century Gothic" w:cs="Century Gothic"/>
                <w:b w:val="0"/>
                <w:sz w:val="22"/>
              </w:rPr>
              <w:t xml:space="preserve">Megan Surridge (nee Elliott) </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53F4B" w14:textId="77777777" w:rsidR="00512036" w:rsidRDefault="00512036" w:rsidP="00576557">
            <w:pPr>
              <w:ind w:left="1"/>
              <w:rPr>
                <w:rFonts w:ascii="Century Gothic" w:eastAsia="Century Gothic" w:hAnsi="Century Gothic" w:cs="Century Gothic"/>
                <w:b w:val="0"/>
                <w:sz w:val="22"/>
              </w:rPr>
            </w:pPr>
            <w:r w:rsidRPr="5D7B4AAC">
              <w:rPr>
                <w:rFonts w:ascii="Century Gothic" w:eastAsia="Century Gothic" w:hAnsi="Century Gothic" w:cs="Century Gothic"/>
                <w:b w:val="0"/>
                <w:sz w:val="22"/>
              </w:rPr>
              <w:t>Local procedure reviewed and updated</w:t>
            </w:r>
          </w:p>
        </w:tc>
      </w:tr>
      <w:tr w:rsidR="00512036" w:rsidRPr="00341020" w14:paraId="50E0BE59" w14:textId="77777777" w:rsidTr="00576557">
        <w:trPr>
          <w:trHeight w:val="250"/>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8AE5E" w14:textId="77777777" w:rsidR="00512036" w:rsidRPr="00341020" w:rsidRDefault="00512036" w:rsidP="00576557">
            <w:pPr>
              <w:rPr>
                <w:rFonts w:ascii="Century Gothic" w:eastAsia="Century Gothic" w:hAnsi="Century Gothic" w:cs="Century Gothic"/>
                <w:b w:val="0"/>
                <w:sz w:val="22"/>
              </w:rPr>
            </w:pPr>
            <w:r w:rsidRPr="7CA26A86">
              <w:rPr>
                <w:rFonts w:ascii="Century Gothic" w:eastAsia="Century Gothic" w:hAnsi="Century Gothic" w:cs="Century Gothic"/>
                <w:b w:val="0"/>
                <w:sz w:val="22"/>
              </w:rPr>
              <w:t xml:space="preserve"> 23/09/2025</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6490E" w14:textId="77777777" w:rsidR="00512036" w:rsidRPr="00341020" w:rsidRDefault="00512036" w:rsidP="00576557">
            <w:pPr>
              <w:ind w:left="1"/>
              <w:rPr>
                <w:rFonts w:ascii="Century Gothic" w:eastAsia="Century Gothic" w:hAnsi="Century Gothic" w:cs="Century Gothic"/>
                <w:b w:val="0"/>
                <w:sz w:val="22"/>
              </w:rPr>
            </w:pPr>
            <w:r w:rsidRPr="7CA26A86">
              <w:rPr>
                <w:rFonts w:ascii="Century Gothic" w:eastAsia="Century Gothic" w:hAnsi="Century Gothic" w:cs="Century Gothic"/>
                <w:b w:val="0"/>
                <w:sz w:val="22"/>
              </w:rPr>
              <w:t xml:space="preserve"> Daniel Showler</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D700F" w14:textId="3BC78501" w:rsidR="00512036" w:rsidRPr="00341020" w:rsidRDefault="00512036" w:rsidP="00576557">
            <w:pPr>
              <w:ind w:left="1"/>
              <w:rPr>
                <w:rFonts w:ascii="Century Gothic" w:eastAsia="Century Gothic" w:hAnsi="Century Gothic" w:cs="Century Gothic"/>
                <w:b w:val="0"/>
                <w:sz w:val="22"/>
              </w:rPr>
            </w:pPr>
            <w:r w:rsidRPr="7CA26A86">
              <w:rPr>
                <w:rFonts w:ascii="Century Gothic" w:eastAsia="Century Gothic" w:hAnsi="Century Gothic" w:cs="Century Gothic"/>
                <w:b w:val="0"/>
                <w:sz w:val="22"/>
              </w:rPr>
              <w:t>Local procedure reviewed and updated</w:t>
            </w:r>
          </w:p>
        </w:tc>
      </w:tr>
      <w:tr w:rsidR="00512036" w:rsidRPr="00341020" w14:paraId="0F5A963E" w14:textId="77777777" w:rsidTr="00576557">
        <w:trPr>
          <w:trHeight w:val="252"/>
        </w:trPr>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406F" w14:textId="692171A7" w:rsidR="00512036" w:rsidRPr="00341020" w:rsidRDefault="00512036" w:rsidP="00512036">
            <w:pPr>
              <w:rPr>
                <w:rFonts w:ascii="Century Gothic" w:eastAsia="Century Gothic" w:hAnsi="Century Gothic" w:cs="Century Gothic"/>
                <w:b w:val="0"/>
                <w:sz w:val="22"/>
              </w:rPr>
            </w:pPr>
            <w:r w:rsidRPr="44E45EFB">
              <w:rPr>
                <w:rFonts w:ascii="Century Gothic" w:eastAsia="Century Gothic" w:hAnsi="Century Gothic" w:cs="Century Gothic"/>
                <w:b w:val="0"/>
                <w:sz w:val="22"/>
              </w:rPr>
              <w:t xml:space="preserve"> </w:t>
            </w:r>
            <w:r>
              <w:rPr>
                <w:rFonts w:ascii="Century Gothic" w:eastAsia="Century Gothic" w:hAnsi="Century Gothic" w:cs="Century Gothic"/>
                <w:b w:val="0"/>
                <w:sz w:val="22"/>
              </w:rPr>
              <w:t>05/05/2026</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BD5F1" w14:textId="660DD594" w:rsidR="00512036" w:rsidRPr="00341020" w:rsidRDefault="00512036" w:rsidP="00512036">
            <w:pPr>
              <w:ind w:left="1"/>
              <w:rPr>
                <w:rFonts w:ascii="Century Gothic" w:eastAsia="Century Gothic" w:hAnsi="Century Gothic" w:cs="Century Gothic"/>
                <w:b w:val="0"/>
                <w:sz w:val="22"/>
              </w:rPr>
            </w:pPr>
            <w:r>
              <w:rPr>
                <w:rFonts w:ascii="Century Gothic" w:eastAsia="Century Gothic" w:hAnsi="Century Gothic" w:cs="Century Gothic"/>
                <w:b w:val="0"/>
                <w:sz w:val="22"/>
              </w:rPr>
              <w:t>Megan Surridge (nee Elliott)</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B3C72" w14:textId="30E90B77" w:rsidR="00512036" w:rsidRPr="00341020" w:rsidRDefault="00512036" w:rsidP="00512036">
            <w:pPr>
              <w:ind w:left="1"/>
              <w:rPr>
                <w:rFonts w:ascii="Century Gothic" w:eastAsia="Century Gothic" w:hAnsi="Century Gothic" w:cs="Century Gothic"/>
                <w:b w:val="0"/>
                <w:sz w:val="22"/>
              </w:rPr>
            </w:pPr>
            <w:r w:rsidRPr="7CA26A86">
              <w:rPr>
                <w:rFonts w:ascii="Century Gothic" w:eastAsia="Century Gothic" w:hAnsi="Century Gothic" w:cs="Century Gothic"/>
                <w:b w:val="0"/>
                <w:sz w:val="22"/>
              </w:rPr>
              <w:t>Local procedure reviewed and updated</w:t>
            </w:r>
          </w:p>
        </w:tc>
      </w:tr>
    </w:tbl>
    <w:p w14:paraId="3E8203B2" w14:textId="77777777" w:rsidR="00512036" w:rsidRDefault="00512036"/>
    <w:p w14:paraId="6C62D1B9" w14:textId="77777777" w:rsidR="00512036" w:rsidRDefault="00512036"/>
    <w:p w14:paraId="7C27D69A" w14:textId="77777777" w:rsidR="00512036" w:rsidRDefault="00512036"/>
    <w:p w14:paraId="6011B17C" w14:textId="77777777" w:rsidR="00512036" w:rsidRDefault="00512036"/>
    <w:p w14:paraId="2486C507" w14:textId="77777777" w:rsidR="00512036" w:rsidRDefault="00512036"/>
    <w:p w14:paraId="26546A5F" w14:textId="77777777" w:rsidR="00512036" w:rsidRDefault="00512036"/>
    <w:p w14:paraId="7800FA69" w14:textId="77777777" w:rsidR="00512036" w:rsidRDefault="00512036"/>
    <w:p w14:paraId="2DB4F615" w14:textId="77777777" w:rsidR="00512036" w:rsidRDefault="00512036"/>
    <w:p w14:paraId="5206699B" w14:textId="77777777" w:rsidR="00512036" w:rsidRDefault="00512036"/>
    <w:p w14:paraId="4F596E72" w14:textId="77777777" w:rsidR="00512036" w:rsidRDefault="00512036"/>
    <w:p w14:paraId="4C4DDB3E" w14:textId="77777777" w:rsidR="00512036" w:rsidRDefault="00512036"/>
    <w:p w14:paraId="0325B5C8" w14:textId="77777777" w:rsidR="00512036" w:rsidRDefault="00512036"/>
    <w:p w14:paraId="29A41F89" w14:textId="77777777" w:rsidR="00512036" w:rsidRDefault="00512036"/>
    <w:p w14:paraId="669DDB09" w14:textId="77777777" w:rsidR="00512036" w:rsidRDefault="00512036"/>
    <w:p w14:paraId="0D6E3235" w14:textId="77777777" w:rsidR="00512036" w:rsidRDefault="00512036"/>
    <w:p w14:paraId="38471866" w14:textId="77777777" w:rsidR="00512036" w:rsidRDefault="00512036"/>
    <w:p w14:paraId="325FBE82" w14:textId="77777777" w:rsidR="00512036" w:rsidRDefault="00512036"/>
    <w:p w14:paraId="3E7188C8" w14:textId="77777777" w:rsidR="00512036" w:rsidRDefault="00512036"/>
    <w:p w14:paraId="267F9F23" w14:textId="77777777" w:rsidR="00512036" w:rsidRDefault="00512036"/>
    <w:p w14:paraId="30C24BF4" w14:textId="77777777" w:rsidR="00512036" w:rsidRDefault="00512036"/>
    <w:p w14:paraId="7EA3FD68" w14:textId="77777777" w:rsidR="00512036" w:rsidRDefault="00512036"/>
    <w:p w14:paraId="760F5D5C" w14:textId="77777777" w:rsidR="00512036" w:rsidRDefault="00512036"/>
    <w:p w14:paraId="59CDDD1D" w14:textId="77777777" w:rsidR="00512036" w:rsidRDefault="00512036"/>
    <w:p w14:paraId="60A2F742" w14:textId="77777777" w:rsidR="00512036" w:rsidRDefault="00512036"/>
    <w:p w14:paraId="504C67BD" w14:textId="77777777" w:rsidR="00512036" w:rsidRDefault="00512036"/>
    <w:p w14:paraId="622380FD" w14:textId="77777777" w:rsidR="00512036" w:rsidRDefault="00512036"/>
    <w:p w14:paraId="4DA617FA" w14:textId="77777777" w:rsidR="00512036" w:rsidRDefault="00512036"/>
    <w:p w14:paraId="325473B7" w14:textId="77777777" w:rsidR="00512036" w:rsidRDefault="00512036"/>
    <w:p w14:paraId="1D42953D" w14:textId="77777777" w:rsidR="00512036" w:rsidRDefault="00512036"/>
    <w:p w14:paraId="7FE9ACFB" w14:textId="77777777" w:rsidR="00512036" w:rsidRDefault="00512036"/>
    <w:p w14:paraId="474EF08E" w14:textId="77777777" w:rsidR="00512036" w:rsidRDefault="00512036"/>
    <w:p w14:paraId="4CE7CB2C" w14:textId="77777777" w:rsidR="00512036" w:rsidRDefault="00512036" w:rsidP="00512036">
      <w:pPr>
        <w:autoSpaceDE w:val="0"/>
        <w:autoSpaceDN w:val="0"/>
        <w:adjustRightInd w:val="0"/>
        <w:spacing w:line="240" w:lineRule="auto"/>
      </w:pPr>
    </w:p>
    <w:p w14:paraId="55BABE06" w14:textId="77777777" w:rsidR="00512036" w:rsidRDefault="00512036" w:rsidP="00512036">
      <w:pPr>
        <w:autoSpaceDE w:val="0"/>
        <w:autoSpaceDN w:val="0"/>
        <w:adjustRightInd w:val="0"/>
        <w:spacing w:line="240" w:lineRule="auto"/>
      </w:pPr>
    </w:p>
    <w:p w14:paraId="7809113C" w14:textId="77777777" w:rsidR="00512036" w:rsidRDefault="00512036" w:rsidP="00512036">
      <w:pPr>
        <w:autoSpaceDE w:val="0"/>
        <w:autoSpaceDN w:val="0"/>
        <w:adjustRightInd w:val="0"/>
        <w:spacing w:line="240" w:lineRule="auto"/>
      </w:pPr>
    </w:p>
    <w:p w14:paraId="565AE5E2" w14:textId="77777777" w:rsidR="00512036" w:rsidRDefault="00512036" w:rsidP="00512036">
      <w:pPr>
        <w:autoSpaceDE w:val="0"/>
        <w:autoSpaceDN w:val="0"/>
        <w:adjustRightInd w:val="0"/>
        <w:spacing w:line="240" w:lineRule="auto"/>
        <w:rPr>
          <w:rFonts w:ascii="Arial" w:hAnsi="Arial" w:cs="Arial"/>
          <w:b w:val="0"/>
          <w:bCs/>
          <w:sz w:val="22"/>
          <w:lang w:val="en-US"/>
        </w:rPr>
      </w:pPr>
    </w:p>
    <w:p w14:paraId="736A3BFC" w14:textId="77777777" w:rsidR="00512036" w:rsidRPr="00D5063D" w:rsidRDefault="00512036" w:rsidP="00512036">
      <w:pPr>
        <w:autoSpaceDE w:val="0"/>
        <w:autoSpaceDN w:val="0"/>
        <w:adjustRightInd w:val="0"/>
        <w:spacing w:line="240" w:lineRule="auto"/>
        <w:jc w:val="center"/>
        <w:rPr>
          <w:rFonts w:ascii="Arial" w:hAnsi="Arial" w:cs="Arial"/>
          <w:b w:val="0"/>
          <w:bCs/>
          <w:sz w:val="22"/>
          <w:lang w:val="en-US"/>
        </w:rPr>
      </w:pPr>
    </w:p>
    <w:p w14:paraId="4D8C2D0E" w14:textId="77777777" w:rsidR="00512036" w:rsidRPr="00D5063D" w:rsidRDefault="00512036" w:rsidP="00512036">
      <w:pPr>
        <w:autoSpaceDE w:val="0"/>
        <w:autoSpaceDN w:val="0"/>
        <w:adjustRightInd w:val="0"/>
        <w:spacing w:line="240" w:lineRule="auto"/>
        <w:jc w:val="center"/>
        <w:rPr>
          <w:rFonts w:ascii="Arial" w:hAnsi="Arial" w:cs="Arial"/>
          <w:b w:val="0"/>
          <w:bCs/>
          <w:szCs w:val="20"/>
          <w:lang w:val="en-US"/>
        </w:rPr>
      </w:pPr>
      <w:r w:rsidRPr="00D5063D">
        <w:rPr>
          <w:rFonts w:ascii="Arial" w:hAnsi="Arial" w:cs="Arial"/>
          <w:b w:val="0"/>
          <w:bCs/>
          <w:szCs w:val="20"/>
          <w:lang w:val="en-US"/>
        </w:rPr>
        <w:t>Appendix 1: Parent form: withdrawal from sex education within RSE</w:t>
      </w:r>
    </w:p>
    <w:p w14:paraId="15A94B54" w14:textId="77777777" w:rsidR="00512036" w:rsidRPr="00D5063D" w:rsidRDefault="00512036" w:rsidP="00512036">
      <w:pPr>
        <w:autoSpaceDE w:val="0"/>
        <w:autoSpaceDN w:val="0"/>
        <w:adjustRightInd w:val="0"/>
        <w:spacing w:line="240" w:lineRule="auto"/>
        <w:ind w:left="720"/>
        <w:rPr>
          <w:rFonts w:ascii="Arial" w:hAnsi="Arial" w:cs="Arial"/>
          <w:b w:val="0"/>
          <w:bCs/>
          <w:szCs w:val="20"/>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59"/>
        <w:gridCol w:w="2203"/>
        <w:gridCol w:w="1437"/>
        <w:gridCol w:w="3509"/>
      </w:tblGrid>
      <w:tr w:rsidR="00512036" w:rsidRPr="00D5063D" w14:paraId="296ED3D5" w14:textId="77777777" w:rsidTr="0057655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ABB95CF" w14:textId="77777777" w:rsidR="00512036" w:rsidRPr="00D5063D" w:rsidRDefault="00512036" w:rsidP="00576557">
            <w:pPr>
              <w:autoSpaceDE w:val="0"/>
              <w:autoSpaceDN w:val="0"/>
              <w:adjustRightInd w:val="0"/>
              <w:spacing w:line="240" w:lineRule="auto"/>
              <w:ind w:left="720"/>
              <w:rPr>
                <w:rFonts w:ascii="Arial" w:hAnsi="Arial" w:cs="Arial"/>
                <w:b w:val="0"/>
                <w:bCs/>
                <w:color w:val="FFFFFF" w:themeColor="background1"/>
                <w:szCs w:val="20"/>
                <w:lang w:val="en-US"/>
              </w:rPr>
            </w:pPr>
            <w:r w:rsidRPr="00D5063D">
              <w:rPr>
                <w:rFonts w:ascii="Arial" w:hAnsi="Arial" w:cs="Arial"/>
                <w:b w:val="0"/>
                <w:bCs/>
                <w:color w:val="FFFFFF" w:themeColor="background1"/>
                <w:szCs w:val="20"/>
                <w:lang w:val="en-US"/>
              </w:rPr>
              <w:t>To be completed by parents</w:t>
            </w:r>
          </w:p>
        </w:tc>
      </w:tr>
      <w:tr w:rsidR="00512036" w:rsidRPr="00D5063D" w14:paraId="72442376" w14:textId="77777777" w:rsidTr="00576557">
        <w:tc>
          <w:tcPr>
            <w:tcW w:w="1710" w:type="dxa"/>
            <w:tcMar>
              <w:top w:w="113" w:type="dxa"/>
              <w:bottom w:w="113" w:type="dxa"/>
            </w:tcMar>
          </w:tcPr>
          <w:p w14:paraId="1BC15D9C"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Name of child</w:t>
            </w:r>
          </w:p>
        </w:tc>
        <w:tc>
          <w:tcPr>
            <w:tcW w:w="2670" w:type="dxa"/>
            <w:tcMar>
              <w:top w:w="113" w:type="dxa"/>
              <w:bottom w:w="113" w:type="dxa"/>
            </w:tcMar>
          </w:tcPr>
          <w:p w14:paraId="6430EB3B"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c>
          <w:tcPr>
            <w:tcW w:w="1056" w:type="dxa"/>
          </w:tcPr>
          <w:p w14:paraId="43BD342A"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Class</w:t>
            </w:r>
          </w:p>
        </w:tc>
        <w:tc>
          <w:tcPr>
            <w:tcW w:w="4284" w:type="dxa"/>
          </w:tcPr>
          <w:p w14:paraId="4C870127"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r>
      <w:tr w:rsidR="00512036" w:rsidRPr="00D5063D" w14:paraId="0F18FB85" w14:textId="77777777" w:rsidTr="00576557">
        <w:tc>
          <w:tcPr>
            <w:tcW w:w="1710" w:type="dxa"/>
            <w:tcMar>
              <w:top w:w="113" w:type="dxa"/>
              <w:bottom w:w="113" w:type="dxa"/>
            </w:tcMar>
          </w:tcPr>
          <w:p w14:paraId="3B114E18"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Name of parent</w:t>
            </w:r>
          </w:p>
        </w:tc>
        <w:tc>
          <w:tcPr>
            <w:tcW w:w="2670" w:type="dxa"/>
            <w:tcMar>
              <w:top w:w="113" w:type="dxa"/>
              <w:bottom w:w="113" w:type="dxa"/>
            </w:tcMar>
          </w:tcPr>
          <w:p w14:paraId="21EDBBAC"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c>
          <w:tcPr>
            <w:tcW w:w="1056" w:type="dxa"/>
          </w:tcPr>
          <w:p w14:paraId="38457DDE"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Date</w:t>
            </w:r>
          </w:p>
        </w:tc>
        <w:tc>
          <w:tcPr>
            <w:tcW w:w="4284" w:type="dxa"/>
          </w:tcPr>
          <w:p w14:paraId="5CFA72F5"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r>
      <w:tr w:rsidR="00512036" w:rsidRPr="00D5063D" w14:paraId="6144B17B" w14:textId="77777777" w:rsidTr="00576557">
        <w:tc>
          <w:tcPr>
            <w:tcW w:w="9720" w:type="dxa"/>
            <w:gridSpan w:val="4"/>
            <w:tcMar>
              <w:top w:w="113" w:type="dxa"/>
              <w:bottom w:w="113" w:type="dxa"/>
            </w:tcMar>
          </w:tcPr>
          <w:p w14:paraId="4C75E0FA"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Reason for withdrawing from sex education within relationships and sex education</w:t>
            </w:r>
          </w:p>
        </w:tc>
      </w:tr>
      <w:tr w:rsidR="00512036" w:rsidRPr="00D5063D" w14:paraId="580CFE4B" w14:textId="77777777" w:rsidTr="00576557">
        <w:tc>
          <w:tcPr>
            <w:tcW w:w="9720" w:type="dxa"/>
            <w:gridSpan w:val="4"/>
            <w:tcMar>
              <w:top w:w="113" w:type="dxa"/>
              <w:bottom w:w="113" w:type="dxa"/>
            </w:tcMar>
          </w:tcPr>
          <w:p w14:paraId="2359B3A5"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434D935D"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121B2922"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3705C8BB"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73F27D6E"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38C2DA73"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2643406D"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7D0B567B"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3701B86D"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r>
      <w:tr w:rsidR="00512036" w:rsidRPr="00D5063D" w14:paraId="458E9D27" w14:textId="77777777" w:rsidTr="00576557">
        <w:tc>
          <w:tcPr>
            <w:tcW w:w="9720" w:type="dxa"/>
            <w:gridSpan w:val="4"/>
            <w:tcMar>
              <w:top w:w="113" w:type="dxa"/>
              <w:bottom w:w="113" w:type="dxa"/>
            </w:tcMar>
          </w:tcPr>
          <w:p w14:paraId="05847524"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Any other information you would like the school to consider</w:t>
            </w:r>
          </w:p>
        </w:tc>
      </w:tr>
      <w:tr w:rsidR="00512036" w:rsidRPr="00D5063D" w14:paraId="7AD4F10C" w14:textId="77777777" w:rsidTr="00576557">
        <w:tc>
          <w:tcPr>
            <w:tcW w:w="9720" w:type="dxa"/>
            <w:gridSpan w:val="4"/>
            <w:tcMar>
              <w:top w:w="113" w:type="dxa"/>
              <w:bottom w:w="113" w:type="dxa"/>
            </w:tcMar>
          </w:tcPr>
          <w:p w14:paraId="0B2FA80E"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3E4ECE1E"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7046351B"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50702F57"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r>
      <w:tr w:rsidR="00512036" w:rsidRPr="00D5063D" w14:paraId="27644CF8" w14:textId="77777777" w:rsidTr="00576557">
        <w:tc>
          <w:tcPr>
            <w:tcW w:w="1710" w:type="dxa"/>
            <w:tcMar>
              <w:top w:w="113" w:type="dxa"/>
              <w:bottom w:w="113" w:type="dxa"/>
            </w:tcMar>
          </w:tcPr>
          <w:p w14:paraId="56304E65"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Parent signature</w:t>
            </w:r>
          </w:p>
        </w:tc>
        <w:tc>
          <w:tcPr>
            <w:tcW w:w="8010" w:type="dxa"/>
            <w:gridSpan w:val="3"/>
          </w:tcPr>
          <w:p w14:paraId="163C6E68"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r>
    </w:tbl>
    <w:p w14:paraId="4DE9A0FB" w14:textId="77777777" w:rsidR="00512036" w:rsidRPr="00D5063D" w:rsidRDefault="00512036" w:rsidP="00512036">
      <w:pPr>
        <w:autoSpaceDE w:val="0"/>
        <w:autoSpaceDN w:val="0"/>
        <w:adjustRightInd w:val="0"/>
        <w:spacing w:line="240" w:lineRule="auto"/>
        <w:ind w:left="720"/>
        <w:rPr>
          <w:rFonts w:ascii="Arial" w:hAnsi="Arial" w:cs="Arial"/>
          <w:b w:val="0"/>
          <w:bCs/>
          <w:color w:val="FFFFFF" w:themeColor="background1"/>
          <w:szCs w:val="20"/>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70"/>
        <w:gridCol w:w="7038"/>
      </w:tblGrid>
      <w:tr w:rsidR="00512036" w:rsidRPr="00D5063D" w14:paraId="03815D00" w14:textId="77777777" w:rsidTr="0057655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6D1A3B0" w14:textId="77777777" w:rsidR="00512036" w:rsidRPr="00D5063D" w:rsidRDefault="00512036" w:rsidP="00576557">
            <w:pPr>
              <w:autoSpaceDE w:val="0"/>
              <w:autoSpaceDN w:val="0"/>
              <w:adjustRightInd w:val="0"/>
              <w:spacing w:line="240" w:lineRule="auto"/>
              <w:ind w:left="720"/>
              <w:rPr>
                <w:rFonts w:ascii="Arial" w:hAnsi="Arial" w:cs="Arial"/>
                <w:b w:val="0"/>
                <w:bCs/>
                <w:color w:val="FFFFFF" w:themeColor="background1"/>
                <w:szCs w:val="20"/>
                <w:lang w:val="en-US"/>
              </w:rPr>
            </w:pPr>
            <w:r w:rsidRPr="00D5063D">
              <w:rPr>
                <w:rFonts w:ascii="Arial" w:hAnsi="Arial" w:cs="Arial"/>
                <w:b w:val="0"/>
                <w:bCs/>
                <w:color w:val="FFFFFF" w:themeColor="background1"/>
                <w:szCs w:val="20"/>
                <w:lang w:val="en-US"/>
              </w:rPr>
              <w:t>To be completed by the school</w:t>
            </w:r>
          </w:p>
        </w:tc>
      </w:tr>
      <w:tr w:rsidR="00512036" w:rsidRPr="00D5063D" w14:paraId="5FE358BF" w14:textId="77777777" w:rsidTr="00576557">
        <w:tc>
          <w:tcPr>
            <w:tcW w:w="1701" w:type="dxa"/>
            <w:tcMar>
              <w:top w:w="113" w:type="dxa"/>
              <w:bottom w:w="113" w:type="dxa"/>
            </w:tcMar>
          </w:tcPr>
          <w:p w14:paraId="14D9761C"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Agreed actions from discussion with parents</w:t>
            </w:r>
          </w:p>
        </w:tc>
        <w:tc>
          <w:tcPr>
            <w:tcW w:w="8019" w:type="dxa"/>
            <w:tcMar>
              <w:top w:w="113" w:type="dxa"/>
              <w:bottom w:w="113" w:type="dxa"/>
            </w:tcMar>
          </w:tcPr>
          <w:p w14:paraId="7594D0FB"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r w:rsidRPr="00D5063D">
              <w:rPr>
                <w:rFonts w:ascii="Arial" w:hAnsi="Arial" w:cs="Arial"/>
                <w:b w:val="0"/>
                <w:bCs/>
                <w:szCs w:val="20"/>
                <w:lang w:val="en-US"/>
              </w:rPr>
              <w:t>Include notes from discussions with parents and agreed actions taken.</w:t>
            </w:r>
          </w:p>
          <w:p w14:paraId="60E69D9F"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673274AB"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0619D637"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168FF89E"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663FE120"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5F80DE72"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283713C7"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37BE5844"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516D1FE9"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30D480B9"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p w14:paraId="692231F4" w14:textId="77777777" w:rsidR="00512036" w:rsidRPr="00D5063D" w:rsidRDefault="00512036" w:rsidP="00512036">
            <w:pPr>
              <w:autoSpaceDE w:val="0"/>
              <w:autoSpaceDN w:val="0"/>
              <w:adjustRightInd w:val="0"/>
              <w:spacing w:line="240" w:lineRule="auto"/>
              <w:rPr>
                <w:rFonts w:ascii="Arial" w:hAnsi="Arial" w:cs="Arial"/>
                <w:b w:val="0"/>
                <w:bCs/>
                <w:szCs w:val="20"/>
                <w:lang w:val="en-US"/>
              </w:rPr>
            </w:pPr>
          </w:p>
        </w:tc>
      </w:tr>
      <w:tr w:rsidR="00512036" w:rsidRPr="00D5063D" w14:paraId="6FB18307" w14:textId="77777777" w:rsidTr="00576557">
        <w:tc>
          <w:tcPr>
            <w:tcW w:w="1701" w:type="dxa"/>
            <w:tcMar>
              <w:top w:w="113" w:type="dxa"/>
              <w:bottom w:w="113" w:type="dxa"/>
            </w:tcMar>
          </w:tcPr>
          <w:p w14:paraId="2FD081F0"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c>
          <w:tcPr>
            <w:tcW w:w="8019" w:type="dxa"/>
            <w:tcMar>
              <w:top w:w="113" w:type="dxa"/>
              <w:bottom w:w="113" w:type="dxa"/>
            </w:tcMar>
          </w:tcPr>
          <w:p w14:paraId="6D1592E6" w14:textId="77777777" w:rsidR="00512036" w:rsidRPr="00D5063D" w:rsidRDefault="00512036" w:rsidP="00576557">
            <w:pPr>
              <w:autoSpaceDE w:val="0"/>
              <w:autoSpaceDN w:val="0"/>
              <w:adjustRightInd w:val="0"/>
              <w:spacing w:line="240" w:lineRule="auto"/>
              <w:ind w:left="720"/>
              <w:rPr>
                <w:rFonts w:ascii="Arial" w:hAnsi="Arial" w:cs="Arial"/>
                <w:b w:val="0"/>
                <w:bCs/>
                <w:szCs w:val="20"/>
                <w:lang w:val="en-US"/>
              </w:rPr>
            </w:pPr>
          </w:p>
        </w:tc>
      </w:tr>
    </w:tbl>
    <w:p w14:paraId="07FC9EF4" w14:textId="77777777" w:rsidR="00512036" w:rsidRPr="00D5063D" w:rsidRDefault="00512036" w:rsidP="00512036">
      <w:pPr>
        <w:autoSpaceDE w:val="0"/>
        <w:autoSpaceDN w:val="0"/>
        <w:adjustRightInd w:val="0"/>
        <w:spacing w:line="240" w:lineRule="auto"/>
        <w:ind w:left="720"/>
        <w:rPr>
          <w:rFonts w:ascii="Arial" w:hAnsi="Arial" w:cs="Arial"/>
          <w:b w:val="0"/>
          <w:bCs/>
          <w:szCs w:val="20"/>
          <w:lang w:val="en-US"/>
        </w:rPr>
      </w:pPr>
    </w:p>
    <w:p w14:paraId="016AB06A" w14:textId="77777777" w:rsidR="00512036" w:rsidRPr="00D5063D" w:rsidRDefault="00512036" w:rsidP="00512036">
      <w:pPr>
        <w:autoSpaceDE w:val="0"/>
        <w:autoSpaceDN w:val="0"/>
        <w:adjustRightInd w:val="0"/>
        <w:spacing w:line="240" w:lineRule="auto"/>
        <w:ind w:left="720"/>
        <w:rPr>
          <w:rFonts w:ascii="Arial" w:hAnsi="Arial" w:cs="Arial"/>
          <w:b w:val="0"/>
          <w:bCs/>
          <w:sz w:val="22"/>
        </w:rPr>
      </w:pPr>
    </w:p>
    <w:p w14:paraId="74FE87B4" w14:textId="77777777" w:rsidR="00512036" w:rsidRPr="00D5063D" w:rsidRDefault="00512036" w:rsidP="00512036">
      <w:pPr>
        <w:rPr>
          <w:rFonts w:ascii="Arial" w:hAnsi="Arial" w:cs="Arial"/>
          <w:b w:val="0"/>
          <w:bCs/>
          <w:sz w:val="22"/>
        </w:rPr>
      </w:pPr>
    </w:p>
    <w:p w14:paraId="1BDC09F3" w14:textId="77777777" w:rsidR="00512036" w:rsidRDefault="00512036"/>
    <w:sectPr w:rsidR="005120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CC51" w14:textId="77777777" w:rsidR="00991DE5" w:rsidRDefault="00991DE5" w:rsidP="00AE700B">
      <w:pPr>
        <w:spacing w:line="240" w:lineRule="auto"/>
      </w:pPr>
      <w:r>
        <w:separator/>
      </w:r>
    </w:p>
  </w:endnote>
  <w:endnote w:type="continuationSeparator" w:id="0">
    <w:p w14:paraId="6C573034" w14:textId="77777777" w:rsidR="00991DE5" w:rsidRDefault="00991DE5" w:rsidP="00AE7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D587" w14:textId="77777777" w:rsidR="00991DE5" w:rsidRDefault="00991DE5" w:rsidP="00AE700B">
      <w:pPr>
        <w:spacing w:line="240" w:lineRule="auto"/>
      </w:pPr>
      <w:r>
        <w:separator/>
      </w:r>
    </w:p>
  </w:footnote>
  <w:footnote w:type="continuationSeparator" w:id="0">
    <w:p w14:paraId="691F9B65" w14:textId="77777777" w:rsidR="00991DE5" w:rsidRDefault="00991DE5" w:rsidP="00AE7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0E81" w14:textId="44A3990B" w:rsidR="00AE700B" w:rsidRDefault="00AE700B" w:rsidP="00AE700B">
    <w:pPr>
      <w:jc w:val="right"/>
    </w:pPr>
    <w:r>
      <w:rPr>
        <w:noProof/>
      </w:rPr>
      <w:drawing>
        <wp:inline distT="0" distB="0" distL="0" distR="0" wp14:anchorId="2E2EDE40" wp14:editId="492229BA">
          <wp:extent cx="971550" cy="598746"/>
          <wp:effectExtent l="0" t="0" r="0" b="0"/>
          <wp:docPr id="1515458903" name="Picture 151545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6782" cy="601970"/>
                  </a:xfrm>
                  <a:prstGeom prst="rect">
                    <a:avLst/>
                  </a:prstGeom>
                </pic:spPr>
              </pic:pic>
            </a:graphicData>
          </a:graphic>
        </wp:inline>
      </w:drawing>
    </w:r>
  </w:p>
  <w:p w14:paraId="7E672B4C" w14:textId="4C55B678" w:rsidR="00AE700B" w:rsidRDefault="00AE700B" w:rsidP="00AE700B">
    <w:pPr>
      <w:ind w:left="1277"/>
    </w:pPr>
    <w:r>
      <w:rPr>
        <w:rFonts w:ascii="Calibri" w:eastAsia="Calibri" w:hAnsi="Calibri" w:cs="Calibri"/>
        <w:color w:val="7F7F7F"/>
        <w:sz w:val="22"/>
      </w:rPr>
      <w:t xml:space="preserve">                      Education And Children’s Services: Local Procedure</w:t>
    </w:r>
  </w:p>
  <w:p w14:paraId="74133B76" w14:textId="77777777" w:rsidR="00AE700B" w:rsidRDefault="00AE7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7F4"/>
    <w:multiLevelType w:val="multilevel"/>
    <w:tmpl w:val="E31E7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92A0A"/>
    <w:multiLevelType w:val="multilevel"/>
    <w:tmpl w:val="081ED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C5F20"/>
    <w:multiLevelType w:val="multilevel"/>
    <w:tmpl w:val="2102D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D77EB"/>
    <w:multiLevelType w:val="multilevel"/>
    <w:tmpl w:val="80BE9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4723F"/>
    <w:multiLevelType w:val="multilevel"/>
    <w:tmpl w:val="61821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C2548"/>
    <w:multiLevelType w:val="multilevel"/>
    <w:tmpl w:val="D8BAE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41AC6"/>
    <w:multiLevelType w:val="multilevel"/>
    <w:tmpl w:val="8B98D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722D8"/>
    <w:multiLevelType w:val="multilevel"/>
    <w:tmpl w:val="D0EC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D57B8"/>
    <w:multiLevelType w:val="multilevel"/>
    <w:tmpl w:val="0B180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315FA"/>
    <w:multiLevelType w:val="multilevel"/>
    <w:tmpl w:val="A8228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C7079"/>
    <w:multiLevelType w:val="multilevel"/>
    <w:tmpl w:val="51300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61811"/>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3B25079"/>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41820FA"/>
    <w:multiLevelType w:val="multilevel"/>
    <w:tmpl w:val="A00C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202C8"/>
    <w:multiLevelType w:val="multilevel"/>
    <w:tmpl w:val="CD6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02929"/>
    <w:multiLevelType w:val="multilevel"/>
    <w:tmpl w:val="75E2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27170"/>
    <w:multiLevelType w:val="multilevel"/>
    <w:tmpl w:val="681E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E0269D"/>
    <w:multiLevelType w:val="multilevel"/>
    <w:tmpl w:val="3E7C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C2911"/>
    <w:multiLevelType w:val="multilevel"/>
    <w:tmpl w:val="48DA5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9C466A"/>
    <w:multiLevelType w:val="multilevel"/>
    <w:tmpl w:val="08608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D5234"/>
    <w:multiLevelType w:val="multilevel"/>
    <w:tmpl w:val="D1BE1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ED72BB"/>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5C103AB"/>
    <w:multiLevelType w:val="multilevel"/>
    <w:tmpl w:val="C42C4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A605F"/>
    <w:multiLevelType w:val="multilevel"/>
    <w:tmpl w:val="D0B0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9221C"/>
    <w:multiLevelType w:val="multilevel"/>
    <w:tmpl w:val="6A329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C130C8"/>
    <w:multiLevelType w:val="multilevel"/>
    <w:tmpl w:val="3F4E0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C60B4F"/>
    <w:multiLevelType w:val="multilevel"/>
    <w:tmpl w:val="EBD03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4E5106"/>
    <w:multiLevelType w:val="multilevel"/>
    <w:tmpl w:val="0E74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DC0B59"/>
    <w:multiLevelType w:val="multilevel"/>
    <w:tmpl w:val="EBE8D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E42B59"/>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FF51460"/>
    <w:multiLevelType w:val="multilevel"/>
    <w:tmpl w:val="C9485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6535BA"/>
    <w:multiLevelType w:val="multilevel"/>
    <w:tmpl w:val="A96AC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E60CF9"/>
    <w:multiLevelType w:val="multilevel"/>
    <w:tmpl w:val="983E0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4E47CA"/>
    <w:multiLevelType w:val="multilevel"/>
    <w:tmpl w:val="A6743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077A9D"/>
    <w:multiLevelType w:val="multilevel"/>
    <w:tmpl w:val="74BA7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856CE4"/>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997049C"/>
    <w:multiLevelType w:val="multilevel"/>
    <w:tmpl w:val="E23A9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2E213A"/>
    <w:multiLevelType w:val="multilevel"/>
    <w:tmpl w:val="B3C8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A5A30"/>
    <w:multiLevelType w:val="multilevel"/>
    <w:tmpl w:val="76900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DE0409"/>
    <w:multiLevelType w:val="multilevel"/>
    <w:tmpl w:val="EFECE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E964A8"/>
    <w:multiLevelType w:val="multilevel"/>
    <w:tmpl w:val="AD02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95470F"/>
    <w:multiLevelType w:val="multilevel"/>
    <w:tmpl w:val="B8DEA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8258EC"/>
    <w:multiLevelType w:val="multilevel"/>
    <w:tmpl w:val="17C2C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AB5CE8"/>
    <w:multiLevelType w:val="multilevel"/>
    <w:tmpl w:val="0116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693D72"/>
    <w:multiLevelType w:val="hybridMultilevel"/>
    <w:tmpl w:val="FDDA214C"/>
    <w:lvl w:ilvl="0" w:tplc="8E76CBC4">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7CE6874"/>
    <w:multiLevelType w:val="multilevel"/>
    <w:tmpl w:val="D952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0F77CC"/>
    <w:multiLevelType w:val="multilevel"/>
    <w:tmpl w:val="60FE5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2A0127"/>
    <w:multiLevelType w:val="multilevel"/>
    <w:tmpl w:val="C824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B4188E"/>
    <w:multiLevelType w:val="multilevel"/>
    <w:tmpl w:val="8A265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75079D"/>
    <w:multiLevelType w:val="multilevel"/>
    <w:tmpl w:val="7E3C3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FD5C90"/>
    <w:multiLevelType w:val="multilevel"/>
    <w:tmpl w:val="9CA4C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910AB2"/>
    <w:multiLevelType w:val="multilevel"/>
    <w:tmpl w:val="25D84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077355"/>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11AC9DD"/>
    <w:multiLevelType w:val="hybridMultilevel"/>
    <w:tmpl w:val="18C8199A"/>
    <w:lvl w:ilvl="0" w:tplc="7B1A13C0">
      <w:start w:val="1"/>
      <w:numFmt w:val="bullet"/>
      <w:lvlText w:val="-"/>
      <w:lvlJc w:val="left"/>
      <w:pPr>
        <w:ind w:left="408" w:hanging="360"/>
      </w:pPr>
      <w:rPr>
        <w:rFonts w:ascii="Calibri" w:hAnsi="Calibri" w:hint="default"/>
      </w:rPr>
    </w:lvl>
    <w:lvl w:ilvl="1" w:tplc="F93E44DE">
      <w:start w:val="1"/>
      <w:numFmt w:val="bullet"/>
      <w:lvlText w:val="o"/>
      <w:lvlJc w:val="left"/>
      <w:pPr>
        <w:ind w:left="1128" w:hanging="360"/>
      </w:pPr>
      <w:rPr>
        <w:rFonts w:ascii="Calibri" w:hAnsi="Calibri" w:hint="default"/>
      </w:rPr>
    </w:lvl>
    <w:lvl w:ilvl="2" w:tplc="8ED871FC">
      <w:start w:val="1"/>
      <w:numFmt w:val="bullet"/>
      <w:lvlText w:val=""/>
      <w:lvlJc w:val="left"/>
      <w:pPr>
        <w:ind w:left="2160" w:hanging="360"/>
      </w:pPr>
      <w:rPr>
        <w:rFonts w:ascii="Wingdings" w:hAnsi="Wingdings" w:hint="default"/>
      </w:rPr>
    </w:lvl>
    <w:lvl w:ilvl="3" w:tplc="546E7C40">
      <w:start w:val="1"/>
      <w:numFmt w:val="bullet"/>
      <w:lvlText w:val=""/>
      <w:lvlJc w:val="left"/>
      <w:pPr>
        <w:ind w:left="2880" w:hanging="360"/>
      </w:pPr>
      <w:rPr>
        <w:rFonts w:ascii="Symbol" w:hAnsi="Symbol" w:hint="default"/>
      </w:rPr>
    </w:lvl>
    <w:lvl w:ilvl="4" w:tplc="01987FF4">
      <w:start w:val="1"/>
      <w:numFmt w:val="bullet"/>
      <w:lvlText w:val="o"/>
      <w:lvlJc w:val="left"/>
      <w:pPr>
        <w:ind w:left="3600" w:hanging="360"/>
      </w:pPr>
      <w:rPr>
        <w:rFonts w:ascii="Courier New" w:hAnsi="Courier New" w:hint="default"/>
      </w:rPr>
    </w:lvl>
    <w:lvl w:ilvl="5" w:tplc="563E05CA">
      <w:start w:val="1"/>
      <w:numFmt w:val="bullet"/>
      <w:lvlText w:val=""/>
      <w:lvlJc w:val="left"/>
      <w:pPr>
        <w:ind w:left="4320" w:hanging="360"/>
      </w:pPr>
      <w:rPr>
        <w:rFonts w:ascii="Wingdings" w:hAnsi="Wingdings" w:hint="default"/>
      </w:rPr>
    </w:lvl>
    <w:lvl w:ilvl="6" w:tplc="6DC2433C">
      <w:start w:val="1"/>
      <w:numFmt w:val="bullet"/>
      <w:lvlText w:val=""/>
      <w:lvlJc w:val="left"/>
      <w:pPr>
        <w:ind w:left="5040" w:hanging="360"/>
      </w:pPr>
      <w:rPr>
        <w:rFonts w:ascii="Symbol" w:hAnsi="Symbol" w:hint="default"/>
      </w:rPr>
    </w:lvl>
    <w:lvl w:ilvl="7" w:tplc="B352DB6C">
      <w:start w:val="1"/>
      <w:numFmt w:val="bullet"/>
      <w:lvlText w:val="o"/>
      <w:lvlJc w:val="left"/>
      <w:pPr>
        <w:ind w:left="5760" w:hanging="360"/>
      </w:pPr>
      <w:rPr>
        <w:rFonts w:ascii="Courier New" w:hAnsi="Courier New" w:hint="default"/>
      </w:rPr>
    </w:lvl>
    <w:lvl w:ilvl="8" w:tplc="3A4270C8">
      <w:start w:val="1"/>
      <w:numFmt w:val="bullet"/>
      <w:lvlText w:val=""/>
      <w:lvlJc w:val="left"/>
      <w:pPr>
        <w:ind w:left="6480" w:hanging="360"/>
      </w:pPr>
      <w:rPr>
        <w:rFonts w:ascii="Wingdings" w:hAnsi="Wingdings" w:hint="default"/>
      </w:rPr>
    </w:lvl>
  </w:abstractNum>
  <w:abstractNum w:abstractNumId="54" w15:restartNumberingAfterBreak="0">
    <w:nsid w:val="51241715"/>
    <w:multiLevelType w:val="multilevel"/>
    <w:tmpl w:val="7328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3E4287"/>
    <w:multiLevelType w:val="multilevel"/>
    <w:tmpl w:val="1020F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68711D"/>
    <w:multiLevelType w:val="multilevel"/>
    <w:tmpl w:val="8C841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D71973"/>
    <w:multiLevelType w:val="multilevel"/>
    <w:tmpl w:val="0D2C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64416E"/>
    <w:multiLevelType w:val="multilevel"/>
    <w:tmpl w:val="D6B8E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241AB1"/>
    <w:multiLevelType w:val="multilevel"/>
    <w:tmpl w:val="3C141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502319"/>
    <w:multiLevelType w:val="hybridMultilevel"/>
    <w:tmpl w:val="BBDC5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9695127"/>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5D27598C"/>
    <w:multiLevelType w:val="multilevel"/>
    <w:tmpl w:val="25020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FC7DC4"/>
    <w:multiLevelType w:val="multilevel"/>
    <w:tmpl w:val="42B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8C3ADD"/>
    <w:multiLevelType w:val="multilevel"/>
    <w:tmpl w:val="C1B24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B001E1"/>
    <w:multiLevelType w:val="multilevel"/>
    <w:tmpl w:val="75967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832C60"/>
    <w:multiLevelType w:val="multilevel"/>
    <w:tmpl w:val="251E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003985"/>
    <w:multiLevelType w:val="multilevel"/>
    <w:tmpl w:val="B8CA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3C30B0"/>
    <w:multiLevelType w:val="multilevel"/>
    <w:tmpl w:val="349C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8B3173"/>
    <w:multiLevelType w:val="multilevel"/>
    <w:tmpl w:val="9E3C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7F320C"/>
    <w:multiLevelType w:val="hybridMultilevel"/>
    <w:tmpl w:val="5348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CE0254B"/>
    <w:multiLevelType w:val="multilevel"/>
    <w:tmpl w:val="C90C4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D36028B"/>
    <w:multiLevelType w:val="multilevel"/>
    <w:tmpl w:val="94866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4300E7"/>
    <w:multiLevelType w:val="multilevel"/>
    <w:tmpl w:val="7B88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F23D60"/>
    <w:multiLevelType w:val="multilevel"/>
    <w:tmpl w:val="AA807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AA3AB8"/>
    <w:multiLevelType w:val="multilevel"/>
    <w:tmpl w:val="C0A4D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00149F"/>
    <w:multiLevelType w:val="multilevel"/>
    <w:tmpl w:val="9AB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CB72A1"/>
    <w:multiLevelType w:val="multilevel"/>
    <w:tmpl w:val="936C4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104B76"/>
    <w:multiLevelType w:val="multilevel"/>
    <w:tmpl w:val="89003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430E03"/>
    <w:multiLevelType w:val="multilevel"/>
    <w:tmpl w:val="C34853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A071E3C"/>
    <w:multiLevelType w:val="multilevel"/>
    <w:tmpl w:val="1AEAF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89776E"/>
    <w:multiLevelType w:val="multilevel"/>
    <w:tmpl w:val="F886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9F2D00"/>
    <w:multiLevelType w:val="multilevel"/>
    <w:tmpl w:val="243A0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46225D"/>
    <w:multiLevelType w:val="multilevel"/>
    <w:tmpl w:val="EC04F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C86BF6"/>
    <w:multiLevelType w:val="multilevel"/>
    <w:tmpl w:val="FB741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3914061">
    <w:abstractNumId w:val="60"/>
  </w:num>
  <w:num w:numId="2" w16cid:durableId="1739941345">
    <w:abstractNumId w:val="23"/>
  </w:num>
  <w:num w:numId="3" w16cid:durableId="1846675604">
    <w:abstractNumId w:val="44"/>
  </w:num>
  <w:num w:numId="4" w16cid:durableId="1596788028">
    <w:abstractNumId w:val="37"/>
  </w:num>
  <w:num w:numId="5" w16cid:durableId="521894964">
    <w:abstractNumId w:val="22"/>
  </w:num>
  <w:num w:numId="6" w16cid:durableId="30113351">
    <w:abstractNumId w:val="65"/>
  </w:num>
  <w:num w:numId="7" w16cid:durableId="1024211605">
    <w:abstractNumId w:val="17"/>
  </w:num>
  <w:num w:numId="8" w16cid:durableId="743450991">
    <w:abstractNumId w:val="28"/>
  </w:num>
  <w:num w:numId="9" w16cid:durableId="2056654329">
    <w:abstractNumId w:val="20"/>
  </w:num>
  <w:num w:numId="10" w16cid:durableId="1238321801">
    <w:abstractNumId w:val="36"/>
  </w:num>
  <w:num w:numId="11" w16cid:durableId="918641070">
    <w:abstractNumId w:val="46"/>
  </w:num>
  <w:num w:numId="12" w16cid:durableId="684985723">
    <w:abstractNumId w:val="56"/>
  </w:num>
  <w:num w:numId="13" w16cid:durableId="1920019128">
    <w:abstractNumId w:val="81"/>
  </w:num>
  <w:num w:numId="14" w16cid:durableId="1174951888">
    <w:abstractNumId w:val="64"/>
  </w:num>
  <w:num w:numId="15" w16cid:durableId="1818447473">
    <w:abstractNumId w:val="16"/>
  </w:num>
  <w:num w:numId="16" w16cid:durableId="1845388715">
    <w:abstractNumId w:val="78"/>
  </w:num>
  <w:num w:numId="17" w16cid:durableId="2005235141">
    <w:abstractNumId w:val="83"/>
  </w:num>
  <w:num w:numId="18" w16cid:durableId="1164081988">
    <w:abstractNumId w:val="47"/>
  </w:num>
  <w:num w:numId="19" w16cid:durableId="1928154564">
    <w:abstractNumId w:val="45"/>
  </w:num>
  <w:num w:numId="20" w16cid:durableId="1982729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6372751">
    <w:abstractNumId w:val="68"/>
  </w:num>
  <w:num w:numId="22" w16cid:durableId="1546260931">
    <w:abstractNumId w:val="19"/>
  </w:num>
  <w:num w:numId="23" w16cid:durableId="1868711181">
    <w:abstractNumId w:val="31"/>
  </w:num>
  <w:num w:numId="24" w16cid:durableId="1431002592">
    <w:abstractNumId w:val="82"/>
  </w:num>
  <w:num w:numId="25" w16cid:durableId="1500920377">
    <w:abstractNumId w:val="62"/>
  </w:num>
  <w:num w:numId="26" w16cid:durableId="240144770">
    <w:abstractNumId w:val="6"/>
  </w:num>
  <w:num w:numId="27" w16cid:durableId="572350856">
    <w:abstractNumId w:val="29"/>
  </w:num>
  <w:num w:numId="28" w16cid:durableId="1952055768">
    <w:abstractNumId w:val="79"/>
  </w:num>
  <w:num w:numId="29" w16cid:durableId="1378701487">
    <w:abstractNumId w:val="11"/>
  </w:num>
  <w:num w:numId="30" w16cid:durableId="1448348717">
    <w:abstractNumId w:val="52"/>
  </w:num>
  <w:num w:numId="31" w16cid:durableId="770786639">
    <w:abstractNumId w:val="21"/>
  </w:num>
  <w:num w:numId="32" w16cid:durableId="1241715197">
    <w:abstractNumId w:val="61"/>
  </w:num>
  <w:num w:numId="33" w16cid:durableId="179585468">
    <w:abstractNumId w:val="12"/>
  </w:num>
  <w:num w:numId="34" w16cid:durableId="1253658837">
    <w:abstractNumId w:val="35"/>
  </w:num>
  <w:num w:numId="35" w16cid:durableId="1573663498">
    <w:abstractNumId w:val="53"/>
  </w:num>
  <w:num w:numId="36" w16cid:durableId="959409704">
    <w:abstractNumId w:val="0"/>
  </w:num>
  <w:num w:numId="37" w16cid:durableId="1243249885">
    <w:abstractNumId w:val="67"/>
  </w:num>
  <w:num w:numId="38" w16cid:durableId="1747993959">
    <w:abstractNumId w:val="39"/>
  </w:num>
  <w:num w:numId="39" w16cid:durableId="33388776">
    <w:abstractNumId w:val="66"/>
  </w:num>
  <w:num w:numId="40" w16cid:durableId="1978892">
    <w:abstractNumId w:val="58"/>
  </w:num>
  <w:num w:numId="41" w16cid:durableId="1487743209">
    <w:abstractNumId w:val="1"/>
  </w:num>
  <w:num w:numId="42" w16cid:durableId="1394500542">
    <w:abstractNumId w:val="50"/>
  </w:num>
  <w:num w:numId="43" w16cid:durableId="1916432214">
    <w:abstractNumId w:val="9"/>
  </w:num>
  <w:num w:numId="44" w16cid:durableId="2031450019">
    <w:abstractNumId w:val="24"/>
  </w:num>
  <w:num w:numId="45" w16cid:durableId="813185393">
    <w:abstractNumId w:val="15"/>
  </w:num>
  <w:num w:numId="46" w16cid:durableId="774639345">
    <w:abstractNumId w:val="8"/>
  </w:num>
  <w:num w:numId="47" w16cid:durableId="1157456801">
    <w:abstractNumId w:val="69"/>
  </w:num>
  <w:num w:numId="48" w16cid:durableId="1869562198">
    <w:abstractNumId w:val="80"/>
  </w:num>
  <w:num w:numId="49" w16cid:durableId="1141925915">
    <w:abstractNumId w:val="41"/>
  </w:num>
  <w:num w:numId="50" w16cid:durableId="535846664">
    <w:abstractNumId w:val="38"/>
  </w:num>
  <w:num w:numId="51" w16cid:durableId="278412965">
    <w:abstractNumId w:val="7"/>
  </w:num>
  <w:num w:numId="52" w16cid:durableId="505052998">
    <w:abstractNumId w:val="26"/>
  </w:num>
  <w:num w:numId="53" w16cid:durableId="115762621">
    <w:abstractNumId w:val="32"/>
  </w:num>
  <w:num w:numId="54" w16cid:durableId="773553160">
    <w:abstractNumId w:val="43"/>
  </w:num>
  <w:num w:numId="55" w16cid:durableId="614217452">
    <w:abstractNumId w:val="51"/>
  </w:num>
  <w:num w:numId="56" w16cid:durableId="1295021630">
    <w:abstractNumId w:val="70"/>
  </w:num>
  <w:num w:numId="57" w16cid:durableId="152914248">
    <w:abstractNumId w:val="76"/>
  </w:num>
  <w:num w:numId="58" w16cid:durableId="1481770336">
    <w:abstractNumId w:val="13"/>
  </w:num>
  <w:num w:numId="59" w16cid:durableId="615792550">
    <w:abstractNumId w:val="63"/>
  </w:num>
  <w:num w:numId="60" w16cid:durableId="1618370166">
    <w:abstractNumId w:val="72"/>
  </w:num>
  <w:num w:numId="61" w16cid:durableId="911355769">
    <w:abstractNumId w:val="40"/>
  </w:num>
  <w:num w:numId="62" w16cid:durableId="2056003986">
    <w:abstractNumId w:val="48"/>
  </w:num>
  <w:num w:numId="63" w16cid:durableId="739057406">
    <w:abstractNumId w:val="54"/>
  </w:num>
  <w:num w:numId="64" w16cid:durableId="1377239044">
    <w:abstractNumId w:val="74"/>
  </w:num>
  <w:num w:numId="65" w16cid:durableId="1291476454">
    <w:abstractNumId w:val="4"/>
  </w:num>
  <w:num w:numId="66" w16cid:durableId="697049249">
    <w:abstractNumId w:val="5"/>
  </w:num>
  <w:num w:numId="67" w16cid:durableId="1918973473">
    <w:abstractNumId w:val="34"/>
  </w:num>
  <w:num w:numId="68" w16cid:durableId="151675882">
    <w:abstractNumId w:val="33"/>
  </w:num>
  <w:num w:numId="69" w16cid:durableId="72046562">
    <w:abstractNumId w:val="84"/>
  </w:num>
  <w:num w:numId="70" w16cid:durableId="610747313">
    <w:abstractNumId w:val="3"/>
  </w:num>
  <w:num w:numId="71" w16cid:durableId="1208179808">
    <w:abstractNumId w:val="18"/>
  </w:num>
  <w:num w:numId="72" w16cid:durableId="292904785">
    <w:abstractNumId w:val="77"/>
  </w:num>
  <w:num w:numId="73" w16cid:durableId="1118454824">
    <w:abstractNumId w:val="59"/>
  </w:num>
  <w:num w:numId="74" w16cid:durableId="414211506">
    <w:abstractNumId w:val="27"/>
  </w:num>
  <w:num w:numId="75" w16cid:durableId="1623149492">
    <w:abstractNumId w:val="73"/>
  </w:num>
  <w:num w:numId="76" w16cid:durableId="1609433534">
    <w:abstractNumId w:val="42"/>
  </w:num>
  <w:num w:numId="77" w16cid:durableId="1203522484">
    <w:abstractNumId w:val="55"/>
  </w:num>
  <w:num w:numId="78" w16cid:durableId="1800879953">
    <w:abstractNumId w:val="10"/>
  </w:num>
  <w:num w:numId="79" w16cid:durableId="1265184189">
    <w:abstractNumId w:val="75"/>
  </w:num>
  <w:num w:numId="80" w16cid:durableId="1277561842">
    <w:abstractNumId w:val="49"/>
  </w:num>
  <w:num w:numId="81" w16cid:durableId="988945219">
    <w:abstractNumId w:val="2"/>
  </w:num>
  <w:num w:numId="82" w16cid:durableId="1250851902">
    <w:abstractNumId w:val="30"/>
  </w:num>
  <w:num w:numId="83" w16cid:durableId="1883595158">
    <w:abstractNumId w:val="25"/>
  </w:num>
  <w:num w:numId="84" w16cid:durableId="1519850654">
    <w:abstractNumId w:val="57"/>
  </w:num>
  <w:num w:numId="85" w16cid:durableId="1776247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0B"/>
    <w:rsid w:val="000E7F44"/>
    <w:rsid w:val="001C5E26"/>
    <w:rsid w:val="0029067F"/>
    <w:rsid w:val="00387C2A"/>
    <w:rsid w:val="003B5D05"/>
    <w:rsid w:val="0040443F"/>
    <w:rsid w:val="004132EB"/>
    <w:rsid w:val="004C5C0A"/>
    <w:rsid w:val="004F44E1"/>
    <w:rsid w:val="00512036"/>
    <w:rsid w:val="005A5A1A"/>
    <w:rsid w:val="008732CD"/>
    <w:rsid w:val="00991DE5"/>
    <w:rsid w:val="00A326D0"/>
    <w:rsid w:val="00AE700B"/>
    <w:rsid w:val="00B22AE7"/>
    <w:rsid w:val="00CB33CF"/>
    <w:rsid w:val="00CC4DB3"/>
    <w:rsid w:val="00D16EEA"/>
    <w:rsid w:val="00D5063D"/>
    <w:rsid w:val="00D57564"/>
    <w:rsid w:val="00E40E1A"/>
    <w:rsid w:val="00EC1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0CF0"/>
  <w15:chartTrackingRefBased/>
  <w15:docId w15:val="{1BC89135-BD45-4AD2-BB9B-C48AB7F6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0B"/>
    <w:pPr>
      <w:spacing w:after="0" w:line="259" w:lineRule="auto"/>
    </w:pPr>
    <w:rPr>
      <w:rFonts w:ascii="Tahoma" w:eastAsia="Tahoma" w:hAnsi="Tahoma" w:cs="Tahoma"/>
      <w:b/>
      <w:color w:val="000000"/>
      <w:kern w:val="0"/>
      <w:sz w:val="20"/>
      <w:szCs w:val="22"/>
      <w:lang w:eastAsia="en-GB"/>
      <w14:ligatures w14:val="none"/>
    </w:rPr>
  </w:style>
  <w:style w:type="paragraph" w:styleId="Heading1">
    <w:name w:val="heading 1"/>
    <w:basedOn w:val="Normal"/>
    <w:next w:val="Normal"/>
    <w:link w:val="Heading1Char"/>
    <w:uiPriority w:val="9"/>
    <w:qFormat/>
    <w:rsid w:val="00AE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00B"/>
    <w:rPr>
      <w:rFonts w:eastAsiaTheme="majorEastAsia" w:cstheme="majorBidi"/>
      <w:color w:val="272727" w:themeColor="text1" w:themeTint="D8"/>
    </w:rPr>
  </w:style>
  <w:style w:type="paragraph" w:styleId="Title">
    <w:name w:val="Title"/>
    <w:basedOn w:val="Normal"/>
    <w:next w:val="Normal"/>
    <w:link w:val="TitleChar"/>
    <w:uiPriority w:val="10"/>
    <w:qFormat/>
    <w:rsid w:val="00AE7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00B"/>
    <w:pPr>
      <w:spacing w:before="160"/>
      <w:jc w:val="center"/>
    </w:pPr>
    <w:rPr>
      <w:i/>
      <w:iCs/>
      <w:color w:val="404040" w:themeColor="text1" w:themeTint="BF"/>
    </w:rPr>
  </w:style>
  <w:style w:type="character" w:customStyle="1" w:styleId="QuoteChar">
    <w:name w:val="Quote Char"/>
    <w:basedOn w:val="DefaultParagraphFont"/>
    <w:link w:val="Quote"/>
    <w:uiPriority w:val="29"/>
    <w:rsid w:val="00AE700B"/>
    <w:rPr>
      <w:i/>
      <w:iCs/>
      <w:color w:val="404040" w:themeColor="text1" w:themeTint="BF"/>
    </w:rPr>
  </w:style>
  <w:style w:type="paragraph" w:styleId="ListParagraph">
    <w:name w:val="List Paragraph"/>
    <w:basedOn w:val="Normal"/>
    <w:uiPriority w:val="34"/>
    <w:qFormat/>
    <w:rsid w:val="00AE700B"/>
    <w:pPr>
      <w:ind w:left="720"/>
      <w:contextualSpacing/>
    </w:pPr>
  </w:style>
  <w:style w:type="character" w:styleId="IntenseEmphasis">
    <w:name w:val="Intense Emphasis"/>
    <w:basedOn w:val="DefaultParagraphFont"/>
    <w:uiPriority w:val="21"/>
    <w:qFormat/>
    <w:rsid w:val="00AE700B"/>
    <w:rPr>
      <w:i/>
      <w:iCs/>
      <w:color w:val="0F4761" w:themeColor="accent1" w:themeShade="BF"/>
    </w:rPr>
  </w:style>
  <w:style w:type="paragraph" w:styleId="IntenseQuote">
    <w:name w:val="Intense Quote"/>
    <w:basedOn w:val="Normal"/>
    <w:next w:val="Normal"/>
    <w:link w:val="IntenseQuoteChar"/>
    <w:uiPriority w:val="30"/>
    <w:qFormat/>
    <w:rsid w:val="00AE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0B"/>
    <w:rPr>
      <w:i/>
      <w:iCs/>
      <w:color w:val="0F4761" w:themeColor="accent1" w:themeShade="BF"/>
    </w:rPr>
  </w:style>
  <w:style w:type="character" w:styleId="IntenseReference">
    <w:name w:val="Intense Reference"/>
    <w:basedOn w:val="DefaultParagraphFont"/>
    <w:uiPriority w:val="32"/>
    <w:qFormat/>
    <w:rsid w:val="00AE700B"/>
    <w:rPr>
      <w:b/>
      <w:bCs/>
      <w:smallCaps/>
      <w:color w:val="0F4761" w:themeColor="accent1" w:themeShade="BF"/>
      <w:spacing w:val="5"/>
    </w:rPr>
  </w:style>
  <w:style w:type="paragraph" w:styleId="Header">
    <w:name w:val="header"/>
    <w:basedOn w:val="Normal"/>
    <w:link w:val="HeaderChar"/>
    <w:uiPriority w:val="99"/>
    <w:unhideWhenUsed/>
    <w:rsid w:val="00AE700B"/>
    <w:pPr>
      <w:tabs>
        <w:tab w:val="center" w:pos="4513"/>
        <w:tab w:val="right" w:pos="9026"/>
      </w:tabs>
      <w:spacing w:line="240" w:lineRule="auto"/>
    </w:pPr>
  </w:style>
  <w:style w:type="character" w:customStyle="1" w:styleId="HeaderChar">
    <w:name w:val="Header Char"/>
    <w:basedOn w:val="DefaultParagraphFont"/>
    <w:link w:val="Header"/>
    <w:uiPriority w:val="99"/>
    <w:rsid w:val="00AE700B"/>
  </w:style>
  <w:style w:type="paragraph" w:styleId="Footer">
    <w:name w:val="footer"/>
    <w:basedOn w:val="Normal"/>
    <w:link w:val="FooterChar"/>
    <w:uiPriority w:val="99"/>
    <w:unhideWhenUsed/>
    <w:rsid w:val="00AE700B"/>
    <w:pPr>
      <w:tabs>
        <w:tab w:val="center" w:pos="4513"/>
        <w:tab w:val="right" w:pos="9026"/>
      </w:tabs>
      <w:spacing w:line="240" w:lineRule="auto"/>
    </w:pPr>
  </w:style>
  <w:style w:type="character" w:customStyle="1" w:styleId="FooterChar">
    <w:name w:val="Footer Char"/>
    <w:basedOn w:val="DefaultParagraphFont"/>
    <w:link w:val="Footer"/>
    <w:uiPriority w:val="99"/>
    <w:rsid w:val="00AE700B"/>
  </w:style>
  <w:style w:type="table" w:customStyle="1" w:styleId="TableGrid1">
    <w:name w:val="Table Grid1"/>
    <w:rsid w:val="00AE700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E700B"/>
    <w:rPr>
      <w:sz w:val="16"/>
      <w:szCs w:val="16"/>
    </w:rPr>
  </w:style>
  <w:style w:type="paragraph" w:styleId="CommentText">
    <w:name w:val="annotation text"/>
    <w:basedOn w:val="Normal"/>
    <w:link w:val="CommentTextChar"/>
    <w:uiPriority w:val="99"/>
    <w:unhideWhenUsed/>
    <w:rsid w:val="00AE700B"/>
    <w:pPr>
      <w:spacing w:line="240" w:lineRule="auto"/>
    </w:pPr>
    <w:rPr>
      <w:szCs w:val="20"/>
    </w:rPr>
  </w:style>
  <w:style w:type="character" w:customStyle="1" w:styleId="CommentTextChar">
    <w:name w:val="Comment Text Char"/>
    <w:basedOn w:val="DefaultParagraphFont"/>
    <w:link w:val="CommentText"/>
    <w:uiPriority w:val="99"/>
    <w:rsid w:val="00AE700B"/>
    <w:rPr>
      <w:rFonts w:ascii="Tahoma" w:eastAsia="Tahoma" w:hAnsi="Tahoma" w:cs="Tahoma"/>
      <w:b/>
      <w:color w:val="000000"/>
      <w:kern w:val="0"/>
      <w:sz w:val="20"/>
      <w:szCs w:val="20"/>
      <w:lang w:eastAsia="en-GB"/>
      <w14:ligatures w14:val="none"/>
    </w:rPr>
  </w:style>
  <w:style w:type="table" w:styleId="TableGrid">
    <w:name w:val="Table Grid"/>
    <w:basedOn w:val="TableNormal"/>
    <w:uiPriority w:val="39"/>
    <w:rsid w:val="00AE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7C2A"/>
    <w:rPr>
      <w:color w:val="467886" w:themeColor="hyperlink"/>
      <w:u w:val="single"/>
    </w:rPr>
  </w:style>
  <w:style w:type="character" w:styleId="UnresolvedMention">
    <w:name w:val="Unresolved Mention"/>
    <w:basedOn w:val="DefaultParagraphFont"/>
    <w:uiPriority w:val="99"/>
    <w:semiHidden/>
    <w:unhideWhenUsed/>
    <w:rsid w:val="00387C2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A5A1A"/>
    <w:rPr>
      <w:bCs/>
    </w:rPr>
  </w:style>
  <w:style w:type="character" w:customStyle="1" w:styleId="CommentSubjectChar">
    <w:name w:val="Comment Subject Char"/>
    <w:basedOn w:val="CommentTextChar"/>
    <w:link w:val="CommentSubject"/>
    <w:uiPriority w:val="99"/>
    <w:semiHidden/>
    <w:rsid w:val="005A5A1A"/>
    <w:rPr>
      <w:rFonts w:ascii="Tahoma" w:eastAsia="Tahoma" w:hAnsi="Tahoma" w:cs="Tahoma"/>
      <w:b/>
      <w:bCs/>
      <w:color w:val="000000"/>
      <w:kern w:val="0"/>
      <w:sz w:val="20"/>
      <w:szCs w:val="20"/>
      <w:lang w:eastAsia="en-GB"/>
      <w14:ligatures w14:val="none"/>
    </w:rPr>
  </w:style>
  <w:style w:type="paragraph" w:styleId="Revision">
    <w:name w:val="Revision"/>
    <w:hidden/>
    <w:uiPriority w:val="99"/>
    <w:semiHidden/>
    <w:rsid w:val="00D16EEA"/>
    <w:pPr>
      <w:spacing w:after="0" w:line="240" w:lineRule="auto"/>
    </w:pPr>
    <w:rPr>
      <w:rFonts w:ascii="Tahoma" w:eastAsia="Tahoma" w:hAnsi="Tahoma" w:cs="Tahoma"/>
      <w:b/>
      <w:color w:val="000000"/>
      <w:kern w:val="0"/>
      <w:sz w:val="20"/>
      <w:szCs w:val="22"/>
      <w:lang w:eastAsia="en-GB"/>
      <w14:ligatures w14:val="none"/>
    </w:rPr>
  </w:style>
  <w:style w:type="paragraph" w:styleId="NormalWeb">
    <w:name w:val="Normal (Web)"/>
    <w:basedOn w:val="Normal"/>
    <w:uiPriority w:val="99"/>
    <w:semiHidden/>
    <w:unhideWhenUsed/>
    <w:rsid w:val="004F44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551a77-aa5d-46e9-ae18-3217f5e3200d">
      <Terms xmlns="http://schemas.microsoft.com/office/infopath/2007/PartnerControls"/>
    </lcf76f155ced4ddcb4097134ff3c332f>
    <TaxCatchAll xmlns="b63a3287-dc3b-46dd-a1f8-4cf04c5ccd85" xsi:nil="true"/>
    <_dlc_DocId xmlns="b63a3287-dc3b-46dd-a1f8-4cf04c5ccd85">Z4WXY5PRUYSX-331029024-1082533</_dlc_DocId>
    <_dlc_DocIdUrl xmlns="b63a3287-dc3b-46dd-a1f8-4cf04c5ccd85">
      <Url>https://aspriscs.sharepoint.com/sites/RugeleyCorporate/_layouts/15/DocIdRedir.aspx?ID=Z4WXY5PRUYSX-331029024-1082533</Url>
      <Description>Z4WXY5PRUYSX-331029024-1082533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E7CAD3216E3478857C3C2F3AC6C86" ma:contentTypeVersion="19" ma:contentTypeDescription="Create a new document." ma:contentTypeScope="" ma:versionID="7dd922080eae2a43d9b1de350359cc3f">
  <xsd:schema xmlns:xsd="http://www.w3.org/2001/XMLSchema" xmlns:xs="http://www.w3.org/2001/XMLSchema" xmlns:p="http://schemas.microsoft.com/office/2006/metadata/properties" xmlns:ns2="b63a3287-dc3b-46dd-a1f8-4cf04c5ccd85" xmlns:ns3="52551a77-aa5d-46e9-ae18-3217f5e3200d" targetNamespace="http://schemas.microsoft.com/office/2006/metadata/properties" ma:root="true" ma:fieldsID="deb635814567c61917b0c2ec61135036" ns2:_="" ns3:_="">
    <xsd:import namespace="b63a3287-dc3b-46dd-a1f8-4cf04c5ccd85"/>
    <xsd:import namespace="52551a77-aa5d-46e9-ae18-3217f5e320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3287-dc3b-46dd-a1f8-4cf04c5ccd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0c02c7d-7468-44fd-90f2-49b86ad2f21b}" ma:internalName="TaxCatchAll" ma:showField="CatchAllData" ma:web="b63a3287-dc3b-46dd-a1f8-4cf04c5ccd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51a77-aa5d-46e9-ae18-3217f5e320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27A19-FC9C-4661-AB89-F9BD4161A9AD}">
  <ds:schemaRefs>
    <ds:schemaRef ds:uri="http://schemas.microsoft.com/office/2006/metadata/properties"/>
    <ds:schemaRef ds:uri="http://schemas.microsoft.com/office/infopath/2007/PartnerControls"/>
    <ds:schemaRef ds:uri="555143d7-55c1-4ae7-964a-b458b18a4493"/>
    <ds:schemaRef ds:uri="9fb098fd-c302-40a1-95be-dc881ccda99c"/>
  </ds:schemaRefs>
</ds:datastoreItem>
</file>

<file path=customXml/itemProps2.xml><?xml version="1.0" encoding="utf-8"?>
<ds:datastoreItem xmlns:ds="http://schemas.openxmlformats.org/officeDocument/2006/customXml" ds:itemID="{0EBBF800-A634-4260-B93F-F599D57373C3}"/>
</file>

<file path=customXml/itemProps3.xml><?xml version="1.0" encoding="utf-8"?>
<ds:datastoreItem xmlns:ds="http://schemas.openxmlformats.org/officeDocument/2006/customXml" ds:itemID="{16AF4F13-5123-45A0-9885-463376CF1649}">
  <ds:schemaRefs>
    <ds:schemaRef ds:uri="http://schemas.microsoft.com/sharepoint/events"/>
  </ds:schemaRefs>
</ds:datastoreItem>
</file>

<file path=customXml/itemProps4.xml><?xml version="1.0" encoding="utf-8"?>
<ds:datastoreItem xmlns:ds="http://schemas.openxmlformats.org/officeDocument/2006/customXml" ds:itemID="{3321710C-DA5A-47DC-9EA1-446AB0907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4994</Words>
  <Characters>28467</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Elliott</dc:creator>
  <cp:keywords/>
  <dc:description/>
  <cp:lastModifiedBy>Megan Elliott</cp:lastModifiedBy>
  <cp:revision>2</cp:revision>
  <dcterms:created xsi:type="dcterms:W3CDTF">2026-05-05T12:44:00Z</dcterms:created>
  <dcterms:modified xsi:type="dcterms:W3CDTF">2026-05-05T12:44:00Z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0x01010072EE7CAD3216E3478857C3C2F3AC6C86</vt:lpwstr>
  </property>
  <property fmtid="{D5CDD505-2E9C-101B-9397-08002B2CF9AE}" pid="3" name="_dlc_DocIdItemGuid">
    <vt:lpwstr>72059b8f-eb2f-40da-b756-6525332a318b</vt:lpwstr>
  </property>
  <property fmtid="{D5CDD505-2E9C-101B-9397-08002B2CF9AE}" pid="4" name="MediaServiceImageTags">
    <vt:lpwstr/>
  </property>
</Properties>
</file>