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DBDE" w14:textId="77777777" w:rsidR="00F2433F" w:rsidRDefault="00F2433F" w:rsidP="00DF6763">
      <w:pPr>
        <w:jc w:val="center"/>
        <w:rPr>
          <w:b/>
          <w:bCs/>
          <w:sz w:val="52"/>
          <w:szCs w:val="52"/>
        </w:rPr>
      </w:pPr>
      <w:r w:rsidRPr="000A71CB">
        <w:rPr>
          <w:rFonts w:ascii="Aptos" w:eastAsia="Aptos" w:hAnsi="Aptos" w:cs="Times New Roman"/>
          <w:noProof/>
          <w:color w:val="0070C0"/>
        </w:rPr>
        <w:drawing>
          <wp:inline distT="0" distB="0" distL="0" distR="0" wp14:anchorId="4DD358CF" wp14:editId="4002CEB9">
            <wp:extent cx="2140060" cy="1016052"/>
            <wp:effectExtent l="0" t="0" r="0" b="0"/>
            <wp:docPr id="1776185784" name="Picture 1" descr="A logo with blue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85784" name="Picture 1" descr="A logo with blue and green colors&#10;&#10;Description automatically generated"/>
                    <pic:cNvPicPr/>
                  </pic:nvPicPr>
                  <pic:blipFill>
                    <a:blip r:embed="rId11"/>
                    <a:stretch>
                      <a:fillRect/>
                    </a:stretch>
                  </pic:blipFill>
                  <pic:spPr>
                    <a:xfrm>
                      <a:off x="0" y="0"/>
                      <a:ext cx="2140060" cy="1016052"/>
                    </a:xfrm>
                    <a:prstGeom prst="rect">
                      <a:avLst/>
                    </a:prstGeom>
                  </pic:spPr>
                </pic:pic>
              </a:graphicData>
            </a:graphic>
          </wp:inline>
        </w:drawing>
      </w:r>
    </w:p>
    <w:p w14:paraId="43A7E5C2" w14:textId="39921D6E" w:rsidR="00DF6763" w:rsidRPr="00F2433F" w:rsidRDefault="00DF6763" w:rsidP="00F2433F">
      <w:pPr>
        <w:jc w:val="center"/>
        <w:rPr>
          <w:b/>
          <w:bCs/>
          <w:sz w:val="52"/>
          <w:szCs w:val="52"/>
        </w:rPr>
      </w:pPr>
      <w:proofErr w:type="spellStart"/>
      <w:r w:rsidRPr="00DF6763">
        <w:rPr>
          <w:b/>
          <w:bCs/>
          <w:sz w:val="52"/>
          <w:szCs w:val="52"/>
        </w:rPr>
        <w:t>Sketchley</w:t>
      </w:r>
      <w:proofErr w:type="spellEnd"/>
      <w:r w:rsidRPr="00DF6763">
        <w:rPr>
          <w:b/>
          <w:bCs/>
          <w:sz w:val="52"/>
          <w:szCs w:val="52"/>
        </w:rPr>
        <w:t xml:space="preserve"> School Accessibility </w:t>
      </w:r>
      <w:r>
        <w:rPr>
          <w:b/>
          <w:bCs/>
          <w:sz w:val="52"/>
          <w:szCs w:val="52"/>
        </w:rPr>
        <w:t>P</w:t>
      </w:r>
      <w:r w:rsidRPr="00DF6763">
        <w:rPr>
          <w:b/>
          <w:bCs/>
          <w:sz w:val="52"/>
          <w:szCs w:val="52"/>
        </w:rPr>
        <w:t xml:space="preserve">lan </w:t>
      </w:r>
      <w:r>
        <w:rPr>
          <w:b/>
          <w:bCs/>
          <w:sz w:val="52"/>
          <w:szCs w:val="52"/>
        </w:rPr>
        <w:t>2023-202</w:t>
      </w:r>
      <w:r w:rsidR="008453F1">
        <w:rPr>
          <w:b/>
          <w:bCs/>
          <w:sz w:val="52"/>
          <w:szCs w:val="52"/>
        </w:rPr>
        <w:t>6</w:t>
      </w:r>
    </w:p>
    <w:p w14:paraId="1D8C76F6" w14:textId="25432D44" w:rsidR="00A72509" w:rsidRPr="00426EB2" w:rsidRDefault="00A72509" w:rsidP="00A72509">
      <w:pPr>
        <w:rPr>
          <w:b/>
          <w:bCs/>
          <w:u w:val="single"/>
        </w:rPr>
      </w:pPr>
      <w:r w:rsidRPr="00426EB2">
        <w:rPr>
          <w:b/>
          <w:bCs/>
          <w:u w:val="single"/>
        </w:rPr>
        <w:t xml:space="preserve">Contextual Information </w:t>
      </w:r>
    </w:p>
    <w:p w14:paraId="498C4D55" w14:textId="77777777" w:rsidR="00A72509" w:rsidRDefault="00A72509" w:rsidP="00A72509">
      <w:pPr>
        <w:rPr>
          <w:b/>
          <w:bCs/>
        </w:rPr>
      </w:pPr>
    </w:p>
    <w:p w14:paraId="6C1276E6" w14:textId="695A2700" w:rsidR="00A72509" w:rsidRPr="00DE4D47" w:rsidRDefault="72E774AF" w:rsidP="00A72509">
      <w:proofErr w:type="spellStart"/>
      <w:r>
        <w:t>Sketchley</w:t>
      </w:r>
      <w:proofErr w:type="spellEnd"/>
      <w:r>
        <w:t xml:space="preserve"> School is an </w:t>
      </w:r>
      <w:r w:rsidR="62432CA7">
        <w:t>independent ASD school based in Leicestershire.</w:t>
      </w:r>
      <w:r w:rsidR="04E0A946">
        <w:t xml:space="preserve"> The school provides education for up to 80 pupils across three separate sites. </w:t>
      </w:r>
      <w:r w:rsidR="16D824F1">
        <w:t xml:space="preserve"> The primary site is in Burbage, </w:t>
      </w:r>
      <w:r w:rsidR="61BBC3F3">
        <w:t>t</w:t>
      </w:r>
      <w:r w:rsidR="16D824F1">
        <w:t>he secondary site upper KS3/KS4 is in Narborough with KS5 based in Hinckl</w:t>
      </w:r>
      <w:r w:rsidR="1C06091E">
        <w:t xml:space="preserve">ey. </w:t>
      </w:r>
    </w:p>
    <w:p w14:paraId="091D9BF9" w14:textId="2E2FE147" w:rsidR="00A72509" w:rsidRPr="00DE4D47" w:rsidRDefault="00076BB8" w:rsidP="0E025801">
      <w:r>
        <w:t>All pupils</w:t>
      </w:r>
      <w:r w:rsidR="16F9A6DB">
        <w:t xml:space="preserve"> that attend </w:t>
      </w:r>
      <w:proofErr w:type="spellStart"/>
      <w:r w:rsidR="16F9A6DB">
        <w:t>Sketchley</w:t>
      </w:r>
      <w:proofErr w:type="spellEnd"/>
      <w:r w:rsidR="16F9A6DB">
        <w:t xml:space="preserve"> Sch</w:t>
      </w:r>
      <w:r w:rsidR="73F49029">
        <w:t>ool</w:t>
      </w:r>
      <w:r>
        <w:t xml:space="preserve"> have an EHC plan which details their </w:t>
      </w:r>
      <w:r w:rsidR="008A2EF0">
        <w:t xml:space="preserve">diagnosis and support needs. </w:t>
      </w:r>
    </w:p>
    <w:p w14:paraId="391C9698" w14:textId="49D2492A" w:rsidR="008A2EF0" w:rsidRPr="00DE4D47" w:rsidRDefault="1B5DDFA1" w:rsidP="00A72509">
      <w:r>
        <w:t xml:space="preserve">The </w:t>
      </w:r>
      <w:r w:rsidR="6EA9F2A6">
        <w:t>school</w:t>
      </w:r>
      <w:r>
        <w:t xml:space="preserve"> benefits from a</w:t>
      </w:r>
      <w:r w:rsidR="0FC8FE96">
        <w:t>n in</w:t>
      </w:r>
      <w:r w:rsidR="33DB67F7">
        <w:t>-</w:t>
      </w:r>
      <w:r w:rsidR="0FC8FE96">
        <w:t>house</w:t>
      </w:r>
      <w:r>
        <w:t xml:space="preserve"> therapeutic team</w:t>
      </w:r>
      <w:r w:rsidR="4202017E">
        <w:t xml:space="preserve"> that supports pupils with </w:t>
      </w:r>
      <w:r w:rsidR="1F173F38">
        <w:t>their therapeutic</w:t>
      </w:r>
      <w:r w:rsidR="7179F53C">
        <w:t xml:space="preserve"> needs, </w:t>
      </w:r>
      <w:r w:rsidR="4202017E">
        <w:t>individual learning</w:t>
      </w:r>
      <w:r w:rsidR="1B54CAE2">
        <w:t xml:space="preserve"> and personal development</w:t>
      </w:r>
      <w:r w:rsidR="4202017E">
        <w:t xml:space="preserve">. The team consists of the </w:t>
      </w:r>
      <w:r w:rsidR="22353213">
        <w:t>following:</w:t>
      </w:r>
      <w:r w:rsidR="4202017E">
        <w:t xml:space="preserve"> </w:t>
      </w:r>
    </w:p>
    <w:p w14:paraId="655541E6" w14:textId="698FC393" w:rsidR="000D2EC7" w:rsidRPr="00DE4D47" w:rsidRDefault="000D2EC7" w:rsidP="000D2EC7">
      <w:pPr>
        <w:pStyle w:val="ListParagraph"/>
        <w:numPr>
          <w:ilvl w:val="0"/>
          <w:numId w:val="3"/>
        </w:numPr>
      </w:pPr>
      <w:r w:rsidRPr="00DE4D47">
        <w:t xml:space="preserve">SALT (Speech and Language) </w:t>
      </w:r>
    </w:p>
    <w:p w14:paraId="789F28D0" w14:textId="77777777" w:rsidR="00780B2A" w:rsidRPr="00DE4D47" w:rsidRDefault="00780B2A" w:rsidP="000D2EC7">
      <w:pPr>
        <w:pStyle w:val="ListParagraph"/>
        <w:numPr>
          <w:ilvl w:val="0"/>
          <w:numId w:val="3"/>
        </w:numPr>
      </w:pPr>
      <w:r w:rsidRPr="00DE4D47">
        <w:t xml:space="preserve">OT (Occupational Therapy) </w:t>
      </w:r>
    </w:p>
    <w:p w14:paraId="6173F8AD" w14:textId="77777777" w:rsidR="00780B2A" w:rsidRPr="00DE4D47" w:rsidRDefault="00780B2A" w:rsidP="000D2EC7">
      <w:pPr>
        <w:pStyle w:val="ListParagraph"/>
        <w:numPr>
          <w:ilvl w:val="0"/>
          <w:numId w:val="3"/>
        </w:numPr>
      </w:pPr>
      <w:r w:rsidRPr="00DE4D47">
        <w:t xml:space="preserve">Art therapy </w:t>
      </w:r>
    </w:p>
    <w:p w14:paraId="499767B5" w14:textId="77777777" w:rsidR="00780B2A" w:rsidRPr="00DE4D47" w:rsidRDefault="00780B2A" w:rsidP="00780B2A">
      <w:pPr>
        <w:pStyle w:val="ListParagraph"/>
        <w:numPr>
          <w:ilvl w:val="0"/>
          <w:numId w:val="3"/>
        </w:numPr>
      </w:pPr>
      <w:r w:rsidRPr="00DE4D47">
        <w:t xml:space="preserve">Counsellors </w:t>
      </w:r>
    </w:p>
    <w:p w14:paraId="709D00E8" w14:textId="77777777" w:rsidR="00225A3C" w:rsidRPr="00DE4D47" w:rsidRDefault="00780B2A" w:rsidP="00780B2A">
      <w:pPr>
        <w:pStyle w:val="ListParagraph"/>
        <w:numPr>
          <w:ilvl w:val="0"/>
          <w:numId w:val="3"/>
        </w:numPr>
      </w:pPr>
      <w:r w:rsidRPr="00DE4D47">
        <w:t xml:space="preserve">Yoga </w:t>
      </w:r>
    </w:p>
    <w:p w14:paraId="29B94943" w14:textId="3DE30159" w:rsidR="000D2EC7" w:rsidRPr="00DE4D47" w:rsidRDefault="00225A3C" w:rsidP="00780B2A">
      <w:pPr>
        <w:pStyle w:val="ListParagraph"/>
        <w:numPr>
          <w:ilvl w:val="0"/>
          <w:numId w:val="3"/>
        </w:numPr>
      </w:pPr>
      <w:r>
        <w:t xml:space="preserve">Reflexology </w:t>
      </w:r>
      <w:r w:rsidR="00780B2A">
        <w:t xml:space="preserve"> </w:t>
      </w:r>
    </w:p>
    <w:p w14:paraId="016F6E46" w14:textId="79A6D4A0" w:rsidR="0E025801" w:rsidRDefault="0E025801" w:rsidP="0E025801"/>
    <w:p w14:paraId="498959CC" w14:textId="04E93951" w:rsidR="4D58DA57" w:rsidRDefault="4D58DA57" w:rsidP="0E025801">
      <w:r>
        <w:t xml:space="preserve">The school delivers a curriculum in line with the national curriculum across KS2/KS3 and KS4. At KS4, pupils will choose their curriculum pathway </w:t>
      </w:r>
      <w:r w:rsidR="6A7D5589">
        <w:t xml:space="preserve">ensuring equal access to a curriculum that is ambitious and meets the needs of all learners </w:t>
      </w:r>
      <w:r w:rsidR="006C4F7F">
        <w:t>regardless of</w:t>
      </w:r>
      <w:r w:rsidR="6A7D5589">
        <w:t xml:space="preserve"> their disabilities. </w:t>
      </w:r>
      <w:r>
        <w:t xml:space="preserve"> </w:t>
      </w:r>
    </w:p>
    <w:p w14:paraId="3FC96DB6" w14:textId="77777777" w:rsidR="00A72509" w:rsidRDefault="00A72509" w:rsidP="000A4B2F">
      <w:pPr>
        <w:rPr>
          <w:b/>
          <w:bCs/>
          <w:sz w:val="52"/>
          <w:szCs w:val="52"/>
        </w:rPr>
      </w:pPr>
    </w:p>
    <w:p w14:paraId="1225AB86" w14:textId="17F3FE89" w:rsidR="00DF6763" w:rsidRPr="00DE4D47" w:rsidRDefault="00DF6763" w:rsidP="00DF6763">
      <w:pPr>
        <w:rPr>
          <w:b/>
          <w:bCs/>
          <w:sz w:val="24"/>
          <w:szCs w:val="24"/>
          <w:u w:val="single"/>
        </w:rPr>
      </w:pPr>
      <w:r w:rsidRPr="00DE4D47">
        <w:rPr>
          <w:b/>
          <w:bCs/>
          <w:sz w:val="24"/>
          <w:szCs w:val="24"/>
          <w:u w:val="single"/>
        </w:rPr>
        <w:t xml:space="preserve">Our </w:t>
      </w:r>
      <w:proofErr w:type="gramStart"/>
      <w:r w:rsidRPr="00DE4D47">
        <w:rPr>
          <w:b/>
          <w:bCs/>
          <w:sz w:val="24"/>
          <w:szCs w:val="24"/>
          <w:u w:val="single"/>
        </w:rPr>
        <w:t>Aims :</w:t>
      </w:r>
      <w:proofErr w:type="gramEnd"/>
      <w:r w:rsidRPr="00DE4D47">
        <w:rPr>
          <w:b/>
          <w:bCs/>
          <w:sz w:val="24"/>
          <w:szCs w:val="24"/>
          <w:u w:val="single"/>
        </w:rPr>
        <w:t xml:space="preserve"> </w:t>
      </w:r>
    </w:p>
    <w:p w14:paraId="4FBFCAA3" w14:textId="0C3E0D00" w:rsidR="00DF6763" w:rsidRPr="00DF6763" w:rsidRDefault="00DF6763" w:rsidP="00DF6763">
      <w:pPr>
        <w:rPr>
          <w:sz w:val="20"/>
          <w:szCs w:val="20"/>
        </w:rPr>
      </w:pPr>
      <w:r w:rsidRPr="00DF6763">
        <w:rPr>
          <w:sz w:val="20"/>
          <w:szCs w:val="20"/>
        </w:rPr>
        <w:t xml:space="preserve">All Schools are required under the Equality Act 2010 to have an accessibility plan. The purpose of the plan is to: </w:t>
      </w:r>
    </w:p>
    <w:p w14:paraId="0BCDBF76" w14:textId="4D0A71C9" w:rsidR="00DF6763" w:rsidRPr="00DF6763" w:rsidRDefault="00DF6763" w:rsidP="00DF6763">
      <w:pPr>
        <w:pStyle w:val="ListParagraph"/>
        <w:numPr>
          <w:ilvl w:val="0"/>
          <w:numId w:val="1"/>
        </w:numPr>
        <w:rPr>
          <w:sz w:val="20"/>
          <w:szCs w:val="20"/>
        </w:rPr>
      </w:pPr>
      <w:r w:rsidRPr="00DF6763">
        <w:rPr>
          <w:sz w:val="20"/>
          <w:szCs w:val="20"/>
        </w:rPr>
        <w:t>Increase the extent to which disabled pupils can participate in the school curriculum</w:t>
      </w:r>
    </w:p>
    <w:p w14:paraId="1E7B0A2A" w14:textId="77777777" w:rsidR="00DF6763" w:rsidRPr="00DF6763" w:rsidRDefault="00DF6763" w:rsidP="00DF6763">
      <w:pPr>
        <w:pStyle w:val="ListParagraph"/>
        <w:numPr>
          <w:ilvl w:val="0"/>
          <w:numId w:val="1"/>
        </w:numPr>
        <w:rPr>
          <w:sz w:val="20"/>
          <w:szCs w:val="20"/>
        </w:rPr>
      </w:pPr>
      <w:r w:rsidRPr="00DF6763">
        <w:rPr>
          <w:sz w:val="20"/>
          <w:szCs w:val="20"/>
        </w:rPr>
        <w:t>Improve the physical environment of the school to enable disabled pupils to take better advantage of education, benefits, facilities and services provided.</w:t>
      </w:r>
    </w:p>
    <w:p w14:paraId="15F02581" w14:textId="1C8E3AF7" w:rsidR="00DF6763" w:rsidRPr="00DF6763" w:rsidRDefault="00DF6763" w:rsidP="00DF6763">
      <w:pPr>
        <w:pStyle w:val="ListParagraph"/>
        <w:numPr>
          <w:ilvl w:val="0"/>
          <w:numId w:val="1"/>
        </w:numPr>
        <w:rPr>
          <w:sz w:val="20"/>
          <w:szCs w:val="20"/>
        </w:rPr>
      </w:pPr>
      <w:r w:rsidRPr="00DF6763">
        <w:rPr>
          <w:sz w:val="20"/>
          <w:szCs w:val="20"/>
        </w:rPr>
        <w:t>To Improve the availability of accessible information to disabled pupils</w:t>
      </w:r>
    </w:p>
    <w:p w14:paraId="2EC49B11" w14:textId="3D443276" w:rsidR="00DF6763" w:rsidRDefault="00DF6763" w:rsidP="00DF6763">
      <w:pPr>
        <w:rPr>
          <w:sz w:val="20"/>
          <w:szCs w:val="20"/>
        </w:rPr>
      </w:pPr>
      <w:r w:rsidRPr="0E3A49F5">
        <w:rPr>
          <w:sz w:val="20"/>
          <w:szCs w:val="20"/>
        </w:rPr>
        <w:t xml:space="preserve">At </w:t>
      </w:r>
      <w:proofErr w:type="spellStart"/>
      <w:r w:rsidRPr="0E3A49F5">
        <w:rPr>
          <w:sz w:val="20"/>
          <w:szCs w:val="20"/>
        </w:rPr>
        <w:t>Sketchley</w:t>
      </w:r>
      <w:proofErr w:type="spellEnd"/>
      <w:r w:rsidRPr="0E3A49F5">
        <w:rPr>
          <w:sz w:val="20"/>
          <w:szCs w:val="20"/>
        </w:rPr>
        <w:t xml:space="preserve"> School we are committed to establishing equality for all pupils, their parents, staff and other users of the school. We aim to treat all our whole school community with respect. This involves providing access and opportunities for all pupils without discrimination of any kind.</w:t>
      </w:r>
    </w:p>
    <w:p w14:paraId="10E19345" w14:textId="184E88B7" w:rsidR="0E3A49F5" w:rsidRDefault="0E3A49F5" w:rsidP="0E3A49F5">
      <w:pPr>
        <w:rPr>
          <w:b/>
          <w:bCs/>
          <w:sz w:val="20"/>
          <w:szCs w:val="20"/>
          <w:lang w:val="en-US"/>
        </w:rPr>
      </w:pPr>
    </w:p>
    <w:p w14:paraId="0CA8D51B" w14:textId="5B08DCFD" w:rsidR="00DF6763" w:rsidRPr="00DF6763" w:rsidRDefault="00DF6763" w:rsidP="0E025801">
      <w:pPr>
        <w:rPr>
          <w:b/>
          <w:bCs/>
          <w:sz w:val="20"/>
          <w:szCs w:val="20"/>
          <w:lang w:val="en-US"/>
        </w:rPr>
      </w:pPr>
      <w:r w:rsidRPr="0E025801">
        <w:rPr>
          <w:b/>
          <w:bCs/>
          <w:sz w:val="20"/>
          <w:szCs w:val="20"/>
          <w:lang w:val="en-US"/>
        </w:rPr>
        <w:t xml:space="preserve">                                                                          </w:t>
      </w:r>
      <w:r w:rsidR="182A8398" w:rsidRPr="0E025801">
        <w:rPr>
          <w:b/>
          <w:bCs/>
          <w:sz w:val="20"/>
          <w:szCs w:val="20"/>
          <w:lang w:val="en-US"/>
        </w:rPr>
        <w:t xml:space="preserve">                                                         </w:t>
      </w:r>
      <w:r w:rsidRPr="0E025801">
        <w:rPr>
          <w:b/>
          <w:bCs/>
          <w:sz w:val="20"/>
          <w:szCs w:val="20"/>
          <w:lang w:val="en-US"/>
        </w:rPr>
        <w:t xml:space="preserve"> ‘</w:t>
      </w:r>
      <w:proofErr w:type="spellStart"/>
      <w:r w:rsidRPr="0E025801">
        <w:rPr>
          <w:b/>
          <w:bCs/>
          <w:sz w:val="20"/>
          <w:szCs w:val="20"/>
          <w:lang w:val="en-US"/>
        </w:rPr>
        <w:t>Sket</w:t>
      </w:r>
      <w:r w:rsidR="1BF4CB3D" w:rsidRPr="0E025801">
        <w:rPr>
          <w:b/>
          <w:bCs/>
          <w:sz w:val="20"/>
          <w:szCs w:val="20"/>
          <w:lang w:val="en-US"/>
        </w:rPr>
        <w:t>c</w:t>
      </w:r>
      <w:r w:rsidRPr="0E025801">
        <w:rPr>
          <w:b/>
          <w:bCs/>
          <w:sz w:val="20"/>
          <w:szCs w:val="20"/>
          <w:lang w:val="en-US"/>
        </w:rPr>
        <w:t>hley</w:t>
      </w:r>
      <w:proofErr w:type="spellEnd"/>
      <w:r w:rsidR="59D88690" w:rsidRPr="0E025801">
        <w:rPr>
          <w:b/>
          <w:bCs/>
          <w:sz w:val="20"/>
          <w:szCs w:val="20"/>
          <w:lang w:val="en-US"/>
        </w:rPr>
        <w:t xml:space="preserve"> School</w:t>
      </w:r>
      <w:r w:rsidRPr="0E025801">
        <w:rPr>
          <w:b/>
          <w:bCs/>
          <w:sz w:val="20"/>
          <w:szCs w:val="20"/>
          <w:lang w:val="en-US"/>
        </w:rPr>
        <w:t xml:space="preserve"> Vision’</w:t>
      </w:r>
    </w:p>
    <w:p w14:paraId="7E2BCF23" w14:textId="5FABCCE8" w:rsidR="00464ABA" w:rsidRDefault="00464ABA" w:rsidP="00DF6763">
      <w:pPr>
        <w:rPr>
          <w:sz w:val="20"/>
          <w:szCs w:val="20"/>
        </w:rPr>
      </w:pPr>
      <w:r w:rsidRPr="00464ABA">
        <w:rPr>
          <w:sz w:val="20"/>
          <w:szCs w:val="20"/>
          <w:lang w:val="en-US"/>
        </w:rPr>
        <w:t xml:space="preserve">At </w:t>
      </w:r>
      <w:proofErr w:type="spellStart"/>
      <w:r w:rsidRPr="00464ABA">
        <w:rPr>
          <w:sz w:val="20"/>
          <w:szCs w:val="20"/>
          <w:lang w:val="en-US"/>
        </w:rPr>
        <w:t>Sketchley</w:t>
      </w:r>
      <w:proofErr w:type="spellEnd"/>
      <w:r w:rsidRPr="00464ABA">
        <w:rPr>
          <w:sz w:val="20"/>
          <w:szCs w:val="20"/>
          <w:lang w:val="en-US"/>
        </w:rPr>
        <w:t xml:space="preserve"> School, our vision is to offer a premier educational experience tailored for autistic children and young people aged 7 to 19. By creating a </w:t>
      </w:r>
      <w:proofErr w:type="spellStart"/>
      <w:r w:rsidRPr="00464ABA">
        <w:rPr>
          <w:sz w:val="20"/>
          <w:szCs w:val="20"/>
          <w:lang w:val="en-US"/>
        </w:rPr>
        <w:t>specialised</w:t>
      </w:r>
      <w:proofErr w:type="spellEnd"/>
      <w:r w:rsidRPr="00464ABA">
        <w:rPr>
          <w:sz w:val="20"/>
          <w:szCs w:val="20"/>
          <w:lang w:val="en-US"/>
        </w:rPr>
        <w:t xml:space="preserve"> learning environment, maintaining a high staff-to-student ratio, and implementing targeted interventions and instruction, we ensure that our learners have access to an ambitious curriculum </w:t>
      </w:r>
      <w:proofErr w:type="spellStart"/>
      <w:r w:rsidRPr="00464ABA">
        <w:rPr>
          <w:sz w:val="20"/>
          <w:szCs w:val="20"/>
          <w:lang w:val="en-US"/>
        </w:rPr>
        <w:t>emphasising</w:t>
      </w:r>
      <w:proofErr w:type="spellEnd"/>
      <w:r w:rsidRPr="00464ABA">
        <w:rPr>
          <w:sz w:val="20"/>
          <w:szCs w:val="20"/>
          <w:lang w:val="en-US"/>
        </w:rPr>
        <w:t xml:space="preserve"> both core academic subjects and personal development. Our commitment extends beyond academics; we strive for all students to depart our provision equipped not only with a robust educational foundation but also with the social and adaptive skills necessary to navigate diverse environments successfully as they transition into adulthood. Our </w:t>
      </w:r>
      <w:proofErr w:type="gramStart"/>
      <w:r w:rsidRPr="00464ABA">
        <w:rPr>
          <w:sz w:val="20"/>
          <w:szCs w:val="20"/>
          <w:lang w:val="en-US"/>
        </w:rPr>
        <w:t>ultimate goal</w:t>
      </w:r>
      <w:proofErr w:type="gramEnd"/>
      <w:r w:rsidRPr="00464ABA">
        <w:rPr>
          <w:sz w:val="20"/>
          <w:szCs w:val="20"/>
          <w:lang w:val="en-US"/>
        </w:rPr>
        <w:t xml:space="preserve"> is for every learner to depart </w:t>
      </w:r>
      <w:proofErr w:type="spellStart"/>
      <w:r w:rsidRPr="00464ABA">
        <w:rPr>
          <w:sz w:val="20"/>
          <w:szCs w:val="20"/>
          <w:lang w:val="en-US"/>
        </w:rPr>
        <w:t>Sketchley</w:t>
      </w:r>
      <w:proofErr w:type="spellEnd"/>
      <w:r w:rsidRPr="00464ABA">
        <w:rPr>
          <w:sz w:val="20"/>
          <w:szCs w:val="20"/>
          <w:lang w:val="en-US"/>
        </w:rPr>
        <w:t xml:space="preserve"> School with a positive educational experience, poised for continued success in their future endeavors."</w:t>
      </w:r>
      <w:r w:rsidRPr="00464ABA">
        <w:rPr>
          <w:sz w:val="20"/>
          <w:szCs w:val="20"/>
        </w:rPr>
        <w:t>​</w:t>
      </w:r>
    </w:p>
    <w:p w14:paraId="55EAF552" w14:textId="716EB2DA" w:rsidR="00464ABA" w:rsidRDefault="00464ABA" w:rsidP="00464ABA">
      <w:pPr>
        <w:jc w:val="center"/>
        <w:rPr>
          <w:b/>
          <w:bCs/>
          <w:sz w:val="20"/>
          <w:szCs w:val="20"/>
          <w:u w:val="single"/>
        </w:rPr>
      </w:pPr>
      <w:proofErr w:type="spellStart"/>
      <w:r w:rsidRPr="00464ABA">
        <w:rPr>
          <w:b/>
          <w:bCs/>
          <w:sz w:val="20"/>
          <w:szCs w:val="20"/>
          <w:u w:val="single"/>
        </w:rPr>
        <w:t>Sketchley</w:t>
      </w:r>
      <w:proofErr w:type="spellEnd"/>
      <w:r w:rsidRPr="00464ABA">
        <w:rPr>
          <w:b/>
          <w:bCs/>
          <w:sz w:val="20"/>
          <w:szCs w:val="20"/>
          <w:u w:val="single"/>
        </w:rPr>
        <w:t xml:space="preserve"> Motto</w:t>
      </w:r>
    </w:p>
    <w:p w14:paraId="579FF04A" w14:textId="14882747" w:rsidR="00464ABA" w:rsidRPr="00FB14A6" w:rsidRDefault="00CD3A2F" w:rsidP="00464ABA">
      <w:pPr>
        <w:jc w:val="center"/>
        <w:rPr>
          <w:sz w:val="20"/>
          <w:szCs w:val="20"/>
        </w:rPr>
      </w:pPr>
      <w:r>
        <w:rPr>
          <w:sz w:val="20"/>
          <w:szCs w:val="20"/>
        </w:rPr>
        <w:t>“</w:t>
      </w:r>
      <w:r w:rsidR="00FB14A6" w:rsidRPr="00FB14A6">
        <w:rPr>
          <w:sz w:val="20"/>
          <w:szCs w:val="20"/>
        </w:rPr>
        <w:t>Nurturing minds, shaping futures.</w:t>
      </w:r>
      <w:r>
        <w:rPr>
          <w:sz w:val="20"/>
          <w:szCs w:val="20"/>
        </w:rPr>
        <w:t>”</w:t>
      </w:r>
      <w:r w:rsidR="00FB14A6" w:rsidRPr="00FB14A6">
        <w:rPr>
          <w:sz w:val="20"/>
          <w:szCs w:val="20"/>
        </w:rPr>
        <w:t xml:space="preserve"> </w:t>
      </w:r>
    </w:p>
    <w:p w14:paraId="7C96B4A3" w14:textId="77777777" w:rsidR="00464ABA" w:rsidRDefault="00464ABA" w:rsidP="00DF6763">
      <w:pPr>
        <w:rPr>
          <w:sz w:val="20"/>
          <w:szCs w:val="20"/>
        </w:rPr>
      </w:pPr>
    </w:p>
    <w:p w14:paraId="645D672C" w14:textId="77777777" w:rsidR="00464ABA" w:rsidRDefault="00464ABA" w:rsidP="00DF6763">
      <w:pPr>
        <w:rPr>
          <w:sz w:val="20"/>
          <w:szCs w:val="20"/>
        </w:rPr>
      </w:pPr>
    </w:p>
    <w:p w14:paraId="7193E31A" w14:textId="77777777" w:rsidR="00464ABA" w:rsidRDefault="00464ABA" w:rsidP="00DF6763">
      <w:pPr>
        <w:rPr>
          <w:sz w:val="20"/>
          <w:szCs w:val="20"/>
        </w:rPr>
      </w:pPr>
    </w:p>
    <w:p w14:paraId="1B2F558E" w14:textId="6E4BEB6F" w:rsidR="00DF6763" w:rsidRDefault="00DF6763" w:rsidP="00DF6763">
      <w:pPr>
        <w:rPr>
          <w:sz w:val="20"/>
          <w:szCs w:val="20"/>
        </w:rPr>
      </w:pPr>
      <w:r w:rsidRPr="00DF6763">
        <w:rPr>
          <w:sz w:val="20"/>
          <w:szCs w:val="20"/>
        </w:rPr>
        <w:t>Our school is also committed to ensuring staff are trained</w:t>
      </w:r>
      <w:r>
        <w:rPr>
          <w:sz w:val="20"/>
          <w:szCs w:val="20"/>
        </w:rPr>
        <w:t xml:space="preserve"> and are aware </w:t>
      </w:r>
      <w:r w:rsidRPr="00DF6763">
        <w:rPr>
          <w:sz w:val="20"/>
          <w:szCs w:val="20"/>
        </w:rPr>
        <w:t>in equality issues with reference to the Equality Act 2010, including understanding disability issues</w:t>
      </w:r>
      <w:r>
        <w:rPr>
          <w:sz w:val="20"/>
          <w:szCs w:val="20"/>
        </w:rPr>
        <w:t xml:space="preserve"> through our school’s online learning modules on equality and diversity. </w:t>
      </w:r>
    </w:p>
    <w:p w14:paraId="3A3D3953" w14:textId="37F233D4" w:rsidR="00DF6763" w:rsidRDefault="00DF6763" w:rsidP="00DF6763">
      <w:pPr>
        <w:rPr>
          <w:sz w:val="20"/>
          <w:szCs w:val="20"/>
        </w:rPr>
      </w:pPr>
      <w:r>
        <w:rPr>
          <w:sz w:val="20"/>
          <w:szCs w:val="20"/>
        </w:rPr>
        <w:lastRenderedPageBreak/>
        <w:t>As a</w:t>
      </w:r>
      <w:r w:rsidRPr="00DF6763">
        <w:rPr>
          <w:sz w:val="20"/>
          <w:szCs w:val="20"/>
        </w:rPr>
        <w:t xml:space="preserve"> </w:t>
      </w:r>
      <w:proofErr w:type="gramStart"/>
      <w:r w:rsidRPr="00DF6763">
        <w:rPr>
          <w:sz w:val="20"/>
          <w:szCs w:val="20"/>
        </w:rPr>
        <w:t xml:space="preserve">school </w:t>
      </w:r>
      <w:r w:rsidR="005B6252">
        <w:rPr>
          <w:sz w:val="20"/>
          <w:szCs w:val="20"/>
        </w:rPr>
        <w:t xml:space="preserve"> we</w:t>
      </w:r>
      <w:proofErr w:type="gramEnd"/>
      <w:r w:rsidR="005B6252">
        <w:rPr>
          <w:sz w:val="20"/>
          <w:szCs w:val="20"/>
        </w:rPr>
        <w:t xml:space="preserve"> </w:t>
      </w:r>
      <w:r w:rsidRPr="00DF6763">
        <w:rPr>
          <w:sz w:val="20"/>
          <w:szCs w:val="20"/>
        </w:rPr>
        <w:t>support</w:t>
      </w:r>
      <w:r w:rsidR="005B6252">
        <w:rPr>
          <w:sz w:val="20"/>
          <w:szCs w:val="20"/>
        </w:rPr>
        <w:t>/</w:t>
      </w:r>
      <w:proofErr w:type="gramStart"/>
      <w:r w:rsidR="005B6252">
        <w:rPr>
          <w:sz w:val="20"/>
          <w:szCs w:val="20"/>
        </w:rPr>
        <w:t xml:space="preserve">access </w:t>
      </w:r>
      <w:r w:rsidRPr="00DF6763">
        <w:rPr>
          <w:sz w:val="20"/>
          <w:szCs w:val="20"/>
        </w:rPr>
        <w:t xml:space="preserve"> any</w:t>
      </w:r>
      <w:proofErr w:type="gramEnd"/>
      <w:r w:rsidRPr="00DF6763">
        <w:rPr>
          <w:sz w:val="20"/>
          <w:szCs w:val="20"/>
        </w:rPr>
        <w:t xml:space="preserve"> available partnerships to develop and implement the plan</w:t>
      </w:r>
      <w:r w:rsidR="005B6252">
        <w:rPr>
          <w:sz w:val="20"/>
          <w:szCs w:val="20"/>
        </w:rPr>
        <w:t xml:space="preserve">. This includes working partnerships with the following agencies/ professionals: </w:t>
      </w:r>
    </w:p>
    <w:p w14:paraId="41A93626" w14:textId="1C6E2F99" w:rsidR="005B6252" w:rsidRDefault="005B6252" w:rsidP="005B6252">
      <w:pPr>
        <w:pStyle w:val="ListParagraph"/>
        <w:numPr>
          <w:ilvl w:val="0"/>
          <w:numId w:val="1"/>
        </w:numPr>
        <w:rPr>
          <w:sz w:val="20"/>
          <w:szCs w:val="20"/>
        </w:rPr>
      </w:pPr>
      <w:r>
        <w:rPr>
          <w:sz w:val="20"/>
          <w:szCs w:val="20"/>
        </w:rPr>
        <w:t xml:space="preserve">Local Education Authority of our young persons </w:t>
      </w:r>
    </w:p>
    <w:p w14:paraId="0189022C" w14:textId="67C46E5C" w:rsidR="005B6252" w:rsidRDefault="005B6252" w:rsidP="005B6252">
      <w:pPr>
        <w:pStyle w:val="ListParagraph"/>
        <w:numPr>
          <w:ilvl w:val="0"/>
          <w:numId w:val="1"/>
        </w:numPr>
        <w:rPr>
          <w:sz w:val="20"/>
          <w:szCs w:val="20"/>
        </w:rPr>
      </w:pPr>
      <w:r>
        <w:rPr>
          <w:sz w:val="20"/>
          <w:szCs w:val="20"/>
        </w:rPr>
        <w:t xml:space="preserve">Clinical Psychologists </w:t>
      </w:r>
    </w:p>
    <w:p w14:paraId="790A49A3" w14:textId="022F0B3B" w:rsidR="005B6252" w:rsidRDefault="005B6252" w:rsidP="005B6252">
      <w:pPr>
        <w:pStyle w:val="ListParagraph"/>
        <w:numPr>
          <w:ilvl w:val="0"/>
          <w:numId w:val="1"/>
        </w:numPr>
        <w:rPr>
          <w:sz w:val="20"/>
          <w:szCs w:val="20"/>
        </w:rPr>
      </w:pPr>
      <w:r>
        <w:rPr>
          <w:sz w:val="20"/>
          <w:szCs w:val="20"/>
        </w:rPr>
        <w:t xml:space="preserve">Speech and Language Therapists </w:t>
      </w:r>
    </w:p>
    <w:p w14:paraId="4C7656D8" w14:textId="783FA9F0" w:rsidR="005B6252" w:rsidRDefault="005B6252" w:rsidP="005B6252">
      <w:pPr>
        <w:pStyle w:val="ListParagraph"/>
        <w:numPr>
          <w:ilvl w:val="0"/>
          <w:numId w:val="1"/>
        </w:numPr>
        <w:rPr>
          <w:sz w:val="20"/>
          <w:szCs w:val="20"/>
        </w:rPr>
      </w:pPr>
      <w:r>
        <w:rPr>
          <w:sz w:val="20"/>
          <w:szCs w:val="20"/>
        </w:rPr>
        <w:t xml:space="preserve">Occupational Therapists </w:t>
      </w:r>
    </w:p>
    <w:p w14:paraId="4227D073" w14:textId="6F6B50ED" w:rsidR="005B6252" w:rsidRDefault="005B6252" w:rsidP="005B6252">
      <w:pPr>
        <w:pStyle w:val="ListParagraph"/>
        <w:numPr>
          <w:ilvl w:val="0"/>
          <w:numId w:val="1"/>
        </w:numPr>
        <w:rPr>
          <w:sz w:val="20"/>
          <w:szCs w:val="20"/>
        </w:rPr>
      </w:pPr>
      <w:r>
        <w:rPr>
          <w:sz w:val="20"/>
          <w:szCs w:val="20"/>
        </w:rPr>
        <w:t>Social Workers</w:t>
      </w:r>
    </w:p>
    <w:p w14:paraId="430E7D3D" w14:textId="4C7F0E74" w:rsidR="005B6252" w:rsidRDefault="005B6252" w:rsidP="005B6252">
      <w:pPr>
        <w:pStyle w:val="ListParagraph"/>
        <w:numPr>
          <w:ilvl w:val="0"/>
          <w:numId w:val="1"/>
        </w:numPr>
        <w:rPr>
          <w:sz w:val="20"/>
          <w:szCs w:val="20"/>
        </w:rPr>
      </w:pPr>
      <w:r>
        <w:rPr>
          <w:sz w:val="20"/>
          <w:szCs w:val="20"/>
        </w:rPr>
        <w:t>CAMHs support workers</w:t>
      </w:r>
    </w:p>
    <w:p w14:paraId="40F97C81" w14:textId="77777777" w:rsidR="005B6252" w:rsidRDefault="005B6252" w:rsidP="005B6252">
      <w:pPr>
        <w:rPr>
          <w:sz w:val="20"/>
          <w:szCs w:val="20"/>
        </w:rPr>
      </w:pPr>
    </w:p>
    <w:p w14:paraId="53F4CBF0" w14:textId="77777777" w:rsidR="005B6252" w:rsidRPr="005B6252" w:rsidRDefault="005B6252" w:rsidP="005B6252">
      <w:pPr>
        <w:rPr>
          <w:b/>
          <w:bCs/>
          <w:sz w:val="20"/>
          <w:szCs w:val="20"/>
          <w:u w:val="single"/>
        </w:rPr>
      </w:pPr>
      <w:r w:rsidRPr="005B6252">
        <w:rPr>
          <w:b/>
          <w:bCs/>
          <w:sz w:val="20"/>
          <w:szCs w:val="20"/>
          <w:u w:val="single"/>
        </w:rPr>
        <w:t>Legislation and guidance</w:t>
      </w:r>
    </w:p>
    <w:p w14:paraId="25C94F56" w14:textId="77777777" w:rsidR="005B6252" w:rsidRDefault="005B6252" w:rsidP="005B6252">
      <w:pPr>
        <w:rPr>
          <w:sz w:val="20"/>
          <w:szCs w:val="20"/>
        </w:rPr>
      </w:pPr>
      <w:r w:rsidRPr="005B6252">
        <w:rPr>
          <w:sz w:val="20"/>
          <w:szCs w:val="20"/>
        </w:rPr>
        <w:t>This document meets the requirements of schedule 10 of the Equality Act 2010 and the Department for Education (DfE) guidance for schools on the Equality Act 2010.</w:t>
      </w:r>
      <w:r>
        <w:rPr>
          <w:sz w:val="20"/>
          <w:szCs w:val="20"/>
        </w:rPr>
        <w:t xml:space="preserve"> </w:t>
      </w:r>
      <w:r w:rsidRPr="005B6252">
        <w:rPr>
          <w:sz w:val="20"/>
          <w:szCs w:val="20"/>
        </w:rPr>
        <w:t xml:space="preserve">The Equality Act 2010 defines an individual as disabled if they have a physical or mental impairment that has a ‘substantial’ and ‘long-term’ adverse effect on their ability to undertake normal day to day activities. </w:t>
      </w:r>
    </w:p>
    <w:p w14:paraId="7B5356A2" w14:textId="576D3D08" w:rsidR="005B6252" w:rsidRPr="005B6252" w:rsidRDefault="005B6252" w:rsidP="005B6252">
      <w:pPr>
        <w:rPr>
          <w:sz w:val="20"/>
          <w:szCs w:val="20"/>
        </w:rPr>
      </w:pPr>
      <w:r w:rsidRPr="005B6252">
        <w:rPr>
          <w:sz w:val="20"/>
          <w:szCs w:val="20"/>
        </w:rPr>
        <w:t>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w:t>
      </w:r>
    </w:p>
    <w:p w14:paraId="7A3164CB" w14:textId="3E6E03B1" w:rsidR="005B6252" w:rsidRDefault="005B6252" w:rsidP="005B6252">
      <w:pPr>
        <w:rPr>
          <w:sz w:val="20"/>
          <w:szCs w:val="20"/>
        </w:rPr>
      </w:pPr>
      <w:r w:rsidRPr="005B6252">
        <w:rPr>
          <w:sz w:val="20"/>
          <w:szCs w:val="20"/>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w:t>
      </w:r>
      <w:r>
        <w:rPr>
          <w:sz w:val="20"/>
          <w:szCs w:val="20"/>
        </w:rPr>
        <w:t xml:space="preserve"> the site</w:t>
      </w:r>
      <w:r w:rsidRPr="005B6252">
        <w:rPr>
          <w:sz w:val="20"/>
          <w:szCs w:val="20"/>
        </w:rPr>
        <w:t xml:space="preserve"> premises</w:t>
      </w:r>
      <w:r>
        <w:rPr>
          <w:sz w:val="20"/>
          <w:szCs w:val="20"/>
        </w:rPr>
        <w:t>.</w:t>
      </w:r>
    </w:p>
    <w:p w14:paraId="6DFAC30F" w14:textId="77777777" w:rsidR="005B6252" w:rsidRPr="005B6252" w:rsidRDefault="005B6252" w:rsidP="005B6252">
      <w:pPr>
        <w:rPr>
          <w:b/>
          <w:bCs/>
          <w:sz w:val="20"/>
          <w:szCs w:val="20"/>
          <w:u w:val="single"/>
        </w:rPr>
      </w:pPr>
      <w:r w:rsidRPr="005B6252">
        <w:rPr>
          <w:b/>
          <w:bCs/>
          <w:sz w:val="20"/>
          <w:szCs w:val="20"/>
          <w:u w:val="single"/>
        </w:rPr>
        <w:t>Overview</w:t>
      </w:r>
    </w:p>
    <w:p w14:paraId="4819FC20" w14:textId="77777777" w:rsidR="005B6252" w:rsidRPr="005B6252" w:rsidRDefault="005B6252" w:rsidP="005B6252">
      <w:pPr>
        <w:rPr>
          <w:sz w:val="20"/>
          <w:szCs w:val="20"/>
        </w:rPr>
      </w:pPr>
      <w:r w:rsidRPr="005B6252">
        <w:rPr>
          <w:sz w:val="20"/>
          <w:szCs w:val="20"/>
        </w:rPr>
        <w:t xml:space="preserve">This plan considers the following three areas as identified in the introduction: </w:t>
      </w:r>
    </w:p>
    <w:p w14:paraId="61471392" w14:textId="12E41399" w:rsidR="005B6252" w:rsidRPr="005B6252" w:rsidRDefault="005B6252" w:rsidP="005B6252">
      <w:pPr>
        <w:pStyle w:val="ListParagraph"/>
        <w:numPr>
          <w:ilvl w:val="0"/>
          <w:numId w:val="1"/>
        </w:numPr>
        <w:rPr>
          <w:sz w:val="20"/>
          <w:szCs w:val="20"/>
        </w:rPr>
      </w:pPr>
      <w:r w:rsidRPr="005B6252">
        <w:rPr>
          <w:sz w:val="20"/>
          <w:szCs w:val="20"/>
        </w:rPr>
        <w:t xml:space="preserve"> Increasing the extent to which disabled pupils can participate in the school’s curriculum by securing</w:t>
      </w:r>
      <w:r>
        <w:rPr>
          <w:sz w:val="20"/>
          <w:szCs w:val="20"/>
        </w:rPr>
        <w:t xml:space="preserve"> </w:t>
      </w:r>
      <w:r w:rsidRPr="005B6252">
        <w:rPr>
          <w:sz w:val="20"/>
          <w:szCs w:val="20"/>
        </w:rPr>
        <w:t xml:space="preserve">relevant staff training and ensuring appropriate classroom organisation </w:t>
      </w:r>
    </w:p>
    <w:p w14:paraId="26007D9E" w14:textId="7396B417" w:rsidR="005B6252" w:rsidRPr="005B6252" w:rsidRDefault="005B6252" w:rsidP="005B6252">
      <w:pPr>
        <w:pStyle w:val="ListParagraph"/>
        <w:numPr>
          <w:ilvl w:val="0"/>
          <w:numId w:val="1"/>
        </w:numPr>
        <w:rPr>
          <w:sz w:val="20"/>
          <w:szCs w:val="20"/>
        </w:rPr>
      </w:pPr>
      <w:r w:rsidRPr="005B6252">
        <w:rPr>
          <w:sz w:val="20"/>
          <w:szCs w:val="20"/>
        </w:rPr>
        <w:t>Improving the physical environment of the school such as ramps and handrails as well as physical aids</w:t>
      </w:r>
      <w:r>
        <w:rPr>
          <w:sz w:val="20"/>
          <w:szCs w:val="20"/>
        </w:rPr>
        <w:t xml:space="preserve"> </w:t>
      </w:r>
      <w:r w:rsidRPr="005B6252">
        <w:rPr>
          <w:sz w:val="20"/>
          <w:szCs w:val="20"/>
        </w:rPr>
        <w:t xml:space="preserve">to access education such as specialist desks and ICT equipment </w:t>
      </w:r>
    </w:p>
    <w:p w14:paraId="03D73418" w14:textId="1B80949E" w:rsidR="005B6252" w:rsidRPr="005B6252" w:rsidRDefault="136CE0FA" w:rsidP="005B6252">
      <w:pPr>
        <w:pStyle w:val="ListParagraph"/>
        <w:numPr>
          <w:ilvl w:val="0"/>
          <w:numId w:val="1"/>
        </w:numPr>
        <w:rPr>
          <w:sz w:val="20"/>
          <w:szCs w:val="20"/>
        </w:rPr>
      </w:pPr>
      <w:r w:rsidRPr="2427F45D">
        <w:rPr>
          <w:sz w:val="20"/>
          <w:szCs w:val="20"/>
        </w:rPr>
        <w:t xml:space="preserve">Improving the delivery to disabled pupils of information which is already provided to pupils who are not disabled. This should be done within a reasonable </w:t>
      </w:r>
      <w:r w:rsidR="0A1DED22" w:rsidRPr="2427F45D">
        <w:rPr>
          <w:sz w:val="20"/>
          <w:szCs w:val="20"/>
        </w:rPr>
        <w:t>period</w:t>
      </w:r>
      <w:r w:rsidRPr="2427F45D">
        <w:rPr>
          <w:sz w:val="20"/>
          <w:szCs w:val="20"/>
        </w:rPr>
        <w:t xml:space="preserve"> and in formats that take account of any views expressed by pupils or parents about their preferred means of communication such as Braille, audio tape, large print and the provision of information orally. </w:t>
      </w:r>
    </w:p>
    <w:p w14:paraId="7C623DB4" w14:textId="40C941E4" w:rsidR="2427F45D" w:rsidRDefault="2427F45D" w:rsidP="2427F45D">
      <w:pPr>
        <w:pStyle w:val="ListParagraph"/>
        <w:rPr>
          <w:sz w:val="20"/>
          <w:szCs w:val="20"/>
        </w:rPr>
      </w:pPr>
    </w:p>
    <w:p w14:paraId="71F63463" w14:textId="77777777" w:rsidR="005B6252" w:rsidRPr="005B6252" w:rsidRDefault="005B6252" w:rsidP="0E025801">
      <w:pPr>
        <w:rPr>
          <w:b/>
          <w:bCs/>
          <w:sz w:val="20"/>
          <w:szCs w:val="20"/>
          <w:u w:val="single"/>
        </w:rPr>
      </w:pPr>
      <w:r w:rsidRPr="0E025801">
        <w:rPr>
          <w:b/>
          <w:bCs/>
          <w:sz w:val="20"/>
          <w:szCs w:val="20"/>
          <w:u w:val="single"/>
        </w:rPr>
        <w:lastRenderedPageBreak/>
        <w:t xml:space="preserve">Increasing the extent to which disabled pupils can participate in the school curriculum. </w:t>
      </w:r>
    </w:p>
    <w:p w14:paraId="6BD1E2E8" w14:textId="77777777" w:rsidR="005B6252" w:rsidRDefault="005B6252" w:rsidP="005B6252">
      <w:pPr>
        <w:rPr>
          <w:sz w:val="20"/>
          <w:szCs w:val="20"/>
        </w:rPr>
      </w:pPr>
    </w:p>
    <w:p w14:paraId="0AD4BF3E" w14:textId="505FA413" w:rsidR="005B6252" w:rsidRDefault="005B6252" w:rsidP="005B6252">
      <w:pPr>
        <w:rPr>
          <w:sz w:val="20"/>
          <w:szCs w:val="20"/>
        </w:rPr>
      </w:pPr>
      <w:r>
        <w:rPr>
          <w:sz w:val="20"/>
          <w:szCs w:val="20"/>
        </w:rPr>
        <w:t xml:space="preserve">Working with the Local Education Authority, members of the schools SLT ensure that a thorough assessment of a </w:t>
      </w:r>
      <w:r w:rsidR="006F4E07">
        <w:rPr>
          <w:sz w:val="20"/>
          <w:szCs w:val="20"/>
        </w:rPr>
        <w:t>young</w:t>
      </w:r>
      <w:r>
        <w:rPr>
          <w:sz w:val="20"/>
          <w:szCs w:val="20"/>
        </w:rPr>
        <w:t xml:space="preserve"> </w:t>
      </w:r>
      <w:r w:rsidR="006F4E07">
        <w:rPr>
          <w:sz w:val="20"/>
          <w:szCs w:val="20"/>
        </w:rPr>
        <w:t>person’s</w:t>
      </w:r>
      <w:r>
        <w:rPr>
          <w:sz w:val="20"/>
          <w:szCs w:val="20"/>
        </w:rPr>
        <w:t xml:space="preserve"> needs during the referral stage </w:t>
      </w:r>
      <w:r w:rsidR="00AD2E18">
        <w:rPr>
          <w:sz w:val="20"/>
          <w:szCs w:val="20"/>
        </w:rPr>
        <w:t>are identified and that appropriate resources to support learning needs are available and implemented during transition stage.</w:t>
      </w:r>
    </w:p>
    <w:p w14:paraId="27F1A871" w14:textId="77777777" w:rsidR="00AD2E18" w:rsidRDefault="00AD2E18" w:rsidP="005B6252">
      <w:pPr>
        <w:rPr>
          <w:sz w:val="20"/>
          <w:szCs w:val="20"/>
        </w:rPr>
      </w:pPr>
    </w:p>
    <w:p w14:paraId="278272EC" w14:textId="77777777" w:rsidR="00AD2E18" w:rsidRPr="00AD2E18" w:rsidRDefault="00AD2E18" w:rsidP="00AD2E18">
      <w:pPr>
        <w:rPr>
          <w:b/>
          <w:bCs/>
          <w:sz w:val="20"/>
          <w:szCs w:val="20"/>
          <w:u w:val="single"/>
        </w:rPr>
      </w:pPr>
      <w:r w:rsidRPr="00AD2E18">
        <w:rPr>
          <w:b/>
          <w:bCs/>
          <w:sz w:val="20"/>
          <w:szCs w:val="20"/>
          <w:u w:val="single"/>
        </w:rPr>
        <w:t xml:space="preserve">Improving access to the physical environment of the school </w:t>
      </w:r>
    </w:p>
    <w:p w14:paraId="527F8733" w14:textId="77777777" w:rsidR="00AD2E18" w:rsidRPr="00AD2E18" w:rsidRDefault="00AD2E18" w:rsidP="00AD2E18">
      <w:pPr>
        <w:rPr>
          <w:sz w:val="20"/>
          <w:szCs w:val="20"/>
        </w:rPr>
      </w:pPr>
      <w:r w:rsidRPr="00AD2E18">
        <w:rPr>
          <w:sz w:val="20"/>
          <w:szCs w:val="20"/>
        </w:rPr>
        <w:t xml:space="preserve">This element of the Planning Duty covers all areas of the physical environment such as external areas, </w:t>
      </w:r>
    </w:p>
    <w:p w14:paraId="212F56C8" w14:textId="10384FFE" w:rsidR="00AD2E18" w:rsidRPr="00AD2E18" w:rsidRDefault="00AD2E18" w:rsidP="00AD2E18">
      <w:pPr>
        <w:rPr>
          <w:sz w:val="20"/>
          <w:szCs w:val="20"/>
        </w:rPr>
      </w:pPr>
      <w:r w:rsidRPr="34535DCE">
        <w:rPr>
          <w:sz w:val="20"/>
          <w:szCs w:val="20"/>
        </w:rPr>
        <w:t xml:space="preserve">buildings and fixtures and fittings. The aim is to continue to enhance the environment to meet the needs of all pupils and ensure that they have access to all aspects of education offered by </w:t>
      </w:r>
      <w:proofErr w:type="spellStart"/>
      <w:r w:rsidRPr="34535DCE">
        <w:rPr>
          <w:sz w:val="20"/>
          <w:szCs w:val="20"/>
        </w:rPr>
        <w:t>Sketchley</w:t>
      </w:r>
      <w:proofErr w:type="spellEnd"/>
      <w:r w:rsidRPr="34535DCE">
        <w:rPr>
          <w:sz w:val="20"/>
          <w:szCs w:val="20"/>
        </w:rPr>
        <w:t xml:space="preserve"> School. Due to the nature of </w:t>
      </w:r>
      <w:proofErr w:type="spellStart"/>
      <w:r w:rsidRPr="34535DCE">
        <w:rPr>
          <w:sz w:val="20"/>
          <w:szCs w:val="20"/>
        </w:rPr>
        <w:t>Sketchley</w:t>
      </w:r>
      <w:proofErr w:type="spellEnd"/>
      <w:r w:rsidRPr="34535DCE">
        <w:rPr>
          <w:sz w:val="20"/>
          <w:szCs w:val="20"/>
        </w:rPr>
        <w:t xml:space="preserve"> School and being split across three sites the below has been broken down on a </w:t>
      </w:r>
      <w:r w:rsidR="00CB59A8" w:rsidRPr="34535DCE">
        <w:rPr>
          <w:sz w:val="20"/>
          <w:szCs w:val="20"/>
        </w:rPr>
        <w:t>site-by-site</w:t>
      </w:r>
      <w:r w:rsidRPr="34535DCE">
        <w:rPr>
          <w:sz w:val="20"/>
          <w:szCs w:val="20"/>
        </w:rPr>
        <w:t xml:space="preserve"> basis. </w:t>
      </w:r>
    </w:p>
    <w:p w14:paraId="5C244EED" w14:textId="21C94EB4" w:rsidR="28CB37EC" w:rsidRDefault="28CB37EC" w:rsidP="2CDACF24">
      <w:pPr>
        <w:rPr>
          <w:b/>
          <w:bCs/>
          <w:sz w:val="20"/>
          <w:szCs w:val="20"/>
          <w:u w:val="single"/>
        </w:rPr>
      </w:pPr>
      <w:proofErr w:type="spellStart"/>
      <w:r w:rsidRPr="2CDACF24">
        <w:rPr>
          <w:b/>
          <w:bCs/>
          <w:sz w:val="20"/>
          <w:szCs w:val="20"/>
          <w:u w:val="single"/>
        </w:rPr>
        <w:t>Sketchley</w:t>
      </w:r>
      <w:proofErr w:type="spellEnd"/>
      <w:r w:rsidRPr="2CDACF24">
        <w:rPr>
          <w:b/>
          <w:bCs/>
          <w:sz w:val="20"/>
          <w:szCs w:val="20"/>
          <w:u w:val="single"/>
        </w:rPr>
        <w:t xml:space="preserve"> Hall includes the following positive aspects, designed with the needs of disabled </w:t>
      </w:r>
    </w:p>
    <w:p w14:paraId="26D5F9B9" w14:textId="2B8F56FE" w:rsidR="28CB37EC" w:rsidRDefault="28CB37EC" w:rsidP="2CDACF24">
      <w:pPr>
        <w:rPr>
          <w:b/>
          <w:bCs/>
          <w:sz w:val="20"/>
          <w:szCs w:val="20"/>
          <w:u w:val="single"/>
        </w:rPr>
      </w:pPr>
      <w:r w:rsidRPr="2CDACF24">
        <w:rPr>
          <w:b/>
          <w:bCs/>
          <w:sz w:val="20"/>
          <w:szCs w:val="20"/>
          <w:u w:val="single"/>
        </w:rPr>
        <w:t xml:space="preserve">Pupils/staff in mind: </w:t>
      </w:r>
    </w:p>
    <w:p w14:paraId="5F078EF2" w14:textId="5266C76C" w:rsidR="2D0BFB0F" w:rsidRDefault="2D0BFB0F" w:rsidP="2CDACF24">
      <w:pPr>
        <w:pStyle w:val="ListParagraph"/>
        <w:numPr>
          <w:ilvl w:val="0"/>
          <w:numId w:val="1"/>
        </w:numPr>
        <w:rPr>
          <w:sz w:val="20"/>
          <w:szCs w:val="20"/>
        </w:rPr>
      </w:pPr>
      <w:r w:rsidRPr="2CDACF24">
        <w:rPr>
          <w:sz w:val="20"/>
          <w:szCs w:val="20"/>
        </w:rPr>
        <w:t>Three storey converted mansion house located in Burbage within an acre of grounds.</w:t>
      </w:r>
    </w:p>
    <w:p w14:paraId="74F57B92" w14:textId="714D585D" w:rsidR="2D0BFB0F" w:rsidRDefault="2D0BFB0F" w:rsidP="2CDACF24">
      <w:pPr>
        <w:pStyle w:val="ListParagraph"/>
        <w:numPr>
          <w:ilvl w:val="0"/>
          <w:numId w:val="1"/>
        </w:numPr>
        <w:rPr>
          <w:sz w:val="20"/>
          <w:szCs w:val="20"/>
        </w:rPr>
      </w:pPr>
      <w:r w:rsidRPr="2CDACF24">
        <w:rPr>
          <w:sz w:val="20"/>
          <w:szCs w:val="20"/>
        </w:rPr>
        <w:t xml:space="preserve">Specialist classrooms on the ground floor with good access for a range of curriculum subjects.  This includes a Gymnasium, Art/Music room, Training Kitchen, Library and two </w:t>
      </w:r>
      <w:proofErr w:type="gramStart"/>
      <w:r w:rsidRPr="2CDACF24">
        <w:rPr>
          <w:sz w:val="20"/>
          <w:szCs w:val="20"/>
        </w:rPr>
        <w:t>class based</w:t>
      </w:r>
      <w:proofErr w:type="gramEnd"/>
      <w:r w:rsidRPr="2CDACF24">
        <w:rPr>
          <w:sz w:val="20"/>
          <w:szCs w:val="20"/>
        </w:rPr>
        <w:t xml:space="preserve"> classrooms. </w:t>
      </w:r>
    </w:p>
    <w:p w14:paraId="702B3E54" w14:textId="216924B2" w:rsidR="2D0BFB0F" w:rsidRDefault="2D0BFB0F" w:rsidP="2CDACF24">
      <w:pPr>
        <w:pStyle w:val="ListParagraph"/>
        <w:numPr>
          <w:ilvl w:val="0"/>
          <w:numId w:val="1"/>
        </w:numPr>
        <w:rPr>
          <w:sz w:val="20"/>
          <w:szCs w:val="20"/>
        </w:rPr>
      </w:pPr>
      <w:r w:rsidRPr="36F38642">
        <w:rPr>
          <w:sz w:val="20"/>
          <w:szCs w:val="20"/>
        </w:rPr>
        <w:t xml:space="preserve">Toilets </w:t>
      </w:r>
      <w:r w:rsidR="4783F1A9" w:rsidRPr="36F38642">
        <w:rPr>
          <w:sz w:val="20"/>
          <w:szCs w:val="20"/>
        </w:rPr>
        <w:t>on all three storeys</w:t>
      </w:r>
    </w:p>
    <w:p w14:paraId="18EE95A6" w14:textId="4630B8C9" w:rsidR="28CB37EC" w:rsidRDefault="28CB37EC" w:rsidP="2CDACF24">
      <w:pPr>
        <w:pStyle w:val="ListParagraph"/>
        <w:numPr>
          <w:ilvl w:val="0"/>
          <w:numId w:val="1"/>
        </w:numPr>
        <w:rPr>
          <w:sz w:val="20"/>
          <w:szCs w:val="20"/>
        </w:rPr>
      </w:pPr>
      <w:r w:rsidRPr="2CDACF24">
        <w:rPr>
          <w:sz w:val="20"/>
          <w:szCs w:val="20"/>
        </w:rPr>
        <w:t>Two single storey bungalow buildings each of which have two classroom learning environments and a disabled toilet without any steps, improving access for pupils with mobility difficulties. These classroom environments are accessible via the site entrance to the school</w:t>
      </w:r>
      <w:r w:rsidR="55B9FE1D" w:rsidRPr="2CDACF24">
        <w:rPr>
          <w:sz w:val="20"/>
          <w:szCs w:val="20"/>
        </w:rPr>
        <w:t xml:space="preserve"> and front school playground.</w:t>
      </w:r>
      <w:r w:rsidRPr="2CDACF24">
        <w:rPr>
          <w:sz w:val="20"/>
          <w:szCs w:val="20"/>
        </w:rPr>
        <w:t xml:space="preserve"> </w:t>
      </w:r>
    </w:p>
    <w:p w14:paraId="1E3B3F2D" w14:textId="78F814BD" w:rsidR="33732254" w:rsidRDefault="33732254" w:rsidP="2CDACF24">
      <w:pPr>
        <w:pStyle w:val="ListParagraph"/>
        <w:numPr>
          <w:ilvl w:val="0"/>
          <w:numId w:val="1"/>
        </w:numPr>
        <w:rPr>
          <w:sz w:val="20"/>
          <w:szCs w:val="20"/>
        </w:rPr>
      </w:pPr>
      <w:r w:rsidRPr="2CDACF24">
        <w:rPr>
          <w:sz w:val="20"/>
          <w:szCs w:val="20"/>
        </w:rPr>
        <w:t>Fully functional lift from the ground floor to the first floor to access rooms at this level.</w:t>
      </w:r>
      <w:r w:rsidR="28CB37EC" w:rsidRPr="2CDACF24">
        <w:rPr>
          <w:sz w:val="20"/>
          <w:szCs w:val="20"/>
        </w:rPr>
        <w:t xml:space="preserve"> </w:t>
      </w:r>
    </w:p>
    <w:p w14:paraId="2432D591" w14:textId="20B54CC1" w:rsidR="28CB37EC" w:rsidRDefault="28CB37EC" w:rsidP="2CDACF24">
      <w:pPr>
        <w:pStyle w:val="ListParagraph"/>
        <w:numPr>
          <w:ilvl w:val="0"/>
          <w:numId w:val="1"/>
        </w:numPr>
        <w:rPr>
          <w:sz w:val="20"/>
          <w:szCs w:val="20"/>
        </w:rPr>
      </w:pPr>
      <w:r w:rsidRPr="2CDACF24">
        <w:rPr>
          <w:sz w:val="20"/>
          <w:szCs w:val="20"/>
        </w:rPr>
        <w:t xml:space="preserve">Disabled toilet also accessible in the main building designed for those with disabilities and positioned at </w:t>
      </w:r>
      <w:r w:rsidR="2885C3D8" w:rsidRPr="2CDACF24">
        <w:rPr>
          <w:sz w:val="20"/>
          <w:szCs w:val="20"/>
        </w:rPr>
        <w:t xml:space="preserve">a </w:t>
      </w:r>
      <w:r w:rsidRPr="2CDACF24">
        <w:rPr>
          <w:sz w:val="20"/>
          <w:szCs w:val="20"/>
        </w:rPr>
        <w:t xml:space="preserve">suitable point within the building to enable easy access; </w:t>
      </w:r>
    </w:p>
    <w:p w14:paraId="71805CAD" w14:textId="7D4D3192" w:rsidR="28CB37EC" w:rsidRDefault="28CB37EC" w:rsidP="2CDACF24">
      <w:pPr>
        <w:pStyle w:val="ListParagraph"/>
        <w:numPr>
          <w:ilvl w:val="0"/>
          <w:numId w:val="1"/>
        </w:numPr>
        <w:rPr>
          <w:sz w:val="20"/>
          <w:szCs w:val="20"/>
        </w:rPr>
      </w:pPr>
      <w:r w:rsidRPr="2CDACF24">
        <w:rPr>
          <w:sz w:val="20"/>
          <w:szCs w:val="20"/>
        </w:rPr>
        <w:t xml:space="preserve"> A fully networked environment, with </w:t>
      </w:r>
      <w:proofErr w:type="spellStart"/>
      <w:r w:rsidRPr="2CDACF24">
        <w:rPr>
          <w:sz w:val="20"/>
          <w:szCs w:val="20"/>
        </w:rPr>
        <w:t>WiFi</w:t>
      </w:r>
      <w:proofErr w:type="spellEnd"/>
      <w:r w:rsidRPr="2CDACF24">
        <w:rPr>
          <w:sz w:val="20"/>
          <w:szCs w:val="20"/>
        </w:rPr>
        <w:t xml:space="preserve"> internet access in all classes. This enables easy access to the school network which, over time, will provide an increasingly wide range of software to meet the needs of disabled pupils. </w:t>
      </w:r>
    </w:p>
    <w:p w14:paraId="35B85C0B" w14:textId="5EF4CAFF" w:rsidR="28CB37EC" w:rsidRDefault="28CB37EC" w:rsidP="2CDACF24">
      <w:pPr>
        <w:pStyle w:val="ListParagraph"/>
        <w:numPr>
          <w:ilvl w:val="0"/>
          <w:numId w:val="1"/>
        </w:numPr>
        <w:rPr>
          <w:sz w:val="20"/>
          <w:szCs w:val="20"/>
        </w:rPr>
      </w:pPr>
      <w:r w:rsidRPr="5DB4032C">
        <w:rPr>
          <w:sz w:val="20"/>
          <w:szCs w:val="20"/>
        </w:rPr>
        <w:t xml:space="preserve">A range of IT equipment including </w:t>
      </w:r>
      <w:r w:rsidR="5C4D9DCC" w:rsidRPr="5DB4032C">
        <w:rPr>
          <w:sz w:val="20"/>
          <w:szCs w:val="20"/>
        </w:rPr>
        <w:t>digital screens</w:t>
      </w:r>
      <w:r w:rsidRPr="5DB4032C">
        <w:rPr>
          <w:sz w:val="20"/>
          <w:szCs w:val="20"/>
        </w:rPr>
        <w:t xml:space="preserve">, </w:t>
      </w:r>
      <w:r w:rsidR="2D6EE0D1" w:rsidRPr="5DB4032C">
        <w:rPr>
          <w:sz w:val="20"/>
          <w:szCs w:val="20"/>
        </w:rPr>
        <w:t>tablets</w:t>
      </w:r>
      <w:r w:rsidR="3955B6B9" w:rsidRPr="5DB4032C">
        <w:rPr>
          <w:sz w:val="20"/>
          <w:szCs w:val="20"/>
        </w:rPr>
        <w:t xml:space="preserve">, </w:t>
      </w:r>
      <w:r w:rsidR="778CDB68" w:rsidRPr="5DB4032C">
        <w:rPr>
          <w:sz w:val="20"/>
          <w:szCs w:val="20"/>
        </w:rPr>
        <w:t xml:space="preserve">Reader pens, </w:t>
      </w:r>
      <w:r w:rsidR="3955B6B9" w:rsidRPr="5DB4032C">
        <w:rPr>
          <w:sz w:val="20"/>
          <w:szCs w:val="20"/>
        </w:rPr>
        <w:t>PCs</w:t>
      </w:r>
      <w:r w:rsidRPr="5DB4032C">
        <w:rPr>
          <w:sz w:val="20"/>
          <w:szCs w:val="20"/>
        </w:rPr>
        <w:t xml:space="preserve"> and laptops to support individual learning needs/styles.</w:t>
      </w:r>
    </w:p>
    <w:p w14:paraId="3EFD71E2" w14:textId="0D31AA22" w:rsidR="28CB37EC" w:rsidRDefault="28CB37EC" w:rsidP="2CDACF24">
      <w:pPr>
        <w:pStyle w:val="ListParagraph"/>
        <w:numPr>
          <w:ilvl w:val="0"/>
          <w:numId w:val="1"/>
        </w:numPr>
        <w:rPr>
          <w:sz w:val="20"/>
          <w:szCs w:val="20"/>
        </w:rPr>
      </w:pPr>
      <w:r w:rsidRPr="36F38642">
        <w:rPr>
          <w:sz w:val="20"/>
          <w:szCs w:val="20"/>
        </w:rPr>
        <w:t>An outdoor multi-use sports court / access to</w:t>
      </w:r>
      <w:r w:rsidR="0E81E831" w:rsidRPr="36F38642">
        <w:rPr>
          <w:sz w:val="20"/>
          <w:szCs w:val="20"/>
        </w:rPr>
        <w:t xml:space="preserve"> gymnasium</w:t>
      </w:r>
      <w:r w:rsidRPr="36F38642">
        <w:rPr>
          <w:sz w:val="20"/>
          <w:szCs w:val="20"/>
        </w:rPr>
        <w:t xml:space="preserve"> for indoor session enabling access.  </w:t>
      </w:r>
    </w:p>
    <w:p w14:paraId="1B300303" w14:textId="77777777" w:rsidR="28CB37EC" w:rsidRDefault="28CB37EC" w:rsidP="2CDACF24">
      <w:pPr>
        <w:pStyle w:val="ListParagraph"/>
        <w:numPr>
          <w:ilvl w:val="0"/>
          <w:numId w:val="1"/>
        </w:numPr>
        <w:rPr>
          <w:sz w:val="20"/>
          <w:szCs w:val="20"/>
        </w:rPr>
      </w:pPr>
      <w:r w:rsidRPr="2CDACF24">
        <w:rPr>
          <w:sz w:val="20"/>
          <w:szCs w:val="20"/>
        </w:rPr>
        <w:t>A flat and open school yard promoting the use of the outdoor environment by pupils with mobility</w:t>
      </w:r>
    </w:p>
    <w:p w14:paraId="2BA11C69" w14:textId="608A5C24" w:rsidR="28CB37EC" w:rsidRDefault="28CB37EC" w:rsidP="2CDACF24">
      <w:pPr>
        <w:pStyle w:val="ListParagraph"/>
        <w:numPr>
          <w:ilvl w:val="0"/>
          <w:numId w:val="1"/>
        </w:numPr>
        <w:rPr>
          <w:sz w:val="20"/>
          <w:szCs w:val="20"/>
        </w:rPr>
      </w:pPr>
      <w:r w:rsidRPr="36F38642">
        <w:rPr>
          <w:sz w:val="20"/>
          <w:szCs w:val="20"/>
        </w:rPr>
        <w:t xml:space="preserve">A clear and unified alarm system, providing clear auditory signals for the </w:t>
      </w:r>
      <w:proofErr w:type="gramStart"/>
      <w:r w:rsidRPr="36F38642">
        <w:rPr>
          <w:sz w:val="20"/>
          <w:szCs w:val="20"/>
        </w:rPr>
        <w:t>hearing impaired</w:t>
      </w:r>
      <w:proofErr w:type="gramEnd"/>
      <w:r w:rsidRPr="36F38642">
        <w:rPr>
          <w:sz w:val="20"/>
          <w:szCs w:val="20"/>
        </w:rPr>
        <w:t xml:space="preserve"> </w:t>
      </w:r>
      <w:proofErr w:type="gramStart"/>
      <w:r w:rsidRPr="36F38642">
        <w:rPr>
          <w:sz w:val="20"/>
          <w:szCs w:val="20"/>
        </w:rPr>
        <w:t>notifying  fire</w:t>
      </w:r>
      <w:proofErr w:type="gramEnd"/>
      <w:r w:rsidRPr="36F38642">
        <w:rPr>
          <w:sz w:val="20"/>
          <w:szCs w:val="20"/>
        </w:rPr>
        <w:t xml:space="preserve"> alarm. </w:t>
      </w:r>
    </w:p>
    <w:p w14:paraId="1FF4CCBA" w14:textId="11815A79" w:rsidR="28CB37EC" w:rsidRDefault="3051D920" w:rsidP="2CDACF24">
      <w:pPr>
        <w:pStyle w:val="ListParagraph"/>
        <w:numPr>
          <w:ilvl w:val="0"/>
          <w:numId w:val="1"/>
        </w:numPr>
        <w:rPr>
          <w:sz w:val="20"/>
          <w:szCs w:val="20"/>
        </w:rPr>
      </w:pPr>
      <w:r w:rsidRPr="36F38642">
        <w:rPr>
          <w:sz w:val="20"/>
          <w:szCs w:val="20"/>
        </w:rPr>
        <w:t>Ramp access to main entrance</w:t>
      </w:r>
    </w:p>
    <w:p w14:paraId="37A2CD9E" w14:textId="7C29A9A6" w:rsidR="3051D920" w:rsidRDefault="3051D920" w:rsidP="36F38642">
      <w:pPr>
        <w:pStyle w:val="ListParagraph"/>
        <w:numPr>
          <w:ilvl w:val="0"/>
          <w:numId w:val="1"/>
        </w:numPr>
        <w:rPr>
          <w:sz w:val="20"/>
          <w:szCs w:val="20"/>
        </w:rPr>
      </w:pPr>
      <w:r w:rsidRPr="36F38642">
        <w:rPr>
          <w:sz w:val="20"/>
          <w:szCs w:val="20"/>
        </w:rPr>
        <w:t>Disabled car park space located next to the main entrance</w:t>
      </w:r>
    </w:p>
    <w:p w14:paraId="2971C4B6" w14:textId="62EEDFA9" w:rsidR="2CDACF24" w:rsidRDefault="2CDACF24" w:rsidP="2CDACF24">
      <w:pPr>
        <w:rPr>
          <w:b/>
          <w:bCs/>
          <w:sz w:val="20"/>
          <w:szCs w:val="20"/>
          <w:u w:val="single"/>
        </w:rPr>
      </w:pPr>
    </w:p>
    <w:p w14:paraId="3020F41A" w14:textId="016C709B" w:rsidR="00AD2E18" w:rsidRPr="00AD2E18" w:rsidRDefault="00AD2E18" w:rsidP="0E025801">
      <w:pPr>
        <w:rPr>
          <w:b/>
          <w:bCs/>
          <w:sz w:val="20"/>
          <w:szCs w:val="20"/>
          <w:u w:val="single"/>
        </w:rPr>
      </w:pPr>
      <w:r w:rsidRPr="0E025801">
        <w:rPr>
          <w:b/>
          <w:bCs/>
          <w:sz w:val="20"/>
          <w:szCs w:val="20"/>
          <w:u w:val="single"/>
        </w:rPr>
        <w:t xml:space="preserve">Forest House School includes the following positive aspects, designed with the needs of disabled </w:t>
      </w:r>
    </w:p>
    <w:p w14:paraId="7B414652" w14:textId="2B8F56FE" w:rsidR="00AD2E18" w:rsidRDefault="00AD2E18" w:rsidP="0E025801">
      <w:pPr>
        <w:rPr>
          <w:b/>
          <w:bCs/>
          <w:sz w:val="20"/>
          <w:szCs w:val="20"/>
          <w:u w:val="single"/>
        </w:rPr>
      </w:pPr>
      <w:r w:rsidRPr="0E025801">
        <w:rPr>
          <w:b/>
          <w:bCs/>
          <w:sz w:val="20"/>
          <w:szCs w:val="20"/>
          <w:u w:val="single"/>
        </w:rPr>
        <w:t xml:space="preserve">Pupils/staff in mind: </w:t>
      </w:r>
    </w:p>
    <w:p w14:paraId="0A340E72" w14:textId="33F86DFF" w:rsidR="00AD2E18" w:rsidRPr="00AD2E18" w:rsidRDefault="00AD2E18" w:rsidP="00AD2E18">
      <w:pPr>
        <w:pStyle w:val="ListParagraph"/>
        <w:numPr>
          <w:ilvl w:val="0"/>
          <w:numId w:val="1"/>
        </w:numPr>
        <w:rPr>
          <w:sz w:val="20"/>
          <w:szCs w:val="20"/>
        </w:rPr>
      </w:pPr>
      <w:r w:rsidRPr="00AD2E18">
        <w:rPr>
          <w:sz w:val="20"/>
          <w:szCs w:val="20"/>
        </w:rPr>
        <w:t xml:space="preserve">A single storey bungalow building which has two classroom learning environment and a disabled toilet without any steps, improving access for pupils with mobility difficulties. This classroom environment is accessible via the site entrance to the school. </w:t>
      </w:r>
    </w:p>
    <w:p w14:paraId="5793E5CB" w14:textId="70F2A163" w:rsidR="00AD2E18" w:rsidRPr="00AD2E18" w:rsidRDefault="00AD2E18" w:rsidP="00AD2E18">
      <w:pPr>
        <w:pStyle w:val="ListParagraph"/>
        <w:numPr>
          <w:ilvl w:val="0"/>
          <w:numId w:val="1"/>
        </w:numPr>
        <w:rPr>
          <w:sz w:val="20"/>
          <w:szCs w:val="20"/>
        </w:rPr>
      </w:pPr>
      <w:r w:rsidRPr="36F38642">
        <w:rPr>
          <w:sz w:val="20"/>
          <w:szCs w:val="20"/>
        </w:rPr>
        <w:t xml:space="preserve">Good sized classrooms on the ground floor with the following rooms/facilities available for curriculum access </w:t>
      </w:r>
      <w:proofErr w:type="spellStart"/>
      <w:r w:rsidRPr="36F38642">
        <w:rPr>
          <w:sz w:val="20"/>
          <w:szCs w:val="20"/>
        </w:rPr>
        <w:t>e.g</w:t>
      </w:r>
      <w:proofErr w:type="spellEnd"/>
      <w:r w:rsidRPr="36F38642">
        <w:rPr>
          <w:sz w:val="20"/>
          <w:szCs w:val="20"/>
        </w:rPr>
        <w:t xml:space="preserve"> Science Labs/Training Kitchen</w:t>
      </w:r>
    </w:p>
    <w:p w14:paraId="0A1ADCA5" w14:textId="582BF969" w:rsidR="00AD2E18" w:rsidRPr="00AD2E18" w:rsidRDefault="00AD2E18" w:rsidP="00AD2E18">
      <w:pPr>
        <w:pStyle w:val="ListParagraph"/>
        <w:numPr>
          <w:ilvl w:val="0"/>
          <w:numId w:val="1"/>
        </w:numPr>
        <w:rPr>
          <w:sz w:val="20"/>
          <w:szCs w:val="20"/>
        </w:rPr>
      </w:pPr>
      <w:r>
        <w:rPr>
          <w:sz w:val="20"/>
          <w:szCs w:val="20"/>
        </w:rPr>
        <w:t xml:space="preserve">Dining room on the ground floor and accessible through ramp to main building </w:t>
      </w:r>
      <w:r w:rsidRPr="00AD2E18">
        <w:rPr>
          <w:sz w:val="20"/>
          <w:szCs w:val="20"/>
        </w:rPr>
        <w:t xml:space="preserve"> </w:t>
      </w:r>
    </w:p>
    <w:p w14:paraId="7F811592" w14:textId="77777777" w:rsidR="006D2BD4" w:rsidRDefault="006D2BD4" w:rsidP="00AD2E18">
      <w:pPr>
        <w:pStyle w:val="ListParagraph"/>
        <w:numPr>
          <w:ilvl w:val="0"/>
          <w:numId w:val="1"/>
        </w:numPr>
        <w:rPr>
          <w:sz w:val="20"/>
          <w:szCs w:val="20"/>
        </w:rPr>
      </w:pPr>
      <w:r w:rsidRPr="006D2BD4">
        <w:rPr>
          <w:sz w:val="20"/>
          <w:szCs w:val="20"/>
        </w:rPr>
        <w:t xml:space="preserve">Disabled toilet also accessible in the main building </w:t>
      </w:r>
      <w:r w:rsidR="00AD2E18" w:rsidRPr="006D2BD4">
        <w:rPr>
          <w:sz w:val="20"/>
          <w:szCs w:val="20"/>
        </w:rPr>
        <w:t xml:space="preserve">designed for those with disabilities and positioned at suitable points within the building to enable easy access; </w:t>
      </w:r>
    </w:p>
    <w:p w14:paraId="5AEDA6A1" w14:textId="7D4D3192" w:rsidR="00AD2E18" w:rsidRDefault="00AD2E18" w:rsidP="00AD2E18">
      <w:pPr>
        <w:pStyle w:val="ListParagraph"/>
        <w:numPr>
          <w:ilvl w:val="0"/>
          <w:numId w:val="1"/>
        </w:numPr>
        <w:rPr>
          <w:sz w:val="20"/>
          <w:szCs w:val="20"/>
        </w:rPr>
      </w:pPr>
      <w:r w:rsidRPr="006D2BD4">
        <w:rPr>
          <w:sz w:val="20"/>
          <w:szCs w:val="20"/>
        </w:rPr>
        <w:t xml:space="preserve"> A fully networked environment, with </w:t>
      </w:r>
      <w:proofErr w:type="spellStart"/>
      <w:r w:rsidR="006D2BD4">
        <w:rPr>
          <w:sz w:val="20"/>
          <w:szCs w:val="20"/>
        </w:rPr>
        <w:t>WiFi</w:t>
      </w:r>
      <w:proofErr w:type="spellEnd"/>
      <w:r w:rsidR="006D2BD4">
        <w:rPr>
          <w:sz w:val="20"/>
          <w:szCs w:val="20"/>
        </w:rPr>
        <w:t xml:space="preserve"> </w:t>
      </w:r>
      <w:r w:rsidRPr="006D2BD4">
        <w:rPr>
          <w:sz w:val="20"/>
          <w:szCs w:val="20"/>
        </w:rPr>
        <w:t>internet access in all classes. This enables easy access to the school network which, over time, will provide an increasingly wide range of software to meet the needs of disabled pupils</w:t>
      </w:r>
      <w:r w:rsidR="006D2BD4">
        <w:rPr>
          <w:sz w:val="20"/>
          <w:szCs w:val="20"/>
        </w:rPr>
        <w:t xml:space="preserve">. </w:t>
      </w:r>
    </w:p>
    <w:p w14:paraId="064C7944" w14:textId="77777777" w:rsidR="006D2BD4" w:rsidRDefault="006D2BD4" w:rsidP="00AD2E18">
      <w:pPr>
        <w:pStyle w:val="ListParagraph"/>
        <w:numPr>
          <w:ilvl w:val="0"/>
          <w:numId w:val="1"/>
        </w:numPr>
        <w:rPr>
          <w:sz w:val="20"/>
          <w:szCs w:val="20"/>
        </w:rPr>
      </w:pPr>
      <w:r>
        <w:rPr>
          <w:sz w:val="20"/>
          <w:szCs w:val="20"/>
        </w:rPr>
        <w:t xml:space="preserve">A range of IT equipment including display boards, </w:t>
      </w:r>
      <w:proofErr w:type="spellStart"/>
      <w:r>
        <w:rPr>
          <w:sz w:val="20"/>
          <w:szCs w:val="20"/>
        </w:rPr>
        <w:t>Ipads</w:t>
      </w:r>
      <w:proofErr w:type="spellEnd"/>
      <w:r>
        <w:rPr>
          <w:sz w:val="20"/>
          <w:szCs w:val="20"/>
        </w:rPr>
        <w:t xml:space="preserve"> and laptops to support individual learning needs/styles.</w:t>
      </w:r>
    </w:p>
    <w:p w14:paraId="40A4129E" w14:textId="41A43688" w:rsidR="00AD2E18" w:rsidRPr="006D2BD4" w:rsidRDefault="00AD2E18" w:rsidP="00AD2E18">
      <w:pPr>
        <w:pStyle w:val="ListParagraph"/>
        <w:numPr>
          <w:ilvl w:val="0"/>
          <w:numId w:val="1"/>
        </w:numPr>
        <w:rPr>
          <w:sz w:val="20"/>
          <w:szCs w:val="20"/>
        </w:rPr>
      </w:pPr>
      <w:r w:rsidRPr="4376847C">
        <w:rPr>
          <w:sz w:val="20"/>
          <w:szCs w:val="20"/>
        </w:rPr>
        <w:t>A</w:t>
      </w:r>
      <w:r w:rsidR="006D2BD4" w:rsidRPr="4376847C">
        <w:rPr>
          <w:sz w:val="20"/>
          <w:szCs w:val="20"/>
        </w:rPr>
        <w:t xml:space="preserve">n outdoor </w:t>
      </w:r>
      <w:r w:rsidRPr="4376847C">
        <w:rPr>
          <w:sz w:val="20"/>
          <w:szCs w:val="20"/>
        </w:rPr>
        <w:t>multi-u</w:t>
      </w:r>
      <w:r w:rsidR="006D2BD4" w:rsidRPr="4376847C">
        <w:rPr>
          <w:sz w:val="20"/>
          <w:szCs w:val="20"/>
        </w:rPr>
        <w:t xml:space="preserve">se sports court / access to dining room/hall for indoor session enabling access. </w:t>
      </w:r>
      <w:r w:rsidRPr="4376847C">
        <w:rPr>
          <w:sz w:val="20"/>
          <w:szCs w:val="20"/>
        </w:rPr>
        <w:t xml:space="preserve"> </w:t>
      </w:r>
    </w:p>
    <w:p w14:paraId="1E8BC75F" w14:textId="77777777" w:rsidR="006D2BD4" w:rsidRDefault="00AD2E18" w:rsidP="006D2BD4">
      <w:pPr>
        <w:pStyle w:val="ListParagraph"/>
        <w:numPr>
          <w:ilvl w:val="0"/>
          <w:numId w:val="1"/>
        </w:numPr>
        <w:rPr>
          <w:sz w:val="20"/>
          <w:szCs w:val="20"/>
        </w:rPr>
      </w:pPr>
      <w:r w:rsidRPr="006D2BD4">
        <w:rPr>
          <w:sz w:val="20"/>
          <w:szCs w:val="20"/>
        </w:rPr>
        <w:t>A flat and open school yard promoting the use of the outdoor environment by pupils with mobility</w:t>
      </w:r>
    </w:p>
    <w:p w14:paraId="0D0AF6C8" w14:textId="77777777" w:rsidR="006D2BD4" w:rsidRDefault="00AD2E18" w:rsidP="006D2BD4">
      <w:pPr>
        <w:pStyle w:val="ListParagraph"/>
        <w:numPr>
          <w:ilvl w:val="0"/>
          <w:numId w:val="1"/>
        </w:numPr>
        <w:rPr>
          <w:sz w:val="20"/>
          <w:szCs w:val="20"/>
        </w:rPr>
      </w:pPr>
      <w:r w:rsidRPr="006D2BD4">
        <w:rPr>
          <w:sz w:val="20"/>
          <w:szCs w:val="20"/>
        </w:rPr>
        <w:t xml:space="preserve"> </w:t>
      </w:r>
      <w:r w:rsidR="006D2BD4" w:rsidRPr="006D2BD4">
        <w:rPr>
          <w:sz w:val="20"/>
          <w:szCs w:val="20"/>
        </w:rPr>
        <w:t xml:space="preserve">A clear and unified alarm system, providing clear auditory signals for the </w:t>
      </w:r>
      <w:proofErr w:type="gramStart"/>
      <w:r w:rsidR="006D2BD4" w:rsidRPr="006D2BD4">
        <w:rPr>
          <w:sz w:val="20"/>
          <w:szCs w:val="20"/>
        </w:rPr>
        <w:t>hearing impaired</w:t>
      </w:r>
      <w:proofErr w:type="gramEnd"/>
      <w:r w:rsidR="006D2BD4">
        <w:rPr>
          <w:sz w:val="20"/>
          <w:szCs w:val="20"/>
        </w:rPr>
        <w:t xml:space="preserve"> </w:t>
      </w:r>
      <w:proofErr w:type="gramStart"/>
      <w:r w:rsidR="006D2BD4" w:rsidRPr="006D2BD4">
        <w:rPr>
          <w:sz w:val="20"/>
          <w:szCs w:val="20"/>
        </w:rPr>
        <w:t>notifying  fire</w:t>
      </w:r>
      <w:proofErr w:type="gramEnd"/>
      <w:r w:rsidR="006D2BD4" w:rsidRPr="006D2BD4">
        <w:rPr>
          <w:sz w:val="20"/>
          <w:szCs w:val="20"/>
        </w:rPr>
        <w:t xml:space="preserve"> alarm. </w:t>
      </w:r>
    </w:p>
    <w:p w14:paraId="6F022FE1" w14:textId="3B214203" w:rsidR="006D2BD4" w:rsidRDefault="006D2BD4" w:rsidP="2CDACF24">
      <w:pPr>
        <w:pStyle w:val="ListParagraph"/>
        <w:numPr>
          <w:ilvl w:val="0"/>
          <w:numId w:val="1"/>
        </w:numPr>
        <w:rPr>
          <w:sz w:val="20"/>
          <w:szCs w:val="20"/>
        </w:rPr>
      </w:pPr>
      <w:r w:rsidRPr="2CDACF24">
        <w:rPr>
          <w:sz w:val="20"/>
          <w:szCs w:val="20"/>
        </w:rPr>
        <w:t>Outside canopy/shelter, diffusing sunlight and offering protection from both rain and sun for those with sensitive skins.</w:t>
      </w:r>
    </w:p>
    <w:p w14:paraId="5827D39C" w14:textId="306C89EA" w:rsidR="006D2BD4" w:rsidRDefault="006D2BD4" w:rsidP="2CDACF24">
      <w:pPr>
        <w:rPr>
          <w:sz w:val="20"/>
          <w:szCs w:val="20"/>
          <w:highlight w:val="yellow"/>
        </w:rPr>
      </w:pPr>
    </w:p>
    <w:p w14:paraId="63A3683E" w14:textId="74E67278" w:rsidR="006D2BD4" w:rsidRPr="006D2BD4" w:rsidRDefault="006D2BD4" w:rsidP="0E025801">
      <w:pPr>
        <w:rPr>
          <w:b/>
          <w:bCs/>
          <w:sz w:val="20"/>
          <w:szCs w:val="20"/>
          <w:u w:val="single"/>
        </w:rPr>
      </w:pPr>
      <w:r w:rsidRPr="00952BB1">
        <w:rPr>
          <w:b/>
          <w:bCs/>
          <w:sz w:val="20"/>
          <w:szCs w:val="20"/>
          <w:u w:val="single"/>
        </w:rPr>
        <w:t xml:space="preserve">Progression House </w:t>
      </w:r>
    </w:p>
    <w:p w14:paraId="0A000F66" w14:textId="1EB8C48D" w:rsidR="3D9E5EFB" w:rsidRDefault="3973FE77" w:rsidP="3D9E5EFB">
      <w:pPr>
        <w:pStyle w:val="ListParagraph"/>
        <w:numPr>
          <w:ilvl w:val="0"/>
          <w:numId w:val="2"/>
        </w:numPr>
        <w:rPr>
          <w:sz w:val="20"/>
          <w:szCs w:val="20"/>
        </w:rPr>
      </w:pPr>
      <w:r w:rsidRPr="4DAD5F88">
        <w:rPr>
          <w:sz w:val="20"/>
          <w:szCs w:val="20"/>
        </w:rPr>
        <w:t xml:space="preserve">A </w:t>
      </w:r>
      <w:r w:rsidR="7430936C" w:rsidRPr="4DAD5F88">
        <w:rPr>
          <w:sz w:val="20"/>
          <w:szCs w:val="20"/>
        </w:rPr>
        <w:t>large</w:t>
      </w:r>
      <w:r w:rsidRPr="4941FD12">
        <w:rPr>
          <w:sz w:val="20"/>
          <w:szCs w:val="20"/>
        </w:rPr>
        <w:t xml:space="preserve"> two-storey building in the centre of Hinckley</w:t>
      </w:r>
      <w:r w:rsidR="22252119" w:rsidRPr="59AB901B">
        <w:rPr>
          <w:sz w:val="20"/>
          <w:szCs w:val="20"/>
        </w:rPr>
        <w:t>.</w:t>
      </w:r>
    </w:p>
    <w:p w14:paraId="68C8E894" w14:textId="1383F3A6" w:rsidR="60FF80CE" w:rsidRDefault="60FF80CE" w:rsidP="7C7CD4BA">
      <w:pPr>
        <w:pStyle w:val="ListParagraph"/>
        <w:numPr>
          <w:ilvl w:val="0"/>
          <w:numId w:val="2"/>
        </w:numPr>
        <w:rPr>
          <w:sz w:val="20"/>
          <w:szCs w:val="20"/>
        </w:rPr>
      </w:pPr>
      <w:r w:rsidRPr="444225E5">
        <w:rPr>
          <w:sz w:val="20"/>
          <w:szCs w:val="20"/>
        </w:rPr>
        <w:t xml:space="preserve">A large </w:t>
      </w:r>
      <w:r w:rsidR="312D3D55" w:rsidRPr="3B610BF6">
        <w:rPr>
          <w:sz w:val="20"/>
          <w:szCs w:val="20"/>
        </w:rPr>
        <w:t xml:space="preserve">downstairs </w:t>
      </w:r>
      <w:r w:rsidRPr="3B610BF6">
        <w:rPr>
          <w:sz w:val="20"/>
          <w:szCs w:val="20"/>
        </w:rPr>
        <w:t>communal</w:t>
      </w:r>
      <w:r w:rsidRPr="444225E5">
        <w:rPr>
          <w:sz w:val="20"/>
          <w:szCs w:val="20"/>
        </w:rPr>
        <w:t xml:space="preserve"> area with IT equipment</w:t>
      </w:r>
      <w:r w:rsidR="01655881" w:rsidRPr="59AB901B">
        <w:rPr>
          <w:sz w:val="20"/>
          <w:szCs w:val="20"/>
        </w:rPr>
        <w:t>.</w:t>
      </w:r>
    </w:p>
    <w:p w14:paraId="0F3A4551" w14:textId="1FC159B2" w:rsidR="60FF80CE" w:rsidRDefault="76B39BD4" w:rsidP="3BCC0FFB">
      <w:pPr>
        <w:pStyle w:val="ListParagraph"/>
        <w:numPr>
          <w:ilvl w:val="0"/>
          <w:numId w:val="2"/>
        </w:numPr>
        <w:rPr>
          <w:sz w:val="20"/>
          <w:szCs w:val="20"/>
        </w:rPr>
      </w:pPr>
      <w:r w:rsidRPr="7C7CD4BA">
        <w:rPr>
          <w:sz w:val="20"/>
          <w:szCs w:val="20"/>
        </w:rPr>
        <w:t>T</w:t>
      </w:r>
      <w:r w:rsidR="60FF80CE" w:rsidRPr="7C7CD4BA">
        <w:rPr>
          <w:sz w:val="20"/>
          <w:szCs w:val="20"/>
        </w:rPr>
        <w:t xml:space="preserve">wo </w:t>
      </w:r>
      <w:r w:rsidR="1773646D" w:rsidRPr="7C7CD4BA">
        <w:rPr>
          <w:sz w:val="20"/>
          <w:szCs w:val="20"/>
        </w:rPr>
        <w:t>ground floor</w:t>
      </w:r>
      <w:r w:rsidR="60FF80CE" w:rsidRPr="444225E5">
        <w:rPr>
          <w:sz w:val="20"/>
          <w:szCs w:val="20"/>
        </w:rPr>
        <w:t xml:space="preserve"> training kitchens</w:t>
      </w:r>
      <w:r w:rsidR="3B4FBD0C" w:rsidRPr="4DAD5F88">
        <w:rPr>
          <w:sz w:val="20"/>
          <w:szCs w:val="20"/>
        </w:rPr>
        <w:t xml:space="preserve">, and one upstairs staff </w:t>
      </w:r>
      <w:r w:rsidR="3B4FBD0C" w:rsidRPr="20CAFEE7">
        <w:rPr>
          <w:sz w:val="20"/>
          <w:szCs w:val="20"/>
        </w:rPr>
        <w:t>kitchen.</w:t>
      </w:r>
    </w:p>
    <w:p w14:paraId="7BC824D9" w14:textId="641DB02E" w:rsidR="3F5C83AA" w:rsidRDefault="3F5C83AA" w:rsidP="3B610BF6">
      <w:pPr>
        <w:pStyle w:val="ListParagraph"/>
        <w:numPr>
          <w:ilvl w:val="0"/>
          <w:numId w:val="2"/>
        </w:numPr>
        <w:rPr>
          <w:sz w:val="20"/>
          <w:szCs w:val="20"/>
        </w:rPr>
      </w:pPr>
      <w:r w:rsidRPr="3B610BF6">
        <w:rPr>
          <w:sz w:val="20"/>
          <w:szCs w:val="20"/>
        </w:rPr>
        <w:t xml:space="preserve">Good sized classrooms </w:t>
      </w:r>
      <w:r w:rsidRPr="5FE5501A">
        <w:rPr>
          <w:sz w:val="20"/>
          <w:szCs w:val="20"/>
        </w:rPr>
        <w:t>throughout the building</w:t>
      </w:r>
      <w:r w:rsidR="3A27201A" w:rsidRPr="0D50D451">
        <w:rPr>
          <w:sz w:val="20"/>
          <w:szCs w:val="20"/>
        </w:rPr>
        <w:t xml:space="preserve">, including smaller 1:1 </w:t>
      </w:r>
      <w:proofErr w:type="gramStart"/>
      <w:r w:rsidR="3A27201A" w:rsidRPr="0D50D451">
        <w:rPr>
          <w:sz w:val="20"/>
          <w:szCs w:val="20"/>
        </w:rPr>
        <w:t>classrooms</w:t>
      </w:r>
      <w:proofErr w:type="gramEnd"/>
      <w:r w:rsidR="3A27201A" w:rsidRPr="0D50D451">
        <w:rPr>
          <w:sz w:val="20"/>
          <w:szCs w:val="20"/>
        </w:rPr>
        <w:t xml:space="preserve"> for students who </w:t>
      </w:r>
      <w:r w:rsidR="3A27201A" w:rsidRPr="5A4C4876">
        <w:rPr>
          <w:sz w:val="20"/>
          <w:szCs w:val="20"/>
        </w:rPr>
        <w:t>require it</w:t>
      </w:r>
      <w:r w:rsidR="651A1674" w:rsidRPr="59AB901B">
        <w:rPr>
          <w:sz w:val="20"/>
          <w:szCs w:val="20"/>
        </w:rPr>
        <w:t>.</w:t>
      </w:r>
    </w:p>
    <w:p w14:paraId="62FE51C8" w14:textId="2446FF06" w:rsidR="3F5C83AA" w:rsidRDefault="3F5C83AA" w:rsidP="5FE5501A">
      <w:pPr>
        <w:pStyle w:val="ListParagraph"/>
        <w:numPr>
          <w:ilvl w:val="0"/>
          <w:numId w:val="2"/>
        </w:numPr>
        <w:rPr>
          <w:sz w:val="20"/>
          <w:szCs w:val="20"/>
        </w:rPr>
      </w:pPr>
      <w:r w:rsidRPr="7C74828D">
        <w:rPr>
          <w:sz w:val="20"/>
          <w:szCs w:val="20"/>
        </w:rPr>
        <w:t xml:space="preserve">A disabled toilet on the ground floor designed for those with </w:t>
      </w:r>
      <w:proofErr w:type="gramStart"/>
      <w:r w:rsidRPr="7C74828D">
        <w:rPr>
          <w:sz w:val="20"/>
          <w:szCs w:val="20"/>
        </w:rPr>
        <w:t>disabilities, and</w:t>
      </w:r>
      <w:proofErr w:type="gramEnd"/>
      <w:r w:rsidRPr="7C74828D">
        <w:rPr>
          <w:sz w:val="20"/>
          <w:szCs w:val="20"/>
        </w:rPr>
        <w:t xml:space="preserve"> positioned at a suitable point within the building to ensure </w:t>
      </w:r>
      <w:r w:rsidR="64615199" w:rsidRPr="7C74828D">
        <w:rPr>
          <w:sz w:val="20"/>
          <w:szCs w:val="20"/>
        </w:rPr>
        <w:t>easy access.</w:t>
      </w:r>
    </w:p>
    <w:p w14:paraId="52EC068A" w14:textId="24A8E84E" w:rsidR="0E5C6346" w:rsidRDefault="0E5C6346" w:rsidP="20CAFEE7">
      <w:pPr>
        <w:pStyle w:val="ListParagraph"/>
        <w:numPr>
          <w:ilvl w:val="0"/>
          <w:numId w:val="2"/>
        </w:numPr>
        <w:rPr>
          <w:sz w:val="20"/>
          <w:szCs w:val="20"/>
        </w:rPr>
      </w:pPr>
      <w:r w:rsidRPr="20CAFEE7">
        <w:rPr>
          <w:sz w:val="20"/>
          <w:szCs w:val="20"/>
        </w:rPr>
        <w:t>3 upstairs toilets</w:t>
      </w:r>
    </w:p>
    <w:p w14:paraId="643D46CC" w14:textId="687E7CA2" w:rsidR="64615199" w:rsidRDefault="64615199" w:rsidP="1DFD333A">
      <w:pPr>
        <w:pStyle w:val="ListParagraph"/>
        <w:numPr>
          <w:ilvl w:val="0"/>
          <w:numId w:val="2"/>
        </w:numPr>
        <w:rPr>
          <w:sz w:val="20"/>
          <w:szCs w:val="20"/>
        </w:rPr>
      </w:pPr>
      <w:r w:rsidRPr="1DFD333A">
        <w:rPr>
          <w:sz w:val="20"/>
          <w:szCs w:val="20"/>
        </w:rPr>
        <w:t xml:space="preserve">A fully networked environment, with </w:t>
      </w:r>
      <w:proofErr w:type="spellStart"/>
      <w:r w:rsidRPr="1DFD333A">
        <w:rPr>
          <w:sz w:val="20"/>
          <w:szCs w:val="20"/>
        </w:rPr>
        <w:t>WiFi</w:t>
      </w:r>
      <w:proofErr w:type="spellEnd"/>
      <w:r w:rsidRPr="1DFD333A">
        <w:rPr>
          <w:sz w:val="20"/>
          <w:szCs w:val="20"/>
        </w:rPr>
        <w:t xml:space="preserve"> internet access in all classes. This enables easy access to the school network which, over time, will provide an increasingly wide range of software to meet the needs of disabled pupils. </w:t>
      </w:r>
    </w:p>
    <w:p w14:paraId="59247F27" w14:textId="77777777" w:rsidR="64615199" w:rsidRDefault="64615199" w:rsidP="1DFD333A">
      <w:pPr>
        <w:pStyle w:val="ListParagraph"/>
        <w:numPr>
          <w:ilvl w:val="0"/>
          <w:numId w:val="2"/>
        </w:numPr>
        <w:rPr>
          <w:sz w:val="20"/>
          <w:szCs w:val="20"/>
        </w:rPr>
      </w:pPr>
      <w:r w:rsidRPr="1DFD333A">
        <w:rPr>
          <w:sz w:val="20"/>
          <w:szCs w:val="20"/>
        </w:rPr>
        <w:t xml:space="preserve">A range of IT equipment including display boards, </w:t>
      </w:r>
      <w:proofErr w:type="spellStart"/>
      <w:r w:rsidRPr="1DFD333A">
        <w:rPr>
          <w:sz w:val="20"/>
          <w:szCs w:val="20"/>
        </w:rPr>
        <w:t>Ipads</w:t>
      </w:r>
      <w:proofErr w:type="spellEnd"/>
      <w:r w:rsidRPr="1DFD333A">
        <w:rPr>
          <w:sz w:val="20"/>
          <w:szCs w:val="20"/>
        </w:rPr>
        <w:t xml:space="preserve"> and laptops to support individual learning needs/styles.</w:t>
      </w:r>
    </w:p>
    <w:p w14:paraId="7B1BAB38" w14:textId="4AA92C06" w:rsidR="3428DB58" w:rsidRDefault="3428DB58" w:rsidP="3AE1CE25">
      <w:pPr>
        <w:pStyle w:val="ListParagraph"/>
        <w:numPr>
          <w:ilvl w:val="0"/>
          <w:numId w:val="2"/>
        </w:numPr>
        <w:rPr>
          <w:sz w:val="20"/>
          <w:szCs w:val="20"/>
        </w:rPr>
      </w:pPr>
      <w:r w:rsidRPr="3AE1CE25">
        <w:rPr>
          <w:sz w:val="20"/>
          <w:szCs w:val="20"/>
        </w:rPr>
        <w:t xml:space="preserve">A clear and unified alarm system, providing clear auditory signals for the </w:t>
      </w:r>
      <w:proofErr w:type="gramStart"/>
      <w:r w:rsidRPr="3AE1CE25">
        <w:rPr>
          <w:sz w:val="20"/>
          <w:szCs w:val="20"/>
        </w:rPr>
        <w:t>hearing impaired</w:t>
      </w:r>
      <w:proofErr w:type="gramEnd"/>
      <w:r w:rsidRPr="3AE1CE25">
        <w:rPr>
          <w:sz w:val="20"/>
          <w:szCs w:val="20"/>
        </w:rPr>
        <w:t xml:space="preserve"> </w:t>
      </w:r>
      <w:proofErr w:type="gramStart"/>
      <w:r w:rsidRPr="3AE1CE25">
        <w:rPr>
          <w:sz w:val="20"/>
          <w:szCs w:val="20"/>
        </w:rPr>
        <w:t>notifying  fire</w:t>
      </w:r>
      <w:proofErr w:type="gramEnd"/>
      <w:r w:rsidRPr="3AE1CE25">
        <w:rPr>
          <w:sz w:val="20"/>
          <w:szCs w:val="20"/>
        </w:rPr>
        <w:t xml:space="preserve"> alarm.</w:t>
      </w:r>
    </w:p>
    <w:p w14:paraId="092DB868" w14:textId="6548D242" w:rsidR="1DFD333A" w:rsidRDefault="558697B8" w:rsidP="1DFD333A">
      <w:pPr>
        <w:pStyle w:val="ListParagraph"/>
        <w:numPr>
          <w:ilvl w:val="0"/>
          <w:numId w:val="2"/>
        </w:numPr>
        <w:rPr>
          <w:sz w:val="20"/>
          <w:szCs w:val="20"/>
        </w:rPr>
      </w:pPr>
      <w:r w:rsidRPr="21F50DA8">
        <w:rPr>
          <w:sz w:val="20"/>
          <w:szCs w:val="20"/>
        </w:rPr>
        <w:t>Three access points to the building (Main entrance and 2 fire exits).</w:t>
      </w:r>
    </w:p>
    <w:p w14:paraId="4CAA08B5" w14:textId="4D97FE00" w:rsidR="00AD2E18" w:rsidRPr="006541AC" w:rsidRDefault="604E13F3" w:rsidP="006541AC">
      <w:pPr>
        <w:pStyle w:val="ListParagraph"/>
        <w:numPr>
          <w:ilvl w:val="0"/>
          <w:numId w:val="2"/>
        </w:numPr>
        <w:rPr>
          <w:sz w:val="20"/>
          <w:szCs w:val="20"/>
        </w:rPr>
      </w:pPr>
      <w:r w:rsidRPr="31B72ABB">
        <w:rPr>
          <w:sz w:val="20"/>
          <w:szCs w:val="20"/>
        </w:rPr>
        <w:t>A ramped main entrance to the building for wheelchair users</w:t>
      </w:r>
    </w:p>
    <w:p w14:paraId="42210C3C" w14:textId="77777777" w:rsidR="006D2BD4" w:rsidRPr="006D2BD4" w:rsidRDefault="006D2BD4" w:rsidP="0E025801">
      <w:pPr>
        <w:rPr>
          <w:b/>
          <w:bCs/>
          <w:sz w:val="20"/>
          <w:szCs w:val="20"/>
          <w:u w:val="single"/>
        </w:rPr>
      </w:pPr>
      <w:r w:rsidRPr="0E025801">
        <w:rPr>
          <w:b/>
          <w:bCs/>
          <w:sz w:val="20"/>
          <w:szCs w:val="20"/>
          <w:u w:val="single"/>
        </w:rPr>
        <w:lastRenderedPageBreak/>
        <w:t>Monitoring arrangements</w:t>
      </w:r>
    </w:p>
    <w:p w14:paraId="08DF37B0" w14:textId="77777777" w:rsidR="006D2BD4" w:rsidRPr="006D2BD4" w:rsidRDefault="006D2BD4" w:rsidP="006D2BD4">
      <w:pPr>
        <w:rPr>
          <w:sz w:val="20"/>
          <w:szCs w:val="20"/>
        </w:rPr>
      </w:pPr>
      <w:r w:rsidRPr="006D2BD4">
        <w:rPr>
          <w:sz w:val="20"/>
          <w:szCs w:val="20"/>
        </w:rPr>
        <w:t xml:space="preserve">This document will be reviewed every 3 years, but may be reviewed and updated more frequently if </w:t>
      </w:r>
    </w:p>
    <w:p w14:paraId="7667FEE6" w14:textId="272878E1" w:rsidR="006D2BD4" w:rsidRDefault="006D2BD4" w:rsidP="006D2BD4">
      <w:pPr>
        <w:rPr>
          <w:sz w:val="20"/>
          <w:szCs w:val="20"/>
        </w:rPr>
      </w:pPr>
      <w:r w:rsidRPr="006D2BD4">
        <w:rPr>
          <w:sz w:val="20"/>
          <w:szCs w:val="20"/>
        </w:rPr>
        <w:t xml:space="preserve">necessary. </w:t>
      </w:r>
      <w:r>
        <w:rPr>
          <w:sz w:val="20"/>
          <w:szCs w:val="20"/>
        </w:rPr>
        <w:t xml:space="preserve">It will be the responsibility of the school SLT to review and amend. </w:t>
      </w:r>
    </w:p>
    <w:p w14:paraId="44700374" w14:textId="649F8D34" w:rsidR="006D2BD4" w:rsidRDefault="006D2BD4" w:rsidP="006D2BD4">
      <w:pPr>
        <w:rPr>
          <w:sz w:val="20"/>
          <w:szCs w:val="20"/>
        </w:rPr>
      </w:pPr>
      <w:r>
        <w:rPr>
          <w:sz w:val="20"/>
          <w:szCs w:val="20"/>
        </w:rPr>
        <w:t xml:space="preserve">The school’s </w:t>
      </w:r>
      <w:r w:rsidR="005A03DC">
        <w:rPr>
          <w:sz w:val="20"/>
          <w:szCs w:val="20"/>
        </w:rPr>
        <w:t xml:space="preserve">Chair of </w:t>
      </w:r>
      <w:r>
        <w:rPr>
          <w:sz w:val="20"/>
          <w:szCs w:val="20"/>
        </w:rPr>
        <w:t>Governor</w:t>
      </w:r>
      <w:r w:rsidR="005A03DC">
        <w:rPr>
          <w:sz w:val="20"/>
          <w:szCs w:val="20"/>
        </w:rPr>
        <w:t>s</w:t>
      </w:r>
      <w:r>
        <w:rPr>
          <w:sz w:val="20"/>
          <w:szCs w:val="20"/>
        </w:rPr>
        <w:t xml:space="preserve"> </w:t>
      </w:r>
      <w:r w:rsidR="005A03DC">
        <w:rPr>
          <w:sz w:val="20"/>
          <w:szCs w:val="20"/>
        </w:rPr>
        <w:t xml:space="preserve">will ensure that the accessibility plan is approved </w:t>
      </w:r>
    </w:p>
    <w:p w14:paraId="01C3BC15" w14:textId="77777777" w:rsidR="005A03DC" w:rsidRDefault="005A03DC" w:rsidP="005A03DC">
      <w:pPr>
        <w:rPr>
          <w:sz w:val="20"/>
          <w:szCs w:val="20"/>
        </w:rPr>
      </w:pPr>
    </w:p>
    <w:p w14:paraId="194B65E3" w14:textId="57F8E05A" w:rsidR="005A03DC" w:rsidRPr="005A03DC" w:rsidRDefault="005A03DC" w:rsidP="0E025801">
      <w:pPr>
        <w:rPr>
          <w:b/>
          <w:bCs/>
          <w:sz w:val="20"/>
          <w:szCs w:val="20"/>
        </w:rPr>
      </w:pPr>
      <w:r w:rsidRPr="0E025801">
        <w:rPr>
          <w:b/>
          <w:bCs/>
          <w:sz w:val="20"/>
          <w:szCs w:val="20"/>
        </w:rPr>
        <w:t>This accessibility plan is linked to the following policies and documents:</w:t>
      </w:r>
    </w:p>
    <w:p w14:paraId="7C906DF5" w14:textId="10EB3468" w:rsidR="005A03DC" w:rsidRPr="005A03DC" w:rsidRDefault="005A03DC" w:rsidP="005A03DC">
      <w:pPr>
        <w:pStyle w:val="ListParagraph"/>
        <w:numPr>
          <w:ilvl w:val="0"/>
          <w:numId w:val="1"/>
        </w:numPr>
        <w:rPr>
          <w:sz w:val="20"/>
          <w:szCs w:val="20"/>
        </w:rPr>
      </w:pPr>
      <w:r w:rsidRPr="005A03DC">
        <w:rPr>
          <w:sz w:val="20"/>
          <w:szCs w:val="20"/>
        </w:rPr>
        <w:t xml:space="preserve"> Risk assessment policy</w:t>
      </w:r>
    </w:p>
    <w:p w14:paraId="4BD74E8F" w14:textId="268B02B5" w:rsidR="005A03DC" w:rsidRPr="005A03DC" w:rsidRDefault="005A03DC" w:rsidP="005A03DC">
      <w:pPr>
        <w:pStyle w:val="ListParagraph"/>
        <w:numPr>
          <w:ilvl w:val="0"/>
          <w:numId w:val="1"/>
        </w:numPr>
        <w:rPr>
          <w:sz w:val="20"/>
          <w:szCs w:val="20"/>
        </w:rPr>
      </w:pPr>
      <w:r w:rsidRPr="005A03DC">
        <w:rPr>
          <w:sz w:val="20"/>
          <w:szCs w:val="20"/>
        </w:rPr>
        <w:t>Health and safety policy</w:t>
      </w:r>
    </w:p>
    <w:p w14:paraId="1DED95D9" w14:textId="282B5E94" w:rsidR="005A03DC" w:rsidRPr="005A03DC" w:rsidRDefault="005A03DC" w:rsidP="005A03DC">
      <w:pPr>
        <w:pStyle w:val="ListParagraph"/>
        <w:numPr>
          <w:ilvl w:val="0"/>
          <w:numId w:val="1"/>
        </w:numPr>
        <w:rPr>
          <w:sz w:val="20"/>
          <w:szCs w:val="20"/>
        </w:rPr>
      </w:pPr>
      <w:r w:rsidRPr="005A03DC">
        <w:rPr>
          <w:sz w:val="20"/>
          <w:szCs w:val="20"/>
        </w:rPr>
        <w:t xml:space="preserve">Equality </w:t>
      </w:r>
      <w:r>
        <w:rPr>
          <w:sz w:val="20"/>
          <w:szCs w:val="20"/>
        </w:rPr>
        <w:t xml:space="preserve">Act 2010 policy </w:t>
      </w:r>
    </w:p>
    <w:p w14:paraId="064D8BDF" w14:textId="2EE1965E" w:rsidR="0E025801" w:rsidRPr="006541AC" w:rsidRDefault="005A03DC" w:rsidP="0E025801">
      <w:pPr>
        <w:pStyle w:val="ListParagraph"/>
        <w:numPr>
          <w:ilvl w:val="0"/>
          <w:numId w:val="1"/>
        </w:numPr>
        <w:rPr>
          <w:sz w:val="20"/>
          <w:szCs w:val="20"/>
        </w:rPr>
      </w:pPr>
      <w:r w:rsidRPr="005A03DC">
        <w:rPr>
          <w:sz w:val="20"/>
          <w:szCs w:val="20"/>
        </w:rPr>
        <w:t>Supporting pupils with medical conditions policy</w:t>
      </w:r>
    </w:p>
    <w:p w14:paraId="0AD27160" w14:textId="1721E5D7" w:rsidR="006D2BD4" w:rsidRDefault="00952BB1" w:rsidP="006D2BD4">
      <w:pPr>
        <w:rPr>
          <w:sz w:val="20"/>
          <w:szCs w:val="20"/>
          <w:u w:val="single"/>
        </w:rPr>
      </w:pPr>
      <w:r>
        <w:rPr>
          <w:sz w:val="20"/>
          <w:szCs w:val="20"/>
          <w:u w:val="single"/>
        </w:rPr>
        <w:t xml:space="preserve">Action Plan </w:t>
      </w:r>
      <w:r w:rsidR="008F65AD">
        <w:rPr>
          <w:sz w:val="20"/>
          <w:szCs w:val="20"/>
          <w:u w:val="single"/>
        </w:rPr>
        <w:t xml:space="preserve"> </w:t>
      </w:r>
    </w:p>
    <w:p w14:paraId="13BD50E4" w14:textId="26819BA0" w:rsidR="00D109A8" w:rsidRPr="006D2BD4" w:rsidRDefault="00B9374D" w:rsidP="006D2BD4">
      <w:pPr>
        <w:rPr>
          <w:sz w:val="20"/>
          <w:szCs w:val="20"/>
        </w:rPr>
      </w:pPr>
      <w:r>
        <w:rPr>
          <w:sz w:val="20"/>
          <w:szCs w:val="20"/>
        </w:rPr>
        <w:t xml:space="preserve">This action plan sets out </w:t>
      </w:r>
      <w:r w:rsidR="00D109A8">
        <w:rPr>
          <w:sz w:val="20"/>
          <w:szCs w:val="20"/>
        </w:rPr>
        <w:t xml:space="preserve">the aims of our accessibility plan in accordance </w:t>
      </w:r>
      <w:proofErr w:type="gramStart"/>
      <w:r w:rsidR="00D109A8">
        <w:rPr>
          <w:sz w:val="20"/>
          <w:szCs w:val="20"/>
        </w:rPr>
        <w:t>of</w:t>
      </w:r>
      <w:proofErr w:type="gramEnd"/>
      <w:r w:rsidR="00D109A8">
        <w:rPr>
          <w:sz w:val="20"/>
          <w:szCs w:val="20"/>
        </w:rPr>
        <w:t xml:space="preserve"> the </w:t>
      </w:r>
      <w:r w:rsidR="00D109A8" w:rsidRPr="596B9709">
        <w:rPr>
          <w:sz w:val="20"/>
          <w:szCs w:val="20"/>
        </w:rPr>
        <w:t>Equal</w:t>
      </w:r>
      <w:r w:rsidR="33153F7E" w:rsidRPr="596B9709">
        <w:rPr>
          <w:sz w:val="20"/>
          <w:szCs w:val="20"/>
        </w:rPr>
        <w:t>i</w:t>
      </w:r>
      <w:r w:rsidR="00D109A8" w:rsidRPr="596B9709">
        <w:rPr>
          <w:sz w:val="20"/>
          <w:szCs w:val="20"/>
        </w:rPr>
        <w:t>ty</w:t>
      </w:r>
      <w:r w:rsidR="00D109A8">
        <w:rPr>
          <w:sz w:val="20"/>
          <w:szCs w:val="20"/>
        </w:rPr>
        <w:t xml:space="preserve"> Act 2010. </w:t>
      </w:r>
    </w:p>
    <w:tbl>
      <w:tblPr>
        <w:tblStyle w:val="TableGrid"/>
        <w:tblW w:w="13504" w:type="dxa"/>
        <w:tblLook w:val="04A0" w:firstRow="1" w:lastRow="0" w:firstColumn="1" w:lastColumn="0" w:noHBand="0" w:noVBand="1"/>
      </w:tblPr>
      <w:tblGrid>
        <w:gridCol w:w="1471"/>
        <w:gridCol w:w="1479"/>
        <w:gridCol w:w="2502"/>
        <w:gridCol w:w="1395"/>
        <w:gridCol w:w="1594"/>
        <w:gridCol w:w="1898"/>
        <w:gridCol w:w="3165"/>
      </w:tblGrid>
      <w:tr w:rsidR="00FF3977" w14:paraId="3B28E589" w14:textId="77777777" w:rsidTr="5DB4032C">
        <w:tc>
          <w:tcPr>
            <w:tcW w:w="1485" w:type="dxa"/>
          </w:tcPr>
          <w:p w14:paraId="3C2675BC" w14:textId="7A61CE9E" w:rsidR="009834B5" w:rsidRPr="00F339C2" w:rsidRDefault="009834B5" w:rsidP="006D2BD4">
            <w:pPr>
              <w:rPr>
                <w:sz w:val="20"/>
                <w:szCs w:val="20"/>
              </w:rPr>
            </w:pPr>
            <w:bookmarkStart w:id="0" w:name="_Hlk160096284"/>
            <w:r>
              <w:rPr>
                <w:sz w:val="20"/>
                <w:szCs w:val="20"/>
              </w:rPr>
              <w:t xml:space="preserve">Aim </w:t>
            </w:r>
          </w:p>
        </w:tc>
        <w:tc>
          <w:tcPr>
            <w:tcW w:w="1255" w:type="dxa"/>
          </w:tcPr>
          <w:p w14:paraId="2A7F74EE" w14:textId="0EFDD645" w:rsidR="009834B5" w:rsidRDefault="00EC03B8" w:rsidP="006D2BD4">
            <w:pPr>
              <w:rPr>
                <w:sz w:val="20"/>
                <w:szCs w:val="20"/>
              </w:rPr>
            </w:pPr>
            <w:r>
              <w:rPr>
                <w:sz w:val="20"/>
                <w:szCs w:val="20"/>
              </w:rPr>
              <w:t xml:space="preserve">Current Good Practice </w:t>
            </w:r>
          </w:p>
        </w:tc>
        <w:tc>
          <w:tcPr>
            <w:tcW w:w="2520" w:type="dxa"/>
          </w:tcPr>
          <w:p w14:paraId="76B59ACF" w14:textId="5D75AFB8" w:rsidR="009834B5" w:rsidRDefault="00EC03B8" w:rsidP="006D2BD4">
            <w:pPr>
              <w:rPr>
                <w:sz w:val="20"/>
                <w:szCs w:val="20"/>
              </w:rPr>
            </w:pPr>
            <w:r>
              <w:rPr>
                <w:sz w:val="20"/>
                <w:szCs w:val="20"/>
              </w:rPr>
              <w:t xml:space="preserve">Objectives </w:t>
            </w:r>
          </w:p>
        </w:tc>
        <w:tc>
          <w:tcPr>
            <w:tcW w:w="1395" w:type="dxa"/>
          </w:tcPr>
          <w:p w14:paraId="3000FAED" w14:textId="05E061DB" w:rsidR="009834B5" w:rsidRDefault="00EC03B8" w:rsidP="006D2BD4">
            <w:pPr>
              <w:rPr>
                <w:sz w:val="20"/>
                <w:szCs w:val="20"/>
              </w:rPr>
            </w:pPr>
            <w:r>
              <w:rPr>
                <w:sz w:val="20"/>
                <w:szCs w:val="20"/>
              </w:rPr>
              <w:t xml:space="preserve">Actions to be taken </w:t>
            </w:r>
          </w:p>
        </w:tc>
        <w:tc>
          <w:tcPr>
            <w:tcW w:w="1614" w:type="dxa"/>
          </w:tcPr>
          <w:p w14:paraId="30A7162A" w14:textId="7C1AD017" w:rsidR="009834B5" w:rsidRDefault="007A562A" w:rsidP="006D2BD4">
            <w:pPr>
              <w:rPr>
                <w:sz w:val="20"/>
                <w:szCs w:val="20"/>
              </w:rPr>
            </w:pPr>
            <w:r>
              <w:rPr>
                <w:sz w:val="20"/>
                <w:szCs w:val="20"/>
              </w:rPr>
              <w:t xml:space="preserve">Person Responsible </w:t>
            </w:r>
          </w:p>
        </w:tc>
        <w:tc>
          <w:tcPr>
            <w:tcW w:w="1950" w:type="dxa"/>
          </w:tcPr>
          <w:p w14:paraId="150A085A" w14:textId="24505424" w:rsidR="009834B5" w:rsidRDefault="007A562A" w:rsidP="006D2BD4">
            <w:pPr>
              <w:rPr>
                <w:sz w:val="20"/>
                <w:szCs w:val="20"/>
              </w:rPr>
            </w:pPr>
            <w:r>
              <w:rPr>
                <w:sz w:val="20"/>
                <w:szCs w:val="20"/>
              </w:rPr>
              <w:t xml:space="preserve">Date to complete actions by </w:t>
            </w:r>
          </w:p>
        </w:tc>
        <w:tc>
          <w:tcPr>
            <w:tcW w:w="3285" w:type="dxa"/>
          </w:tcPr>
          <w:p w14:paraId="4D9DBD4F" w14:textId="77777777" w:rsidR="009834B5" w:rsidRDefault="007A562A" w:rsidP="006D2BD4">
            <w:pPr>
              <w:rPr>
                <w:sz w:val="20"/>
                <w:szCs w:val="20"/>
              </w:rPr>
            </w:pPr>
            <w:r>
              <w:rPr>
                <w:sz w:val="20"/>
                <w:szCs w:val="20"/>
              </w:rPr>
              <w:t>Success</w:t>
            </w:r>
          </w:p>
          <w:p w14:paraId="3CEF15EC" w14:textId="0B26381D" w:rsidR="007A562A" w:rsidRDefault="007A562A" w:rsidP="006D2BD4">
            <w:pPr>
              <w:rPr>
                <w:sz w:val="20"/>
                <w:szCs w:val="20"/>
              </w:rPr>
            </w:pPr>
            <w:r>
              <w:rPr>
                <w:sz w:val="20"/>
                <w:szCs w:val="20"/>
              </w:rPr>
              <w:t xml:space="preserve">Criteria </w:t>
            </w:r>
          </w:p>
        </w:tc>
      </w:tr>
      <w:bookmarkEnd w:id="0"/>
      <w:tr w:rsidR="00FF3977" w14:paraId="00F5C838" w14:textId="77777777" w:rsidTr="5DB4032C">
        <w:tc>
          <w:tcPr>
            <w:tcW w:w="1485" w:type="dxa"/>
          </w:tcPr>
          <w:p w14:paraId="0CA3846D" w14:textId="41EA7D68" w:rsidR="00D109A8" w:rsidRDefault="00F339C2" w:rsidP="006D2BD4">
            <w:pPr>
              <w:rPr>
                <w:sz w:val="20"/>
                <w:szCs w:val="20"/>
              </w:rPr>
            </w:pPr>
            <w:r w:rsidRPr="00F339C2">
              <w:rPr>
                <w:sz w:val="20"/>
                <w:szCs w:val="20"/>
              </w:rPr>
              <w:t>Increase access to the curriculum for pupils with a disability</w:t>
            </w:r>
          </w:p>
        </w:tc>
        <w:tc>
          <w:tcPr>
            <w:tcW w:w="1255" w:type="dxa"/>
          </w:tcPr>
          <w:p w14:paraId="57C48EA9" w14:textId="77777777" w:rsidR="00A90633" w:rsidRDefault="00A90633" w:rsidP="009834B5">
            <w:pPr>
              <w:rPr>
                <w:sz w:val="20"/>
                <w:szCs w:val="20"/>
              </w:rPr>
            </w:pPr>
            <w:r w:rsidRPr="00A90633">
              <w:rPr>
                <w:sz w:val="20"/>
                <w:szCs w:val="20"/>
              </w:rPr>
              <w:t xml:space="preserve"> Our school offers a differentiated curriculum for all pupils </w:t>
            </w:r>
          </w:p>
          <w:p w14:paraId="1D6C4835" w14:textId="77777777" w:rsidR="00A90633" w:rsidRDefault="00A90633" w:rsidP="009834B5">
            <w:pPr>
              <w:rPr>
                <w:sz w:val="20"/>
                <w:szCs w:val="20"/>
              </w:rPr>
            </w:pPr>
          </w:p>
          <w:p w14:paraId="5FB7071D" w14:textId="7EE29D4F" w:rsidR="00113876" w:rsidRDefault="4E9DA6C4" w:rsidP="009834B5">
            <w:r w:rsidRPr="5DB4032C">
              <w:rPr>
                <w:sz w:val="20"/>
                <w:szCs w:val="20"/>
              </w:rPr>
              <w:t>We use resources tailored to the needs of pupils who require support to access the curriculum</w:t>
            </w:r>
            <w:r w:rsidR="6BE65660" w:rsidRPr="5DB4032C">
              <w:rPr>
                <w:sz w:val="20"/>
                <w:szCs w:val="20"/>
              </w:rPr>
              <w:t xml:space="preserve"> </w:t>
            </w:r>
            <w:proofErr w:type="spellStart"/>
            <w:r w:rsidR="6BE65660" w:rsidRPr="5DB4032C">
              <w:rPr>
                <w:sz w:val="20"/>
                <w:szCs w:val="20"/>
              </w:rPr>
              <w:t>e.g</w:t>
            </w:r>
            <w:proofErr w:type="spellEnd"/>
            <w:r w:rsidR="6BE65660" w:rsidRPr="5DB4032C">
              <w:rPr>
                <w:sz w:val="20"/>
                <w:szCs w:val="20"/>
              </w:rPr>
              <w:t xml:space="preserve"> </w:t>
            </w:r>
            <w:r w:rsidR="129D7228" w:rsidRPr="5DB4032C">
              <w:rPr>
                <w:sz w:val="20"/>
                <w:szCs w:val="20"/>
              </w:rPr>
              <w:t xml:space="preserve">task sheets/ </w:t>
            </w:r>
            <w:r w:rsidR="129D7228" w:rsidRPr="5DB4032C">
              <w:rPr>
                <w:sz w:val="20"/>
                <w:szCs w:val="20"/>
              </w:rPr>
              <w:lastRenderedPageBreak/>
              <w:t>enlarged printing/ Dictaphones</w:t>
            </w:r>
          </w:p>
          <w:p w14:paraId="03637D40" w14:textId="6F12005C" w:rsidR="00113876" w:rsidRDefault="0508BC4D" w:rsidP="009834B5">
            <w:pPr>
              <w:rPr>
                <w:sz w:val="20"/>
                <w:szCs w:val="20"/>
              </w:rPr>
            </w:pPr>
            <w:r w:rsidRPr="5DB4032C">
              <w:rPr>
                <w:sz w:val="20"/>
                <w:szCs w:val="20"/>
              </w:rPr>
              <w:t>Laptops for longer pieces of written work for students who struggle with handwriting</w:t>
            </w:r>
            <w:r w:rsidR="129D7228" w:rsidRPr="5DB4032C">
              <w:rPr>
                <w:sz w:val="20"/>
                <w:szCs w:val="20"/>
              </w:rPr>
              <w:t xml:space="preserve"> </w:t>
            </w:r>
          </w:p>
          <w:p w14:paraId="234739DA" w14:textId="77777777" w:rsidR="00113876" w:rsidRDefault="00113876" w:rsidP="009834B5">
            <w:pPr>
              <w:rPr>
                <w:sz w:val="20"/>
                <w:szCs w:val="20"/>
              </w:rPr>
            </w:pPr>
          </w:p>
          <w:p w14:paraId="650D8191" w14:textId="4EE94781" w:rsidR="009A432E" w:rsidRDefault="4E9DA6C4" w:rsidP="009834B5">
            <w:r w:rsidRPr="5DB4032C">
              <w:rPr>
                <w:sz w:val="20"/>
                <w:szCs w:val="20"/>
              </w:rPr>
              <w:t xml:space="preserve"> Curriculum resources include diverse examples of people </w:t>
            </w:r>
            <w:r w:rsidR="49549EC4" w:rsidRPr="5DB4032C">
              <w:rPr>
                <w:sz w:val="20"/>
                <w:szCs w:val="20"/>
              </w:rPr>
              <w:t>/Social stories/Visual timetables</w:t>
            </w:r>
          </w:p>
          <w:p w14:paraId="53881030" w14:textId="71840119" w:rsidR="5DB4032C" w:rsidRDefault="5DB4032C" w:rsidP="5DB4032C">
            <w:pPr>
              <w:rPr>
                <w:sz w:val="20"/>
                <w:szCs w:val="20"/>
              </w:rPr>
            </w:pPr>
          </w:p>
          <w:p w14:paraId="10FA235F" w14:textId="463A8DAF" w:rsidR="710736A4" w:rsidRDefault="710736A4" w:rsidP="5DB4032C">
            <w:pPr>
              <w:rPr>
                <w:sz w:val="20"/>
                <w:szCs w:val="20"/>
              </w:rPr>
            </w:pPr>
            <w:r w:rsidRPr="5DB4032C">
              <w:rPr>
                <w:sz w:val="20"/>
                <w:szCs w:val="20"/>
              </w:rPr>
              <w:t xml:space="preserve">Universal OT resources wobble stools, </w:t>
            </w:r>
            <w:proofErr w:type="spellStart"/>
            <w:r w:rsidRPr="5DB4032C">
              <w:rPr>
                <w:sz w:val="20"/>
                <w:szCs w:val="20"/>
              </w:rPr>
              <w:t>therabands</w:t>
            </w:r>
            <w:proofErr w:type="spellEnd"/>
            <w:r w:rsidRPr="5DB4032C">
              <w:rPr>
                <w:sz w:val="20"/>
                <w:szCs w:val="20"/>
              </w:rPr>
              <w:t xml:space="preserve">, </w:t>
            </w:r>
            <w:proofErr w:type="spellStart"/>
            <w:r w:rsidRPr="5DB4032C">
              <w:rPr>
                <w:sz w:val="20"/>
                <w:szCs w:val="20"/>
              </w:rPr>
              <w:t>theraputty</w:t>
            </w:r>
            <w:proofErr w:type="spellEnd"/>
            <w:r w:rsidRPr="5DB4032C">
              <w:rPr>
                <w:sz w:val="20"/>
                <w:szCs w:val="20"/>
              </w:rPr>
              <w:t>, fiddle toys, Zuma chairs</w:t>
            </w:r>
            <w:r w:rsidR="276BCF41" w:rsidRPr="5DB4032C">
              <w:rPr>
                <w:sz w:val="20"/>
                <w:szCs w:val="20"/>
              </w:rPr>
              <w:t>. Weighted lap pads</w:t>
            </w:r>
          </w:p>
          <w:p w14:paraId="262F177E" w14:textId="77777777" w:rsidR="009D6235" w:rsidRDefault="009D6235" w:rsidP="009834B5">
            <w:pPr>
              <w:rPr>
                <w:sz w:val="20"/>
                <w:szCs w:val="20"/>
              </w:rPr>
            </w:pPr>
          </w:p>
          <w:p w14:paraId="1341CF23" w14:textId="1A3A7D8A" w:rsidR="009D6235" w:rsidRDefault="009D6235" w:rsidP="009834B5">
            <w:pPr>
              <w:rPr>
                <w:sz w:val="20"/>
                <w:szCs w:val="20"/>
              </w:rPr>
            </w:pPr>
            <w:r>
              <w:rPr>
                <w:sz w:val="20"/>
                <w:szCs w:val="20"/>
              </w:rPr>
              <w:t>Use of playground equipment for PE</w:t>
            </w:r>
          </w:p>
          <w:p w14:paraId="28AD8483" w14:textId="77777777" w:rsidR="009A432E" w:rsidRDefault="009A432E" w:rsidP="009834B5">
            <w:pPr>
              <w:rPr>
                <w:sz w:val="20"/>
                <w:szCs w:val="20"/>
              </w:rPr>
            </w:pPr>
          </w:p>
          <w:p w14:paraId="527244DB" w14:textId="52013F44" w:rsidR="00570AB8" w:rsidRDefault="00A90633" w:rsidP="009834B5">
            <w:pPr>
              <w:rPr>
                <w:sz w:val="20"/>
                <w:szCs w:val="20"/>
              </w:rPr>
            </w:pPr>
            <w:r w:rsidRPr="00A90633">
              <w:rPr>
                <w:sz w:val="20"/>
                <w:szCs w:val="20"/>
              </w:rPr>
              <w:t xml:space="preserve">Curriculum progress is </w:t>
            </w:r>
            <w:r w:rsidRPr="00A90633">
              <w:rPr>
                <w:sz w:val="20"/>
                <w:szCs w:val="20"/>
              </w:rPr>
              <w:lastRenderedPageBreak/>
              <w:t>tracked for all pupils</w:t>
            </w:r>
            <w:r w:rsidR="00BD6AB7">
              <w:rPr>
                <w:sz w:val="20"/>
                <w:szCs w:val="20"/>
              </w:rPr>
              <w:t>.</w:t>
            </w:r>
          </w:p>
          <w:p w14:paraId="14852ECD" w14:textId="77777777" w:rsidR="00570AB8" w:rsidRDefault="00570AB8" w:rsidP="009834B5">
            <w:pPr>
              <w:rPr>
                <w:sz w:val="20"/>
                <w:szCs w:val="20"/>
              </w:rPr>
            </w:pPr>
          </w:p>
          <w:p w14:paraId="2F5F23EC" w14:textId="5A735D31" w:rsidR="00026710" w:rsidRDefault="00A90633" w:rsidP="009834B5">
            <w:pPr>
              <w:rPr>
                <w:sz w:val="20"/>
                <w:szCs w:val="20"/>
              </w:rPr>
            </w:pPr>
            <w:r w:rsidRPr="00A90633">
              <w:rPr>
                <w:sz w:val="20"/>
                <w:szCs w:val="20"/>
              </w:rPr>
              <w:t xml:space="preserve"> Targets are set effectively and are appropriate for </w:t>
            </w:r>
            <w:proofErr w:type="gramStart"/>
            <w:r w:rsidRPr="00A90633">
              <w:rPr>
                <w:sz w:val="20"/>
                <w:szCs w:val="20"/>
              </w:rPr>
              <w:t xml:space="preserve">pupils </w:t>
            </w:r>
            <w:r w:rsidR="00026710">
              <w:rPr>
                <w:sz w:val="20"/>
                <w:szCs w:val="20"/>
              </w:rPr>
              <w:t xml:space="preserve"> </w:t>
            </w:r>
            <w:proofErr w:type="spellStart"/>
            <w:r w:rsidR="00026710">
              <w:rPr>
                <w:sz w:val="20"/>
                <w:szCs w:val="20"/>
              </w:rPr>
              <w:t>e.g</w:t>
            </w:r>
            <w:proofErr w:type="spellEnd"/>
            <w:proofErr w:type="gramEnd"/>
            <w:r w:rsidR="00026710">
              <w:rPr>
                <w:sz w:val="20"/>
                <w:szCs w:val="20"/>
              </w:rPr>
              <w:t xml:space="preserve"> IEPs/PBS targets </w:t>
            </w:r>
          </w:p>
          <w:p w14:paraId="30010793" w14:textId="77777777" w:rsidR="00026710" w:rsidRDefault="00026710" w:rsidP="009834B5">
            <w:pPr>
              <w:rPr>
                <w:sz w:val="20"/>
                <w:szCs w:val="20"/>
              </w:rPr>
            </w:pPr>
          </w:p>
          <w:p w14:paraId="2233E8EA" w14:textId="16CB195D" w:rsidR="009834B5" w:rsidRDefault="00A90633" w:rsidP="009834B5">
            <w:pPr>
              <w:rPr>
                <w:sz w:val="20"/>
                <w:szCs w:val="20"/>
              </w:rPr>
            </w:pPr>
            <w:r w:rsidRPr="00A90633">
              <w:rPr>
                <w:sz w:val="20"/>
                <w:szCs w:val="20"/>
              </w:rPr>
              <w:t xml:space="preserve"> The curriculum is reviewed to ensure it meets the needs of all pupils</w:t>
            </w:r>
          </w:p>
          <w:p w14:paraId="781BF295" w14:textId="77777777" w:rsidR="009834B5" w:rsidRPr="009834B5" w:rsidRDefault="009834B5" w:rsidP="009834B5">
            <w:pPr>
              <w:rPr>
                <w:sz w:val="20"/>
                <w:szCs w:val="20"/>
              </w:rPr>
            </w:pPr>
          </w:p>
        </w:tc>
        <w:tc>
          <w:tcPr>
            <w:tcW w:w="2520" w:type="dxa"/>
          </w:tcPr>
          <w:p w14:paraId="2AA82DD6" w14:textId="77777777" w:rsidR="00D109A8" w:rsidRDefault="743A20CE" w:rsidP="006D2BD4">
            <w:r w:rsidRPr="5DB4032C">
              <w:rPr>
                <w:sz w:val="20"/>
                <w:szCs w:val="20"/>
              </w:rPr>
              <w:lastRenderedPageBreak/>
              <w:t xml:space="preserve">Increase </w:t>
            </w:r>
            <w:r w:rsidR="7E37B87B" w:rsidRPr="5DB4032C">
              <w:rPr>
                <w:sz w:val="20"/>
                <w:szCs w:val="20"/>
              </w:rPr>
              <w:t xml:space="preserve">OT therapy input to meet the needs of all learners </w:t>
            </w:r>
          </w:p>
          <w:p w14:paraId="7D2C7777" w14:textId="5ACC2D37" w:rsidR="2B3D6AE5" w:rsidRDefault="2B3D6AE5">
            <w:r w:rsidRPr="5DB4032C">
              <w:rPr>
                <w:sz w:val="20"/>
                <w:szCs w:val="20"/>
              </w:rPr>
              <w:t>Universal offer</w:t>
            </w:r>
            <w:r w:rsidR="42D02CBD" w:rsidRPr="5DB4032C">
              <w:rPr>
                <w:sz w:val="20"/>
                <w:szCs w:val="20"/>
              </w:rPr>
              <w:t xml:space="preserve"> of OT resources</w:t>
            </w:r>
            <w:r w:rsidRPr="5DB4032C">
              <w:rPr>
                <w:sz w:val="20"/>
                <w:szCs w:val="20"/>
              </w:rPr>
              <w:t xml:space="preserve"> audited </w:t>
            </w:r>
            <w:r w:rsidR="34E1D94A" w:rsidRPr="5DB4032C">
              <w:rPr>
                <w:sz w:val="20"/>
                <w:szCs w:val="20"/>
              </w:rPr>
              <w:t xml:space="preserve">by OT </w:t>
            </w:r>
          </w:p>
          <w:p w14:paraId="5ECEC2FB" w14:textId="77777777" w:rsidR="00FB08AC" w:rsidRDefault="00FB08AC" w:rsidP="006D2BD4">
            <w:pPr>
              <w:rPr>
                <w:sz w:val="20"/>
                <w:szCs w:val="20"/>
              </w:rPr>
            </w:pPr>
          </w:p>
          <w:p w14:paraId="5126BC1D" w14:textId="77777777" w:rsidR="00FB08AC" w:rsidRDefault="00FB08AC" w:rsidP="006D2BD4">
            <w:pPr>
              <w:rPr>
                <w:sz w:val="20"/>
                <w:szCs w:val="20"/>
              </w:rPr>
            </w:pPr>
          </w:p>
          <w:p w14:paraId="5F42C020" w14:textId="77777777" w:rsidR="009A1629" w:rsidRDefault="00FB08AC" w:rsidP="006D2BD4">
            <w:pPr>
              <w:rPr>
                <w:sz w:val="20"/>
                <w:szCs w:val="20"/>
              </w:rPr>
            </w:pPr>
            <w:r>
              <w:rPr>
                <w:sz w:val="20"/>
                <w:szCs w:val="20"/>
              </w:rPr>
              <w:t xml:space="preserve">Resources </w:t>
            </w:r>
            <w:r w:rsidR="009114F8">
              <w:rPr>
                <w:sz w:val="20"/>
                <w:szCs w:val="20"/>
              </w:rPr>
              <w:t>created to support learners with access to curriculum</w:t>
            </w:r>
            <w:r w:rsidR="005F19A4">
              <w:rPr>
                <w:sz w:val="20"/>
                <w:szCs w:val="20"/>
              </w:rPr>
              <w:t>/Inclusiveness</w:t>
            </w:r>
          </w:p>
          <w:p w14:paraId="64C09A49" w14:textId="77777777" w:rsidR="009A1629" w:rsidRDefault="009A1629" w:rsidP="006D2BD4">
            <w:pPr>
              <w:rPr>
                <w:sz w:val="20"/>
                <w:szCs w:val="20"/>
              </w:rPr>
            </w:pPr>
          </w:p>
          <w:p w14:paraId="633625AE" w14:textId="5FF4477B" w:rsidR="00FB08AC" w:rsidRDefault="009A1629" w:rsidP="006D2BD4">
            <w:pPr>
              <w:rPr>
                <w:sz w:val="20"/>
                <w:szCs w:val="20"/>
              </w:rPr>
            </w:pPr>
            <w:r>
              <w:rPr>
                <w:sz w:val="20"/>
                <w:szCs w:val="20"/>
              </w:rPr>
              <w:t xml:space="preserve">To ensure all pupils </w:t>
            </w:r>
            <w:proofErr w:type="gramStart"/>
            <w:r>
              <w:rPr>
                <w:sz w:val="20"/>
                <w:szCs w:val="20"/>
              </w:rPr>
              <w:t>have the opportunity to</w:t>
            </w:r>
            <w:proofErr w:type="gramEnd"/>
            <w:r>
              <w:rPr>
                <w:sz w:val="20"/>
                <w:szCs w:val="20"/>
              </w:rPr>
              <w:t xml:space="preserve"> </w:t>
            </w:r>
            <w:r w:rsidR="00DE3D32">
              <w:rPr>
                <w:sz w:val="20"/>
                <w:szCs w:val="20"/>
              </w:rPr>
              <w:t xml:space="preserve">access </w:t>
            </w:r>
            <w:r w:rsidR="00DE3D32">
              <w:rPr>
                <w:sz w:val="20"/>
                <w:szCs w:val="20"/>
              </w:rPr>
              <w:lastRenderedPageBreak/>
              <w:t xml:space="preserve">off site learning. </w:t>
            </w:r>
            <w:proofErr w:type="spellStart"/>
            <w:r w:rsidR="00DE3D32">
              <w:rPr>
                <w:sz w:val="20"/>
                <w:szCs w:val="20"/>
              </w:rPr>
              <w:t>E.g</w:t>
            </w:r>
            <w:proofErr w:type="spellEnd"/>
            <w:r w:rsidR="00DE3D32">
              <w:rPr>
                <w:sz w:val="20"/>
                <w:szCs w:val="20"/>
              </w:rPr>
              <w:t xml:space="preserve"> educational visits / trips </w:t>
            </w:r>
            <w:r w:rsidR="005F19A4">
              <w:rPr>
                <w:sz w:val="20"/>
                <w:szCs w:val="20"/>
              </w:rPr>
              <w:t xml:space="preserve"> </w:t>
            </w:r>
            <w:r w:rsidR="009114F8">
              <w:rPr>
                <w:sz w:val="20"/>
                <w:szCs w:val="20"/>
              </w:rPr>
              <w:t xml:space="preserve"> </w:t>
            </w:r>
          </w:p>
        </w:tc>
        <w:tc>
          <w:tcPr>
            <w:tcW w:w="1395" w:type="dxa"/>
          </w:tcPr>
          <w:p w14:paraId="154A85C7" w14:textId="77777777" w:rsidR="00D109A8" w:rsidRDefault="00E00A26" w:rsidP="006D2BD4">
            <w:pPr>
              <w:rPr>
                <w:sz w:val="20"/>
                <w:szCs w:val="20"/>
              </w:rPr>
            </w:pPr>
            <w:r>
              <w:rPr>
                <w:sz w:val="20"/>
                <w:szCs w:val="20"/>
              </w:rPr>
              <w:lastRenderedPageBreak/>
              <w:t>Ensure OT / Therapy assistants implement strategies to support all pupils</w:t>
            </w:r>
            <w:r w:rsidR="00FB08AC">
              <w:rPr>
                <w:sz w:val="20"/>
                <w:szCs w:val="20"/>
              </w:rPr>
              <w:t>.</w:t>
            </w:r>
          </w:p>
          <w:p w14:paraId="44104712" w14:textId="77777777" w:rsidR="00FB08AC" w:rsidRDefault="00FB08AC" w:rsidP="006D2BD4">
            <w:pPr>
              <w:rPr>
                <w:sz w:val="20"/>
                <w:szCs w:val="20"/>
              </w:rPr>
            </w:pPr>
          </w:p>
          <w:p w14:paraId="459DC83C" w14:textId="77777777" w:rsidR="00DE3D32" w:rsidRDefault="00DE3D32" w:rsidP="006D2BD4">
            <w:pPr>
              <w:rPr>
                <w:sz w:val="20"/>
                <w:szCs w:val="20"/>
              </w:rPr>
            </w:pPr>
          </w:p>
          <w:p w14:paraId="0E71376A" w14:textId="1FDCDA5D" w:rsidR="00DE3D32" w:rsidRDefault="00DE3D32" w:rsidP="006D2BD4">
            <w:pPr>
              <w:rPr>
                <w:sz w:val="20"/>
                <w:szCs w:val="20"/>
              </w:rPr>
            </w:pPr>
            <w:r>
              <w:rPr>
                <w:sz w:val="20"/>
                <w:szCs w:val="20"/>
              </w:rPr>
              <w:t xml:space="preserve">Audit resources </w:t>
            </w:r>
            <w:r w:rsidR="00EC3827">
              <w:rPr>
                <w:sz w:val="20"/>
                <w:szCs w:val="20"/>
              </w:rPr>
              <w:t xml:space="preserve">to ensure they meet the needs of all </w:t>
            </w:r>
            <w:r w:rsidR="00EC3827">
              <w:rPr>
                <w:sz w:val="20"/>
                <w:szCs w:val="20"/>
              </w:rPr>
              <w:lastRenderedPageBreak/>
              <w:t xml:space="preserve">pupils with disabilities </w:t>
            </w:r>
          </w:p>
          <w:p w14:paraId="20A82D7F" w14:textId="77777777" w:rsidR="00EC3827" w:rsidRDefault="00EC3827" w:rsidP="006D2BD4">
            <w:pPr>
              <w:rPr>
                <w:sz w:val="20"/>
                <w:szCs w:val="20"/>
              </w:rPr>
            </w:pPr>
          </w:p>
          <w:p w14:paraId="0C4715FC" w14:textId="306FD13E" w:rsidR="00EC3827" w:rsidRDefault="00F75DF1" w:rsidP="006D2BD4">
            <w:pPr>
              <w:rPr>
                <w:sz w:val="20"/>
                <w:szCs w:val="20"/>
              </w:rPr>
            </w:pPr>
            <w:r>
              <w:rPr>
                <w:sz w:val="20"/>
                <w:szCs w:val="20"/>
              </w:rPr>
              <w:t xml:space="preserve">Ensure disability is considered in trip offers </w:t>
            </w:r>
          </w:p>
          <w:p w14:paraId="2F505F40" w14:textId="0B36EF0A" w:rsidR="00FB08AC" w:rsidRDefault="00FB08AC" w:rsidP="006D2BD4">
            <w:pPr>
              <w:rPr>
                <w:sz w:val="20"/>
                <w:szCs w:val="20"/>
              </w:rPr>
            </w:pPr>
          </w:p>
        </w:tc>
        <w:tc>
          <w:tcPr>
            <w:tcW w:w="1614" w:type="dxa"/>
          </w:tcPr>
          <w:p w14:paraId="084C5951" w14:textId="6A48CBFA" w:rsidR="00D109A8" w:rsidRDefault="3A87DDAB" w:rsidP="006D2BD4">
            <w:r w:rsidRPr="5DB4032C">
              <w:rPr>
                <w:sz w:val="20"/>
                <w:szCs w:val="20"/>
              </w:rPr>
              <w:lastRenderedPageBreak/>
              <w:t>Sarah Robinson</w:t>
            </w:r>
          </w:p>
          <w:p w14:paraId="09E5C9A6" w14:textId="2167D0B1" w:rsidR="00D109A8" w:rsidRDefault="3A87DDAB" w:rsidP="006D2BD4">
            <w:r w:rsidRPr="5DB4032C">
              <w:rPr>
                <w:sz w:val="20"/>
                <w:szCs w:val="20"/>
              </w:rPr>
              <w:t>(</w:t>
            </w:r>
            <w:proofErr w:type="spellStart"/>
            <w:r w:rsidRPr="5DB4032C">
              <w:rPr>
                <w:sz w:val="20"/>
                <w:szCs w:val="20"/>
              </w:rPr>
              <w:t>Sendco</w:t>
            </w:r>
            <w:proofErr w:type="spellEnd"/>
            <w:r w:rsidRPr="5DB4032C">
              <w:rPr>
                <w:sz w:val="20"/>
                <w:szCs w:val="20"/>
              </w:rPr>
              <w:t>)</w:t>
            </w:r>
          </w:p>
          <w:p w14:paraId="3962E853" w14:textId="7FDD85E9" w:rsidR="00D109A8" w:rsidRDefault="3A87DDAB" w:rsidP="006D2BD4">
            <w:pPr>
              <w:rPr>
                <w:sz w:val="20"/>
                <w:szCs w:val="20"/>
              </w:rPr>
            </w:pPr>
            <w:r w:rsidRPr="5DB4032C">
              <w:rPr>
                <w:sz w:val="20"/>
                <w:szCs w:val="20"/>
              </w:rPr>
              <w:t>Michelle Mackie Witz (OT)</w:t>
            </w:r>
          </w:p>
        </w:tc>
        <w:tc>
          <w:tcPr>
            <w:tcW w:w="1950" w:type="dxa"/>
          </w:tcPr>
          <w:p w14:paraId="4F6C09E8" w14:textId="27995AF9" w:rsidR="00D109A8" w:rsidRDefault="6E73BB17" w:rsidP="006D2BD4">
            <w:r w:rsidRPr="5DB4032C">
              <w:rPr>
                <w:sz w:val="20"/>
                <w:szCs w:val="20"/>
              </w:rPr>
              <w:t>September 2026 – New OT starting</w:t>
            </w:r>
          </w:p>
          <w:p w14:paraId="22779C55" w14:textId="585F21AD" w:rsidR="00D109A8" w:rsidRDefault="05384452" w:rsidP="006D2BD4">
            <w:r w:rsidRPr="5DB4032C">
              <w:rPr>
                <w:sz w:val="20"/>
                <w:szCs w:val="20"/>
              </w:rPr>
              <w:t>May 4</w:t>
            </w:r>
            <w:r w:rsidRPr="5DB4032C">
              <w:rPr>
                <w:sz w:val="20"/>
                <w:szCs w:val="20"/>
                <w:vertAlign w:val="superscript"/>
              </w:rPr>
              <w:t>th</w:t>
            </w:r>
            <w:r w:rsidRPr="5DB4032C">
              <w:rPr>
                <w:sz w:val="20"/>
                <w:szCs w:val="20"/>
              </w:rPr>
              <w:t xml:space="preserve"> 2026</w:t>
            </w:r>
          </w:p>
        </w:tc>
        <w:tc>
          <w:tcPr>
            <w:tcW w:w="3285" w:type="dxa"/>
          </w:tcPr>
          <w:p w14:paraId="4CF2959D" w14:textId="77777777" w:rsidR="00D109A8" w:rsidRDefault="00B40330" w:rsidP="006D2BD4">
            <w:pPr>
              <w:rPr>
                <w:sz w:val="20"/>
                <w:szCs w:val="20"/>
              </w:rPr>
            </w:pPr>
            <w:r>
              <w:rPr>
                <w:sz w:val="20"/>
                <w:szCs w:val="20"/>
              </w:rPr>
              <w:t xml:space="preserve">Pupils access </w:t>
            </w:r>
            <w:r w:rsidR="00506A5B">
              <w:rPr>
                <w:sz w:val="20"/>
                <w:szCs w:val="20"/>
              </w:rPr>
              <w:t xml:space="preserve">support/ resources to enable them to achieve in all areas of their learning and development. </w:t>
            </w:r>
          </w:p>
          <w:p w14:paraId="096293F7" w14:textId="77777777" w:rsidR="00506A5B" w:rsidRDefault="00506A5B" w:rsidP="006D2BD4">
            <w:pPr>
              <w:rPr>
                <w:sz w:val="20"/>
                <w:szCs w:val="20"/>
              </w:rPr>
            </w:pPr>
          </w:p>
          <w:p w14:paraId="324885C0" w14:textId="77777777" w:rsidR="00506A5B" w:rsidRDefault="00506A5B" w:rsidP="006D2BD4">
            <w:pPr>
              <w:rPr>
                <w:sz w:val="20"/>
                <w:szCs w:val="20"/>
              </w:rPr>
            </w:pPr>
          </w:p>
          <w:p w14:paraId="109671A3" w14:textId="77777777" w:rsidR="00506A5B" w:rsidRDefault="00506A5B" w:rsidP="006D2BD4">
            <w:pPr>
              <w:rPr>
                <w:sz w:val="20"/>
                <w:szCs w:val="20"/>
              </w:rPr>
            </w:pPr>
            <w:r>
              <w:rPr>
                <w:sz w:val="20"/>
                <w:szCs w:val="20"/>
              </w:rPr>
              <w:t xml:space="preserve">A bank of resources that can be used to support </w:t>
            </w:r>
            <w:r w:rsidR="00ED21DC">
              <w:rPr>
                <w:sz w:val="20"/>
                <w:szCs w:val="20"/>
              </w:rPr>
              <w:t xml:space="preserve">all pupils with disabilities </w:t>
            </w:r>
          </w:p>
          <w:p w14:paraId="5F6022F3" w14:textId="77777777" w:rsidR="00ED21DC" w:rsidRDefault="00ED21DC" w:rsidP="006D2BD4">
            <w:pPr>
              <w:rPr>
                <w:sz w:val="20"/>
                <w:szCs w:val="20"/>
              </w:rPr>
            </w:pPr>
          </w:p>
          <w:p w14:paraId="7F66A255" w14:textId="0C7F1B1D" w:rsidR="00ED21DC" w:rsidRDefault="00ED21DC" w:rsidP="006D2BD4">
            <w:r w:rsidRPr="5B9F332B">
              <w:rPr>
                <w:sz w:val="20"/>
                <w:szCs w:val="20"/>
              </w:rPr>
              <w:t xml:space="preserve">All children </w:t>
            </w:r>
            <w:proofErr w:type="gramStart"/>
            <w:r w:rsidRPr="5B9F332B">
              <w:rPr>
                <w:sz w:val="20"/>
                <w:szCs w:val="20"/>
              </w:rPr>
              <w:t>are able to</w:t>
            </w:r>
            <w:proofErr w:type="gramEnd"/>
            <w:r w:rsidRPr="5B9F332B">
              <w:rPr>
                <w:sz w:val="20"/>
                <w:szCs w:val="20"/>
              </w:rPr>
              <w:t xml:space="preserve"> engage / access learning</w:t>
            </w:r>
            <w:r w:rsidR="00B15EED" w:rsidRPr="5B9F332B">
              <w:rPr>
                <w:sz w:val="20"/>
                <w:szCs w:val="20"/>
              </w:rPr>
              <w:t xml:space="preserve"> / trips </w:t>
            </w:r>
          </w:p>
          <w:p w14:paraId="2D39C426" w14:textId="6A094F11" w:rsidR="00ED21DC" w:rsidRDefault="00ED21DC" w:rsidP="5B9F332B">
            <w:pPr>
              <w:rPr>
                <w:sz w:val="20"/>
                <w:szCs w:val="20"/>
              </w:rPr>
            </w:pPr>
          </w:p>
          <w:p w14:paraId="69185B1C" w14:textId="33CA2E09" w:rsidR="00ED21DC" w:rsidRDefault="54AF75EC" w:rsidP="006D2BD4">
            <w:r w:rsidRPr="5B9F332B">
              <w:rPr>
                <w:sz w:val="20"/>
                <w:szCs w:val="20"/>
              </w:rPr>
              <w:t xml:space="preserve">Pathway FOX curriculum is rolled out </w:t>
            </w:r>
          </w:p>
          <w:p w14:paraId="18EE7A78" w14:textId="6FFE35F4" w:rsidR="00ED21DC" w:rsidRDefault="00ED21DC" w:rsidP="5B9F332B">
            <w:pPr>
              <w:rPr>
                <w:sz w:val="20"/>
                <w:szCs w:val="20"/>
              </w:rPr>
            </w:pPr>
          </w:p>
          <w:p w14:paraId="7162AA70" w14:textId="104A8A22" w:rsidR="00ED21DC" w:rsidRDefault="54AF75EC" w:rsidP="006D2BD4">
            <w:r w:rsidRPr="5B9F332B">
              <w:rPr>
                <w:sz w:val="20"/>
                <w:szCs w:val="20"/>
              </w:rPr>
              <w:lastRenderedPageBreak/>
              <w:t xml:space="preserve">ILPs are set up for students </w:t>
            </w:r>
          </w:p>
          <w:p w14:paraId="61B53D19" w14:textId="7347A526" w:rsidR="00ED21DC" w:rsidRDefault="00ED21DC" w:rsidP="006D2BD4">
            <w:pPr>
              <w:rPr>
                <w:sz w:val="20"/>
                <w:szCs w:val="20"/>
              </w:rPr>
            </w:pPr>
          </w:p>
        </w:tc>
      </w:tr>
      <w:tr w:rsidR="00FF3977" w14:paraId="30499242" w14:textId="77777777" w:rsidTr="5DB4032C">
        <w:tc>
          <w:tcPr>
            <w:tcW w:w="1485" w:type="dxa"/>
          </w:tcPr>
          <w:p w14:paraId="700EC18A" w14:textId="7380422C" w:rsidR="00D109A8" w:rsidRDefault="00601BAD" w:rsidP="006D2BD4">
            <w:pPr>
              <w:rPr>
                <w:sz w:val="20"/>
                <w:szCs w:val="20"/>
              </w:rPr>
            </w:pPr>
            <w:r w:rsidRPr="00601BAD">
              <w:rPr>
                <w:sz w:val="20"/>
                <w:szCs w:val="20"/>
              </w:rPr>
              <w:lastRenderedPageBreak/>
              <w:t>Improve and maintain access to the physical environment</w:t>
            </w:r>
          </w:p>
        </w:tc>
        <w:tc>
          <w:tcPr>
            <w:tcW w:w="1255" w:type="dxa"/>
          </w:tcPr>
          <w:p w14:paraId="4743EC71" w14:textId="77777777" w:rsidR="00C76948" w:rsidRDefault="00B15EED" w:rsidP="006D2BD4">
            <w:pPr>
              <w:rPr>
                <w:sz w:val="20"/>
                <w:szCs w:val="20"/>
              </w:rPr>
            </w:pPr>
            <w:r w:rsidRPr="00B15EED">
              <w:rPr>
                <w:sz w:val="20"/>
                <w:szCs w:val="20"/>
              </w:rPr>
              <w:t xml:space="preserve">The environment is adapted to the needs of pupils as required. </w:t>
            </w:r>
          </w:p>
          <w:p w14:paraId="0CA30320" w14:textId="77777777" w:rsidR="00C76948" w:rsidRDefault="00C76948" w:rsidP="006D2BD4">
            <w:pPr>
              <w:rPr>
                <w:sz w:val="20"/>
                <w:szCs w:val="20"/>
              </w:rPr>
            </w:pPr>
          </w:p>
          <w:p w14:paraId="0E1AD6DC" w14:textId="77777777" w:rsidR="00C76948" w:rsidRDefault="00C76948" w:rsidP="006D2BD4">
            <w:pPr>
              <w:rPr>
                <w:sz w:val="20"/>
                <w:szCs w:val="20"/>
              </w:rPr>
            </w:pPr>
          </w:p>
          <w:p w14:paraId="17B9A10C" w14:textId="77777777" w:rsidR="00FF3977" w:rsidRDefault="00B15EED" w:rsidP="006D2BD4">
            <w:pPr>
              <w:rPr>
                <w:sz w:val="20"/>
                <w:szCs w:val="20"/>
              </w:rPr>
            </w:pPr>
            <w:r w:rsidRPr="00B15EED">
              <w:rPr>
                <w:sz w:val="20"/>
                <w:szCs w:val="20"/>
              </w:rPr>
              <w:t xml:space="preserve">Single storey building </w:t>
            </w:r>
            <w:r w:rsidR="00C76948">
              <w:rPr>
                <w:sz w:val="20"/>
                <w:szCs w:val="20"/>
              </w:rPr>
              <w:t>(Bun</w:t>
            </w:r>
            <w:r w:rsidR="00FF3977">
              <w:rPr>
                <w:sz w:val="20"/>
                <w:szCs w:val="20"/>
              </w:rPr>
              <w:t>ga</w:t>
            </w:r>
            <w:r w:rsidR="00C76948">
              <w:rPr>
                <w:sz w:val="20"/>
                <w:szCs w:val="20"/>
              </w:rPr>
              <w:t>low</w:t>
            </w:r>
            <w:r w:rsidR="00FF3977">
              <w:rPr>
                <w:sz w:val="20"/>
                <w:szCs w:val="20"/>
              </w:rPr>
              <w:t xml:space="preserve"> building with access to the side of main building)</w:t>
            </w:r>
          </w:p>
          <w:p w14:paraId="60DEFB4F" w14:textId="77777777" w:rsidR="00FF3977" w:rsidRDefault="00FF3977" w:rsidP="006D2BD4">
            <w:pPr>
              <w:rPr>
                <w:sz w:val="20"/>
                <w:szCs w:val="20"/>
              </w:rPr>
            </w:pPr>
          </w:p>
          <w:p w14:paraId="2FC672E5" w14:textId="6FC7F5BD" w:rsidR="00FF3977" w:rsidRDefault="00FF3977" w:rsidP="006D2BD4">
            <w:pPr>
              <w:rPr>
                <w:sz w:val="20"/>
                <w:szCs w:val="20"/>
              </w:rPr>
            </w:pPr>
            <w:r w:rsidRPr="5B9F332B">
              <w:rPr>
                <w:sz w:val="20"/>
                <w:szCs w:val="20"/>
              </w:rPr>
              <w:t>Ramp to the main</w:t>
            </w:r>
            <w:r w:rsidR="00904EA3" w:rsidRPr="5B9F332B">
              <w:rPr>
                <w:sz w:val="20"/>
                <w:szCs w:val="20"/>
              </w:rPr>
              <w:t xml:space="preserve"> building</w:t>
            </w:r>
            <w:r w:rsidR="00B15EED" w:rsidRPr="5B9F332B">
              <w:rPr>
                <w:sz w:val="20"/>
                <w:szCs w:val="20"/>
              </w:rPr>
              <w:t xml:space="preserve"> </w:t>
            </w:r>
          </w:p>
          <w:p w14:paraId="0C33609C" w14:textId="77777777" w:rsidR="00FF3977" w:rsidRDefault="00FF3977" w:rsidP="006D2BD4">
            <w:pPr>
              <w:rPr>
                <w:sz w:val="20"/>
                <w:szCs w:val="20"/>
              </w:rPr>
            </w:pPr>
          </w:p>
          <w:p w14:paraId="7ABA8C7C" w14:textId="6B32855E" w:rsidR="00FF3977" w:rsidRDefault="00B15EED" w:rsidP="006D2BD4">
            <w:pPr>
              <w:rPr>
                <w:sz w:val="20"/>
                <w:szCs w:val="20"/>
              </w:rPr>
            </w:pPr>
            <w:r w:rsidRPr="00B15EED">
              <w:rPr>
                <w:sz w:val="20"/>
                <w:szCs w:val="20"/>
              </w:rPr>
              <w:lastRenderedPageBreak/>
              <w:t>Disabled parking bays</w:t>
            </w:r>
          </w:p>
          <w:p w14:paraId="4F06FEE5" w14:textId="77777777" w:rsidR="00904EA3" w:rsidRDefault="00B15EED" w:rsidP="006D2BD4">
            <w:pPr>
              <w:rPr>
                <w:sz w:val="20"/>
                <w:szCs w:val="20"/>
              </w:rPr>
            </w:pPr>
            <w:r w:rsidRPr="00B15EED">
              <w:rPr>
                <w:sz w:val="20"/>
                <w:szCs w:val="20"/>
              </w:rPr>
              <w:t xml:space="preserve"> </w:t>
            </w:r>
          </w:p>
          <w:p w14:paraId="39D0C6EC" w14:textId="77777777" w:rsidR="00D109A8" w:rsidRDefault="00B15EED" w:rsidP="006D2BD4">
            <w:pPr>
              <w:rPr>
                <w:sz w:val="20"/>
                <w:szCs w:val="20"/>
              </w:rPr>
            </w:pPr>
            <w:r w:rsidRPr="00B15EED">
              <w:rPr>
                <w:sz w:val="20"/>
                <w:szCs w:val="20"/>
              </w:rPr>
              <w:t xml:space="preserve">Disabled toilets and changing facilities </w:t>
            </w:r>
          </w:p>
          <w:p w14:paraId="633B1D79" w14:textId="77777777" w:rsidR="00DE627F" w:rsidRDefault="00DE627F" w:rsidP="006D2BD4">
            <w:pPr>
              <w:rPr>
                <w:sz w:val="20"/>
                <w:szCs w:val="20"/>
              </w:rPr>
            </w:pPr>
          </w:p>
          <w:p w14:paraId="0123C9FE" w14:textId="52C49993" w:rsidR="00DE627F" w:rsidRDefault="00426433" w:rsidP="006D2BD4">
            <w:pPr>
              <w:rPr>
                <w:sz w:val="20"/>
                <w:szCs w:val="20"/>
              </w:rPr>
            </w:pPr>
            <w:r>
              <w:rPr>
                <w:sz w:val="20"/>
                <w:szCs w:val="20"/>
              </w:rPr>
              <w:t>Main m</w:t>
            </w:r>
            <w:r w:rsidR="0094749A">
              <w:rPr>
                <w:sz w:val="20"/>
                <w:szCs w:val="20"/>
              </w:rPr>
              <w:t xml:space="preserve">etal access gate to </w:t>
            </w:r>
            <w:proofErr w:type="spellStart"/>
            <w:r w:rsidR="0094749A">
              <w:rPr>
                <w:sz w:val="20"/>
                <w:szCs w:val="20"/>
              </w:rPr>
              <w:t>Sketchley</w:t>
            </w:r>
            <w:proofErr w:type="spellEnd"/>
            <w:r w:rsidR="0094749A">
              <w:rPr>
                <w:sz w:val="20"/>
                <w:szCs w:val="20"/>
              </w:rPr>
              <w:t xml:space="preserve"> Hall </w:t>
            </w:r>
            <w:r w:rsidR="009A3AA2">
              <w:rPr>
                <w:sz w:val="20"/>
                <w:szCs w:val="20"/>
              </w:rPr>
              <w:t xml:space="preserve">to </w:t>
            </w:r>
            <w:r w:rsidR="00AA23DC">
              <w:rPr>
                <w:sz w:val="20"/>
                <w:szCs w:val="20"/>
              </w:rPr>
              <w:t xml:space="preserve">be improved for </w:t>
            </w:r>
            <w:r w:rsidR="00CF7A0C">
              <w:rPr>
                <w:sz w:val="20"/>
                <w:szCs w:val="20"/>
              </w:rPr>
              <w:t>disabled access</w:t>
            </w:r>
          </w:p>
        </w:tc>
        <w:tc>
          <w:tcPr>
            <w:tcW w:w="2520" w:type="dxa"/>
          </w:tcPr>
          <w:p w14:paraId="3D0FAD82" w14:textId="77777777" w:rsidR="00D109A8" w:rsidRDefault="007458D8" w:rsidP="006D2BD4">
            <w:pPr>
              <w:rPr>
                <w:sz w:val="20"/>
                <w:szCs w:val="20"/>
              </w:rPr>
            </w:pPr>
            <w:r>
              <w:rPr>
                <w:sz w:val="20"/>
                <w:szCs w:val="20"/>
              </w:rPr>
              <w:lastRenderedPageBreak/>
              <w:t xml:space="preserve">Ensure Meeting room is created on the ground floor. </w:t>
            </w:r>
          </w:p>
          <w:p w14:paraId="5B14E118" w14:textId="77777777" w:rsidR="007458D8" w:rsidRDefault="007458D8" w:rsidP="006D2BD4">
            <w:pPr>
              <w:rPr>
                <w:sz w:val="20"/>
                <w:szCs w:val="20"/>
              </w:rPr>
            </w:pPr>
          </w:p>
          <w:p w14:paraId="70886513" w14:textId="77777777" w:rsidR="0036301B" w:rsidRDefault="0036301B" w:rsidP="006D2BD4">
            <w:pPr>
              <w:rPr>
                <w:sz w:val="20"/>
                <w:szCs w:val="20"/>
              </w:rPr>
            </w:pPr>
          </w:p>
          <w:p w14:paraId="30B9F61D" w14:textId="77777777" w:rsidR="0036301B" w:rsidRDefault="0036301B" w:rsidP="006D2BD4">
            <w:pPr>
              <w:rPr>
                <w:sz w:val="20"/>
                <w:szCs w:val="20"/>
              </w:rPr>
            </w:pPr>
          </w:p>
          <w:p w14:paraId="5DD330C3" w14:textId="77777777" w:rsidR="003E2328" w:rsidRDefault="003E2328" w:rsidP="006D2BD4">
            <w:pPr>
              <w:rPr>
                <w:sz w:val="20"/>
                <w:szCs w:val="20"/>
              </w:rPr>
            </w:pPr>
          </w:p>
          <w:p w14:paraId="1F64677A" w14:textId="77777777" w:rsidR="003E2328" w:rsidRDefault="003E2328" w:rsidP="006D2BD4">
            <w:pPr>
              <w:rPr>
                <w:sz w:val="20"/>
                <w:szCs w:val="20"/>
              </w:rPr>
            </w:pPr>
          </w:p>
          <w:p w14:paraId="30B06DB3" w14:textId="77777777" w:rsidR="007458D8" w:rsidRDefault="0036301B" w:rsidP="006D2BD4">
            <w:pPr>
              <w:rPr>
                <w:sz w:val="20"/>
                <w:szCs w:val="20"/>
              </w:rPr>
            </w:pPr>
            <w:r w:rsidRPr="0036301B">
              <w:rPr>
                <w:sz w:val="20"/>
                <w:szCs w:val="20"/>
              </w:rPr>
              <w:t>Increase signage for visitors with disabilities.</w:t>
            </w:r>
          </w:p>
          <w:p w14:paraId="2A380628" w14:textId="77777777" w:rsidR="003E2328" w:rsidRDefault="003E2328" w:rsidP="006D2BD4">
            <w:pPr>
              <w:rPr>
                <w:sz w:val="20"/>
                <w:szCs w:val="20"/>
              </w:rPr>
            </w:pPr>
          </w:p>
          <w:p w14:paraId="3990BAA2" w14:textId="77777777" w:rsidR="003E2328" w:rsidRDefault="003E2328" w:rsidP="006D2BD4">
            <w:pPr>
              <w:rPr>
                <w:sz w:val="20"/>
                <w:szCs w:val="20"/>
              </w:rPr>
            </w:pPr>
          </w:p>
          <w:p w14:paraId="4A9D55E3" w14:textId="77777777" w:rsidR="003E2328" w:rsidRDefault="003E2328" w:rsidP="006D2BD4">
            <w:pPr>
              <w:rPr>
                <w:sz w:val="20"/>
                <w:szCs w:val="20"/>
              </w:rPr>
            </w:pPr>
          </w:p>
          <w:p w14:paraId="1B69D038" w14:textId="77777777" w:rsidR="003E2328" w:rsidRDefault="003E2328" w:rsidP="006D2BD4">
            <w:pPr>
              <w:rPr>
                <w:sz w:val="20"/>
                <w:szCs w:val="20"/>
              </w:rPr>
            </w:pPr>
          </w:p>
          <w:p w14:paraId="6B988A48" w14:textId="77777777" w:rsidR="003E2328" w:rsidRDefault="003E2328" w:rsidP="006D2BD4">
            <w:pPr>
              <w:rPr>
                <w:sz w:val="20"/>
                <w:szCs w:val="20"/>
              </w:rPr>
            </w:pPr>
          </w:p>
          <w:p w14:paraId="06BAF5B2" w14:textId="77777777" w:rsidR="003E2328" w:rsidRDefault="003E2328" w:rsidP="006D2BD4">
            <w:pPr>
              <w:rPr>
                <w:sz w:val="20"/>
                <w:szCs w:val="20"/>
              </w:rPr>
            </w:pPr>
          </w:p>
          <w:p w14:paraId="688B336F" w14:textId="77777777" w:rsidR="003E2328" w:rsidRDefault="003E2328" w:rsidP="006D2BD4">
            <w:pPr>
              <w:rPr>
                <w:sz w:val="20"/>
                <w:szCs w:val="20"/>
              </w:rPr>
            </w:pPr>
          </w:p>
          <w:p w14:paraId="3DE67FA0" w14:textId="77777777" w:rsidR="003E2328" w:rsidRDefault="003E2328" w:rsidP="006D2BD4">
            <w:pPr>
              <w:rPr>
                <w:sz w:val="20"/>
                <w:szCs w:val="20"/>
              </w:rPr>
            </w:pPr>
          </w:p>
          <w:p w14:paraId="76564B40" w14:textId="77777777" w:rsidR="003E2328" w:rsidRDefault="003E2328" w:rsidP="006D2BD4">
            <w:pPr>
              <w:rPr>
                <w:sz w:val="20"/>
                <w:szCs w:val="20"/>
              </w:rPr>
            </w:pPr>
          </w:p>
          <w:p w14:paraId="6221C332" w14:textId="77777777" w:rsidR="003E2328" w:rsidRDefault="003E2328" w:rsidP="006D2BD4">
            <w:pPr>
              <w:rPr>
                <w:sz w:val="20"/>
                <w:szCs w:val="20"/>
              </w:rPr>
            </w:pPr>
          </w:p>
          <w:p w14:paraId="71DC72C7" w14:textId="77777777" w:rsidR="003E2328" w:rsidRDefault="003E2328" w:rsidP="006D2BD4">
            <w:pPr>
              <w:rPr>
                <w:sz w:val="20"/>
                <w:szCs w:val="20"/>
              </w:rPr>
            </w:pPr>
          </w:p>
          <w:p w14:paraId="04D836D4" w14:textId="77777777" w:rsidR="003E2328" w:rsidRDefault="003E2328" w:rsidP="006D2BD4">
            <w:pPr>
              <w:rPr>
                <w:sz w:val="20"/>
                <w:szCs w:val="20"/>
              </w:rPr>
            </w:pPr>
          </w:p>
          <w:p w14:paraId="49FFE53B" w14:textId="77777777" w:rsidR="003E2328" w:rsidRDefault="003E2328" w:rsidP="006D2BD4">
            <w:pPr>
              <w:rPr>
                <w:sz w:val="20"/>
                <w:szCs w:val="20"/>
              </w:rPr>
            </w:pPr>
          </w:p>
          <w:p w14:paraId="0DAD0CE9" w14:textId="77777777" w:rsidR="003E2328" w:rsidRDefault="003E2328" w:rsidP="006D2BD4">
            <w:pPr>
              <w:rPr>
                <w:sz w:val="20"/>
                <w:szCs w:val="20"/>
              </w:rPr>
            </w:pPr>
          </w:p>
          <w:p w14:paraId="02D3A32D" w14:textId="77777777" w:rsidR="003E2328" w:rsidRDefault="003E2328" w:rsidP="006D2BD4">
            <w:pPr>
              <w:rPr>
                <w:sz w:val="20"/>
                <w:szCs w:val="20"/>
              </w:rPr>
            </w:pPr>
          </w:p>
          <w:p w14:paraId="6656D16A" w14:textId="77777777" w:rsidR="003E2328" w:rsidRDefault="003E2328" w:rsidP="006D2BD4">
            <w:pPr>
              <w:rPr>
                <w:sz w:val="20"/>
                <w:szCs w:val="20"/>
              </w:rPr>
            </w:pPr>
          </w:p>
          <w:p w14:paraId="5508C1DB" w14:textId="7DF5240C" w:rsidR="003E2328" w:rsidRDefault="00015E11" w:rsidP="006D2BD4">
            <w:pPr>
              <w:rPr>
                <w:sz w:val="20"/>
                <w:szCs w:val="20"/>
              </w:rPr>
            </w:pPr>
            <w:r>
              <w:rPr>
                <w:sz w:val="20"/>
                <w:szCs w:val="20"/>
              </w:rPr>
              <w:t xml:space="preserve">Add </w:t>
            </w:r>
            <w:proofErr w:type="spellStart"/>
            <w:proofErr w:type="gramStart"/>
            <w:r>
              <w:rPr>
                <w:sz w:val="20"/>
                <w:szCs w:val="20"/>
              </w:rPr>
              <w:t>a</w:t>
            </w:r>
            <w:proofErr w:type="spellEnd"/>
            <w:proofErr w:type="gramEnd"/>
            <w:r>
              <w:rPr>
                <w:sz w:val="20"/>
                <w:szCs w:val="20"/>
              </w:rPr>
              <w:t xml:space="preserve"> opening arm or reduce weight of gate</w:t>
            </w:r>
          </w:p>
        </w:tc>
        <w:tc>
          <w:tcPr>
            <w:tcW w:w="1395" w:type="dxa"/>
          </w:tcPr>
          <w:p w14:paraId="54AE266F" w14:textId="77777777" w:rsidR="00D109A8" w:rsidRDefault="009A610A" w:rsidP="006D2BD4">
            <w:pPr>
              <w:rPr>
                <w:sz w:val="20"/>
                <w:szCs w:val="20"/>
              </w:rPr>
            </w:pPr>
            <w:r>
              <w:rPr>
                <w:sz w:val="20"/>
                <w:szCs w:val="20"/>
              </w:rPr>
              <w:lastRenderedPageBreak/>
              <w:t xml:space="preserve">SLT / Maintenance to create </w:t>
            </w:r>
            <w:r w:rsidR="00CA7F39">
              <w:rPr>
                <w:sz w:val="20"/>
                <w:szCs w:val="20"/>
              </w:rPr>
              <w:t xml:space="preserve">office </w:t>
            </w:r>
          </w:p>
          <w:p w14:paraId="3E73B980" w14:textId="77777777" w:rsidR="0036301B" w:rsidRDefault="0036301B" w:rsidP="006D2BD4">
            <w:pPr>
              <w:rPr>
                <w:sz w:val="20"/>
                <w:szCs w:val="20"/>
              </w:rPr>
            </w:pPr>
          </w:p>
          <w:p w14:paraId="4C01CB52" w14:textId="2B31ADB2" w:rsidR="0036301B" w:rsidRDefault="0036301B" w:rsidP="006D2BD4">
            <w:pPr>
              <w:rPr>
                <w:sz w:val="20"/>
                <w:szCs w:val="20"/>
              </w:rPr>
            </w:pPr>
            <w:r w:rsidRPr="0036301B">
              <w:rPr>
                <w:sz w:val="20"/>
                <w:szCs w:val="20"/>
              </w:rPr>
              <w:t>Introduce new signage around school to improve wayfinding</w:t>
            </w:r>
            <w:r>
              <w:rPr>
                <w:sz w:val="20"/>
                <w:szCs w:val="20"/>
              </w:rPr>
              <w:t xml:space="preserve"> for pupils/parents</w:t>
            </w:r>
          </w:p>
        </w:tc>
        <w:tc>
          <w:tcPr>
            <w:tcW w:w="1614" w:type="dxa"/>
          </w:tcPr>
          <w:p w14:paraId="7BE1E925" w14:textId="3A0C0C28" w:rsidR="00D109A8" w:rsidRDefault="0036301B" w:rsidP="006D2BD4">
            <w:pPr>
              <w:rPr>
                <w:sz w:val="20"/>
                <w:szCs w:val="20"/>
              </w:rPr>
            </w:pPr>
            <w:r>
              <w:rPr>
                <w:sz w:val="20"/>
                <w:szCs w:val="20"/>
              </w:rPr>
              <w:t xml:space="preserve">Maintenance /SLT </w:t>
            </w:r>
          </w:p>
        </w:tc>
        <w:tc>
          <w:tcPr>
            <w:tcW w:w="1950" w:type="dxa"/>
          </w:tcPr>
          <w:p w14:paraId="24BA20E9" w14:textId="655D6C84" w:rsidR="00D109A8" w:rsidRDefault="175F5054" w:rsidP="006D2BD4">
            <w:r w:rsidRPr="5B9F332B">
              <w:rPr>
                <w:sz w:val="20"/>
                <w:szCs w:val="20"/>
              </w:rPr>
              <w:t>December 2026</w:t>
            </w:r>
          </w:p>
        </w:tc>
        <w:tc>
          <w:tcPr>
            <w:tcW w:w="3285" w:type="dxa"/>
          </w:tcPr>
          <w:p w14:paraId="51FACB2E" w14:textId="4CF8B30C" w:rsidR="00D109A8" w:rsidRDefault="175F5054" w:rsidP="006D2BD4">
            <w:r w:rsidRPr="5B9F332B">
              <w:rPr>
                <w:sz w:val="20"/>
                <w:szCs w:val="20"/>
              </w:rPr>
              <w:t xml:space="preserve">Ongoing work </w:t>
            </w:r>
          </w:p>
          <w:p w14:paraId="0C5FBBE2" w14:textId="61BA56E9" w:rsidR="00D109A8" w:rsidRDefault="00D109A8" w:rsidP="5B9F332B">
            <w:pPr>
              <w:rPr>
                <w:sz w:val="20"/>
                <w:szCs w:val="20"/>
              </w:rPr>
            </w:pPr>
          </w:p>
          <w:p w14:paraId="15FADDDA" w14:textId="7E66A0B8" w:rsidR="00D109A8" w:rsidRDefault="24D157EA" w:rsidP="006D2BD4">
            <w:r w:rsidRPr="5DB4032C">
              <w:rPr>
                <w:sz w:val="20"/>
                <w:szCs w:val="20"/>
              </w:rPr>
              <w:t>Disabled parking bays are in place</w:t>
            </w:r>
          </w:p>
          <w:p w14:paraId="447E1D55" w14:textId="132F13E9" w:rsidR="00D109A8" w:rsidRDefault="00D109A8" w:rsidP="5DB4032C">
            <w:pPr>
              <w:rPr>
                <w:sz w:val="20"/>
                <w:szCs w:val="20"/>
              </w:rPr>
            </w:pPr>
          </w:p>
          <w:p w14:paraId="138D56DA" w14:textId="682FFEE1" w:rsidR="00D109A8" w:rsidRDefault="7EE082BE" w:rsidP="006D2BD4">
            <w:r w:rsidRPr="5DB4032C">
              <w:rPr>
                <w:sz w:val="20"/>
                <w:szCs w:val="20"/>
              </w:rPr>
              <w:t>All visitors can access a meeting room</w:t>
            </w:r>
          </w:p>
        </w:tc>
      </w:tr>
      <w:tr w:rsidR="00FF3977" w14:paraId="00865DF1" w14:textId="77777777" w:rsidTr="5DB4032C">
        <w:tc>
          <w:tcPr>
            <w:tcW w:w="1485" w:type="dxa"/>
          </w:tcPr>
          <w:p w14:paraId="117CB623" w14:textId="2C65D29A" w:rsidR="00D109A8" w:rsidRDefault="009834B5" w:rsidP="006D2BD4">
            <w:pPr>
              <w:rPr>
                <w:sz w:val="20"/>
                <w:szCs w:val="20"/>
              </w:rPr>
            </w:pPr>
            <w:r w:rsidRPr="009834B5">
              <w:rPr>
                <w:sz w:val="20"/>
                <w:szCs w:val="20"/>
              </w:rPr>
              <w:t>Improve the delivery of information to pupils with a disability</w:t>
            </w:r>
          </w:p>
        </w:tc>
        <w:tc>
          <w:tcPr>
            <w:tcW w:w="1255" w:type="dxa"/>
          </w:tcPr>
          <w:p w14:paraId="125348C9" w14:textId="77777777" w:rsidR="00D109A8" w:rsidRDefault="00C12C4C" w:rsidP="006D2BD4">
            <w:pPr>
              <w:rPr>
                <w:sz w:val="20"/>
                <w:szCs w:val="20"/>
              </w:rPr>
            </w:pPr>
            <w:r w:rsidRPr="00C12C4C">
              <w:rPr>
                <w:sz w:val="20"/>
                <w:szCs w:val="20"/>
              </w:rPr>
              <w:t>Our school uses a range of communication methods to ensure information is accessible. This includes:</w:t>
            </w:r>
          </w:p>
          <w:p w14:paraId="5D64F761" w14:textId="71919DCC" w:rsidR="00C12C4C" w:rsidRDefault="2C1CC3DF" w:rsidP="5DB4032C">
            <w:pPr>
              <w:rPr>
                <w:sz w:val="20"/>
                <w:szCs w:val="20"/>
              </w:rPr>
            </w:pPr>
            <w:r w:rsidRPr="5DB4032C">
              <w:rPr>
                <w:sz w:val="20"/>
                <w:szCs w:val="20"/>
              </w:rPr>
              <w:t>Large print</w:t>
            </w:r>
          </w:p>
          <w:p w14:paraId="0570588B" w14:textId="77777777" w:rsidR="008223AB" w:rsidRDefault="008223AB" w:rsidP="006D2BD4">
            <w:pPr>
              <w:rPr>
                <w:sz w:val="20"/>
                <w:szCs w:val="20"/>
              </w:rPr>
            </w:pPr>
            <w:r>
              <w:rPr>
                <w:sz w:val="20"/>
                <w:szCs w:val="20"/>
              </w:rPr>
              <w:t xml:space="preserve">Dyslexia screens </w:t>
            </w:r>
          </w:p>
          <w:p w14:paraId="70B73B9A" w14:textId="77777777" w:rsidR="008223AB" w:rsidRDefault="2C1CC3DF" w:rsidP="006D2BD4">
            <w:r w:rsidRPr="5DB4032C">
              <w:rPr>
                <w:sz w:val="20"/>
                <w:szCs w:val="20"/>
              </w:rPr>
              <w:t>Visual Aids</w:t>
            </w:r>
          </w:p>
          <w:p w14:paraId="7780F63E" w14:textId="34154E82" w:rsidR="02BC8C52" w:rsidRDefault="02BC8C52">
            <w:r w:rsidRPr="5DB4032C">
              <w:rPr>
                <w:sz w:val="20"/>
                <w:szCs w:val="20"/>
              </w:rPr>
              <w:t>Overlays, reader pens</w:t>
            </w:r>
          </w:p>
          <w:p w14:paraId="7B49B08B" w14:textId="77777777" w:rsidR="00435061" w:rsidRDefault="00435061" w:rsidP="006D2BD4">
            <w:pPr>
              <w:rPr>
                <w:sz w:val="20"/>
                <w:szCs w:val="20"/>
              </w:rPr>
            </w:pPr>
          </w:p>
          <w:p w14:paraId="018963C6" w14:textId="53630A49" w:rsidR="00435061" w:rsidRDefault="005841A7" w:rsidP="006D2BD4">
            <w:pPr>
              <w:rPr>
                <w:sz w:val="20"/>
                <w:szCs w:val="20"/>
              </w:rPr>
            </w:pPr>
            <w:r w:rsidRPr="005841A7">
              <w:rPr>
                <w:b/>
                <w:bCs/>
                <w:sz w:val="20"/>
                <w:szCs w:val="20"/>
              </w:rPr>
              <w:t>Flexible Lighting</w:t>
            </w:r>
            <w:r w:rsidRPr="005841A7">
              <w:rPr>
                <w:sz w:val="20"/>
                <w:szCs w:val="20"/>
              </w:rPr>
              <w:t xml:space="preserve">: Install adjustable lighting (e.g., dimmable lights) to reduce sensory overload. </w:t>
            </w:r>
            <w:r w:rsidRPr="005841A7">
              <w:rPr>
                <w:sz w:val="20"/>
                <w:szCs w:val="20"/>
              </w:rPr>
              <w:lastRenderedPageBreak/>
              <w:t>Include natural light where possible.</w:t>
            </w:r>
          </w:p>
          <w:p w14:paraId="78640D1E" w14:textId="77777777" w:rsidR="008223AB" w:rsidRDefault="008223AB" w:rsidP="006D2BD4">
            <w:pPr>
              <w:rPr>
                <w:sz w:val="20"/>
                <w:szCs w:val="20"/>
              </w:rPr>
            </w:pPr>
          </w:p>
        </w:tc>
        <w:tc>
          <w:tcPr>
            <w:tcW w:w="2520" w:type="dxa"/>
          </w:tcPr>
          <w:p w14:paraId="72C0E805" w14:textId="77777777" w:rsidR="00D109A8" w:rsidRDefault="00AC6617" w:rsidP="006D2BD4">
            <w:pPr>
              <w:rPr>
                <w:sz w:val="20"/>
                <w:szCs w:val="20"/>
              </w:rPr>
            </w:pPr>
            <w:r>
              <w:rPr>
                <w:sz w:val="20"/>
                <w:szCs w:val="20"/>
              </w:rPr>
              <w:lastRenderedPageBreak/>
              <w:t>Increase signage for visitors with disabilities.</w:t>
            </w:r>
          </w:p>
          <w:p w14:paraId="63C32B9D" w14:textId="77777777" w:rsidR="00645C5C" w:rsidRDefault="00645C5C" w:rsidP="006D2BD4">
            <w:pPr>
              <w:rPr>
                <w:sz w:val="20"/>
                <w:szCs w:val="20"/>
              </w:rPr>
            </w:pPr>
          </w:p>
          <w:p w14:paraId="631BC6EF" w14:textId="77777777" w:rsidR="00645C5C" w:rsidRDefault="00645C5C" w:rsidP="006D2BD4">
            <w:pPr>
              <w:rPr>
                <w:sz w:val="20"/>
                <w:szCs w:val="20"/>
              </w:rPr>
            </w:pPr>
          </w:p>
          <w:p w14:paraId="444E1DED" w14:textId="77777777" w:rsidR="00645C5C" w:rsidRDefault="00645C5C" w:rsidP="006D2BD4">
            <w:pPr>
              <w:rPr>
                <w:sz w:val="20"/>
                <w:szCs w:val="20"/>
              </w:rPr>
            </w:pPr>
          </w:p>
          <w:p w14:paraId="185CE1BA" w14:textId="77777777" w:rsidR="00645C5C" w:rsidRDefault="00645C5C" w:rsidP="006D2BD4">
            <w:pPr>
              <w:rPr>
                <w:sz w:val="20"/>
                <w:szCs w:val="20"/>
              </w:rPr>
            </w:pPr>
          </w:p>
          <w:p w14:paraId="10B8ED42" w14:textId="77777777" w:rsidR="00645C5C" w:rsidRDefault="00645C5C" w:rsidP="006D2BD4">
            <w:pPr>
              <w:rPr>
                <w:sz w:val="20"/>
                <w:szCs w:val="20"/>
              </w:rPr>
            </w:pPr>
          </w:p>
          <w:p w14:paraId="49E20D0D" w14:textId="77777777" w:rsidR="00645C5C" w:rsidRDefault="00645C5C" w:rsidP="006D2BD4">
            <w:pPr>
              <w:rPr>
                <w:sz w:val="20"/>
                <w:szCs w:val="20"/>
              </w:rPr>
            </w:pPr>
          </w:p>
          <w:p w14:paraId="3B58718E" w14:textId="77777777" w:rsidR="00645C5C" w:rsidRDefault="00645C5C" w:rsidP="006D2BD4">
            <w:pPr>
              <w:rPr>
                <w:sz w:val="20"/>
                <w:szCs w:val="20"/>
              </w:rPr>
            </w:pPr>
          </w:p>
          <w:p w14:paraId="37448E51" w14:textId="77777777" w:rsidR="00645C5C" w:rsidRDefault="00645C5C" w:rsidP="006D2BD4">
            <w:pPr>
              <w:rPr>
                <w:sz w:val="20"/>
                <w:szCs w:val="20"/>
              </w:rPr>
            </w:pPr>
          </w:p>
          <w:p w14:paraId="1A62C066" w14:textId="77777777" w:rsidR="00645C5C" w:rsidRDefault="00645C5C" w:rsidP="006D2BD4">
            <w:pPr>
              <w:rPr>
                <w:sz w:val="20"/>
                <w:szCs w:val="20"/>
              </w:rPr>
            </w:pPr>
          </w:p>
          <w:p w14:paraId="7B9D77D5" w14:textId="77777777" w:rsidR="00645C5C" w:rsidRDefault="00645C5C" w:rsidP="006D2BD4">
            <w:pPr>
              <w:rPr>
                <w:sz w:val="20"/>
                <w:szCs w:val="20"/>
              </w:rPr>
            </w:pPr>
          </w:p>
          <w:p w14:paraId="3DABB5B0" w14:textId="77777777" w:rsidR="00645C5C" w:rsidRDefault="00645C5C" w:rsidP="006D2BD4">
            <w:pPr>
              <w:rPr>
                <w:sz w:val="20"/>
                <w:szCs w:val="20"/>
              </w:rPr>
            </w:pPr>
          </w:p>
          <w:p w14:paraId="4DE648EF" w14:textId="0DCA1B8C" w:rsidR="5DB4032C" w:rsidRDefault="5DB4032C" w:rsidP="5DB4032C">
            <w:pPr>
              <w:rPr>
                <w:sz w:val="20"/>
                <w:szCs w:val="20"/>
              </w:rPr>
            </w:pPr>
          </w:p>
          <w:p w14:paraId="75A80F95" w14:textId="5D54F64F" w:rsidR="5DB4032C" w:rsidRDefault="5DB4032C" w:rsidP="5DB4032C">
            <w:pPr>
              <w:rPr>
                <w:sz w:val="20"/>
                <w:szCs w:val="20"/>
              </w:rPr>
            </w:pPr>
          </w:p>
          <w:p w14:paraId="6E000DCF" w14:textId="3E40C622" w:rsidR="5DB4032C" w:rsidRDefault="5DB4032C" w:rsidP="5DB4032C">
            <w:pPr>
              <w:rPr>
                <w:sz w:val="20"/>
                <w:szCs w:val="20"/>
              </w:rPr>
            </w:pPr>
          </w:p>
          <w:p w14:paraId="4E2DA887" w14:textId="7BC91504" w:rsidR="5DB4032C" w:rsidRDefault="5DB4032C" w:rsidP="5DB4032C">
            <w:pPr>
              <w:rPr>
                <w:sz w:val="20"/>
                <w:szCs w:val="20"/>
              </w:rPr>
            </w:pPr>
          </w:p>
          <w:p w14:paraId="75C7EE0F" w14:textId="63ED4BAC" w:rsidR="00645C5C" w:rsidRDefault="08CEAD32" w:rsidP="5DB4032C">
            <w:pPr>
              <w:rPr>
                <w:sz w:val="20"/>
                <w:szCs w:val="20"/>
              </w:rPr>
            </w:pPr>
            <w:r w:rsidRPr="5DB4032C">
              <w:rPr>
                <w:sz w:val="20"/>
                <w:szCs w:val="20"/>
              </w:rPr>
              <w:t>Classrooms to all have dimmable lighting installed</w:t>
            </w:r>
            <w:r w:rsidR="7C6408B6" w:rsidRPr="5DB4032C">
              <w:rPr>
                <w:sz w:val="20"/>
                <w:szCs w:val="20"/>
              </w:rPr>
              <w:t>.</w:t>
            </w:r>
          </w:p>
          <w:p w14:paraId="25576564" w14:textId="77777777" w:rsidR="0080475D" w:rsidRDefault="0080475D" w:rsidP="006D2BD4">
            <w:pPr>
              <w:rPr>
                <w:sz w:val="20"/>
                <w:szCs w:val="20"/>
              </w:rPr>
            </w:pPr>
          </w:p>
          <w:p w14:paraId="4535100C" w14:textId="60C71E1D" w:rsidR="0080475D" w:rsidRDefault="0080475D" w:rsidP="006D2BD4">
            <w:pPr>
              <w:rPr>
                <w:sz w:val="20"/>
                <w:szCs w:val="20"/>
              </w:rPr>
            </w:pPr>
            <w:r>
              <w:rPr>
                <w:sz w:val="20"/>
                <w:szCs w:val="20"/>
              </w:rPr>
              <w:t>Blinds to be replaced and fully workable</w:t>
            </w:r>
          </w:p>
          <w:p w14:paraId="12B862B1" w14:textId="77777777" w:rsidR="00985436" w:rsidRDefault="00985436" w:rsidP="006D2BD4">
            <w:pPr>
              <w:rPr>
                <w:sz w:val="20"/>
                <w:szCs w:val="20"/>
              </w:rPr>
            </w:pPr>
          </w:p>
          <w:p w14:paraId="31581EC7" w14:textId="4E1D459C" w:rsidR="00985436" w:rsidRDefault="00985436" w:rsidP="006D2BD4">
            <w:pPr>
              <w:rPr>
                <w:sz w:val="20"/>
                <w:szCs w:val="20"/>
              </w:rPr>
            </w:pPr>
          </w:p>
        </w:tc>
        <w:tc>
          <w:tcPr>
            <w:tcW w:w="1395" w:type="dxa"/>
          </w:tcPr>
          <w:p w14:paraId="6BF6F603" w14:textId="77777777" w:rsidR="00D109A8" w:rsidRDefault="00D109A8" w:rsidP="006D2BD4">
            <w:pPr>
              <w:rPr>
                <w:sz w:val="20"/>
                <w:szCs w:val="20"/>
              </w:rPr>
            </w:pPr>
          </w:p>
          <w:p w14:paraId="0E0E18F7" w14:textId="77777777" w:rsidR="00B04603" w:rsidRDefault="00B04603" w:rsidP="006D2BD4">
            <w:pPr>
              <w:rPr>
                <w:sz w:val="20"/>
                <w:szCs w:val="20"/>
              </w:rPr>
            </w:pPr>
          </w:p>
          <w:p w14:paraId="37700668" w14:textId="77777777" w:rsidR="00B04603" w:rsidRDefault="00B04603" w:rsidP="006D2BD4">
            <w:pPr>
              <w:rPr>
                <w:sz w:val="20"/>
                <w:szCs w:val="20"/>
              </w:rPr>
            </w:pPr>
          </w:p>
          <w:p w14:paraId="62E567F7" w14:textId="77777777" w:rsidR="00B04603" w:rsidRDefault="00B04603" w:rsidP="006D2BD4">
            <w:pPr>
              <w:rPr>
                <w:sz w:val="20"/>
                <w:szCs w:val="20"/>
              </w:rPr>
            </w:pPr>
          </w:p>
          <w:p w14:paraId="42C331D8" w14:textId="77777777" w:rsidR="00B04603" w:rsidRDefault="00B04603" w:rsidP="006D2BD4">
            <w:pPr>
              <w:rPr>
                <w:sz w:val="20"/>
                <w:szCs w:val="20"/>
              </w:rPr>
            </w:pPr>
          </w:p>
          <w:p w14:paraId="4683B687" w14:textId="77777777" w:rsidR="00B04603" w:rsidRDefault="00B04603" w:rsidP="006D2BD4">
            <w:pPr>
              <w:rPr>
                <w:sz w:val="20"/>
                <w:szCs w:val="20"/>
              </w:rPr>
            </w:pPr>
          </w:p>
          <w:p w14:paraId="41CAF29B" w14:textId="77777777" w:rsidR="00B04603" w:rsidRDefault="00B04603" w:rsidP="006D2BD4">
            <w:pPr>
              <w:rPr>
                <w:sz w:val="20"/>
                <w:szCs w:val="20"/>
              </w:rPr>
            </w:pPr>
          </w:p>
          <w:p w14:paraId="5AEEA315" w14:textId="77777777" w:rsidR="00B04603" w:rsidRDefault="00B04603" w:rsidP="006D2BD4">
            <w:pPr>
              <w:rPr>
                <w:sz w:val="20"/>
                <w:szCs w:val="20"/>
              </w:rPr>
            </w:pPr>
          </w:p>
          <w:p w14:paraId="01F8DA33" w14:textId="77777777" w:rsidR="00B04603" w:rsidRDefault="00B04603" w:rsidP="006D2BD4">
            <w:pPr>
              <w:rPr>
                <w:sz w:val="20"/>
                <w:szCs w:val="20"/>
              </w:rPr>
            </w:pPr>
          </w:p>
          <w:p w14:paraId="60BC66B6" w14:textId="77777777" w:rsidR="00B04603" w:rsidRDefault="00B04603" w:rsidP="006D2BD4">
            <w:pPr>
              <w:rPr>
                <w:sz w:val="20"/>
                <w:szCs w:val="20"/>
              </w:rPr>
            </w:pPr>
          </w:p>
          <w:p w14:paraId="13427A0C" w14:textId="77777777" w:rsidR="00B04603" w:rsidRDefault="00B04603" w:rsidP="006D2BD4">
            <w:pPr>
              <w:rPr>
                <w:sz w:val="20"/>
                <w:szCs w:val="20"/>
              </w:rPr>
            </w:pPr>
          </w:p>
          <w:p w14:paraId="534C0559" w14:textId="77777777" w:rsidR="00B04603" w:rsidRDefault="00B04603" w:rsidP="006D2BD4">
            <w:pPr>
              <w:rPr>
                <w:sz w:val="20"/>
                <w:szCs w:val="20"/>
              </w:rPr>
            </w:pPr>
          </w:p>
          <w:p w14:paraId="1959B82D" w14:textId="77777777" w:rsidR="00B04603" w:rsidRDefault="00B04603" w:rsidP="006D2BD4">
            <w:pPr>
              <w:rPr>
                <w:sz w:val="20"/>
                <w:szCs w:val="20"/>
              </w:rPr>
            </w:pPr>
          </w:p>
          <w:p w14:paraId="400CB82B" w14:textId="77777777" w:rsidR="00B04603" w:rsidRDefault="00B04603" w:rsidP="006D2BD4">
            <w:pPr>
              <w:rPr>
                <w:sz w:val="20"/>
                <w:szCs w:val="20"/>
              </w:rPr>
            </w:pPr>
          </w:p>
          <w:p w14:paraId="7AAB9F5E" w14:textId="5F599358" w:rsidR="5DB4032C" w:rsidRDefault="5DB4032C" w:rsidP="5DB4032C">
            <w:pPr>
              <w:rPr>
                <w:sz w:val="20"/>
                <w:szCs w:val="20"/>
              </w:rPr>
            </w:pPr>
          </w:p>
          <w:p w14:paraId="0304FF64" w14:textId="536608E6" w:rsidR="5DB4032C" w:rsidRDefault="5DB4032C" w:rsidP="5DB4032C">
            <w:pPr>
              <w:rPr>
                <w:sz w:val="20"/>
                <w:szCs w:val="20"/>
              </w:rPr>
            </w:pPr>
          </w:p>
          <w:p w14:paraId="1CA17AE8" w14:textId="52CFC15F" w:rsidR="00B04603" w:rsidRDefault="00B04603" w:rsidP="006D2BD4">
            <w:pPr>
              <w:rPr>
                <w:sz w:val="20"/>
                <w:szCs w:val="20"/>
              </w:rPr>
            </w:pPr>
            <w:r>
              <w:rPr>
                <w:sz w:val="20"/>
                <w:szCs w:val="20"/>
              </w:rPr>
              <w:t>SLT/Estates team</w:t>
            </w:r>
          </w:p>
        </w:tc>
        <w:tc>
          <w:tcPr>
            <w:tcW w:w="1614" w:type="dxa"/>
          </w:tcPr>
          <w:p w14:paraId="79F4DC1C" w14:textId="77777777" w:rsidR="00D109A8" w:rsidRDefault="00D109A8" w:rsidP="006D2BD4">
            <w:pPr>
              <w:rPr>
                <w:sz w:val="20"/>
                <w:szCs w:val="20"/>
              </w:rPr>
            </w:pPr>
          </w:p>
        </w:tc>
        <w:tc>
          <w:tcPr>
            <w:tcW w:w="1950" w:type="dxa"/>
          </w:tcPr>
          <w:p w14:paraId="5E9757F4" w14:textId="77777777" w:rsidR="00D109A8" w:rsidRDefault="00D109A8" w:rsidP="006D2BD4">
            <w:pPr>
              <w:rPr>
                <w:sz w:val="20"/>
                <w:szCs w:val="20"/>
              </w:rPr>
            </w:pPr>
          </w:p>
          <w:p w14:paraId="3BA6484E" w14:textId="77777777" w:rsidR="00B04603" w:rsidRDefault="00B04603" w:rsidP="006D2BD4">
            <w:pPr>
              <w:rPr>
                <w:sz w:val="20"/>
                <w:szCs w:val="20"/>
              </w:rPr>
            </w:pPr>
          </w:p>
          <w:p w14:paraId="65225D32" w14:textId="77777777" w:rsidR="00B04603" w:rsidRDefault="00B04603" w:rsidP="006D2BD4">
            <w:pPr>
              <w:rPr>
                <w:sz w:val="20"/>
                <w:szCs w:val="20"/>
              </w:rPr>
            </w:pPr>
          </w:p>
          <w:p w14:paraId="215B6712" w14:textId="77777777" w:rsidR="00B04603" w:rsidRDefault="00B04603" w:rsidP="006D2BD4">
            <w:pPr>
              <w:rPr>
                <w:sz w:val="20"/>
                <w:szCs w:val="20"/>
              </w:rPr>
            </w:pPr>
          </w:p>
          <w:p w14:paraId="3FD73E43" w14:textId="77777777" w:rsidR="00B04603" w:rsidRDefault="00B04603" w:rsidP="006D2BD4">
            <w:pPr>
              <w:rPr>
                <w:sz w:val="20"/>
                <w:szCs w:val="20"/>
              </w:rPr>
            </w:pPr>
          </w:p>
          <w:p w14:paraId="2028193C" w14:textId="77777777" w:rsidR="00B04603" w:rsidRDefault="00B04603" w:rsidP="006D2BD4">
            <w:pPr>
              <w:rPr>
                <w:sz w:val="20"/>
                <w:szCs w:val="20"/>
              </w:rPr>
            </w:pPr>
          </w:p>
          <w:p w14:paraId="2CC1AAFF" w14:textId="77777777" w:rsidR="00B04603" w:rsidRDefault="00B04603" w:rsidP="006D2BD4">
            <w:pPr>
              <w:rPr>
                <w:sz w:val="20"/>
                <w:szCs w:val="20"/>
              </w:rPr>
            </w:pPr>
          </w:p>
          <w:p w14:paraId="0551A75C" w14:textId="77777777" w:rsidR="00B04603" w:rsidRDefault="00B04603" w:rsidP="006D2BD4">
            <w:pPr>
              <w:rPr>
                <w:sz w:val="20"/>
                <w:szCs w:val="20"/>
              </w:rPr>
            </w:pPr>
          </w:p>
          <w:p w14:paraId="6F5B82B5" w14:textId="77777777" w:rsidR="00B04603" w:rsidRDefault="00B04603" w:rsidP="006D2BD4">
            <w:pPr>
              <w:rPr>
                <w:sz w:val="20"/>
                <w:szCs w:val="20"/>
              </w:rPr>
            </w:pPr>
          </w:p>
          <w:p w14:paraId="694E9C75" w14:textId="77777777" w:rsidR="00B04603" w:rsidRDefault="00B04603" w:rsidP="006D2BD4">
            <w:pPr>
              <w:rPr>
                <w:sz w:val="20"/>
                <w:szCs w:val="20"/>
              </w:rPr>
            </w:pPr>
          </w:p>
          <w:p w14:paraId="1420F14E" w14:textId="77777777" w:rsidR="00B04603" w:rsidRDefault="00B04603" w:rsidP="006D2BD4">
            <w:pPr>
              <w:rPr>
                <w:sz w:val="20"/>
                <w:szCs w:val="20"/>
              </w:rPr>
            </w:pPr>
          </w:p>
          <w:p w14:paraId="04AE9D42" w14:textId="77777777" w:rsidR="00B04603" w:rsidRDefault="00B04603" w:rsidP="006D2BD4">
            <w:pPr>
              <w:rPr>
                <w:sz w:val="20"/>
                <w:szCs w:val="20"/>
              </w:rPr>
            </w:pPr>
          </w:p>
          <w:p w14:paraId="0785AAE5" w14:textId="77777777" w:rsidR="00B04603" w:rsidRDefault="00B04603" w:rsidP="006D2BD4">
            <w:pPr>
              <w:rPr>
                <w:sz w:val="20"/>
                <w:szCs w:val="20"/>
              </w:rPr>
            </w:pPr>
          </w:p>
          <w:p w14:paraId="5FD79BDB" w14:textId="77777777" w:rsidR="00B04603" w:rsidRDefault="00B04603" w:rsidP="006D2BD4">
            <w:pPr>
              <w:rPr>
                <w:sz w:val="20"/>
                <w:szCs w:val="20"/>
              </w:rPr>
            </w:pPr>
          </w:p>
          <w:p w14:paraId="41AD2977" w14:textId="01ADC272" w:rsidR="00B04603" w:rsidRDefault="008453F1" w:rsidP="006D2BD4">
            <w:pPr>
              <w:rPr>
                <w:sz w:val="20"/>
                <w:szCs w:val="20"/>
              </w:rPr>
            </w:pPr>
            <w:r w:rsidRPr="5B9F332B">
              <w:rPr>
                <w:sz w:val="20"/>
                <w:szCs w:val="20"/>
              </w:rPr>
              <w:t>S</w:t>
            </w:r>
            <w:r w:rsidR="004743D4" w:rsidRPr="5B9F332B">
              <w:rPr>
                <w:sz w:val="20"/>
                <w:szCs w:val="20"/>
              </w:rPr>
              <w:t>ep</w:t>
            </w:r>
            <w:r w:rsidRPr="5B9F332B">
              <w:rPr>
                <w:sz w:val="20"/>
                <w:szCs w:val="20"/>
              </w:rPr>
              <w:t>t 202</w:t>
            </w:r>
            <w:r w:rsidR="1D2EA2E5" w:rsidRPr="5B9F332B">
              <w:rPr>
                <w:sz w:val="20"/>
                <w:szCs w:val="20"/>
              </w:rPr>
              <w:t>6</w:t>
            </w:r>
          </w:p>
        </w:tc>
        <w:tc>
          <w:tcPr>
            <w:tcW w:w="3285" w:type="dxa"/>
          </w:tcPr>
          <w:p w14:paraId="34B6C7A6" w14:textId="77777777" w:rsidR="00D109A8" w:rsidRDefault="00D109A8" w:rsidP="006D2BD4">
            <w:pPr>
              <w:rPr>
                <w:sz w:val="20"/>
                <w:szCs w:val="20"/>
              </w:rPr>
            </w:pPr>
          </w:p>
          <w:p w14:paraId="5CB3C66D" w14:textId="77777777" w:rsidR="004743D4" w:rsidRDefault="004743D4" w:rsidP="006D2BD4">
            <w:pPr>
              <w:rPr>
                <w:sz w:val="20"/>
                <w:szCs w:val="20"/>
              </w:rPr>
            </w:pPr>
          </w:p>
          <w:p w14:paraId="07145735" w14:textId="77777777" w:rsidR="004743D4" w:rsidRDefault="004743D4" w:rsidP="006D2BD4">
            <w:pPr>
              <w:rPr>
                <w:sz w:val="20"/>
                <w:szCs w:val="20"/>
              </w:rPr>
            </w:pPr>
          </w:p>
          <w:p w14:paraId="7D92C1D8" w14:textId="77777777" w:rsidR="004743D4" w:rsidRDefault="004743D4" w:rsidP="006D2BD4">
            <w:pPr>
              <w:rPr>
                <w:sz w:val="20"/>
                <w:szCs w:val="20"/>
              </w:rPr>
            </w:pPr>
          </w:p>
          <w:p w14:paraId="265206F9" w14:textId="77777777" w:rsidR="004743D4" w:rsidRDefault="004743D4" w:rsidP="006D2BD4">
            <w:pPr>
              <w:rPr>
                <w:sz w:val="20"/>
                <w:szCs w:val="20"/>
              </w:rPr>
            </w:pPr>
          </w:p>
          <w:p w14:paraId="0D202743" w14:textId="77777777" w:rsidR="004743D4" w:rsidRDefault="004743D4" w:rsidP="006D2BD4">
            <w:pPr>
              <w:rPr>
                <w:sz w:val="20"/>
                <w:szCs w:val="20"/>
              </w:rPr>
            </w:pPr>
          </w:p>
          <w:p w14:paraId="77CE1CDA" w14:textId="77777777" w:rsidR="004743D4" w:rsidRDefault="004743D4" w:rsidP="006D2BD4">
            <w:pPr>
              <w:rPr>
                <w:sz w:val="20"/>
                <w:szCs w:val="20"/>
              </w:rPr>
            </w:pPr>
          </w:p>
          <w:p w14:paraId="6019C6DF" w14:textId="77777777" w:rsidR="004743D4" w:rsidRDefault="004743D4" w:rsidP="006D2BD4">
            <w:pPr>
              <w:rPr>
                <w:sz w:val="20"/>
                <w:szCs w:val="20"/>
              </w:rPr>
            </w:pPr>
          </w:p>
          <w:p w14:paraId="10812FB9" w14:textId="77777777" w:rsidR="004743D4" w:rsidRDefault="004743D4" w:rsidP="006D2BD4">
            <w:pPr>
              <w:rPr>
                <w:sz w:val="20"/>
                <w:szCs w:val="20"/>
              </w:rPr>
            </w:pPr>
          </w:p>
          <w:p w14:paraId="5D9D9E27" w14:textId="77777777" w:rsidR="004743D4" w:rsidRDefault="004743D4" w:rsidP="006D2BD4">
            <w:pPr>
              <w:rPr>
                <w:sz w:val="20"/>
                <w:szCs w:val="20"/>
              </w:rPr>
            </w:pPr>
          </w:p>
          <w:p w14:paraId="78D2E913" w14:textId="77777777" w:rsidR="004743D4" w:rsidRDefault="004743D4" w:rsidP="006D2BD4">
            <w:pPr>
              <w:rPr>
                <w:sz w:val="20"/>
                <w:szCs w:val="20"/>
              </w:rPr>
            </w:pPr>
          </w:p>
          <w:p w14:paraId="34369F9A" w14:textId="77777777" w:rsidR="004743D4" w:rsidRDefault="004743D4" w:rsidP="006D2BD4">
            <w:pPr>
              <w:rPr>
                <w:sz w:val="20"/>
                <w:szCs w:val="20"/>
              </w:rPr>
            </w:pPr>
          </w:p>
          <w:p w14:paraId="4060F88B" w14:textId="77777777" w:rsidR="004743D4" w:rsidRDefault="004743D4" w:rsidP="006D2BD4">
            <w:pPr>
              <w:rPr>
                <w:sz w:val="20"/>
                <w:szCs w:val="20"/>
              </w:rPr>
            </w:pPr>
          </w:p>
          <w:p w14:paraId="22A9744D" w14:textId="77777777" w:rsidR="004743D4" w:rsidRDefault="004743D4" w:rsidP="006D2BD4">
            <w:pPr>
              <w:rPr>
                <w:sz w:val="20"/>
                <w:szCs w:val="20"/>
              </w:rPr>
            </w:pPr>
          </w:p>
          <w:p w14:paraId="4E424928" w14:textId="77777777" w:rsidR="004743D4" w:rsidRDefault="004743D4" w:rsidP="006D2BD4">
            <w:pPr>
              <w:rPr>
                <w:sz w:val="20"/>
                <w:szCs w:val="20"/>
              </w:rPr>
            </w:pPr>
            <w:r>
              <w:rPr>
                <w:sz w:val="20"/>
                <w:szCs w:val="20"/>
              </w:rPr>
              <w:t>All rooms that pupils spend large periods of time in will have a dimmer switch and adjustable lighting</w:t>
            </w:r>
            <w:r w:rsidR="00487003">
              <w:rPr>
                <w:sz w:val="20"/>
                <w:szCs w:val="20"/>
              </w:rPr>
              <w:t>.</w:t>
            </w:r>
          </w:p>
          <w:p w14:paraId="14250C02" w14:textId="77777777" w:rsidR="00487003" w:rsidRDefault="00487003" w:rsidP="006D2BD4">
            <w:pPr>
              <w:rPr>
                <w:sz w:val="20"/>
                <w:szCs w:val="20"/>
              </w:rPr>
            </w:pPr>
          </w:p>
          <w:p w14:paraId="2B1C877C" w14:textId="699E8DC7" w:rsidR="00487003" w:rsidRDefault="00487003" w:rsidP="006D2BD4">
            <w:pPr>
              <w:rPr>
                <w:sz w:val="20"/>
                <w:szCs w:val="20"/>
              </w:rPr>
            </w:pPr>
            <w:r>
              <w:rPr>
                <w:sz w:val="20"/>
                <w:szCs w:val="20"/>
              </w:rPr>
              <w:t>Working blinds will be fitted to all windows</w:t>
            </w:r>
          </w:p>
        </w:tc>
      </w:tr>
      <w:tr w:rsidR="00FF3977" w14:paraId="38B00911" w14:textId="77777777" w:rsidTr="5DB4032C">
        <w:tc>
          <w:tcPr>
            <w:tcW w:w="1485" w:type="dxa"/>
          </w:tcPr>
          <w:p w14:paraId="3DCE9B60" w14:textId="7BA0FE35" w:rsidR="00D109A8" w:rsidRDefault="00C74934" w:rsidP="006D2BD4">
            <w:pPr>
              <w:rPr>
                <w:sz w:val="20"/>
                <w:szCs w:val="20"/>
              </w:rPr>
            </w:pPr>
            <w:r w:rsidRPr="006C64D9">
              <w:rPr>
                <w:b/>
                <w:bCs/>
                <w:sz w:val="20"/>
                <w:szCs w:val="20"/>
              </w:rPr>
              <w:t>Interactive Learning Tools</w:t>
            </w:r>
          </w:p>
        </w:tc>
        <w:tc>
          <w:tcPr>
            <w:tcW w:w="1255" w:type="dxa"/>
          </w:tcPr>
          <w:p w14:paraId="3A2B8DE4" w14:textId="0DD902B6" w:rsidR="00D109A8" w:rsidRDefault="00D32D4C" w:rsidP="006D2BD4">
            <w:pPr>
              <w:rPr>
                <w:sz w:val="20"/>
                <w:szCs w:val="20"/>
              </w:rPr>
            </w:pPr>
            <w:r w:rsidRPr="006C64D9">
              <w:rPr>
                <w:sz w:val="20"/>
                <w:szCs w:val="20"/>
              </w:rPr>
              <w:t>Provide virtual reality tools that can engage students in multisensory learning activities.</w:t>
            </w:r>
          </w:p>
        </w:tc>
        <w:tc>
          <w:tcPr>
            <w:tcW w:w="2520" w:type="dxa"/>
          </w:tcPr>
          <w:p w14:paraId="33EF24DE" w14:textId="4503456B" w:rsidR="00D109A8" w:rsidRDefault="00D32D4C" w:rsidP="006D2BD4">
            <w:pPr>
              <w:rPr>
                <w:sz w:val="20"/>
                <w:szCs w:val="20"/>
              </w:rPr>
            </w:pPr>
            <w:r>
              <w:rPr>
                <w:sz w:val="20"/>
                <w:szCs w:val="20"/>
              </w:rPr>
              <w:t>IT action plan to investigate use of a wide range of IT resources to support all pupils</w:t>
            </w:r>
          </w:p>
        </w:tc>
        <w:tc>
          <w:tcPr>
            <w:tcW w:w="1395" w:type="dxa"/>
          </w:tcPr>
          <w:p w14:paraId="78662599" w14:textId="5F7B4A5C" w:rsidR="00D109A8" w:rsidRDefault="00D32D4C" w:rsidP="006D2BD4">
            <w:pPr>
              <w:rPr>
                <w:sz w:val="20"/>
                <w:szCs w:val="20"/>
              </w:rPr>
            </w:pPr>
            <w:r>
              <w:rPr>
                <w:sz w:val="20"/>
                <w:szCs w:val="20"/>
              </w:rPr>
              <w:t>SLT/IT central team</w:t>
            </w:r>
          </w:p>
        </w:tc>
        <w:tc>
          <w:tcPr>
            <w:tcW w:w="1614" w:type="dxa"/>
          </w:tcPr>
          <w:p w14:paraId="01BD4D55" w14:textId="77777777" w:rsidR="00D109A8" w:rsidRDefault="00D109A8" w:rsidP="006D2BD4">
            <w:pPr>
              <w:rPr>
                <w:sz w:val="20"/>
                <w:szCs w:val="20"/>
              </w:rPr>
            </w:pPr>
          </w:p>
        </w:tc>
        <w:tc>
          <w:tcPr>
            <w:tcW w:w="1950" w:type="dxa"/>
          </w:tcPr>
          <w:p w14:paraId="564C54F9" w14:textId="588BB7B8" w:rsidR="00D109A8" w:rsidRDefault="19B0AD70" w:rsidP="006D2BD4">
            <w:pPr>
              <w:rPr>
                <w:sz w:val="20"/>
                <w:szCs w:val="20"/>
              </w:rPr>
            </w:pPr>
            <w:r w:rsidRPr="5DB4032C">
              <w:rPr>
                <w:sz w:val="20"/>
                <w:szCs w:val="20"/>
              </w:rPr>
              <w:t>Sept 20</w:t>
            </w:r>
            <w:r w:rsidR="0BCE95D3" w:rsidRPr="5DB4032C">
              <w:rPr>
                <w:sz w:val="20"/>
                <w:szCs w:val="20"/>
              </w:rPr>
              <w:t>26</w:t>
            </w:r>
          </w:p>
        </w:tc>
        <w:tc>
          <w:tcPr>
            <w:tcW w:w="3285" w:type="dxa"/>
          </w:tcPr>
          <w:p w14:paraId="4964BCE9" w14:textId="77777777" w:rsidR="00D109A8" w:rsidRDefault="00D109A8" w:rsidP="006D2BD4">
            <w:pPr>
              <w:rPr>
                <w:sz w:val="20"/>
                <w:szCs w:val="20"/>
              </w:rPr>
            </w:pPr>
          </w:p>
        </w:tc>
      </w:tr>
      <w:tr w:rsidR="00EF353B" w14:paraId="6990F0F8" w14:textId="77777777" w:rsidTr="5DB4032C">
        <w:tc>
          <w:tcPr>
            <w:tcW w:w="1485" w:type="dxa"/>
          </w:tcPr>
          <w:p w14:paraId="210C8342" w14:textId="51BC2085" w:rsidR="00EF353B" w:rsidRPr="00533C0B" w:rsidRDefault="00EF353B" w:rsidP="006D2BD4">
            <w:pPr>
              <w:rPr>
                <w:b/>
                <w:bCs/>
                <w:sz w:val="20"/>
                <w:szCs w:val="20"/>
              </w:rPr>
            </w:pPr>
          </w:p>
        </w:tc>
        <w:tc>
          <w:tcPr>
            <w:tcW w:w="1255" w:type="dxa"/>
          </w:tcPr>
          <w:p w14:paraId="78143245" w14:textId="77777777" w:rsidR="00EF353B" w:rsidRPr="00533C0B" w:rsidRDefault="00EF353B" w:rsidP="006D2BD4">
            <w:pPr>
              <w:rPr>
                <w:sz w:val="20"/>
                <w:szCs w:val="20"/>
              </w:rPr>
            </w:pPr>
          </w:p>
        </w:tc>
        <w:tc>
          <w:tcPr>
            <w:tcW w:w="2520" w:type="dxa"/>
          </w:tcPr>
          <w:p w14:paraId="39D98338" w14:textId="77777777" w:rsidR="00EF353B" w:rsidRDefault="00EF353B" w:rsidP="006D2BD4">
            <w:pPr>
              <w:rPr>
                <w:sz w:val="20"/>
                <w:szCs w:val="20"/>
              </w:rPr>
            </w:pPr>
          </w:p>
        </w:tc>
        <w:tc>
          <w:tcPr>
            <w:tcW w:w="1395" w:type="dxa"/>
          </w:tcPr>
          <w:p w14:paraId="688BC273" w14:textId="77777777" w:rsidR="00EF353B" w:rsidRDefault="00EF353B" w:rsidP="006D2BD4">
            <w:pPr>
              <w:rPr>
                <w:sz w:val="20"/>
                <w:szCs w:val="20"/>
              </w:rPr>
            </w:pPr>
          </w:p>
        </w:tc>
        <w:tc>
          <w:tcPr>
            <w:tcW w:w="1614" w:type="dxa"/>
          </w:tcPr>
          <w:p w14:paraId="54AF9E14" w14:textId="77777777" w:rsidR="00EF353B" w:rsidRDefault="00EF353B" w:rsidP="006D2BD4">
            <w:pPr>
              <w:rPr>
                <w:sz w:val="20"/>
                <w:szCs w:val="20"/>
              </w:rPr>
            </w:pPr>
          </w:p>
        </w:tc>
        <w:tc>
          <w:tcPr>
            <w:tcW w:w="1950" w:type="dxa"/>
          </w:tcPr>
          <w:p w14:paraId="7050391C" w14:textId="77777777" w:rsidR="00EF353B" w:rsidRDefault="00EF353B" w:rsidP="006D2BD4">
            <w:pPr>
              <w:rPr>
                <w:sz w:val="20"/>
                <w:szCs w:val="20"/>
              </w:rPr>
            </w:pPr>
          </w:p>
        </w:tc>
        <w:tc>
          <w:tcPr>
            <w:tcW w:w="3285" w:type="dxa"/>
          </w:tcPr>
          <w:p w14:paraId="50ABCAD3" w14:textId="77777777" w:rsidR="00EF353B" w:rsidRDefault="00EF353B" w:rsidP="006D2BD4">
            <w:pPr>
              <w:rPr>
                <w:sz w:val="20"/>
                <w:szCs w:val="20"/>
              </w:rPr>
            </w:pPr>
          </w:p>
        </w:tc>
      </w:tr>
    </w:tbl>
    <w:p w14:paraId="7CE43E75" w14:textId="7A44DFAF" w:rsidR="0E025801" w:rsidRDefault="0E025801"/>
    <w:p w14:paraId="6958B291" w14:textId="77777777" w:rsidR="00AD2E18" w:rsidRPr="005B6252" w:rsidRDefault="00AD2E18" w:rsidP="005B6252">
      <w:pPr>
        <w:rPr>
          <w:sz w:val="20"/>
          <w:szCs w:val="20"/>
        </w:rPr>
      </w:pPr>
    </w:p>
    <w:p w14:paraId="44F18E1F" w14:textId="77777777" w:rsidR="00DF6763" w:rsidRPr="00DF6763" w:rsidRDefault="00DF6763" w:rsidP="00DF6763">
      <w:pPr>
        <w:rPr>
          <w:sz w:val="20"/>
          <w:szCs w:val="20"/>
        </w:rPr>
      </w:pPr>
      <w:r w:rsidRPr="5CC1273C">
        <w:rPr>
          <w:sz w:val="20"/>
          <w:szCs w:val="20"/>
        </w:rPr>
        <w:t> </w:t>
      </w:r>
    </w:p>
    <w:p w14:paraId="3F4C43E2" w14:textId="055B98B8" w:rsidR="00DF6763" w:rsidRPr="00DF6763" w:rsidRDefault="4E4C1D90" w:rsidP="5CC1273C">
      <w:pPr>
        <w:rPr>
          <w:rFonts w:ascii="Calibri" w:eastAsia="Calibri" w:hAnsi="Calibri" w:cs="Calibri"/>
          <w:color w:val="000000" w:themeColor="text1"/>
        </w:rPr>
      </w:pPr>
      <w:r w:rsidRPr="5CC1273C">
        <w:rPr>
          <w:rFonts w:ascii="Calibri" w:eastAsia="Calibri" w:hAnsi="Calibri" w:cs="Calibri"/>
          <w:b/>
          <w:bCs/>
          <w:color w:val="000000" w:themeColor="text1"/>
        </w:rPr>
        <w:t>Local Procedure Review History: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00"/>
        <w:gridCol w:w="3300"/>
        <w:gridCol w:w="3300"/>
      </w:tblGrid>
      <w:tr w:rsidR="5CC1273C" w14:paraId="67C0AEEA" w14:textId="77777777" w:rsidTr="5DB4032C">
        <w:trPr>
          <w:trHeight w:val="300"/>
        </w:trPr>
        <w:tc>
          <w:tcPr>
            <w:tcW w:w="3300" w:type="dxa"/>
            <w:shd w:val="clear" w:color="auto" w:fill="DBE5F1"/>
            <w:tcMar>
              <w:left w:w="105" w:type="dxa"/>
              <w:right w:w="105" w:type="dxa"/>
            </w:tcMar>
          </w:tcPr>
          <w:p w14:paraId="60B37F11" w14:textId="4F65C052" w:rsidR="5CC1273C" w:rsidRDefault="5CC1273C" w:rsidP="5CC1273C">
            <w:pPr>
              <w:rPr>
                <w:rFonts w:ascii="Calibri" w:eastAsia="Calibri" w:hAnsi="Calibri" w:cs="Calibri"/>
              </w:rPr>
            </w:pPr>
            <w:r w:rsidRPr="5CC1273C">
              <w:rPr>
                <w:rFonts w:ascii="Calibri" w:eastAsia="Calibri" w:hAnsi="Calibri" w:cs="Calibri"/>
                <w:b/>
                <w:bCs/>
              </w:rPr>
              <w:t>Date Reviewed</w:t>
            </w:r>
          </w:p>
        </w:tc>
        <w:tc>
          <w:tcPr>
            <w:tcW w:w="3300" w:type="dxa"/>
            <w:shd w:val="clear" w:color="auto" w:fill="DBE5F1"/>
            <w:tcMar>
              <w:left w:w="105" w:type="dxa"/>
              <w:right w:w="105" w:type="dxa"/>
            </w:tcMar>
          </w:tcPr>
          <w:p w14:paraId="3740D9FE" w14:textId="1F802EA2" w:rsidR="5CC1273C" w:rsidRDefault="5CC1273C" w:rsidP="5CC1273C">
            <w:pPr>
              <w:rPr>
                <w:rFonts w:ascii="Calibri" w:eastAsia="Calibri" w:hAnsi="Calibri" w:cs="Calibri"/>
              </w:rPr>
            </w:pPr>
            <w:r w:rsidRPr="5CC1273C">
              <w:rPr>
                <w:rFonts w:ascii="Calibri" w:eastAsia="Calibri" w:hAnsi="Calibri" w:cs="Calibri"/>
                <w:b/>
                <w:bCs/>
              </w:rPr>
              <w:t xml:space="preserve">Reviewer </w:t>
            </w:r>
          </w:p>
        </w:tc>
        <w:tc>
          <w:tcPr>
            <w:tcW w:w="3300" w:type="dxa"/>
            <w:shd w:val="clear" w:color="auto" w:fill="DBE5F1"/>
            <w:tcMar>
              <w:left w:w="105" w:type="dxa"/>
              <w:right w:w="105" w:type="dxa"/>
            </w:tcMar>
          </w:tcPr>
          <w:p w14:paraId="7EF76F0C" w14:textId="0247AAD6" w:rsidR="5CC1273C" w:rsidRDefault="5CC1273C" w:rsidP="5CC1273C">
            <w:pPr>
              <w:rPr>
                <w:rFonts w:ascii="Calibri" w:eastAsia="Calibri" w:hAnsi="Calibri" w:cs="Calibri"/>
              </w:rPr>
            </w:pPr>
            <w:r w:rsidRPr="5CC1273C">
              <w:rPr>
                <w:rFonts w:ascii="Calibri" w:eastAsia="Calibri" w:hAnsi="Calibri" w:cs="Calibri"/>
                <w:b/>
                <w:bCs/>
              </w:rPr>
              <w:t>Summary of revisions</w:t>
            </w:r>
          </w:p>
        </w:tc>
      </w:tr>
      <w:tr w:rsidR="5CC1273C" w14:paraId="2C81F39C" w14:textId="77777777" w:rsidTr="5DB4032C">
        <w:trPr>
          <w:trHeight w:val="300"/>
        </w:trPr>
        <w:tc>
          <w:tcPr>
            <w:tcW w:w="3300" w:type="dxa"/>
            <w:tcMar>
              <w:left w:w="105" w:type="dxa"/>
              <w:right w:w="105" w:type="dxa"/>
            </w:tcMar>
          </w:tcPr>
          <w:p w14:paraId="44710ECC" w14:textId="28DABB91" w:rsidR="5CC1273C" w:rsidRDefault="5CC1273C" w:rsidP="5CC1273C">
            <w:pPr>
              <w:rPr>
                <w:rFonts w:ascii="Calibri" w:eastAsia="Calibri" w:hAnsi="Calibri" w:cs="Calibri"/>
              </w:rPr>
            </w:pPr>
            <w:r w:rsidRPr="5CC1273C">
              <w:rPr>
                <w:rFonts w:ascii="Calibri" w:eastAsia="Calibri" w:hAnsi="Calibri" w:cs="Calibri"/>
              </w:rPr>
              <w:t>22/09/25</w:t>
            </w:r>
          </w:p>
        </w:tc>
        <w:tc>
          <w:tcPr>
            <w:tcW w:w="3300" w:type="dxa"/>
            <w:tcMar>
              <w:left w:w="105" w:type="dxa"/>
              <w:right w:w="105" w:type="dxa"/>
            </w:tcMar>
          </w:tcPr>
          <w:p w14:paraId="7D3A4EEE" w14:textId="65728607" w:rsidR="5CC1273C" w:rsidRDefault="5CC1273C" w:rsidP="5CC1273C">
            <w:pPr>
              <w:rPr>
                <w:rFonts w:ascii="Calibri" w:eastAsia="Calibri" w:hAnsi="Calibri" w:cs="Calibri"/>
              </w:rPr>
            </w:pPr>
            <w:r w:rsidRPr="5CC1273C">
              <w:rPr>
                <w:rFonts w:ascii="Calibri" w:eastAsia="Calibri" w:hAnsi="Calibri" w:cs="Calibri"/>
              </w:rPr>
              <w:t>Daniel Showler</w:t>
            </w:r>
          </w:p>
        </w:tc>
        <w:tc>
          <w:tcPr>
            <w:tcW w:w="3300" w:type="dxa"/>
            <w:tcMar>
              <w:left w:w="105" w:type="dxa"/>
              <w:right w:w="105" w:type="dxa"/>
            </w:tcMar>
          </w:tcPr>
          <w:p w14:paraId="3279FBA4" w14:textId="7CDA1FD3" w:rsidR="5CC1273C" w:rsidRDefault="5CC1273C" w:rsidP="5CC1273C">
            <w:pPr>
              <w:rPr>
                <w:rFonts w:ascii="Calibri" w:eastAsia="Calibri" w:hAnsi="Calibri" w:cs="Calibri"/>
              </w:rPr>
            </w:pPr>
            <w:r w:rsidRPr="5CC1273C">
              <w:rPr>
                <w:rFonts w:ascii="Calibri" w:eastAsia="Calibri" w:hAnsi="Calibri" w:cs="Calibri"/>
              </w:rPr>
              <w:t>No changes</w:t>
            </w:r>
          </w:p>
        </w:tc>
      </w:tr>
      <w:tr w:rsidR="5CC1273C" w14:paraId="616FB854" w14:textId="77777777" w:rsidTr="5DB4032C">
        <w:trPr>
          <w:trHeight w:val="300"/>
        </w:trPr>
        <w:tc>
          <w:tcPr>
            <w:tcW w:w="3300" w:type="dxa"/>
            <w:tcMar>
              <w:left w:w="105" w:type="dxa"/>
              <w:right w:w="105" w:type="dxa"/>
            </w:tcMar>
          </w:tcPr>
          <w:p w14:paraId="1385D5A6" w14:textId="74166180" w:rsidR="5CC1273C" w:rsidRDefault="1F5040F7" w:rsidP="5CC1273C">
            <w:r w:rsidRPr="5DB4032C">
              <w:rPr>
                <w:rFonts w:ascii="Calibri" w:eastAsia="Calibri" w:hAnsi="Calibri" w:cs="Calibri"/>
              </w:rPr>
              <w:t>01/05/2026</w:t>
            </w:r>
          </w:p>
        </w:tc>
        <w:tc>
          <w:tcPr>
            <w:tcW w:w="3300" w:type="dxa"/>
            <w:tcMar>
              <w:left w:w="105" w:type="dxa"/>
              <w:right w:w="105" w:type="dxa"/>
            </w:tcMar>
          </w:tcPr>
          <w:p w14:paraId="59122F28" w14:textId="765EAAC9" w:rsidR="5CC1273C" w:rsidRDefault="1F5040F7" w:rsidP="5CC1273C">
            <w:r w:rsidRPr="5DB4032C">
              <w:rPr>
                <w:rFonts w:ascii="Calibri" w:eastAsia="Calibri" w:hAnsi="Calibri" w:cs="Calibri"/>
              </w:rPr>
              <w:t>Sarah Robinson</w:t>
            </w:r>
          </w:p>
        </w:tc>
        <w:tc>
          <w:tcPr>
            <w:tcW w:w="3300" w:type="dxa"/>
            <w:tcMar>
              <w:left w:w="105" w:type="dxa"/>
              <w:right w:w="105" w:type="dxa"/>
            </w:tcMar>
          </w:tcPr>
          <w:p w14:paraId="28FA1749" w14:textId="7428DA4C" w:rsidR="5CC1273C" w:rsidRDefault="1F5040F7" w:rsidP="5CC1273C">
            <w:r w:rsidRPr="5DB4032C">
              <w:rPr>
                <w:rFonts w:ascii="Calibri" w:eastAsia="Calibri" w:hAnsi="Calibri" w:cs="Calibri"/>
              </w:rPr>
              <w:t>Revisions made to</w:t>
            </w:r>
            <w:r w:rsidR="7791C451" w:rsidRPr="5DB4032C">
              <w:rPr>
                <w:rFonts w:ascii="Calibri" w:eastAsia="Calibri" w:hAnsi="Calibri" w:cs="Calibri"/>
              </w:rPr>
              <w:t xml:space="preserve"> current good practice-</w:t>
            </w:r>
            <w:r w:rsidRPr="5DB4032C">
              <w:rPr>
                <w:rFonts w:ascii="Calibri" w:eastAsia="Calibri" w:hAnsi="Calibri" w:cs="Calibri"/>
              </w:rPr>
              <w:t xml:space="preserve"> Increase access to </w:t>
            </w:r>
            <w:r w:rsidR="72957B6F" w:rsidRPr="5DB4032C">
              <w:rPr>
                <w:rFonts w:ascii="Calibri" w:eastAsia="Calibri" w:hAnsi="Calibri" w:cs="Calibri"/>
              </w:rPr>
              <w:t xml:space="preserve">the </w:t>
            </w:r>
            <w:r w:rsidR="13D6C9E0" w:rsidRPr="5DB4032C">
              <w:rPr>
                <w:rFonts w:ascii="Calibri" w:eastAsia="Calibri" w:hAnsi="Calibri" w:cs="Calibri"/>
              </w:rPr>
              <w:t>curriculum for</w:t>
            </w:r>
            <w:r w:rsidR="4FF98EAC" w:rsidRPr="5DB4032C">
              <w:rPr>
                <w:rFonts w:ascii="Calibri" w:eastAsia="Calibri" w:hAnsi="Calibri" w:cs="Calibri"/>
              </w:rPr>
              <w:t xml:space="preserve"> pupils with a disability</w:t>
            </w:r>
            <w:r w:rsidR="2EFB3098" w:rsidRPr="5DB4032C">
              <w:rPr>
                <w:rFonts w:ascii="Calibri" w:eastAsia="Calibri" w:hAnsi="Calibri" w:cs="Calibri"/>
              </w:rPr>
              <w:t>.</w:t>
            </w:r>
          </w:p>
          <w:p w14:paraId="3003B9BC" w14:textId="192F684A" w:rsidR="5CC1273C" w:rsidRDefault="34E9EA2F" w:rsidP="5CC1273C">
            <w:r w:rsidRPr="5DB4032C">
              <w:rPr>
                <w:rFonts w:ascii="Calibri" w:eastAsia="Calibri" w:hAnsi="Calibri" w:cs="Calibri"/>
              </w:rPr>
              <w:t>Revision</w:t>
            </w:r>
            <w:r w:rsidR="232DD465" w:rsidRPr="5DB4032C">
              <w:rPr>
                <w:rFonts w:ascii="Calibri" w:eastAsia="Calibri" w:hAnsi="Calibri" w:cs="Calibri"/>
              </w:rPr>
              <w:t>s</w:t>
            </w:r>
            <w:r w:rsidRPr="5DB4032C">
              <w:rPr>
                <w:rFonts w:ascii="Calibri" w:eastAsia="Calibri" w:hAnsi="Calibri" w:cs="Calibri"/>
              </w:rPr>
              <w:t xml:space="preserve"> made to </w:t>
            </w:r>
            <w:r w:rsidR="6556B223" w:rsidRPr="5DB4032C">
              <w:rPr>
                <w:rFonts w:ascii="Calibri" w:eastAsia="Calibri" w:hAnsi="Calibri" w:cs="Calibri"/>
              </w:rPr>
              <w:t>success criteria-</w:t>
            </w:r>
            <w:r w:rsidRPr="5DB4032C">
              <w:rPr>
                <w:rFonts w:ascii="Calibri" w:eastAsia="Calibri" w:hAnsi="Calibri" w:cs="Calibri"/>
              </w:rPr>
              <w:t>Improve and maintain access to the physical environment</w:t>
            </w:r>
            <w:r w:rsidR="2161AA6F" w:rsidRPr="5DB4032C">
              <w:rPr>
                <w:rFonts w:ascii="Calibri" w:eastAsia="Calibri" w:hAnsi="Calibri" w:cs="Calibri"/>
              </w:rPr>
              <w:t>.</w:t>
            </w:r>
          </w:p>
        </w:tc>
      </w:tr>
      <w:tr w:rsidR="5CC1273C" w14:paraId="35C947F0" w14:textId="77777777" w:rsidTr="5DB4032C">
        <w:trPr>
          <w:trHeight w:val="300"/>
        </w:trPr>
        <w:tc>
          <w:tcPr>
            <w:tcW w:w="3300" w:type="dxa"/>
            <w:tcMar>
              <w:left w:w="105" w:type="dxa"/>
              <w:right w:w="105" w:type="dxa"/>
            </w:tcMar>
          </w:tcPr>
          <w:p w14:paraId="77476626" w14:textId="199AE674" w:rsidR="5CC1273C" w:rsidRDefault="5CC1273C" w:rsidP="5CC1273C">
            <w:pPr>
              <w:rPr>
                <w:rFonts w:ascii="Calibri" w:eastAsia="Calibri" w:hAnsi="Calibri" w:cs="Calibri"/>
              </w:rPr>
            </w:pPr>
          </w:p>
        </w:tc>
        <w:tc>
          <w:tcPr>
            <w:tcW w:w="3300" w:type="dxa"/>
            <w:tcMar>
              <w:left w:w="105" w:type="dxa"/>
              <w:right w:w="105" w:type="dxa"/>
            </w:tcMar>
          </w:tcPr>
          <w:p w14:paraId="235E2C38" w14:textId="5FA179DB" w:rsidR="5CC1273C" w:rsidRDefault="5CC1273C" w:rsidP="5CC1273C">
            <w:pPr>
              <w:rPr>
                <w:rFonts w:ascii="Calibri" w:eastAsia="Calibri" w:hAnsi="Calibri" w:cs="Calibri"/>
              </w:rPr>
            </w:pPr>
          </w:p>
        </w:tc>
        <w:tc>
          <w:tcPr>
            <w:tcW w:w="3300" w:type="dxa"/>
            <w:tcMar>
              <w:left w:w="105" w:type="dxa"/>
              <w:right w:w="105" w:type="dxa"/>
            </w:tcMar>
          </w:tcPr>
          <w:p w14:paraId="1C66B5CC" w14:textId="3169E753" w:rsidR="5CC1273C" w:rsidRDefault="5CC1273C" w:rsidP="5CC1273C">
            <w:pPr>
              <w:rPr>
                <w:rFonts w:ascii="Calibri" w:eastAsia="Calibri" w:hAnsi="Calibri" w:cs="Calibri"/>
              </w:rPr>
            </w:pPr>
          </w:p>
        </w:tc>
      </w:tr>
      <w:tr w:rsidR="5CC1273C" w14:paraId="2EDF0385" w14:textId="77777777" w:rsidTr="5DB4032C">
        <w:trPr>
          <w:trHeight w:val="300"/>
        </w:trPr>
        <w:tc>
          <w:tcPr>
            <w:tcW w:w="3300" w:type="dxa"/>
            <w:tcMar>
              <w:left w:w="105" w:type="dxa"/>
              <w:right w:w="105" w:type="dxa"/>
            </w:tcMar>
          </w:tcPr>
          <w:p w14:paraId="77762720" w14:textId="1CEDECA6" w:rsidR="5CC1273C" w:rsidRDefault="5CC1273C" w:rsidP="5CC1273C">
            <w:pPr>
              <w:rPr>
                <w:rFonts w:ascii="Calibri" w:eastAsia="Calibri" w:hAnsi="Calibri" w:cs="Calibri"/>
              </w:rPr>
            </w:pPr>
          </w:p>
        </w:tc>
        <w:tc>
          <w:tcPr>
            <w:tcW w:w="3300" w:type="dxa"/>
            <w:tcMar>
              <w:left w:w="105" w:type="dxa"/>
              <w:right w:w="105" w:type="dxa"/>
            </w:tcMar>
          </w:tcPr>
          <w:p w14:paraId="2117264A" w14:textId="65B2305E" w:rsidR="5CC1273C" w:rsidRDefault="5CC1273C" w:rsidP="5CC1273C">
            <w:pPr>
              <w:rPr>
                <w:rFonts w:ascii="Calibri" w:eastAsia="Calibri" w:hAnsi="Calibri" w:cs="Calibri"/>
              </w:rPr>
            </w:pPr>
          </w:p>
        </w:tc>
        <w:tc>
          <w:tcPr>
            <w:tcW w:w="3300" w:type="dxa"/>
            <w:tcMar>
              <w:left w:w="105" w:type="dxa"/>
              <w:right w:w="105" w:type="dxa"/>
            </w:tcMar>
          </w:tcPr>
          <w:p w14:paraId="4D7575B3" w14:textId="05EFB163" w:rsidR="5CC1273C" w:rsidRDefault="5CC1273C" w:rsidP="5CC1273C">
            <w:pPr>
              <w:rPr>
                <w:rFonts w:ascii="Calibri" w:eastAsia="Calibri" w:hAnsi="Calibri" w:cs="Calibri"/>
              </w:rPr>
            </w:pPr>
          </w:p>
        </w:tc>
      </w:tr>
      <w:tr w:rsidR="5CC1273C" w14:paraId="4011CA5E" w14:textId="77777777" w:rsidTr="5DB4032C">
        <w:trPr>
          <w:trHeight w:val="300"/>
        </w:trPr>
        <w:tc>
          <w:tcPr>
            <w:tcW w:w="3300" w:type="dxa"/>
            <w:tcMar>
              <w:left w:w="105" w:type="dxa"/>
              <w:right w:w="105" w:type="dxa"/>
            </w:tcMar>
          </w:tcPr>
          <w:p w14:paraId="0ADDBFEA" w14:textId="06B10775" w:rsidR="5CC1273C" w:rsidRDefault="5CC1273C" w:rsidP="5CC1273C">
            <w:pPr>
              <w:rPr>
                <w:rFonts w:ascii="Calibri" w:eastAsia="Calibri" w:hAnsi="Calibri" w:cs="Calibri"/>
              </w:rPr>
            </w:pPr>
          </w:p>
        </w:tc>
        <w:tc>
          <w:tcPr>
            <w:tcW w:w="3300" w:type="dxa"/>
            <w:tcMar>
              <w:left w:w="105" w:type="dxa"/>
              <w:right w:w="105" w:type="dxa"/>
            </w:tcMar>
          </w:tcPr>
          <w:p w14:paraId="2C935493" w14:textId="348F0D81" w:rsidR="5CC1273C" w:rsidRDefault="5CC1273C" w:rsidP="5CC1273C">
            <w:pPr>
              <w:rPr>
                <w:rFonts w:ascii="Calibri" w:eastAsia="Calibri" w:hAnsi="Calibri" w:cs="Calibri"/>
              </w:rPr>
            </w:pPr>
          </w:p>
        </w:tc>
        <w:tc>
          <w:tcPr>
            <w:tcW w:w="3300" w:type="dxa"/>
            <w:tcMar>
              <w:left w:w="105" w:type="dxa"/>
              <w:right w:w="105" w:type="dxa"/>
            </w:tcMar>
          </w:tcPr>
          <w:p w14:paraId="430B8214" w14:textId="14FA503A" w:rsidR="5CC1273C" w:rsidRDefault="5CC1273C" w:rsidP="5CC1273C">
            <w:pPr>
              <w:rPr>
                <w:rFonts w:ascii="Calibri" w:eastAsia="Calibri" w:hAnsi="Calibri" w:cs="Calibri"/>
              </w:rPr>
            </w:pPr>
          </w:p>
        </w:tc>
      </w:tr>
    </w:tbl>
    <w:p w14:paraId="7B35E961" w14:textId="36E5517D" w:rsidR="00DF6763" w:rsidRPr="00DF6763" w:rsidRDefault="00DF6763" w:rsidP="00DF6763">
      <w:pPr>
        <w:rPr>
          <w:sz w:val="20"/>
          <w:szCs w:val="20"/>
        </w:rPr>
      </w:pPr>
    </w:p>
    <w:p w14:paraId="7A3563F2" w14:textId="77777777" w:rsidR="00DF6763" w:rsidRPr="00DF6763" w:rsidRDefault="00DF6763" w:rsidP="00DF6763">
      <w:pPr>
        <w:rPr>
          <w:sz w:val="20"/>
          <w:szCs w:val="20"/>
        </w:rPr>
      </w:pPr>
    </w:p>
    <w:p w14:paraId="7E395FC4" w14:textId="77777777" w:rsidR="00DF6763" w:rsidRPr="00DF6763" w:rsidRDefault="00DF6763" w:rsidP="00DF6763">
      <w:pPr>
        <w:rPr>
          <w:sz w:val="20"/>
          <w:szCs w:val="20"/>
        </w:rPr>
      </w:pPr>
    </w:p>
    <w:sectPr w:rsidR="00DF6763" w:rsidRPr="00DF6763">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F925" w14:textId="77777777" w:rsidR="005A4DF8" w:rsidRDefault="005A4DF8">
      <w:pPr>
        <w:spacing w:after="0" w:line="240" w:lineRule="auto"/>
      </w:pPr>
      <w:r>
        <w:separator/>
      </w:r>
    </w:p>
  </w:endnote>
  <w:endnote w:type="continuationSeparator" w:id="0">
    <w:p w14:paraId="638BA9D2" w14:textId="77777777" w:rsidR="005A4DF8" w:rsidRDefault="005A4DF8">
      <w:pPr>
        <w:spacing w:after="0" w:line="240" w:lineRule="auto"/>
      </w:pPr>
      <w:r>
        <w:continuationSeparator/>
      </w:r>
    </w:p>
  </w:endnote>
  <w:endnote w:type="continuationNotice" w:id="1">
    <w:p w14:paraId="6E05ADA5" w14:textId="77777777" w:rsidR="005A4DF8" w:rsidRDefault="005A4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025801" w14:paraId="669AFC2C" w14:textId="77777777" w:rsidTr="0E025801">
      <w:trPr>
        <w:trHeight w:val="300"/>
      </w:trPr>
      <w:tc>
        <w:tcPr>
          <w:tcW w:w="3005" w:type="dxa"/>
        </w:tcPr>
        <w:p w14:paraId="557DF49A" w14:textId="1476D04F" w:rsidR="0E025801" w:rsidRDefault="0E025801" w:rsidP="0E025801">
          <w:pPr>
            <w:pStyle w:val="Header"/>
            <w:ind w:left="-115"/>
          </w:pPr>
        </w:p>
      </w:tc>
      <w:tc>
        <w:tcPr>
          <w:tcW w:w="3005" w:type="dxa"/>
        </w:tcPr>
        <w:p w14:paraId="19E362AB" w14:textId="31351FE0" w:rsidR="0E025801" w:rsidRDefault="0E025801" w:rsidP="0E025801">
          <w:pPr>
            <w:pStyle w:val="Header"/>
            <w:jc w:val="center"/>
          </w:pPr>
        </w:p>
      </w:tc>
      <w:tc>
        <w:tcPr>
          <w:tcW w:w="3005" w:type="dxa"/>
        </w:tcPr>
        <w:p w14:paraId="48014778" w14:textId="3F14C264" w:rsidR="0E025801" w:rsidRDefault="0E025801" w:rsidP="0E025801">
          <w:pPr>
            <w:pStyle w:val="Header"/>
            <w:ind w:right="-115"/>
            <w:jc w:val="right"/>
          </w:pPr>
        </w:p>
      </w:tc>
    </w:tr>
  </w:tbl>
  <w:p w14:paraId="78561CFE" w14:textId="6C3A6358" w:rsidR="0E025801" w:rsidRDefault="0E025801" w:rsidP="0E02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CC89" w14:textId="77777777" w:rsidR="005A4DF8" w:rsidRDefault="005A4DF8">
      <w:pPr>
        <w:spacing w:after="0" w:line="240" w:lineRule="auto"/>
      </w:pPr>
      <w:r>
        <w:separator/>
      </w:r>
    </w:p>
  </w:footnote>
  <w:footnote w:type="continuationSeparator" w:id="0">
    <w:p w14:paraId="659D4EB9" w14:textId="77777777" w:rsidR="005A4DF8" w:rsidRDefault="005A4DF8">
      <w:pPr>
        <w:spacing w:after="0" w:line="240" w:lineRule="auto"/>
      </w:pPr>
      <w:r>
        <w:continuationSeparator/>
      </w:r>
    </w:p>
  </w:footnote>
  <w:footnote w:type="continuationNotice" w:id="1">
    <w:p w14:paraId="210BA59B" w14:textId="77777777" w:rsidR="005A4DF8" w:rsidRDefault="005A4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025801" w14:paraId="42F0D5C9" w14:textId="77777777" w:rsidTr="0E025801">
      <w:trPr>
        <w:trHeight w:val="300"/>
      </w:trPr>
      <w:tc>
        <w:tcPr>
          <w:tcW w:w="3005" w:type="dxa"/>
        </w:tcPr>
        <w:p w14:paraId="1B9EC53C" w14:textId="0C71396F" w:rsidR="0E025801" w:rsidRDefault="0E025801" w:rsidP="0E025801">
          <w:pPr>
            <w:pStyle w:val="Header"/>
            <w:ind w:left="-115"/>
          </w:pPr>
        </w:p>
      </w:tc>
      <w:tc>
        <w:tcPr>
          <w:tcW w:w="3005" w:type="dxa"/>
        </w:tcPr>
        <w:p w14:paraId="71ADDB83" w14:textId="4F539406" w:rsidR="0E025801" w:rsidRDefault="0E025801" w:rsidP="0E025801">
          <w:pPr>
            <w:pStyle w:val="Header"/>
            <w:jc w:val="center"/>
          </w:pPr>
        </w:p>
      </w:tc>
      <w:tc>
        <w:tcPr>
          <w:tcW w:w="3005" w:type="dxa"/>
        </w:tcPr>
        <w:p w14:paraId="25F398FA" w14:textId="6BF34FB3" w:rsidR="0E025801" w:rsidRDefault="0E025801" w:rsidP="0E025801">
          <w:pPr>
            <w:pStyle w:val="Header"/>
            <w:ind w:right="-115"/>
            <w:jc w:val="right"/>
          </w:pPr>
        </w:p>
      </w:tc>
    </w:tr>
  </w:tbl>
  <w:p w14:paraId="3595549F" w14:textId="0C4D6B51" w:rsidR="0E025801" w:rsidRDefault="0E025801" w:rsidP="0E025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F2"/>
    <w:multiLevelType w:val="hybridMultilevel"/>
    <w:tmpl w:val="05E436FE"/>
    <w:lvl w:ilvl="0" w:tplc="4D1CBB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378B3"/>
    <w:multiLevelType w:val="hybridMultilevel"/>
    <w:tmpl w:val="FFFFFFFF"/>
    <w:lvl w:ilvl="0" w:tplc="7446424C">
      <w:start w:val="1"/>
      <w:numFmt w:val="bullet"/>
      <w:lvlText w:val="-"/>
      <w:lvlJc w:val="left"/>
      <w:pPr>
        <w:ind w:left="720" w:hanging="360"/>
      </w:pPr>
      <w:rPr>
        <w:rFonts w:ascii="Calibri" w:hAnsi="Calibri" w:hint="default"/>
      </w:rPr>
    </w:lvl>
    <w:lvl w:ilvl="1" w:tplc="EB06C3E6">
      <w:start w:val="1"/>
      <w:numFmt w:val="bullet"/>
      <w:lvlText w:val="o"/>
      <w:lvlJc w:val="left"/>
      <w:pPr>
        <w:ind w:left="1440" w:hanging="360"/>
      </w:pPr>
      <w:rPr>
        <w:rFonts w:ascii="Courier New" w:hAnsi="Courier New" w:hint="default"/>
      </w:rPr>
    </w:lvl>
    <w:lvl w:ilvl="2" w:tplc="01C06618">
      <w:start w:val="1"/>
      <w:numFmt w:val="bullet"/>
      <w:lvlText w:val=""/>
      <w:lvlJc w:val="left"/>
      <w:pPr>
        <w:ind w:left="2160" w:hanging="360"/>
      </w:pPr>
      <w:rPr>
        <w:rFonts w:ascii="Wingdings" w:hAnsi="Wingdings" w:hint="default"/>
      </w:rPr>
    </w:lvl>
    <w:lvl w:ilvl="3" w:tplc="10D4F1EA">
      <w:start w:val="1"/>
      <w:numFmt w:val="bullet"/>
      <w:lvlText w:val=""/>
      <w:lvlJc w:val="left"/>
      <w:pPr>
        <w:ind w:left="2880" w:hanging="360"/>
      </w:pPr>
      <w:rPr>
        <w:rFonts w:ascii="Symbol" w:hAnsi="Symbol" w:hint="default"/>
      </w:rPr>
    </w:lvl>
    <w:lvl w:ilvl="4" w:tplc="4DA2D7AC">
      <w:start w:val="1"/>
      <w:numFmt w:val="bullet"/>
      <w:lvlText w:val="o"/>
      <w:lvlJc w:val="left"/>
      <w:pPr>
        <w:ind w:left="3600" w:hanging="360"/>
      </w:pPr>
      <w:rPr>
        <w:rFonts w:ascii="Courier New" w:hAnsi="Courier New" w:hint="default"/>
      </w:rPr>
    </w:lvl>
    <w:lvl w:ilvl="5" w:tplc="6D888B08">
      <w:start w:val="1"/>
      <w:numFmt w:val="bullet"/>
      <w:lvlText w:val=""/>
      <w:lvlJc w:val="left"/>
      <w:pPr>
        <w:ind w:left="4320" w:hanging="360"/>
      </w:pPr>
      <w:rPr>
        <w:rFonts w:ascii="Wingdings" w:hAnsi="Wingdings" w:hint="default"/>
      </w:rPr>
    </w:lvl>
    <w:lvl w:ilvl="6" w:tplc="239EA716">
      <w:start w:val="1"/>
      <w:numFmt w:val="bullet"/>
      <w:lvlText w:val=""/>
      <w:lvlJc w:val="left"/>
      <w:pPr>
        <w:ind w:left="5040" w:hanging="360"/>
      </w:pPr>
      <w:rPr>
        <w:rFonts w:ascii="Symbol" w:hAnsi="Symbol" w:hint="default"/>
      </w:rPr>
    </w:lvl>
    <w:lvl w:ilvl="7" w:tplc="A8A2D212">
      <w:start w:val="1"/>
      <w:numFmt w:val="bullet"/>
      <w:lvlText w:val="o"/>
      <w:lvlJc w:val="left"/>
      <w:pPr>
        <w:ind w:left="5760" w:hanging="360"/>
      </w:pPr>
      <w:rPr>
        <w:rFonts w:ascii="Courier New" w:hAnsi="Courier New" w:hint="default"/>
      </w:rPr>
    </w:lvl>
    <w:lvl w:ilvl="8" w:tplc="86305D28">
      <w:start w:val="1"/>
      <w:numFmt w:val="bullet"/>
      <w:lvlText w:val=""/>
      <w:lvlJc w:val="left"/>
      <w:pPr>
        <w:ind w:left="6480" w:hanging="360"/>
      </w:pPr>
      <w:rPr>
        <w:rFonts w:ascii="Wingdings" w:hAnsi="Wingdings" w:hint="default"/>
      </w:rPr>
    </w:lvl>
  </w:abstractNum>
  <w:abstractNum w:abstractNumId="2" w15:restartNumberingAfterBreak="0">
    <w:nsid w:val="2EBF0C71"/>
    <w:multiLevelType w:val="hybridMultilevel"/>
    <w:tmpl w:val="10920DBC"/>
    <w:lvl w:ilvl="0" w:tplc="F224F4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041442">
    <w:abstractNumId w:val="0"/>
  </w:num>
  <w:num w:numId="2" w16cid:durableId="670378084">
    <w:abstractNumId w:val="1"/>
  </w:num>
  <w:num w:numId="3" w16cid:durableId="1058436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63"/>
    <w:rsid w:val="00015E11"/>
    <w:rsid w:val="00017DD2"/>
    <w:rsid w:val="00026710"/>
    <w:rsid w:val="00033FE1"/>
    <w:rsid w:val="00065932"/>
    <w:rsid w:val="00076BB8"/>
    <w:rsid w:val="000845FD"/>
    <w:rsid w:val="000A4B2F"/>
    <w:rsid w:val="000A71CB"/>
    <w:rsid w:val="000A78DE"/>
    <w:rsid w:val="000D2EC7"/>
    <w:rsid w:val="00112977"/>
    <w:rsid w:val="00113876"/>
    <w:rsid w:val="001144FD"/>
    <w:rsid w:val="001303B8"/>
    <w:rsid w:val="001507A8"/>
    <w:rsid w:val="00157312"/>
    <w:rsid w:val="00225A3C"/>
    <w:rsid w:val="00277A41"/>
    <w:rsid w:val="002978E5"/>
    <w:rsid w:val="003018C8"/>
    <w:rsid w:val="00321BAA"/>
    <w:rsid w:val="0036301B"/>
    <w:rsid w:val="003646A9"/>
    <w:rsid w:val="003E2328"/>
    <w:rsid w:val="003E36A7"/>
    <w:rsid w:val="004100C2"/>
    <w:rsid w:val="004129A9"/>
    <w:rsid w:val="00426433"/>
    <w:rsid w:val="00426EB2"/>
    <w:rsid w:val="00435061"/>
    <w:rsid w:val="00440597"/>
    <w:rsid w:val="00452DDC"/>
    <w:rsid w:val="00464ABA"/>
    <w:rsid w:val="004743D4"/>
    <w:rsid w:val="00487003"/>
    <w:rsid w:val="004B217B"/>
    <w:rsid w:val="00506A5B"/>
    <w:rsid w:val="0053360D"/>
    <w:rsid w:val="00533C0B"/>
    <w:rsid w:val="00570AB8"/>
    <w:rsid w:val="005841A7"/>
    <w:rsid w:val="005A03DC"/>
    <w:rsid w:val="005A4DF8"/>
    <w:rsid w:val="005B6252"/>
    <w:rsid w:val="005E5473"/>
    <w:rsid w:val="005F19A4"/>
    <w:rsid w:val="00601BAD"/>
    <w:rsid w:val="00645C5C"/>
    <w:rsid w:val="006541AC"/>
    <w:rsid w:val="00655857"/>
    <w:rsid w:val="00655DE0"/>
    <w:rsid w:val="006641EA"/>
    <w:rsid w:val="006745B9"/>
    <w:rsid w:val="006B12F6"/>
    <w:rsid w:val="006C4F7F"/>
    <w:rsid w:val="006C64D9"/>
    <w:rsid w:val="006C7379"/>
    <w:rsid w:val="006D2BD4"/>
    <w:rsid w:val="006E3AAB"/>
    <w:rsid w:val="006F25C0"/>
    <w:rsid w:val="006F4E07"/>
    <w:rsid w:val="007458D8"/>
    <w:rsid w:val="00780B2A"/>
    <w:rsid w:val="007859F1"/>
    <w:rsid w:val="00792F5E"/>
    <w:rsid w:val="007A562A"/>
    <w:rsid w:val="007D0F3B"/>
    <w:rsid w:val="007E3049"/>
    <w:rsid w:val="007E3D2D"/>
    <w:rsid w:val="0080475D"/>
    <w:rsid w:val="008223AB"/>
    <w:rsid w:val="008453F1"/>
    <w:rsid w:val="008A2EF0"/>
    <w:rsid w:val="008F65AD"/>
    <w:rsid w:val="008F7479"/>
    <w:rsid w:val="00904EA3"/>
    <w:rsid w:val="009114F8"/>
    <w:rsid w:val="00911799"/>
    <w:rsid w:val="0094749A"/>
    <w:rsid w:val="00952BB1"/>
    <w:rsid w:val="00954E2F"/>
    <w:rsid w:val="00973500"/>
    <w:rsid w:val="009834B5"/>
    <w:rsid w:val="00985436"/>
    <w:rsid w:val="009A1629"/>
    <w:rsid w:val="009A3AA2"/>
    <w:rsid w:val="009A432E"/>
    <w:rsid w:val="009A610A"/>
    <w:rsid w:val="009D6235"/>
    <w:rsid w:val="00A24457"/>
    <w:rsid w:val="00A72509"/>
    <w:rsid w:val="00A90633"/>
    <w:rsid w:val="00AA23DC"/>
    <w:rsid w:val="00AB7EFF"/>
    <w:rsid w:val="00AC6617"/>
    <w:rsid w:val="00AD2E18"/>
    <w:rsid w:val="00B04603"/>
    <w:rsid w:val="00B15EED"/>
    <w:rsid w:val="00B40330"/>
    <w:rsid w:val="00B562B2"/>
    <w:rsid w:val="00B9374D"/>
    <w:rsid w:val="00BD0821"/>
    <w:rsid w:val="00BD6AB7"/>
    <w:rsid w:val="00C12C4C"/>
    <w:rsid w:val="00C43E21"/>
    <w:rsid w:val="00C74934"/>
    <w:rsid w:val="00C76948"/>
    <w:rsid w:val="00CA7F39"/>
    <w:rsid w:val="00CB59A8"/>
    <w:rsid w:val="00CC3298"/>
    <w:rsid w:val="00CD3A2F"/>
    <w:rsid w:val="00CF369F"/>
    <w:rsid w:val="00CF7A0C"/>
    <w:rsid w:val="00D109A8"/>
    <w:rsid w:val="00D32D4C"/>
    <w:rsid w:val="00D6624E"/>
    <w:rsid w:val="00DE248C"/>
    <w:rsid w:val="00DE2B5C"/>
    <w:rsid w:val="00DE3D32"/>
    <w:rsid w:val="00DE4D47"/>
    <w:rsid w:val="00DE627F"/>
    <w:rsid w:val="00DF6763"/>
    <w:rsid w:val="00E00A26"/>
    <w:rsid w:val="00E07A53"/>
    <w:rsid w:val="00E33879"/>
    <w:rsid w:val="00E43908"/>
    <w:rsid w:val="00E61F6C"/>
    <w:rsid w:val="00EA025E"/>
    <w:rsid w:val="00EB1E11"/>
    <w:rsid w:val="00EC03B8"/>
    <w:rsid w:val="00EC3827"/>
    <w:rsid w:val="00ED21DC"/>
    <w:rsid w:val="00ED2927"/>
    <w:rsid w:val="00EF353B"/>
    <w:rsid w:val="00F0424F"/>
    <w:rsid w:val="00F2433F"/>
    <w:rsid w:val="00F339C2"/>
    <w:rsid w:val="00F75DF1"/>
    <w:rsid w:val="00FB08AC"/>
    <w:rsid w:val="00FB14A6"/>
    <w:rsid w:val="00FB7463"/>
    <w:rsid w:val="00FF0BE6"/>
    <w:rsid w:val="00FF3977"/>
    <w:rsid w:val="01655881"/>
    <w:rsid w:val="0251ACF8"/>
    <w:rsid w:val="02BC8C52"/>
    <w:rsid w:val="037F5041"/>
    <w:rsid w:val="04E0A946"/>
    <w:rsid w:val="0508BC4D"/>
    <w:rsid w:val="05384452"/>
    <w:rsid w:val="05D9DF0D"/>
    <w:rsid w:val="07BC5559"/>
    <w:rsid w:val="086BCC7D"/>
    <w:rsid w:val="08CEAD32"/>
    <w:rsid w:val="099BF541"/>
    <w:rsid w:val="09DB91B3"/>
    <w:rsid w:val="0A1DED22"/>
    <w:rsid w:val="0B73AC43"/>
    <w:rsid w:val="0BCE95D3"/>
    <w:rsid w:val="0D50D451"/>
    <w:rsid w:val="0E025801"/>
    <w:rsid w:val="0E3A49F5"/>
    <w:rsid w:val="0E5C6346"/>
    <w:rsid w:val="0E81E831"/>
    <w:rsid w:val="0F3694FA"/>
    <w:rsid w:val="0FC8FE96"/>
    <w:rsid w:val="129D7228"/>
    <w:rsid w:val="136CE0FA"/>
    <w:rsid w:val="1396C7E4"/>
    <w:rsid w:val="13D6C9E0"/>
    <w:rsid w:val="14A27CB1"/>
    <w:rsid w:val="16D824F1"/>
    <w:rsid w:val="16F9A6DB"/>
    <w:rsid w:val="175F5054"/>
    <w:rsid w:val="1773646D"/>
    <w:rsid w:val="182139FC"/>
    <w:rsid w:val="182A8398"/>
    <w:rsid w:val="1916732A"/>
    <w:rsid w:val="19317530"/>
    <w:rsid w:val="19B0AD70"/>
    <w:rsid w:val="1AA65165"/>
    <w:rsid w:val="1B54CAE2"/>
    <w:rsid w:val="1B5DDFA1"/>
    <w:rsid w:val="1B76B018"/>
    <w:rsid w:val="1B788C0C"/>
    <w:rsid w:val="1BF4CB3D"/>
    <w:rsid w:val="1C06091E"/>
    <w:rsid w:val="1D2EA2E5"/>
    <w:rsid w:val="1DFD333A"/>
    <w:rsid w:val="1E129A37"/>
    <w:rsid w:val="1F173F38"/>
    <w:rsid w:val="1F3D79E2"/>
    <w:rsid w:val="1F5040F7"/>
    <w:rsid w:val="20CAFEE7"/>
    <w:rsid w:val="2161AA6F"/>
    <w:rsid w:val="21F50DA8"/>
    <w:rsid w:val="22252119"/>
    <w:rsid w:val="22353213"/>
    <w:rsid w:val="232DD465"/>
    <w:rsid w:val="2427F45D"/>
    <w:rsid w:val="24D157EA"/>
    <w:rsid w:val="276BCF41"/>
    <w:rsid w:val="2869DED2"/>
    <w:rsid w:val="2885C3D8"/>
    <w:rsid w:val="28CB37EC"/>
    <w:rsid w:val="2B3D6AE5"/>
    <w:rsid w:val="2C1CC3DF"/>
    <w:rsid w:val="2CDACF24"/>
    <w:rsid w:val="2D0BFB0F"/>
    <w:rsid w:val="2D401959"/>
    <w:rsid w:val="2D6EE0D1"/>
    <w:rsid w:val="2D9D17EB"/>
    <w:rsid w:val="2EBC2207"/>
    <w:rsid w:val="2EE7FB8E"/>
    <w:rsid w:val="2EFB3098"/>
    <w:rsid w:val="3051D920"/>
    <w:rsid w:val="312D3D55"/>
    <w:rsid w:val="31B72ABB"/>
    <w:rsid w:val="33153F7E"/>
    <w:rsid w:val="33732254"/>
    <w:rsid w:val="33DB67F7"/>
    <w:rsid w:val="3428DB58"/>
    <w:rsid w:val="34535DCE"/>
    <w:rsid w:val="34E1D94A"/>
    <w:rsid w:val="34E9EA2F"/>
    <w:rsid w:val="35D31A5D"/>
    <w:rsid w:val="36F38642"/>
    <w:rsid w:val="370878E9"/>
    <w:rsid w:val="3955B6B9"/>
    <w:rsid w:val="3973FE77"/>
    <w:rsid w:val="3A27201A"/>
    <w:rsid w:val="3A87DDAB"/>
    <w:rsid w:val="3AE1CE25"/>
    <w:rsid w:val="3B4FBD0C"/>
    <w:rsid w:val="3B610BF6"/>
    <w:rsid w:val="3BCC0FFB"/>
    <w:rsid w:val="3D0AB34F"/>
    <w:rsid w:val="3D9E5EFB"/>
    <w:rsid w:val="3F5C83AA"/>
    <w:rsid w:val="4202017E"/>
    <w:rsid w:val="42879BC2"/>
    <w:rsid w:val="42D02CBD"/>
    <w:rsid w:val="4376847C"/>
    <w:rsid w:val="4415EFF2"/>
    <w:rsid w:val="444225E5"/>
    <w:rsid w:val="44545C5D"/>
    <w:rsid w:val="464F0D3A"/>
    <w:rsid w:val="4783F1A9"/>
    <w:rsid w:val="4941FD12"/>
    <w:rsid w:val="49549EC4"/>
    <w:rsid w:val="4D58DA57"/>
    <w:rsid w:val="4DAD5F88"/>
    <w:rsid w:val="4E4C1D90"/>
    <w:rsid w:val="4E9DA6C4"/>
    <w:rsid w:val="4FF98EAC"/>
    <w:rsid w:val="5083BC02"/>
    <w:rsid w:val="50D51E43"/>
    <w:rsid w:val="52448867"/>
    <w:rsid w:val="5381D31E"/>
    <w:rsid w:val="54AF75EC"/>
    <w:rsid w:val="54B3DCFE"/>
    <w:rsid w:val="558697B8"/>
    <w:rsid w:val="55B9FE1D"/>
    <w:rsid w:val="596B9709"/>
    <w:rsid w:val="59AB901B"/>
    <w:rsid w:val="59D88690"/>
    <w:rsid w:val="5A4C4876"/>
    <w:rsid w:val="5B9F332B"/>
    <w:rsid w:val="5C4D9DCC"/>
    <w:rsid w:val="5CC1273C"/>
    <w:rsid w:val="5DB4032C"/>
    <w:rsid w:val="5DD63F18"/>
    <w:rsid w:val="5E40783A"/>
    <w:rsid w:val="5FE5501A"/>
    <w:rsid w:val="604E13F3"/>
    <w:rsid w:val="60FF80CE"/>
    <w:rsid w:val="61AF7563"/>
    <w:rsid w:val="61BBC3F3"/>
    <w:rsid w:val="62432CA7"/>
    <w:rsid w:val="6298726A"/>
    <w:rsid w:val="62995212"/>
    <w:rsid w:val="64615199"/>
    <w:rsid w:val="649F342E"/>
    <w:rsid w:val="651A1674"/>
    <w:rsid w:val="6556B223"/>
    <w:rsid w:val="6A7D5589"/>
    <w:rsid w:val="6AB525D3"/>
    <w:rsid w:val="6BE65660"/>
    <w:rsid w:val="6C8F2B2E"/>
    <w:rsid w:val="6DC6A41E"/>
    <w:rsid w:val="6DE01F93"/>
    <w:rsid w:val="6E73BB17"/>
    <w:rsid w:val="6EA9F2A6"/>
    <w:rsid w:val="710736A4"/>
    <w:rsid w:val="7179F53C"/>
    <w:rsid w:val="72957B6F"/>
    <w:rsid w:val="72E774AF"/>
    <w:rsid w:val="73F49029"/>
    <w:rsid w:val="7430936C"/>
    <w:rsid w:val="743A20CE"/>
    <w:rsid w:val="76B39BD4"/>
    <w:rsid w:val="778CDB68"/>
    <w:rsid w:val="7791C451"/>
    <w:rsid w:val="79D7A5D9"/>
    <w:rsid w:val="7C1C772F"/>
    <w:rsid w:val="7C6408B6"/>
    <w:rsid w:val="7C74828D"/>
    <w:rsid w:val="7C7CD4BA"/>
    <w:rsid w:val="7E10A4C0"/>
    <w:rsid w:val="7E37B87B"/>
    <w:rsid w:val="7EE082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7F1A"/>
  <w15:chartTrackingRefBased/>
  <w15:docId w15:val="{99F3DA3E-F0D3-4088-92EF-66DFC40E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763"/>
    <w:pPr>
      <w:ind w:left="720"/>
      <w:contextualSpacing/>
    </w:pPr>
  </w:style>
  <w:style w:type="table" w:styleId="TableGrid">
    <w:name w:val="Table Grid"/>
    <w:basedOn w:val="TableNormal"/>
    <w:uiPriority w:val="39"/>
    <w:rsid w:val="00D1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263">
      <w:bodyDiv w:val="1"/>
      <w:marLeft w:val="0"/>
      <w:marRight w:val="0"/>
      <w:marTop w:val="0"/>
      <w:marBottom w:val="0"/>
      <w:divBdr>
        <w:top w:val="none" w:sz="0" w:space="0" w:color="auto"/>
        <w:left w:val="none" w:sz="0" w:space="0" w:color="auto"/>
        <w:bottom w:val="none" w:sz="0" w:space="0" w:color="auto"/>
        <w:right w:val="none" w:sz="0" w:space="0" w:color="auto"/>
      </w:divBdr>
      <w:divsChild>
        <w:div w:id="910627430">
          <w:marLeft w:val="0"/>
          <w:marRight w:val="0"/>
          <w:marTop w:val="0"/>
          <w:marBottom w:val="0"/>
          <w:divBdr>
            <w:top w:val="none" w:sz="0" w:space="0" w:color="auto"/>
            <w:left w:val="none" w:sz="0" w:space="0" w:color="auto"/>
            <w:bottom w:val="none" w:sz="0" w:space="0" w:color="auto"/>
            <w:right w:val="none" w:sz="0" w:space="0" w:color="auto"/>
          </w:divBdr>
        </w:div>
        <w:div w:id="1891646188">
          <w:marLeft w:val="0"/>
          <w:marRight w:val="0"/>
          <w:marTop w:val="0"/>
          <w:marBottom w:val="0"/>
          <w:divBdr>
            <w:top w:val="none" w:sz="0" w:space="0" w:color="auto"/>
            <w:left w:val="none" w:sz="0" w:space="0" w:color="auto"/>
            <w:bottom w:val="none" w:sz="0" w:space="0" w:color="auto"/>
            <w:right w:val="none" w:sz="0" w:space="0" w:color="auto"/>
          </w:divBdr>
        </w:div>
      </w:divsChild>
    </w:div>
    <w:div w:id="163518219">
      <w:bodyDiv w:val="1"/>
      <w:marLeft w:val="0"/>
      <w:marRight w:val="0"/>
      <w:marTop w:val="0"/>
      <w:marBottom w:val="0"/>
      <w:divBdr>
        <w:top w:val="none" w:sz="0" w:space="0" w:color="auto"/>
        <w:left w:val="none" w:sz="0" w:space="0" w:color="auto"/>
        <w:bottom w:val="none" w:sz="0" w:space="0" w:color="auto"/>
        <w:right w:val="none" w:sz="0" w:space="0" w:color="auto"/>
      </w:divBdr>
    </w:div>
    <w:div w:id="14470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05D39A9BC1B24C990C171907694E5F" ma:contentTypeVersion="19" ma:contentTypeDescription="Create a new document." ma:contentTypeScope="" ma:versionID="3b5855f9cfedcfe0c6c6f79690661fc4">
  <xsd:schema xmlns:xsd="http://www.w3.org/2001/XMLSchema" xmlns:xs="http://www.w3.org/2001/XMLSchema" xmlns:p="http://schemas.microsoft.com/office/2006/metadata/properties" xmlns:ns2="7fcff2df-8bc0-4a8b-a1ad-493759456401" xmlns:ns3="3cfdc417-6cc9-4b11-8af6-ca478b368b53" targetNamespace="http://schemas.microsoft.com/office/2006/metadata/properties" ma:root="true" ma:fieldsID="8171c28751325ff1f4061b96b5b5f0ac" ns2:_="" ns3:_="">
    <xsd:import namespace="7fcff2df-8bc0-4a8b-a1ad-493759456401"/>
    <xsd:import namespace="3cfdc417-6cc9-4b11-8af6-ca478b368b5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f2df-8bc0-4a8b-a1ad-493759456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ca3fab0-c99f-4cd5-8152-d9a0389a64d4}" ma:internalName="TaxCatchAll" ma:showField="CatchAllData" ma:web="7fcff2df-8bc0-4a8b-a1ad-493759456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dc417-6cc9-4b11-8af6-ca478b368b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fdc417-6cc9-4b11-8af6-ca478b368b53">
      <Terms xmlns="http://schemas.microsoft.com/office/infopath/2007/PartnerControls"/>
    </lcf76f155ced4ddcb4097134ff3c332f>
    <TaxCatchAll xmlns="7fcff2df-8bc0-4a8b-a1ad-493759456401" xsi:nil="true"/>
    <_dlc_DocId xmlns="7fcff2df-8bc0-4a8b-a1ad-493759456401">Q2TQQ46QY7CC-651860778-881074</_dlc_DocId>
    <_dlc_DocIdUrl xmlns="7fcff2df-8bc0-4a8b-a1ad-493759456401">
      <Url>https://aspriscs.sharepoint.com/sites/SketchleySchoolCorporate/_layouts/15/DocIdRedir.aspx?ID=Q2TQQ46QY7CC-651860778-881074</Url>
      <Description>Q2TQQ46QY7CC-651860778-881074</Description>
    </_dlc_DocIdUrl>
  </documentManagement>
</p:properties>
</file>

<file path=customXml/itemProps1.xml><?xml version="1.0" encoding="utf-8"?>
<ds:datastoreItem xmlns:ds="http://schemas.openxmlformats.org/officeDocument/2006/customXml" ds:itemID="{085161DB-77C7-4E83-A4D1-7C2ACD61D4DC}">
  <ds:schemaRefs>
    <ds:schemaRef ds:uri="http://schemas.microsoft.com/sharepoint/v3/contenttype/forms"/>
  </ds:schemaRefs>
</ds:datastoreItem>
</file>

<file path=customXml/itemProps2.xml><?xml version="1.0" encoding="utf-8"?>
<ds:datastoreItem xmlns:ds="http://schemas.openxmlformats.org/officeDocument/2006/customXml" ds:itemID="{C4D04B31-D340-4140-B507-35F6ADF426AD}">
  <ds:schemaRefs>
    <ds:schemaRef ds:uri="http://schemas.microsoft.com/sharepoint/events"/>
  </ds:schemaRefs>
</ds:datastoreItem>
</file>

<file path=customXml/itemProps3.xml><?xml version="1.0" encoding="utf-8"?>
<ds:datastoreItem xmlns:ds="http://schemas.openxmlformats.org/officeDocument/2006/customXml" ds:itemID="{8D8C5081-79C7-40F5-9191-3E4DAA921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f2df-8bc0-4a8b-a1ad-493759456401"/>
    <ds:schemaRef ds:uri="3cfdc417-6cc9-4b11-8af6-ca478b368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0B990-E37D-47AC-82A8-CC8A27927E0C}">
  <ds:schemaRefs>
    <ds:schemaRef ds:uri="http://schemas.microsoft.com/office/2006/metadata/properties"/>
    <ds:schemaRef ds:uri="http://schemas.microsoft.com/office/infopath/2007/PartnerControls"/>
    <ds:schemaRef ds:uri="3cfdc417-6cc9-4b11-8af6-ca478b368b53"/>
    <ds:schemaRef ds:uri="7fcff2df-8bc0-4a8b-a1ad-4937594564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2254</Words>
  <Characters>12854</Characters>
  <Application>Microsoft Office Word</Application>
  <DocSecurity>0</DocSecurity>
  <Lines>107</Lines>
  <Paragraphs>30</Paragraphs>
  <ScaleCrop>false</ScaleCrop>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Render</dc:creator>
  <cp:keywords/>
  <dc:description/>
  <cp:lastModifiedBy>Kate Dunn</cp:lastModifiedBy>
  <cp:revision>2</cp:revision>
  <dcterms:created xsi:type="dcterms:W3CDTF">2026-06-01T07:58:00Z</dcterms:created>
  <dcterms:modified xsi:type="dcterms:W3CDTF">2026-06-01T07:58:00Z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0x0101008905D39A9BC1B24C990C171907694E5F</vt:lpwstr>
  </property>
  <property fmtid="{D5CDD505-2E9C-101B-9397-08002B2CF9AE}" pid="3" name="_dlc_DocIdItemGuid">
    <vt:lpwstr>260851fb-ed5d-4722-8a3e-ad1de48299d7</vt:lpwstr>
  </property>
  <property fmtid="{D5CDD505-2E9C-101B-9397-08002B2CF9AE}" pid="4" name="MediaServiceImageTags">
    <vt:lpwstr/>
  </property>
</Properties>
</file>