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C77D" w14:textId="3C7550A6" w:rsidR="0035739E" w:rsidRPr="00876E21" w:rsidRDefault="00F14590" w:rsidP="00054B4F">
      <w:pPr>
        <w:tabs>
          <w:tab w:val="left" w:pos="1245"/>
        </w:tabs>
        <w:rPr>
          <w:rFonts w:ascii="Tahoma" w:hAnsi="Tahoma" w:cs="Tahoma"/>
          <w:sz w:val="20"/>
          <w:szCs w:val="20"/>
        </w:rPr>
      </w:pPr>
      <w:r>
        <w:rPr>
          <w:noProof/>
          <w:color w:val="000000"/>
        </w:rPr>
        <w:drawing>
          <wp:anchor distT="0" distB="0" distL="114300" distR="114300" simplePos="0" relativeHeight="251658240" behindDoc="1" locked="0" layoutInCell="1" allowOverlap="1" wp14:anchorId="4E29D97B" wp14:editId="74383610">
            <wp:simplePos x="0" y="0"/>
            <wp:positionH relativeFrom="margin">
              <wp:align>left</wp:align>
            </wp:positionH>
            <wp:positionV relativeFrom="paragraph">
              <wp:posOffset>-540385</wp:posOffset>
            </wp:positionV>
            <wp:extent cx="1285875" cy="495300"/>
            <wp:effectExtent l="0" t="0" r="9525" b="0"/>
            <wp:wrapNone/>
            <wp:docPr id="939433376"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33376" name="Picture 2" descr="A blu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5875" cy="495300"/>
                    </a:xfrm>
                    <a:prstGeom prst="rect">
                      <a:avLst/>
                    </a:prstGeom>
                  </pic:spPr>
                </pic:pic>
              </a:graphicData>
            </a:graphic>
          </wp:anchor>
        </w:drawing>
      </w:r>
      <w:r w:rsidR="00054B4F">
        <w:rPr>
          <w:rFonts w:ascii="Tahoma" w:hAnsi="Tahoma" w:cs="Tahoma"/>
          <w:sz w:val="20"/>
          <w:szCs w:val="20"/>
        </w:rPr>
        <w:tab/>
      </w:r>
    </w:p>
    <w:tbl>
      <w:tblPr>
        <w:tblStyle w:val="TableGrid"/>
        <w:tblW w:w="0" w:type="auto"/>
        <w:tblLook w:val="04A0" w:firstRow="1" w:lastRow="0" w:firstColumn="1" w:lastColumn="0" w:noHBand="0" w:noVBand="1"/>
      </w:tblPr>
      <w:tblGrid>
        <w:gridCol w:w="3436"/>
        <w:gridCol w:w="5580"/>
      </w:tblGrid>
      <w:tr w:rsidR="0035739E" w:rsidRPr="00876E21" w14:paraId="634EE295" w14:textId="77777777" w:rsidTr="00A61812">
        <w:tc>
          <w:tcPr>
            <w:tcW w:w="3510" w:type="dxa"/>
            <w:shd w:val="clear" w:color="auto" w:fill="DBE5F1" w:themeFill="accent1" w:themeFillTint="33"/>
          </w:tcPr>
          <w:p w14:paraId="20B6EA38"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Title</w:t>
            </w:r>
          </w:p>
        </w:tc>
        <w:tc>
          <w:tcPr>
            <w:tcW w:w="5732" w:type="dxa"/>
          </w:tcPr>
          <w:p w14:paraId="244417B9" w14:textId="3E92F2EA" w:rsidR="0035739E" w:rsidRPr="00876E21" w:rsidRDefault="00683D8F" w:rsidP="00A61812">
            <w:pPr>
              <w:rPr>
                <w:rFonts w:ascii="Tahoma" w:hAnsi="Tahoma" w:cs="Tahoma"/>
                <w:b/>
                <w:sz w:val="20"/>
                <w:szCs w:val="20"/>
              </w:rPr>
            </w:pPr>
            <w:r>
              <w:rPr>
                <w:rFonts w:ascii="Tahoma" w:hAnsi="Tahoma" w:cs="Tahoma"/>
                <w:b/>
                <w:sz w:val="20"/>
                <w:szCs w:val="20"/>
              </w:rPr>
              <w:t>Anti</w:t>
            </w:r>
            <w:r w:rsidRPr="00876E21">
              <w:rPr>
                <w:rFonts w:ascii="Tahoma" w:hAnsi="Tahoma" w:cs="Tahoma"/>
                <w:b/>
                <w:sz w:val="20"/>
                <w:szCs w:val="20"/>
              </w:rPr>
              <w:t xml:space="preserve"> </w:t>
            </w:r>
            <w:r w:rsidR="00221F5D" w:rsidRPr="00876E21">
              <w:rPr>
                <w:rFonts w:ascii="Tahoma" w:hAnsi="Tahoma" w:cs="Tahoma"/>
                <w:b/>
                <w:sz w:val="20"/>
                <w:szCs w:val="20"/>
              </w:rPr>
              <w:t>Bullying</w:t>
            </w:r>
          </w:p>
        </w:tc>
      </w:tr>
      <w:tr w:rsidR="0035739E" w:rsidRPr="00876E21" w14:paraId="3BF952D0" w14:textId="77777777" w:rsidTr="00A61812">
        <w:tc>
          <w:tcPr>
            <w:tcW w:w="3510" w:type="dxa"/>
            <w:shd w:val="clear" w:color="auto" w:fill="DBE5F1" w:themeFill="accent1" w:themeFillTint="33"/>
          </w:tcPr>
          <w:p w14:paraId="645747D1" w14:textId="76B2D9C1" w:rsidR="0035739E" w:rsidRPr="00876E21" w:rsidRDefault="0035739E" w:rsidP="00A61812">
            <w:pPr>
              <w:rPr>
                <w:rFonts w:ascii="Tahoma" w:hAnsi="Tahoma" w:cs="Tahoma"/>
                <w:b/>
                <w:sz w:val="20"/>
                <w:szCs w:val="20"/>
              </w:rPr>
            </w:pPr>
            <w:r w:rsidRPr="00876E21">
              <w:rPr>
                <w:rFonts w:ascii="Tahoma" w:hAnsi="Tahoma" w:cs="Tahoma"/>
                <w:b/>
                <w:sz w:val="20"/>
                <w:szCs w:val="20"/>
              </w:rPr>
              <w:t>S</w:t>
            </w:r>
            <w:r w:rsidR="00F354BA">
              <w:rPr>
                <w:rFonts w:ascii="Tahoma" w:hAnsi="Tahoma" w:cs="Tahoma"/>
                <w:b/>
                <w:sz w:val="20"/>
                <w:szCs w:val="20"/>
              </w:rPr>
              <w:t>ervice</w:t>
            </w:r>
          </w:p>
        </w:tc>
        <w:tc>
          <w:tcPr>
            <w:tcW w:w="5732" w:type="dxa"/>
          </w:tcPr>
          <w:p w14:paraId="036B0707" w14:textId="01B31DA1" w:rsidR="0035739E" w:rsidRPr="00876E21" w:rsidRDefault="00EE51CB" w:rsidP="00A61812">
            <w:pPr>
              <w:rPr>
                <w:rFonts w:ascii="Tahoma" w:hAnsi="Tahoma" w:cs="Tahoma"/>
                <w:b/>
                <w:sz w:val="20"/>
                <w:szCs w:val="20"/>
              </w:rPr>
            </w:pPr>
            <w:r>
              <w:rPr>
                <w:rFonts w:ascii="Tahoma" w:hAnsi="Tahoma" w:cs="Tahoma"/>
                <w:b/>
                <w:sz w:val="20"/>
                <w:szCs w:val="20"/>
              </w:rPr>
              <w:t xml:space="preserve">Strathmore College </w:t>
            </w:r>
          </w:p>
        </w:tc>
      </w:tr>
      <w:tr w:rsidR="0035739E" w:rsidRPr="00876E21" w14:paraId="2CC72FC9" w14:textId="77777777" w:rsidTr="00A61812">
        <w:tc>
          <w:tcPr>
            <w:tcW w:w="3510" w:type="dxa"/>
            <w:shd w:val="clear" w:color="auto" w:fill="DBE5F1" w:themeFill="accent1" w:themeFillTint="33"/>
          </w:tcPr>
          <w:p w14:paraId="66EAC309" w14:textId="54EBFE62" w:rsidR="0035739E" w:rsidRPr="00876E21" w:rsidRDefault="00F354BA" w:rsidP="00A61812">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CS Policy number and title</w:t>
            </w:r>
          </w:p>
        </w:tc>
        <w:tc>
          <w:tcPr>
            <w:tcW w:w="5732" w:type="dxa"/>
          </w:tcPr>
          <w:p w14:paraId="5749296D" w14:textId="267DC869" w:rsidR="0035739E" w:rsidRPr="00876E21" w:rsidRDefault="00054B4F" w:rsidP="00221F5D">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 xml:space="preserve">CS </w:t>
            </w:r>
            <w:r w:rsidR="00221F5D" w:rsidRPr="00876E21">
              <w:rPr>
                <w:rFonts w:ascii="Tahoma" w:hAnsi="Tahoma" w:cs="Tahoma"/>
                <w:b/>
                <w:sz w:val="20"/>
                <w:szCs w:val="20"/>
              </w:rPr>
              <w:t>03</w:t>
            </w:r>
            <w:r w:rsidR="0035739E" w:rsidRPr="00876E21">
              <w:rPr>
                <w:rFonts w:ascii="Tahoma" w:hAnsi="Tahoma" w:cs="Tahoma"/>
                <w:b/>
                <w:sz w:val="20"/>
                <w:szCs w:val="20"/>
              </w:rPr>
              <w:t xml:space="preserve"> </w:t>
            </w:r>
            <w:r w:rsidR="00683D8F">
              <w:rPr>
                <w:rFonts w:ascii="Tahoma" w:hAnsi="Tahoma" w:cs="Tahoma"/>
                <w:b/>
                <w:sz w:val="20"/>
                <w:szCs w:val="20"/>
              </w:rPr>
              <w:t>Anti</w:t>
            </w:r>
            <w:r w:rsidR="00683D8F" w:rsidRPr="00876E21">
              <w:rPr>
                <w:rFonts w:ascii="Tahoma" w:hAnsi="Tahoma" w:cs="Tahoma"/>
                <w:b/>
                <w:sz w:val="20"/>
                <w:szCs w:val="20"/>
              </w:rPr>
              <w:t xml:space="preserve"> </w:t>
            </w:r>
            <w:r w:rsidR="00221F5D" w:rsidRPr="00876E21">
              <w:rPr>
                <w:rFonts w:ascii="Tahoma" w:hAnsi="Tahoma" w:cs="Tahoma"/>
                <w:b/>
                <w:sz w:val="20"/>
                <w:szCs w:val="20"/>
              </w:rPr>
              <w:t>Bullying</w:t>
            </w:r>
          </w:p>
        </w:tc>
      </w:tr>
      <w:tr w:rsidR="0035739E" w:rsidRPr="00876E21" w14:paraId="0A267BF3" w14:textId="77777777" w:rsidTr="00A61812">
        <w:tc>
          <w:tcPr>
            <w:tcW w:w="3510" w:type="dxa"/>
            <w:shd w:val="clear" w:color="auto" w:fill="DBE5F1" w:themeFill="accent1" w:themeFillTint="33"/>
          </w:tcPr>
          <w:p w14:paraId="70810F27"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template reference</w:t>
            </w:r>
          </w:p>
        </w:tc>
        <w:tc>
          <w:tcPr>
            <w:tcW w:w="5732" w:type="dxa"/>
          </w:tcPr>
          <w:p w14:paraId="222F42E8" w14:textId="77777777" w:rsidR="0035739E" w:rsidRPr="00876E21" w:rsidRDefault="00054B4F" w:rsidP="00A61812">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 xml:space="preserve">CS LP </w:t>
            </w:r>
            <w:r w:rsidR="00221F5D" w:rsidRPr="00876E21">
              <w:rPr>
                <w:rFonts w:ascii="Tahoma" w:hAnsi="Tahoma" w:cs="Tahoma"/>
                <w:b/>
                <w:sz w:val="20"/>
                <w:szCs w:val="20"/>
              </w:rPr>
              <w:t>03</w:t>
            </w:r>
            <w:r w:rsidR="0035739E" w:rsidRPr="00876E21">
              <w:rPr>
                <w:rFonts w:ascii="Tahoma" w:hAnsi="Tahoma" w:cs="Tahoma"/>
                <w:b/>
                <w:sz w:val="20"/>
                <w:szCs w:val="20"/>
              </w:rPr>
              <w:t xml:space="preserve"> </w:t>
            </w:r>
          </w:p>
        </w:tc>
      </w:tr>
      <w:tr w:rsidR="0035739E" w:rsidRPr="00876E21" w14:paraId="2D3D9FF8" w14:textId="77777777" w:rsidTr="00A61812">
        <w:tc>
          <w:tcPr>
            <w:tcW w:w="3510" w:type="dxa"/>
            <w:shd w:val="clear" w:color="auto" w:fill="DBE5F1" w:themeFill="accent1" w:themeFillTint="33"/>
          </w:tcPr>
          <w:p w14:paraId="016DDF90"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date</w:t>
            </w:r>
          </w:p>
        </w:tc>
        <w:tc>
          <w:tcPr>
            <w:tcW w:w="5732" w:type="dxa"/>
          </w:tcPr>
          <w:p w14:paraId="6F265952" w14:textId="2F416892" w:rsidR="0035739E" w:rsidRPr="00876E21" w:rsidRDefault="00EE51CB" w:rsidP="00A61812">
            <w:pPr>
              <w:rPr>
                <w:rFonts w:ascii="Tahoma" w:hAnsi="Tahoma" w:cs="Tahoma"/>
                <w:sz w:val="20"/>
                <w:szCs w:val="20"/>
              </w:rPr>
            </w:pPr>
            <w:r>
              <w:rPr>
                <w:rFonts w:ascii="Tahoma" w:hAnsi="Tahoma" w:cs="Tahoma"/>
                <w:sz w:val="20"/>
                <w:szCs w:val="20"/>
              </w:rPr>
              <w:t>09.09.2026</w:t>
            </w:r>
          </w:p>
        </w:tc>
      </w:tr>
      <w:tr w:rsidR="0035739E" w:rsidRPr="00876E21" w14:paraId="512D8C5C" w14:textId="77777777" w:rsidTr="00A61812">
        <w:tc>
          <w:tcPr>
            <w:tcW w:w="3510" w:type="dxa"/>
            <w:shd w:val="clear" w:color="auto" w:fill="DBE5F1" w:themeFill="accent1" w:themeFillTint="33"/>
          </w:tcPr>
          <w:p w14:paraId="302EB1CE"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review date</w:t>
            </w:r>
          </w:p>
        </w:tc>
        <w:tc>
          <w:tcPr>
            <w:tcW w:w="5732" w:type="dxa"/>
          </w:tcPr>
          <w:p w14:paraId="0A67F4F8" w14:textId="4507BD70" w:rsidR="0035739E" w:rsidRPr="00876E21" w:rsidRDefault="00EE51CB" w:rsidP="00A61812">
            <w:pPr>
              <w:rPr>
                <w:rFonts w:ascii="Tahoma" w:hAnsi="Tahoma" w:cs="Tahoma"/>
                <w:sz w:val="20"/>
                <w:szCs w:val="20"/>
              </w:rPr>
            </w:pPr>
            <w:r>
              <w:rPr>
                <w:rFonts w:ascii="Tahoma" w:hAnsi="Tahoma" w:cs="Tahoma"/>
                <w:sz w:val="20"/>
                <w:szCs w:val="20"/>
              </w:rPr>
              <w:t>09.09.2027</w:t>
            </w:r>
          </w:p>
        </w:tc>
      </w:tr>
      <w:tr w:rsidR="0035739E" w:rsidRPr="00876E21" w14:paraId="778DF0A6" w14:textId="77777777" w:rsidTr="00A61812">
        <w:tc>
          <w:tcPr>
            <w:tcW w:w="3510" w:type="dxa"/>
            <w:shd w:val="clear" w:color="auto" w:fill="DBE5F1" w:themeFill="accent1" w:themeFillTint="33"/>
          </w:tcPr>
          <w:p w14:paraId="5B6E7D16"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Author(s)</w:t>
            </w:r>
          </w:p>
        </w:tc>
        <w:tc>
          <w:tcPr>
            <w:tcW w:w="5732" w:type="dxa"/>
          </w:tcPr>
          <w:p w14:paraId="38C1A2C3" w14:textId="717F2FF8" w:rsidR="0035739E" w:rsidRPr="00876E21" w:rsidRDefault="00EE51CB" w:rsidP="00A61812">
            <w:pPr>
              <w:rPr>
                <w:rFonts w:ascii="Tahoma" w:hAnsi="Tahoma" w:cs="Tahoma"/>
                <w:sz w:val="20"/>
                <w:szCs w:val="20"/>
              </w:rPr>
            </w:pPr>
            <w:proofErr w:type="spellStart"/>
            <w:r>
              <w:rPr>
                <w:rFonts w:ascii="Tahoma" w:hAnsi="Tahoma" w:cs="Tahoma"/>
                <w:sz w:val="20"/>
                <w:szCs w:val="20"/>
              </w:rPr>
              <w:t>L.Brundrett</w:t>
            </w:r>
            <w:proofErr w:type="spellEnd"/>
            <w:r>
              <w:rPr>
                <w:rFonts w:ascii="Tahoma" w:hAnsi="Tahoma" w:cs="Tahoma"/>
                <w:sz w:val="20"/>
                <w:szCs w:val="20"/>
              </w:rPr>
              <w:t xml:space="preserve">-Lovatt </w:t>
            </w:r>
          </w:p>
        </w:tc>
      </w:tr>
      <w:tr w:rsidR="0035739E" w:rsidRPr="00876E21" w14:paraId="7714459D" w14:textId="77777777" w:rsidTr="00A61812">
        <w:tc>
          <w:tcPr>
            <w:tcW w:w="3510" w:type="dxa"/>
            <w:shd w:val="clear" w:color="auto" w:fill="DBE5F1" w:themeFill="accent1" w:themeFillTint="33"/>
          </w:tcPr>
          <w:p w14:paraId="1B55FA08"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Ratification</w:t>
            </w:r>
          </w:p>
        </w:tc>
        <w:tc>
          <w:tcPr>
            <w:tcW w:w="5732" w:type="dxa"/>
          </w:tcPr>
          <w:p w14:paraId="4C65C3C5" w14:textId="60E21082" w:rsidR="0035739E" w:rsidRPr="00876E21" w:rsidRDefault="0035739E" w:rsidP="00A61812">
            <w:pPr>
              <w:rPr>
                <w:rFonts w:ascii="Tahoma" w:hAnsi="Tahoma" w:cs="Tahoma"/>
                <w:sz w:val="20"/>
                <w:szCs w:val="20"/>
              </w:rPr>
            </w:pPr>
            <w:r w:rsidRPr="00876E21">
              <w:rPr>
                <w:rFonts w:ascii="Tahoma" w:hAnsi="Tahoma" w:cs="Tahoma"/>
                <w:sz w:val="20"/>
                <w:szCs w:val="20"/>
              </w:rPr>
              <w:t xml:space="preserve">Checked and </w:t>
            </w:r>
            <w:proofErr w:type="gramStart"/>
            <w:r w:rsidRPr="00876E21">
              <w:rPr>
                <w:rFonts w:ascii="Tahoma" w:hAnsi="Tahoma" w:cs="Tahoma"/>
                <w:sz w:val="20"/>
                <w:szCs w:val="20"/>
              </w:rPr>
              <w:t>Approved</w:t>
            </w:r>
            <w:proofErr w:type="gramEnd"/>
            <w:r w:rsidRPr="00876E21">
              <w:rPr>
                <w:rFonts w:ascii="Tahoma" w:hAnsi="Tahoma" w:cs="Tahoma"/>
                <w:sz w:val="20"/>
                <w:szCs w:val="20"/>
              </w:rPr>
              <w:t xml:space="preserve"> by:    </w:t>
            </w:r>
            <w:r w:rsidR="00EE51CB">
              <w:rPr>
                <w:rFonts w:ascii="Tahoma" w:hAnsi="Tahoma" w:cs="Tahoma"/>
                <w:sz w:val="20"/>
                <w:szCs w:val="20"/>
              </w:rPr>
              <w:t xml:space="preserve">D. Samuel </w:t>
            </w:r>
            <w:r w:rsidRPr="00876E21">
              <w:rPr>
                <w:rFonts w:ascii="Tahoma" w:hAnsi="Tahoma" w:cs="Tahoma"/>
                <w:sz w:val="20"/>
                <w:szCs w:val="20"/>
              </w:rPr>
              <w:t xml:space="preserve">                                         </w:t>
            </w:r>
          </w:p>
        </w:tc>
      </w:tr>
    </w:tbl>
    <w:p w14:paraId="5FBF8B33" w14:textId="77777777" w:rsidR="0035739E" w:rsidRPr="00876E21" w:rsidRDefault="0035739E" w:rsidP="0035739E">
      <w:pPr>
        <w:rPr>
          <w:rFonts w:ascii="Tahoma" w:hAnsi="Tahoma" w:cs="Tahoma"/>
          <w:sz w:val="20"/>
          <w:szCs w:val="20"/>
        </w:rPr>
      </w:pPr>
    </w:p>
    <w:tbl>
      <w:tblPr>
        <w:tblStyle w:val="TableGrid"/>
        <w:tblW w:w="0" w:type="auto"/>
        <w:tblLook w:val="04A0" w:firstRow="1" w:lastRow="0" w:firstColumn="1" w:lastColumn="0" w:noHBand="0" w:noVBand="1"/>
      </w:tblPr>
      <w:tblGrid>
        <w:gridCol w:w="9016"/>
      </w:tblGrid>
      <w:tr w:rsidR="00876E21" w14:paraId="495204AA" w14:textId="77777777" w:rsidTr="00876E21">
        <w:tc>
          <w:tcPr>
            <w:tcW w:w="9242" w:type="dxa"/>
            <w:hideMark/>
          </w:tcPr>
          <w:p w14:paraId="524C0469" w14:textId="1E99A8E7" w:rsidR="00876E21" w:rsidRPr="00EE51CB" w:rsidRDefault="00EE51CB" w:rsidP="00EE51CB">
            <w:pPr>
              <w:pStyle w:val="ListParagraph"/>
              <w:numPr>
                <w:ilvl w:val="0"/>
                <w:numId w:val="2"/>
              </w:numPr>
              <w:ind w:left="360"/>
              <w:rPr>
                <w:b/>
              </w:rPr>
            </w:pPr>
            <w:r w:rsidRPr="00EE51CB">
              <w:rPr>
                <w:b/>
              </w:rPr>
              <w:t>Purpose</w:t>
            </w:r>
          </w:p>
        </w:tc>
      </w:tr>
      <w:tr w:rsidR="00876E21" w14:paraId="7D1E0F1F" w14:textId="77777777" w:rsidTr="00876E21">
        <w:tc>
          <w:tcPr>
            <w:tcW w:w="9242" w:type="dxa"/>
          </w:tcPr>
          <w:p w14:paraId="681A7038" w14:textId="600A290B" w:rsidR="00EE51CB" w:rsidRPr="00EE51CB" w:rsidRDefault="00EE51CB" w:rsidP="00EE51CB">
            <w:pPr>
              <w:pStyle w:val="ListParagraph"/>
              <w:ind w:left="318" w:hanging="318"/>
            </w:pPr>
            <w:r>
              <w:t xml:space="preserve">       </w:t>
            </w:r>
            <w:r w:rsidRPr="00EE51CB">
              <w:t xml:space="preserve">At Strathmore College we are committed to creating a culture of belonging, inclusion, psychological safety and mutual respect. We recognise that every </w:t>
            </w:r>
            <w:r w:rsidR="00C522BE">
              <w:t>student</w:t>
            </w:r>
            <w:r w:rsidRPr="00EE51CB">
              <w:t xml:space="preserve"> communicates differently, experiences the world differently, and may have different support needs. We value neurodiversity and seek to create an environment where all </w:t>
            </w:r>
            <w:r w:rsidR="00C522BE">
              <w:t>student</w:t>
            </w:r>
            <w:r w:rsidRPr="00EE51CB">
              <w:t>s feel safe, understood and respected</w:t>
            </w:r>
            <w:r w:rsidR="00C522BE">
              <w:t>.</w:t>
            </w:r>
          </w:p>
          <w:p w14:paraId="421A117F" w14:textId="00D563DD" w:rsidR="00876E21" w:rsidRDefault="00EE51CB" w:rsidP="00EE51CB">
            <w:pPr>
              <w:pStyle w:val="ListParagraph"/>
              <w:ind w:left="318" w:hanging="318"/>
            </w:pPr>
            <w:r>
              <w:t xml:space="preserve">      </w:t>
            </w:r>
            <w:r w:rsidRPr="00EE51CB">
              <w:t>The purpose of this procedure is to outline how we promote positive relationships, prevent bullying, respond to conflict, and support all members of our college community</w:t>
            </w:r>
            <w:r w:rsidR="00C522BE">
              <w:t>.</w:t>
            </w:r>
          </w:p>
        </w:tc>
      </w:tr>
      <w:tr w:rsidR="00876E21" w14:paraId="2E8FB4F2" w14:textId="77777777" w:rsidTr="00876E21">
        <w:tc>
          <w:tcPr>
            <w:tcW w:w="9242" w:type="dxa"/>
            <w:hideMark/>
          </w:tcPr>
          <w:p w14:paraId="05371E3D" w14:textId="7C3671CE" w:rsidR="00876E21" w:rsidRPr="00EE51CB" w:rsidRDefault="00EE51CB" w:rsidP="00EE51CB">
            <w:pPr>
              <w:pStyle w:val="ListParagraph"/>
              <w:numPr>
                <w:ilvl w:val="0"/>
                <w:numId w:val="2"/>
              </w:numPr>
              <w:ind w:left="360"/>
              <w:rPr>
                <w:b/>
              </w:rPr>
            </w:pPr>
            <w:r w:rsidRPr="00EE51CB">
              <w:rPr>
                <w:b/>
              </w:rPr>
              <w:t>Our Relationship Commitments</w:t>
            </w:r>
          </w:p>
        </w:tc>
      </w:tr>
      <w:tr w:rsidR="00876E21" w14:paraId="7DE7F042" w14:textId="77777777" w:rsidTr="00876E21">
        <w:tc>
          <w:tcPr>
            <w:tcW w:w="9242" w:type="dxa"/>
          </w:tcPr>
          <w:p w14:paraId="74C78269" w14:textId="3B8224A1" w:rsidR="00EE51CB" w:rsidRPr="00EE51CB" w:rsidRDefault="00EE51CB" w:rsidP="00EE51CB">
            <w:pPr>
              <w:pStyle w:val="ListParagraph"/>
              <w:ind w:left="318" w:hanging="318"/>
              <w:rPr>
                <w:b/>
                <w:bCs/>
              </w:rPr>
            </w:pPr>
            <w:r>
              <w:rPr>
                <w:b/>
                <w:bCs/>
              </w:rPr>
              <w:t xml:space="preserve">2.1 </w:t>
            </w:r>
            <w:r w:rsidRPr="00EE51CB">
              <w:rPr>
                <w:b/>
                <w:bCs/>
              </w:rPr>
              <w:t>Compassion and Understanding</w:t>
            </w:r>
          </w:p>
          <w:p w14:paraId="24E2EF01" w14:textId="2ECEE9F7" w:rsidR="00EE51CB" w:rsidRDefault="00EE51CB" w:rsidP="00EE51CB">
            <w:pPr>
              <w:pStyle w:val="ListParagraph"/>
              <w:ind w:left="318" w:hanging="318"/>
            </w:pPr>
            <w:r>
              <w:t xml:space="preserve">       </w:t>
            </w:r>
            <w:r w:rsidRPr="00EE51CB">
              <w:t>We recognise that behaviour is a form of communication. When difficulties arise, our first</w:t>
            </w:r>
            <w:r>
              <w:t xml:space="preserve"> </w:t>
            </w:r>
            <w:r w:rsidRPr="00EE51CB">
              <w:t xml:space="preserve">response is to seek understanding, identify unmet needs, and provide support rather than assign blame. We encourage </w:t>
            </w:r>
            <w:r w:rsidR="00C522BE">
              <w:t>student</w:t>
            </w:r>
            <w:r w:rsidRPr="00EE51CB">
              <w:t>s and colleagues to approach one another with curiosity, empathy and compassion</w:t>
            </w:r>
          </w:p>
          <w:p w14:paraId="0B14B892" w14:textId="1EBFFCB0" w:rsidR="00EE51CB" w:rsidRPr="00EE51CB" w:rsidRDefault="00EE51CB" w:rsidP="00EE51CB">
            <w:pPr>
              <w:pStyle w:val="ListParagraph"/>
              <w:ind w:left="318" w:hanging="318"/>
              <w:rPr>
                <w:b/>
                <w:bCs/>
              </w:rPr>
            </w:pPr>
            <w:r>
              <w:rPr>
                <w:b/>
                <w:bCs/>
              </w:rPr>
              <w:t xml:space="preserve">2.2 </w:t>
            </w:r>
            <w:r w:rsidRPr="00EE51CB">
              <w:rPr>
                <w:b/>
                <w:bCs/>
              </w:rPr>
              <w:t>Respect for Difference</w:t>
            </w:r>
          </w:p>
          <w:p w14:paraId="34F966AC" w14:textId="77777777" w:rsidR="00EE51CB" w:rsidRPr="00EE51CB" w:rsidRDefault="00EE51CB" w:rsidP="00EE51CB">
            <w:pPr>
              <w:pStyle w:val="ListParagraph"/>
              <w:ind w:left="318" w:hanging="318"/>
            </w:pPr>
            <w:r w:rsidRPr="00EE51CB">
              <w:t>We celebrate diversity, including neurodiversity, disability, culture, identity, beliefs and lived experiences. Differences of opinion are expected and welcomed; however, all communication must remain respectful and free from discrimination, intimidation or harassment.</w:t>
            </w:r>
          </w:p>
          <w:p w14:paraId="7238B6C5" w14:textId="4AA99F25" w:rsidR="00EE51CB" w:rsidRPr="00EE51CB" w:rsidRDefault="00EE51CB" w:rsidP="00EE51CB">
            <w:pPr>
              <w:pStyle w:val="ListParagraph"/>
              <w:ind w:left="318" w:hanging="318"/>
              <w:rPr>
                <w:b/>
                <w:bCs/>
              </w:rPr>
            </w:pPr>
            <w:r>
              <w:rPr>
                <w:b/>
                <w:bCs/>
              </w:rPr>
              <w:t xml:space="preserve">2.3 </w:t>
            </w:r>
            <w:r w:rsidRPr="00EE51CB">
              <w:rPr>
                <w:b/>
                <w:bCs/>
              </w:rPr>
              <w:t>Kindness and Community</w:t>
            </w:r>
          </w:p>
          <w:p w14:paraId="3766CD8A" w14:textId="684B1EB0" w:rsidR="00876E21" w:rsidRDefault="00EE51CB" w:rsidP="00EE51CB">
            <w:pPr>
              <w:pStyle w:val="ListParagraph"/>
              <w:ind w:left="318" w:hanging="318"/>
            </w:pPr>
            <w:r w:rsidRPr="00EE51CB">
              <w:t>All members of the college community are expected to contribute to a safe and supportive environment. This includes treating others with dignity, respecting personal boundaries, and helping to maintain welcoming learning spaces.</w:t>
            </w:r>
          </w:p>
        </w:tc>
      </w:tr>
      <w:tr w:rsidR="00876E21" w14:paraId="0125E7D7" w14:textId="77777777" w:rsidTr="00876E21">
        <w:tc>
          <w:tcPr>
            <w:tcW w:w="9242" w:type="dxa"/>
            <w:hideMark/>
          </w:tcPr>
          <w:p w14:paraId="45F91EF8" w14:textId="0648FA24" w:rsidR="00876E21" w:rsidRPr="00EE51CB" w:rsidRDefault="00EE51CB" w:rsidP="00EE51CB">
            <w:pPr>
              <w:pStyle w:val="ListParagraph"/>
              <w:numPr>
                <w:ilvl w:val="0"/>
                <w:numId w:val="2"/>
              </w:numPr>
              <w:ind w:left="360"/>
              <w:rPr>
                <w:b/>
              </w:rPr>
            </w:pPr>
            <w:r w:rsidRPr="00EE51CB">
              <w:rPr>
                <w:b/>
              </w:rPr>
              <w:t xml:space="preserve">How Information About Preventing Bullying is Communicated to </w:t>
            </w:r>
            <w:r>
              <w:rPr>
                <w:b/>
              </w:rPr>
              <w:t xml:space="preserve">Students </w:t>
            </w:r>
          </w:p>
        </w:tc>
      </w:tr>
      <w:tr w:rsidR="00876E21" w14:paraId="2251CB18" w14:textId="77777777" w:rsidTr="00876E21">
        <w:tc>
          <w:tcPr>
            <w:tcW w:w="9242" w:type="dxa"/>
          </w:tcPr>
          <w:p w14:paraId="7AC50D60" w14:textId="77777777" w:rsidR="00EE51CB" w:rsidRPr="00C522BE" w:rsidRDefault="00EE51CB" w:rsidP="00EE51CB">
            <w:p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Information about positive relationships, respectful communication and bullying prevention is shared through:</w:t>
            </w:r>
          </w:p>
          <w:p w14:paraId="749F2704" w14:textId="396BB089" w:rsidR="00EE51CB" w:rsidRPr="00C522BE" w:rsidRDefault="00C522BE"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Student</w:t>
            </w:r>
            <w:r w:rsidR="00EE51CB" w:rsidRPr="00C522BE">
              <w:rPr>
                <w:rFonts w:eastAsia="Times New Roman" w:cstheme="minorHAnsi"/>
                <w:lang w:eastAsia="en-GB"/>
              </w:rPr>
              <w:t xml:space="preserve"> induction programmes.</w:t>
            </w:r>
          </w:p>
          <w:p w14:paraId="18A8AA22" w14:textId="77777777" w:rsidR="00EE51CB" w:rsidRPr="00C522BE" w:rsidRDefault="00EE51CB"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Tutorials and wellbeing sessions.</w:t>
            </w:r>
          </w:p>
          <w:p w14:paraId="1993A090" w14:textId="4FAF1049" w:rsidR="00EE51CB" w:rsidRPr="00C522BE" w:rsidRDefault="00C522BE"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Student</w:t>
            </w:r>
            <w:r w:rsidR="00EE51CB" w:rsidRPr="00C522BE">
              <w:rPr>
                <w:rFonts w:eastAsia="Times New Roman" w:cstheme="minorHAnsi"/>
                <w:lang w:eastAsia="en-GB"/>
              </w:rPr>
              <w:t xml:space="preserve"> voice activities.</w:t>
            </w:r>
          </w:p>
          <w:p w14:paraId="4F836F5B" w14:textId="77777777" w:rsidR="00EE51CB" w:rsidRPr="00C522BE" w:rsidRDefault="00EE51CB"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Visual displays and accessible resources.</w:t>
            </w:r>
          </w:p>
          <w:p w14:paraId="0053D4FF" w14:textId="77777777" w:rsidR="00EE51CB" w:rsidRPr="00C522BE" w:rsidRDefault="00EE51CB"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Individual support and mentoring sessions.</w:t>
            </w:r>
          </w:p>
          <w:p w14:paraId="2B1EF36F" w14:textId="77777777" w:rsidR="00EE51CB" w:rsidRPr="00C522BE" w:rsidRDefault="00EE51CB"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Reviews and wellbeing meetings.</w:t>
            </w:r>
          </w:p>
          <w:p w14:paraId="5D6DB706" w14:textId="77777777" w:rsidR="00EE51CB" w:rsidRPr="00C522BE" w:rsidRDefault="00EE51CB" w:rsidP="00EE51CB">
            <w:pPr>
              <w:numPr>
                <w:ilvl w:val="0"/>
                <w:numId w:val="3"/>
              </w:numPr>
              <w:spacing w:before="100" w:beforeAutospacing="1" w:after="100" w:afterAutospacing="1" w:line="300" w:lineRule="atLeast"/>
              <w:rPr>
                <w:rFonts w:eastAsia="Times New Roman" w:cstheme="minorHAnsi"/>
                <w:lang w:eastAsia="en-GB"/>
              </w:rPr>
            </w:pPr>
            <w:r w:rsidRPr="00C522BE">
              <w:rPr>
                <w:rFonts w:eastAsia="Times New Roman" w:cstheme="minorHAnsi"/>
                <w:lang w:eastAsia="en-GB"/>
              </w:rPr>
              <w:t>Transition programmes and familiarisation visits</w:t>
            </w:r>
          </w:p>
          <w:p w14:paraId="0AA15CA6" w14:textId="77777777" w:rsidR="00C522BE" w:rsidRPr="00C522BE" w:rsidRDefault="00EE51CB" w:rsidP="00EE51CB">
            <w:pPr>
              <w:pStyle w:val="ListParagraph"/>
              <w:ind w:left="318" w:hanging="318"/>
              <w:rPr>
                <w:rFonts w:cstheme="minorHAnsi"/>
              </w:rPr>
            </w:pPr>
            <w:r w:rsidRPr="00C522BE">
              <w:rPr>
                <w:rFonts w:cstheme="minorHAnsi"/>
              </w:rPr>
              <w:t>Information will be provided in formats that are accessible to individual communication needs.</w:t>
            </w:r>
          </w:p>
          <w:p w14:paraId="3A74A64F" w14:textId="58E95652" w:rsidR="00876E21" w:rsidRPr="00C522BE" w:rsidRDefault="00EE51CB" w:rsidP="00EE51CB">
            <w:pPr>
              <w:pStyle w:val="ListParagraph"/>
              <w:ind w:left="318" w:hanging="318"/>
              <w:rPr>
                <w:rFonts w:cstheme="minorHAnsi"/>
              </w:rPr>
            </w:pPr>
            <w:r w:rsidRPr="00C522BE">
              <w:rPr>
                <w:rFonts w:cstheme="minorHAnsi"/>
              </w:rPr>
              <w:t>This may include visual supports, simplified language, assistive technology and personalised approaches.</w:t>
            </w:r>
          </w:p>
          <w:p w14:paraId="5EEC1796" w14:textId="63A8EAF5" w:rsidR="00EE51CB" w:rsidRDefault="00EE51CB" w:rsidP="00EE51CB">
            <w:pPr>
              <w:pStyle w:val="ListParagraph"/>
              <w:ind w:left="318" w:hanging="318"/>
            </w:pPr>
          </w:p>
        </w:tc>
      </w:tr>
      <w:tr w:rsidR="00876E21" w14:paraId="28BAC82B" w14:textId="77777777" w:rsidTr="00876E21">
        <w:tc>
          <w:tcPr>
            <w:tcW w:w="9242" w:type="dxa"/>
            <w:hideMark/>
          </w:tcPr>
          <w:p w14:paraId="36E92199" w14:textId="69719FCC" w:rsidR="00876E21" w:rsidRPr="00EE51CB" w:rsidRDefault="00EE51CB" w:rsidP="00EE51CB">
            <w:pPr>
              <w:pStyle w:val="ListParagraph"/>
              <w:numPr>
                <w:ilvl w:val="0"/>
                <w:numId w:val="2"/>
              </w:numPr>
              <w:ind w:left="360"/>
              <w:rPr>
                <w:b/>
              </w:rPr>
            </w:pPr>
            <w:r w:rsidRPr="00EE51CB">
              <w:rPr>
                <w:b/>
              </w:rPr>
              <w:lastRenderedPageBreak/>
              <w:t>How Information About Preventing Bullying is Communicated to Colleagues</w:t>
            </w:r>
          </w:p>
        </w:tc>
      </w:tr>
      <w:tr w:rsidR="00876E21" w14:paraId="25331BDA" w14:textId="77777777" w:rsidTr="00876E21">
        <w:tc>
          <w:tcPr>
            <w:tcW w:w="9242" w:type="dxa"/>
          </w:tcPr>
          <w:p w14:paraId="4C9411FB" w14:textId="77777777" w:rsidR="00EE51CB" w:rsidRPr="00EE51CB" w:rsidRDefault="00EE51CB" w:rsidP="00EE51CB">
            <w:pPr>
              <w:pStyle w:val="ListParagraph"/>
              <w:ind w:left="318" w:hanging="318"/>
            </w:pPr>
            <w:r w:rsidRPr="00EE51CB">
              <w:t>All colleagues receive information regarding:</w:t>
            </w:r>
          </w:p>
          <w:p w14:paraId="678299E8" w14:textId="77777777" w:rsidR="00EE51CB" w:rsidRPr="00EE51CB" w:rsidRDefault="00EE51CB" w:rsidP="00EE51CB">
            <w:pPr>
              <w:pStyle w:val="ListParagraph"/>
              <w:numPr>
                <w:ilvl w:val="0"/>
                <w:numId w:val="4"/>
              </w:numPr>
            </w:pPr>
            <w:r w:rsidRPr="00EE51CB">
              <w:t>Anti-bullying expectations.</w:t>
            </w:r>
          </w:p>
          <w:p w14:paraId="18573D50" w14:textId="77777777" w:rsidR="00EE51CB" w:rsidRPr="00EE51CB" w:rsidRDefault="00EE51CB" w:rsidP="00EE51CB">
            <w:pPr>
              <w:pStyle w:val="ListParagraph"/>
              <w:numPr>
                <w:ilvl w:val="0"/>
                <w:numId w:val="4"/>
              </w:numPr>
            </w:pPr>
            <w:r w:rsidRPr="00EE51CB">
              <w:t>Restorative approaches.</w:t>
            </w:r>
          </w:p>
          <w:p w14:paraId="65D7EC58" w14:textId="77777777" w:rsidR="00EE51CB" w:rsidRPr="00EE51CB" w:rsidRDefault="00EE51CB" w:rsidP="00EE51CB">
            <w:pPr>
              <w:pStyle w:val="ListParagraph"/>
              <w:numPr>
                <w:ilvl w:val="0"/>
                <w:numId w:val="4"/>
              </w:numPr>
            </w:pPr>
            <w:r w:rsidRPr="00EE51CB">
              <w:t>Neuro-affirming practice.</w:t>
            </w:r>
          </w:p>
          <w:p w14:paraId="2792D458" w14:textId="77777777" w:rsidR="00EE51CB" w:rsidRPr="00EE51CB" w:rsidRDefault="00EE51CB" w:rsidP="00EE51CB">
            <w:pPr>
              <w:pStyle w:val="ListParagraph"/>
              <w:numPr>
                <w:ilvl w:val="0"/>
                <w:numId w:val="4"/>
              </w:numPr>
            </w:pPr>
            <w:r w:rsidRPr="00EE51CB">
              <w:t>Safeguarding responsibilities.</w:t>
            </w:r>
          </w:p>
          <w:p w14:paraId="46E90EC8" w14:textId="77777777" w:rsidR="00EE51CB" w:rsidRPr="00EE51CB" w:rsidRDefault="00EE51CB" w:rsidP="00EE51CB">
            <w:pPr>
              <w:pStyle w:val="ListParagraph"/>
              <w:numPr>
                <w:ilvl w:val="0"/>
                <w:numId w:val="4"/>
              </w:numPr>
            </w:pPr>
            <w:r w:rsidRPr="00EE51CB">
              <w:t>Positive behaviour support.</w:t>
            </w:r>
          </w:p>
          <w:p w14:paraId="75E8EE30" w14:textId="77777777" w:rsidR="00EE51CB" w:rsidRPr="00EE51CB" w:rsidRDefault="00EE51CB" w:rsidP="00EE51CB">
            <w:pPr>
              <w:pStyle w:val="ListParagraph"/>
              <w:numPr>
                <w:ilvl w:val="0"/>
                <w:numId w:val="4"/>
              </w:numPr>
            </w:pPr>
            <w:r w:rsidRPr="00EE51CB">
              <w:t>Equality, diversity and inclusion.</w:t>
            </w:r>
          </w:p>
          <w:p w14:paraId="65D13034" w14:textId="114B373D" w:rsidR="00876E21" w:rsidRDefault="00EE51CB" w:rsidP="00EE51CB">
            <w:pPr>
              <w:pStyle w:val="ListParagraph"/>
              <w:numPr>
                <w:ilvl w:val="0"/>
                <w:numId w:val="4"/>
              </w:numPr>
            </w:pPr>
            <w:r w:rsidRPr="00EE51CB">
              <w:t>Recording and reporting procedures.</w:t>
            </w:r>
          </w:p>
        </w:tc>
      </w:tr>
      <w:tr w:rsidR="00876E21" w14:paraId="4BE42E50" w14:textId="77777777" w:rsidTr="00876E21">
        <w:tc>
          <w:tcPr>
            <w:tcW w:w="9242" w:type="dxa"/>
            <w:hideMark/>
          </w:tcPr>
          <w:p w14:paraId="34C02F52" w14:textId="76BC8D1C" w:rsidR="00876E21" w:rsidRPr="00EE51CB" w:rsidRDefault="00EE51CB" w:rsidP="00EE51CB">
            <w:pPr>
              <w:pStyle w:val="ListParagraph"/>
              <w:numPr>
                <w:ilvl w:val="0"/>
                <w:numId w:val="2"/>
              </w:numPr>
              <w:ind w:left="360"/>
              <w:rPr>
                <w:b/>
              </w:rPr>
            </w:pPr>
            <w:r w:rsidRPr="00EE51CB">
              <w:rPr>
                <w:b/>
              </w:rPr>
              <w:t>Expectations Within Our Learning Community</w:t>
            </w:r>
          </w:p>
        </w:tc>
      </w:tr>
      <w:tr w:rsidR="00876E21" w14:paraId="40EC4E3D" w14:textId="77777777" w:rsidTr="00876E21">
        <w:tc>
          <w:tcPr>
            <w:tcW w:w="9242" w:type="dxa"/>
          </w:tcPr>
          <w:p w14:paraId="0B9D8423" w14:textId="3A5A88F5" w:rsidR="00EE51CB" w:rsidRPr="00EE51CB" w:rsidRDefault="00EE51CB" w:rsidP="00EE51CB">
            <w:r w:rsidRPr="00EE51CB">
              <w:t xml:space="preserve">We encourage all </w:t>
            </w:r>
            <w:r w:rsidR="00C522BE">
              <w:t>student</w:t>
            </w:r>
            <w:r w:rsidRPr="00EE51CB">
              <w:t>s to:</w:t>
            </w:r>
          </w:p>
          <w:p w14:paraId="34E2F614" w14:textId="77777777" w:rsidR="00EE51CB" w:rsidRPr="00EE51CB" w:rsidRDefault="00EE51CB" w:rsidP="00EE51CB">
            <w:pPr>
              <w:pStyle w:val="ListParagraph"/>
              <w:numPr>
                <w:ilvl w:val="0"/>
                <w:numId w:val="5"/>
              </w:numPr>
            </w:pPr>
            <w:r w:rsidRPr="00EE51CB">
              <w:t>Engage with learning in a way that is meaningful and accessible to them.</w:t>
            </w:r>
          </w:p>
          <w:p w14:paraId="02071C0F" w14:textId="77777777" w:rsidR="00EE51CB" w:rsidRPr="00EE51CB" w:rsidRDefault="00EE51CB" w:rsidP="00EE51CB">
            <w:pPr>
              <w:pStyle w:val="ListParagraph"/>
              <w:numPr>
                <w:ilvl w:val="0"/>
                <w:numId w:val="5"/>
              </w:numPr>
            </w:pPr>
            <w:r w:rsidRPr="00EE51CB">
              <w:t>Treat others with respect and dignity.</w:t>
            </w:r>
          </w:p>
          <w:p w14:paraId="65CC272A" w14:textId="77777777" w:rsidR="00EE51CB" w:rsidRPr="00EE51CB" w:rsidRDefault="00EE51CB" w:rsidP="00EE51CB">
            <w:pPr>
              <w:pStyle w:val="ListParagraph"/>
              <w:numPr>
                <w:ilvl w:val="0"/>
                <w:numId w:val="5"/>
              </w:numPr>
            </w:pPr>
            <w:r w:rsidRPr="00EE51CB">
              <w:t>Communicate concerns when they feel unsafe or worried.</w:t>
            </w:r>
          </w:p>
          <w:p w14:paraId="64076D8B" w14:textId="77777777" w:rsidR="00EE51CB" w:rsidRPr="00EE51CB" w:rsidRDefault="00EE51CB" w:rsidP="00EE51CB">
            <w:pPr>
              <w:pStyle w:val="ListParagraph"/>
              <w:numPr>
                <w:ilvl w:val="0"/>
                <w:numId w:val="5"/>
              </w:numPr>
            </w:pPr>
            <w:r w:rsidRPr="00EE51CB">
              <w:t>Respect the college environment and shared spaces.</w:t>
            </w:r>
          </w:p>
          <w:p w14:paraId="0C0264EF" w14:textId="77777777" w:rsidR="00EE51CB" w:rsidRPr="00EE51CB" w:rsidRDefault="00EE51CB" w:rsidP="00EE51CB">
            <w:pPr>
              <w:pStyle w:val="ListParagraph"/>
              <w:numPr>
                <w:ilvl w:val="0"/>
                <w:numId w:val="5"/>
              </w:numPr>
            </w:pPr>
            <w:r w:rsidRPr="00EE51CB">
              <w:t>Follow agreed expectations regarding technology use, learning activities and workplace placements.</w:t>
            </w:r>
          </w:p>
          <w:p w14:paraId="7EEF646B" w14:textId="7CFD2A1C" w:rsidR="00876E21" w:rsidRDefault="00EE51CB" w:rsidP="002D103B">
            <w:pPr>
              <w:pStyle w:val="ListParagraph"/>
              <w:numPr>
                <w:ilvl w:val="0"/>
                <w:numId w:val="5"/>
              </w:numPr>
            </w:pPr>
            <w:r w:rsidRPr="00EE51CB">
              <w:t>Contribute positively to a culture of belonging and inclusion.</w:t>
            </w:r>
          </w:p>
        </w:tc>
      </w:tr>
      <w:tr w:rsidR="00876E21" w14:paraId="55DAA14F" w14:textId="77777777" w:rsidTr="0083029F">
        <w:tc>
          <w:tcPr>
            <w:tcW w:w="9242" w:type="dxa"/>
            <w:hideMark/>
          </w:tcPr>
          <w:p w14:paraId="44824D41" w14:textId="3ADBE51A" w:rsidR="00876E21" w:rsidRPr="00EE51CB" w:rsidRDefault="00EE51CB" w:rsidP="00EE51CB">
            <w:pPr>
              <w:pStyle w:val="ListParagraph"/>
              <w:numPr>
                <w:ilvl w:val="0"/>
                <w:numId w:val="2"/>
              </w:numPr>
              <w:ind w:left="360"/>
              <w:rPr>
                <w:b/>
              </w:rPr>
            </w:pPr>
            <w:r w:rsidRPr="00EE51CB">
              <w:rPr>
                <w:b/>
              </w:rPr>
              <w:t>Responding to Bullying, Conflict or Harm</w:t>
            </w:r>
          </w:p>
        </w:tc>
      </w:tr>
      <w:tr w:rsidR="00876E21" w14:paraId="29FB2B7D" w14:textId="77777777" w:rsidTr="0083029F">
        <w:tc>
          <w:tcPr>
            <w:tcW w:w="9242" w:type="dxa"/>
          </w:tcPr>
          <w:p w14:paraId="2595CAD6" w14:textId="77777777" w:rsidR="00EE51CB" w:rsidRDefault="00EE51CB" w:rsidP="00EE51CB">
            <w:r w:rsidRPr="00EE51CB">
              <w:t>Strathmore College recognises that conflict, misunderstandings, differences in communication styles and emotional dysregulation can occur. All concerns will be assessed carefully to determine whether an incident constitutes bullying, relational conflict, safeguarding concern or another form of support need.</w:t>
            </w:r>
          </w:p>
          <w:p w14:paraId="0CC93B78" w14:textId="77777777" w:rsidR="00EE51CB" w:rsidRPr="00EE51CB" w:rsidRDefault="00EE51CB" w:rsidP="00EE51CB">
            <w:r w:rsidRPr="00EE51CB">
              <w:t xml:space="preserve">When concerns </w:t>
            </w:r>
            <w:proofErr w:type="gramStart"/>
            <w:r w:rsidRPr="00EE51CB">
              <w:t>arise</w:t>
            </w:r>
            <w:proofErr w:type="gramEnd"/>
            <w:r w:rsidRPr="00EE51CB">
              <w:t xml:space="preserve"> we will:</w:t>
            </w:r>
          </w:p>
          <w:p w14:paraId="1EFB0F50" w14:textId="77777777" w:rsidR="00EE51CB" w:rsidRPr="00EE51CB" w:rsidRDefault="00EE51CB" w:rsidP="00EE51CB">
            <w:pPr>
              <w:pStyle w:val="ListParagraph"/>
              <w:numPr>
                <w:ilvl w:val="0"/>
                <w:numId w:val="6"/>
              </w:numPr>
            </w:pPr>
            <w:r w:rsidRPr="00EE51CB">
              <w:t>Ensure everyone is safe.</w:t>
            </w:r>
          </w:p>
          <w:p w14:paraId="208723B1" w14:textId="77777777" w:rsidR="00EE51CB" w:rsidRPr="00EE51CB" w:rsidRDefault="00EE51CB" w:rsidP="00EE51CB">
            <w:pPr>
              <w:pStyle w:val="ListParagraph"/>
              <w:numPr>
                <w:ilvl w:val="0"/>
                <w:numId w:val="6"/>
              </w:numPr>
            </w:pPr>
            <w:r w:rsidRPr="00EE51CB">
              <w:t>Listen to all perspectives.</w:t>
            </w:r>
          </w:p>
          <w:p w14:paraId="7B70F68B" w14:textId="77777777" w:rsidR="00EE51CB" w:rsidRPr="00EE51CB" w:rsidRDefault="00EE51CB" w:rsidP="00EE51CB">
            <w:pPr>
              <w:pStyle w:val="ListParagraph"/>
              <w:numPr>
                <w:ilvl w:val="0"/>
                <w:numId w:val="6"/>
              </w:numPr>
            </w:pPr>
            <w:r w:rsidRPr="00EE51CB">
              <w:t>Consider communication differences and individual needs.</w:t>
            </w:r>
          </w:p>
          <w:p w14:paraId="37AF2A02" w14:textId="77777777" w:rsidR="00EE51CB" w:rsidRPr="00EE51CB" w:rsidRDefault="00EE51CB" w:rsidP="00EE51CB">
            <w:pPr>
              <w:pStyle w:val="ListParagraph"/>
              <w:numPr>
                <w:ilvl w:val="0"/>
                <w:numId w:val="6"/>
              </w:numPr>
            </w:pPr>
            <w:r w:rsidRPr="00EE51CB">
              <w:t>Identify support requirements.</w:t>
            </w:r>
          </w:p>
          <w:p w14:paraId="55EB5DC6" w14:textId="77777777" w:rsidR="00EE51CB" w:rsidRPr="00EE51CB" w:rsidRDefault="00EE51CB" w:rsidP="00EE51CB">
            <w:pPr>
              <w:pStyle w:val="ListParagraph"/>
              <w:numPr>
                <w:ilvl w:val="0"/>
                <w:numId w:val="6"/>
              </w:numPr>
            </w:pPr>
            <w:r w:rsidRPr="00EE51CB">
              <w:t>Implement restorative and supportive interventions where appropriate.</w:t>
            </w:r>
          </w:p>
          <w:p w14:paraId="417966F9" w14:textId="77777777" w:rsidR="00EE51CB" w:rsidRPr="00EE51CB" w:rsidRDefault="00EE51CB" w:rsidP="00EE51CB">
            <w:pPr>
              <w:pStyle w:val="ListParagraph"/>
              <w:numPr>
                <w:ilvl w:val="0"/>
                <w:numId w:val="6"/>
              </w:numPr>
            </w:pPr>
            <w:r w:rsidRPr="00EE51CB">
              <w:t>Record actions and monitor outcomes.</w:t>
            </w:r>
          </w:p>
          <w:p w14:paraId="1184AD5B" w14:textId="7ADA634D" w:rsidR="00876E21" w:rsidRDefault="00EE51CB" w:rsidP="002D103B">
            <w:pPr>
              <w:pStyle w:val="ListParagraph"/>
              <w:numPr>
                <w:ilvl w:val="0"/>
                <w:numId w:val="6"/>
              </w:numPr>
            </w:pPr>
            <w:r w:rsidRPr="00EE51CB">
              <w:t>Involve parents, carers and professionals as required.</w:t>
            </w:r>
          </w:p>
        </w:tc>
      </w:tr>
      <w:tr w:rsidR="00876E21" w14:paraId="1F81AE59" w14:textId="77777777" w:rsidTr="0083029F">
        <w:tc>
          <w:tcPr>
            <w:tcW w:w="9242" w:type="dxa"/>
            <w:hideMark/>
          </w:tcPr>
          <w:p w14:paraId="23C0336D" w14:textId="39F2BC99" w:rsidR="00876E21" w:rsidRPr="00EE51CB" w:rsidRDefault="00EE51CB" w:rsidP="00EE51CB">
            <w:pPr>
              <w:pStyle w:val="ListParagraph"/>
              <w:numPr>
                <w:ilvl w:val="0"/>
                <w:numId w:val="2"/>
              </w:numPr>
              <w:ind w:left="360"/>
              <w:rPr>
                <w:b/>
              </w:rPr>
            </w:pPr>
            <w:r w:rsidRPr="00EE51CB">
              <w:rPr>
                <w:b/>
              </w:rPr>
              <w:t>Debrief</w:t>
            </w:r>
            <w:r w:rsidR="00C522BE">
              <w:rPr>
                <w:b/>
              </w:rPr>
              <w:t>ing</w:t>
            </w:r>
            <w:r w:rsidRPr="00EE51CB">
              <w:rPr>
                <w:b/>
              </w:rPr>
              <w:t xml:space="preserve"> </w:t>
            </w:r>
            <w:r w:rsidR="00C522BE">
              <w:rPr>
                <w:b/>
              </w:rPr>
              <w:t>Student</w:t>
            </w:r>
            <w:r w:rsidRPr="00EE51CB">
              <w:rPr>
                <w:b/>
              </w:rPr>
              <w:t>s</w:t>
            </w:r>
          </w:p>
        </w:tc>
      </w:tr>
      <w:tr w:rsidR="00876E21" w14:paraId="045B75E5" w14:textId="77777777" w:rsidTr="0083029F">
        <w:tc>
          <w:tcPr>
            <w:tcW w:w="9242" w:type="dxa"/>
          </w:tcPr>
          <w:p w14:paraId="750EEBB2" w14:textId="77777777" w:rsidR="00EE51CB" w:rsidRPr="00EE51CB" w:rsidRDefault="00EE51CB" w:rsidP="00EE51CB">
            <w:r w:rsidRPr="00EE51CB">
              <w:t>Following incidents of bullying, suspected bullying or significant conflict:</w:t>
            </w:r>
          </w:p>
          <w:p w14:paraId="5874F8AF" w14:textId="3366C942" w:rsidR="00EE51CB" w:rsidRPr="00EE51CB" w:rsidRDefault="00C522BE" w:rsidP="00EE51CB">
            <w:pPr>
              <w:pStyle w:val="ListParagraph"/>
              <w:numPr>
                <w:ilvl w:val="0"/>
                <w:numId w:val="7"/>
              </w:numPr>
            </w:pPr>
            <w:r>
              <w:t>Student</w:t>
            </w:r>
            <w:r w:rsidR="00EE51CB" w:rsidRPr="00EE51CB">
              <w:t>s will be offered a supportive debrief.</w:t>
            </w:r>
          </w:p>
          <w:p w14:paraId="1A753681" w14:textId="77777777" w:rsidR="00EE51CB" w:rsidRPr="00EE51CB" w:rsidRDefault="00EE51CB" w:rsidP="00EE51CB">
            <w:pPr>
              <w:pStyle w:val="ListParagraph"/>
              <w:numPr>
                <w:ilvl w:val="0"/>
                <w:numId w:val="7"/>
              </w:numPr>
            </w:pPr>
            <w:r w:rsidRPr="00EE51CB">
              <w:t xml:space="preserve">Debriefs may take place immediately or </w:t>
            </w:r>
            <w:proofErr w:type="gramStart"/>
            <w:r w:rsidRPr="00EE51CB">
              <w:t>at a later time</w:t>
            </w:r>
            <w:proofErr w:type="gramEnd"/>
            <w:r w:rsidRPr="00EE51CB">
              <w:t xml:space="preserve"> depending on regulation and readiness.</w:t>
            </w:r>
          </w:p>
          <w:p w14:paraId="1DB8C00B" w14:textId="77777777" w:rsidR="00EE51CB" w:rsidRPr="00EE51CB" w:rsidRDefault="00EE51CB" w:rsidP="00EE51CB">
            <w:pPr>
              <w:pStyle w:val="ListParagraph"/>
              <w:numPr>
                <w:ilvl w:val="0"/>
                <w:numId w:val="7"/>
              </w:numPr>
            </w:pPr>
            <w:r w:rsidRPr="00EE51CB">
              <w:t>Communication preferences and sensory needs will be considered.</w:t>
            </w:r>
          </w:p>
          <w:p w14:paraId="53AC1CEB" w14:textId="072E2242" w:rsidR="00EE51CB" w:rsidRPr="00EE51CB" w:rsidRDefault="00C522BE" w:rsidP="00EE51CB">
            <w:pPr>
              <w:pStyle w:val="ListParagraph"/>
              <w:numPr>
                <w:ilvl w:val="0"/>
                <w:numId w:val="7"/>
              </w:numPr>
            </w:pPr>
            <w:r>
              <w:t>Student</w:t>
            </w:r>
            <w:r w:rsidR="00EE51CB" w:rsidRPr="00EE51CB">
              <w:t>s will be supported to express their views in ways that work for them.</w:t>
            </w:r>
          </w:p>
          <w:p w14:paraId="1E38CE9F" w14:textId="620FA42B" w:rsidR="00876E21" w:rsidRDefault="00EE51CB" w:rsidP="002D103B">
            <w:pPr>
              <w:pStyle w:val="ListParagraph"/>
              <w:numPr>
                <w:ilvl w:val="0"/>
                <w:numId w:val="7"/>
              </w:numPr>
            </w:pPr>
            <w:r w:rsidRPr="00EE51CB">
              <w:t>Outcomes and agreed actions will be documented.</w:t>
            </w:r>
          </w:p>
        </w:tc>
      </w:tr>
      <w:tr w:rsidR="00876E21" w14:paraId="2F67E0CC" w14:textId="77777777" w:rsidTr="0083029F">
        <w:tc>
          <w:tcPr>
            <w:tcW w:w="9242" w:type="dxa"/>
            <w:hideMark/>
          </w:tcPr>
          <w:p w14:paraId="43C67449" w14:textId="7D02F7D6" w:rsidR="00876E21" w:rsidRPr="00EE51CB" w:rsidRDefault="00EE51CB" w:rsidP="00EE51CB">
            <w:pPr>
              <w:pStyle w:val="ListParagraph"/>
              <w:numPr>
                <w:ilvl w:val="0"/>
                <w:numId w:val="2"/>
              </w:numPr>
              <w:ind w:left="360"/>
              <w:rPr>
                <w:b/>
              </w:rPr>
            </w:pPr>
            <w:r w:rsidRPr="00EE51CB">
              <w:rPr>
                <w:b/>
              </w:rPr>
              <w:t>Debrief</w:t>
            </w:r>
            <w:r w:rsidR="00C522BE">
              <w:rPr>
                <w:b/>
              </w:rPr>
              <w:t>ing</w:t>
            </w:r>
            <w:r w:rsidRPr="00EE51CB">
              <w:rPr>
                <w:b/>
              </w:rPr>
              <w:t xml:space="preserve"> Colleagues</w:t>
            </w:r>
          </w:p>
        </w:tc>
      </w:tr>
      <w:tr w:rsidR="00876E21" w14:paraId="664C0EB2" w14:textId="77777777" w:rsidTr="0083029F">
        <w:tc>
          <w:tcPr>
            <w:tcW w:w="9242" w:type="dxa"/>
          </w:tcPr>
          <w:p w14:paraId="49942C69" w14:textId="77777777" w:rsidR="002D103B" w:rsidRPr="002D103B" w:rsidRDefault="002D103B" w:rsidP="002D103B">
            <w:r w:rsidRPr="002D103B">
              <w:t>Following incidents of bullying or suspected bullying, colleagues will participate in reflective debriefs to:</w:t>
            </w:r>
          </w:p>
          <w:p w14:paraId="54788312" w14:textId="77777777" w:rsidR="002D103B" w:rsidRPr="002D103B" w:rsidRDefault="002D103B" w:rsidP="002D103B">
            <w:pPr>
              <w:pStyle w:val="ListParagraph"/>
              <w:numPr>
                <w:ilvl w:val="0"/>
                <w:numId w:val="8"/>
              </w:numPr>
            </w:pPr>
            <w:r w:rsidRPr="002D103B">
              <w:t>Review what happened.</w:t>
            </w:r>
          </w:p>
          <w:p w14:paraId="2E493BF5" w14:textId="77777777" w:rsidR="002D103B" w:rsidRPr="002D103B" w:rsidRDefault="002D103B" w:rsidP="002D103B">
            <w:pPr>
              <w:pStyle w:val="ListParagraph"/>
              <w:numPr>
                <w:ilvl w:val="0"/>
                <w:numId w:val="8"/>
              </w:numPr>
            </w:pPr>
            <w:r w:rsidRPr="002D103B">
              <w:t>Consider any contributing factors.</w:t>
            </w:r>
          </w:p>
          <w:p w14:paraId="4A8DE77E" w14:textId="77777777" w:rsidR="002D103B" w:rsidRPr="002D103B" w:rsidRDefault="002D103B" w:rsidP="002D103B">
            <w:pPr>
              <w:pStyle w:val="ListParagraph"/>
              <w:numPr>
                <w:ilvl w:val="0"/>
                <w:numId w:val="8"/>
              </w:numPr>
            </w:pPr>
            <w:r w:rsidRPr="002D103B">
              <w:t>Identify learning opportunities.</w:t>
            </w:r>
          </w:p>
          <w:p w14:paraId="40F69D2C" w14:textId="77777777" w:rsidR="002D103B" w:rsidRPr="002D103B" w:rsidRDefault="002D103B" w:rsidP="002D103B">
            <w:pPr>
              <w:pStyle w:val="ListParagraph"/>
              <w:numPr>
                <w:ilvl w:val="0"/>
                <w:numId w:val="8"/>
              </w:numPr>
            </w:pPr>
            <w:r w:rsidRPr="002D103B">
              <w:t>Review support strategies.</w:t>
            </w:r>
          </w:p>
          <w:p w14:paraId="4FF87700" w14:textId="77777777" w:rsidR="002D103B" w:rsidRPr="002D103B" w:rsidRDefault="002D103B" w:rsidP="002D103B">
            <w:pPr>
              <w:pStyle w:val="ListParagraph"/>
              <w:numPr>
                <w:ilvl w:val="0"/>
                <w:numId w:val="8"/>
              </w:numPr>
            </w:pPr>
            <w:r w:rsidRPr="002D103B">
              <w:t>Strengthen future preventative approaches.</w:t>
            </w:r>
          </w:p>
          <w:p w14:paraId="7443C0E5" w14:textId="0D19DE90" w:rsidR="00876E21" w:rsidRDefault="002D103B" w:rsidP="002D103B">
            <w:pPr>
              <w:pStyle w:val="ListParagraph"/>
            </w:pPr>
            <w:r w:rsidRPr="002D103B">
              <w:t>Records will be maintained in accordance with organisational procedures.</w:t>
            </w:r>
          </w:p>
        </w:tc>
      </w:tr>
      <w:tr w:rsidR="00876E21" w14:paraId="41DCC1FB" w14:textId="77777777" w:rsidTr="0083029F">
        <w:tc>
          <w:tcPr>
            <w:tcW w:w="9242" w:type="dxa"/>
            <w:hideMark/>
          </w:tcPr>
          <w:p w14:paraId="0EDCA619" w14:textId="0E6E3A07" w:rsidR="00876E21" w:rsidRPr="002D103B" w:rsidRDefault="002D103B" w:rsidP="002D103B">
            <w:pPr>
              <w:pStyle w:val="ListParagraph"/>
              <w:numPr>
                <w:ilvl w:val="0"/>
                <w:numId w:val="2"/>
              </w:numPr>
              <w:ind w:left="360"/>
              <w:rPr>
                <w:b/>
              </w:rPr>
            </w:pPr>
            <w:r w:rsidRPr="002D103B">
              <w:rPr>
                <w:b/>
              </w:rPr>
              <w:t>Recording and Monitoring Arrangements</w:t>
            </w:r>
          </w:p>
        </w:tc>
      </w:tr>
      <w:tr w:rsidR="00876E21" w14:paraId="3E73AA3F" w14:textId="77777777" w:rsidTr="0083029F">
        <w:tc>
          <w:tcPr>
            <w:tcW w:w="9242" w:type="dxa"/>
          </w:tcPr>
          <w:p w14:paraId="4A0626C5" w14:textId="77777777" w:rsidR="002D103B" w:rsidRPr="002D103B" w:rsidRDefault="002D103B" w:rsidP="002D103B">
            <w:r w:rsidRPr="002D103B">
              <w:t>All bullying concerns, allegations and confirmed incidents will be recorded through the college's established recording systems. Records will include:</w:t>
            </w:r>
          </w:p>
          <w:p w14:paraId="690A3918" w14:textId="77777777" w:rsidR="002D103B" w:rsidRPr="002D103B" w:rsidRDefault="002D103B" w:rsidP="002D103B">
            <w:pPr>
              <w:pStyle w:val="ListParagraph"/>
              <w:numPr>
                <w:ilvl w:val="0"/>
                <w:numId w:val="9"/>
              </w:numPr>
            </w:pPr>
            <w:r w:rsidRPr="002D103B">
              <w:lastRenderedPageBreak/>
              <w:t>Nature of concern.</w:t>
            </w:r>
          </w:p>
          <w:p w14:paraId="483D2C47" w14:textId="77777777" w:rsidR="002D103B" w:rsidRPr="002D103B" w:rsidRDefault="002D103B" w:rsidP="002D103B">
            <w:pPr>
              <w:pStyle w:val="ListParagraph"/>
              <w:numPr>
                <w:ilvl w:val="0"/>
                <w:numId w:val="9"/>
              </w:numPr>
            </w:pPr>
            <w:r w:rsidRPr="002D103B">
              <w:t>Individuals involved.</w:t>
            </w:r>
          </w:p>
          <w:p w14:paraId="6DD88279" w14:textId="77777777" w:rsidR="002D103B" w:rsidRPr="002D103B" w:rsidRDefault="002D103B" w:rsidP="002D103B">
            <w:pPr>
              <w:pStyle w:val="ListParagraph"/>
              <w:numPr>
                <w:ilvl w:val="0"/>
                <w:numId w:val="9"/>
              </w:numPr>
            </w:pPr>
            <w:r w:rsidRPr="002D103B">
              <w:t>Support provided.</w:t>
            </w:r>
          </w:p>
          <w:p w14:paraId="26123E44" w14:textId="77777777" w:rsidR="002D103B" w:rsidRPr="002D103B" w:rsidRDefault="002D103B" w:rsidP="002D103B">
            <w:pPr>
              <w:pStyle w:val="ListParagraph"/>
              <w:numPr>
                <w:ilvl w:val="0"/>
                <w:numId w:val="9"/>
              </w:numPr>
            </w:pPr>
            <w:r w:rsidRPr="002D103B">
              <w:t>Actions taken.</w:t>
            </w:r>
          </w:p>
          <w:p w14:paraId="24EB762B" w14:textId="77777777" w:rsidR="002D103B" w:rsidRPr="002D103B" w:rsidRDefault="002D103B" w:rsidP="002D103B">
            <w:pPr>
              <w:pStyle w:val="ListParagraph"/>
              <w:numPr>
                <w:ilvl w:val="0"/>
                <w:numId w:val="9"/>
              </w:numPr>
            </w:pPr>
            <w:r w:rsidRPr="002D103B">
              <w:t>Outcomes achieved.</w:t>
            </w:r>
          </w:p>
          <w:p w14:paraId="782123B0" w14:textId="77777777" w:rsidR="002D103B" w:rsidRPr="002D103B" w:rsidRDefault="002D103B" w:rsidP="002D103B">
            <w:pPr>
              <w:pStyle w:val="ListParagraph"/>
              <w:numPr>
                <w:ilvl w:val="0"/>
                <w:numId w:val="9"/>
              </w:numPr>
            </w:pPr>
            <w:r w:rsidRPr="002D103B">
              <w:t>Follow-up reviews.</w:t>
            </w:r>
          </w:p>
          <w:p w14:paraId="2B3C2C13" w14:textId="1745719B" w:rsidR="00876E21" w:rsidRDefault="002D103B" w:rsidP="002D103B">
            <w:pPr>
              <w:pStyle w:val="ListParagraph"/>
            </w:pPr>
            <w:r w:rsidRPr="002D103B">
              <w:t>Monitoring will be undertaken by the College Leadership Team to identify patterns, themes, locations, times or emerging risks. Findings will inform preventative strategies and staff development.</w:t>
            </w:r>
          </w:p>
        </w:tc>
      </w:tr>
      <w:tr w:rsidR="00876E21" w14:paraId="03EC349E" w14:textId="77777777" w:rsidTr="00876E21">
        <w:tc>
          <w:tcPr>
            <w:tcW w:w="9242" w:type="dxa"/>
            <w:hideMark/>
          </w:tcPr>
          <w:p w14:paraId="76570874" w14:textId="63C1A294" w:rsidR="00876E21" w:rsidRPr="002D103B" w:rsidRDefault="002D103B" w:rsidP="002D103B">
            <w:pPr>
              <w:pStyle w:val="ListParagraph"/>
              <w:numPr>
                <w:ilvl w:val="0"/>
                <w:numId w:val="2"/>
              </w:numPr>
              <w:ind w:left="360"/>
              <w:rPr>
                <w:b/>
              </w:rPr>
            </w:pPr>
            <w:r w:rsidRPr="002D103B">
              <w:rPr>
                <w:b/>
              </w:rPr>
              <w:lastRenderedPageBreak/>
              <w:t>Training</w:t>
            </w:r>
          </w:p>
        </w:tc>
      </w:tr>
      <w:tr w:rsidR="00876E21" w14:paraId="1C3AFE69" w14:textId="77777777" w:rsidTr="00876E21">
        <w:tc>
          <w:tcPr>
            <w:tcW w:w="9242" w:type="dxa"/>
          </w:tcPr>
          <w:p w14:paraId="54211637" w14:textId="77777777" w:rsidR="002D103B" w:rsidRPr="002D103B" w:rsidRDefault="002D103B" w:rsidP="002D103B">
            <w:r w:rsidRPr="002D103B">
              <w:t>Colleagues receive regular training in:</w:t>
            </w:r>
          </w:p>
          <w:p w14:paraId="145E1992" w14:textId="77777777" w:rsidR="002D103B" w:rsidRPr="002D103B" w:rsidRDefault="002D103B" w:rsidP="002D103B">
            <w:pPr>
              <w:pStyle w:val="ListParagraph"/>
              <w:numPr>
                <w:ilvl w:val="0"/>
                <w:numId w:val="10"/>
              </w:numPr>
            </w:pPr>
            <w:r w:rsidRPr="002D103B">
              <w:t>Anti-bullying practice.</w:t>
            </w:r>
          </w:p>
          <w:p w14:paraId="7907A47E" w14:textId="77777777" w:rsidR="002D103B" w:rsidRPr="002D103B" w:rsidRDefault="002D103B" w:rsidP="002D103B">
            <w:pPr>
              <w:pStyle w:val="ListParagraph"/>
              <w:numPr>
                <w:ilvl w:val="0"/>
                <w:numId w:val="10"/>
              </w:numPr>
            </w:pPr>
            <w:r w:rsidRPr="002D103B">
              <w:t>Neuro-affirming approaches.</w:t>
            </w:r>
          </w:p>
          <w:p w14:paraId="353E674A" w14:textId="77777777" w:rsidR="002D103B" w:rsidRPr="002D103B" w:rsidRDefault="002D103B" w:rsidP="002D103B">
            <w:pPr>
              <w:pStyle w:val="ListParagraph"/>
              <w:numPr>
                <w:ilvl w:val="0"/>
                <w:numId w:val="10"/>
              </w:numPr>
            </w:pPr>
            <w:r w:rsidRPr="002D103B">
              <w:t>Positive behaviour support.</w:t>
            </w:r>
          </w:p>
          <w:p w14:paraId="360D62EA" w14:textId="77777777" w:rsidR="002D103B" w:rsidRPr="002D103B" w:rsidRDefault="002D103B" w:rsidP="002D103B">
            <w:pPr>
              <w:pStyle w:val="ListParagraph"/>
              <w:numPr>
                <w:ilvl w:val="0"/>
                <w:numId w:val="10"/>
              </w:numPr>
            </w:pPr>
            <w:r w:rsidRPr="002D103B">
              <w:t>Safeguarding.</w:t>
            </w:r>
          </w:p>
          <w:p w14:paraId="3A988D77" w14:textId="77777777" w:rsidR="002D103B" w:rsidRPr="002D103B" w:rsidRDefault="002D103B" w:rsidP="002D103B">
            <w:pPr>
              <w:pStyle w:val="ListParagraph"/>
              <w:numPr>
                <w:ilvl w:val="0"/>
                <w:numId w:val="10"/>
              </w:numPr>
            </w:pPr>
            <w:r w:rsidRPr="002D103B">
              <w:t>Restorative practice.</w:t>
            </w:r>
          </w:p>
          <w:p w14:paraId="0977DBA3" w14:textId="77777777" w:rsidR="002D103B" w:rsidRPr="002D103B" w:rsidRDefault="002D103B" w:rsidP="002D103B">
            <w:pPr>
              <w:pStyle w:val="ListParagraph"/>
              <w:numPr>
                <w:ilvl w:val="0"/>
                <w:numId w:val="10"/>
              </w:numPr>
            </w:pPr>
            <w:r w:rsidRPr="002D103B">
              <w:t>Trauma-informed practice.</w:t>
            </w:r>
          </w:p>
          <w:p w14:paraId="5631A1AE" w14:textId="77777777" w:rsidR="002D103B" w:rsidRPr="002D103B" w:rsidRDefault="002D103B" w:rsidP="002D103B">
            <w:pPr>
              <w:pStyle w:val="ListParagraph"/>
              <w:numPr>
                <w:ilvl w:val="0"/>
                <w:numId w:val="10"/>
              </w:numPr>
            </w:pPr>
            <w:r w:rsidRPr="002D103B">
              <w:t>Equality and diversity.</w:t>
            </w:r>
          </w:p>
          <w:p w14:paraId="49146328" w14:textId="77777777" w:rsidR="002D103B" w:rsidRPr="002D103B" w:rsidRDefault="002D103B" w:rsidP="002D103B">
            <w:pPr>
              <w:pStyle w:val="ListParagraph"/>
              <w:numPr>
                <w:ilvl w:val="0"/>
                <w:numId w:val="10"/>
              </w:numPr>
            </w:pPr>
            <w:r w:rsidRPr="002D103B">
              <w:t>Cyber-bullying prevention and response.</w:t>
            </w:r>
          </w:p>
          <w:p w14:paraId="2124CF8C" w14:textId="77777777" w:rsidR="00876E21" w:rsidRDefault="00876E21" w:rsidP="0083029F">
            <w:pPr>
              <w:pStyle w:val="ListParagraph"/>
              <w:ind w:left="0"/>
            </w:pPr>
          </w:p>
        </w:tc>
      </w:tr>
      <w:tr w:rsidR="002D103B" w14:paraId="01FB79FD" w14:textId="77777777" w:rsidTr="002D103B">
        <w:trPr>
          <w:trHeight w:val="381"/>
        </w:trPr>
        <w:tc>
          <w:tcPr>
            <w:tcW w:w="9242" w:type="dxa"/>
          </w:tcPr>
          <w:p w14:paraId="7A8CADFB" w14:textId="291B30E7" w:rsidR="002D103B" w:rsidRPr="002D103B" w:rsidRDefault="002D103B" w:rsidP="002D103B">
            <w:pPr>
              <w:rPr>
                <w:b/>
                <w:bCs/>
              </w:rPr>
            </w:pPr>
            <w:r w:rsidRPr="002D103B">
              <w:rPr>
                <w:b/>
                <w:bCs/>
              </w:rPr>
              <w:t>11.</w:t>
            </w:r>
            <w:r w:rsidRPr="002D103B">
              <w:rPr>
                <w:rFonts w:ascii="Segoe UI" w:eastAsia="Times New Roman" w:hAnsi="Segoe UI" w:cs="Segoe UI"/>
                <w:b/>
                <w:bCs/>
                <w:sz w:val="21"/>
                <w:szCs w:val="21"/>
                <w:lang w:eastAsia="en-GB"/>
              </w:rPr>
              <w:t xml:space="preserve"> </w:t>
            </w:r>
            <w:r w:rsidRPr="002D103B">
              <w:rPr>
                <w:b/>
                <w:bCs/>
              </w:rPr>
              <w:t>Cyber-Bullying</w:t>
            </w:r>
          </w:p>
        </w:tc>
      </w:tr>
      <w:tr w:rsidR="002D103B" w14:paraId="18C26E2A" w14:textId="77777777" w:rsidTr="00876E21">
        <w:tc>
          <w:tcPr>
            <w:tcW w:w="9242" w:type="dxa"/>
          </w:tcPr>
          <w:p w14:paraId="59AD7B1B" w14:textId="77777777" w:rsidR="002D103B" w:rsidRPr="002D103B" w:rsidRDefault="002D103B" w:rsidP="002D103B">
            <w:r w:rsidRPr="002D103B">
              <w:t>The college recognises that bullying can occur through digital communication, social media, gaming platforms, messaging applications and other online environments.</w:t>
            </w:r>
          </w:p>
          <w:p w14:paraId="6F589CBD" w14:textId="5C3B0A62" w:rsidR="002D103B" w:rsidRPr="002D103B" w:rsidRDefault="00C522BE" w:rsidP="002D103B">
            <w:r>
              <w:t>Student</w:t>
            </w:r>
            <w:r w:rsidR="002D103B" w:rsidRPr="002D103B">
              <w:t>s will be supported to:</w:t>
            </w:r>
          </w:p>
          <w:p w14:paraId="3581E803" w14:textId="77777777" w:rsidR="002D103B" w:rsidRPr="002D103B" w:rsidRDefault="002D103B" w:rsidP="002D103B">
            <w:pPr>
              <w:numPr>
                <w:ilvl w:val="0"/>
                <w:numId w:val="11"/>
              </w:numPr>
            </w:pPr>
            <w:r w:rsidRPr="002D103B">
              <w:t>Develop safe online practices.</w:t>
            </w:r>
          </w:p>
          <w:p w14:paraId="53AE7D8D" w14:textId="77777777" w:rsidR="002D103B" w:rsidRPr="002D103B" w:rsidRDefault="002D103B" w:rsidP="002D103B">
            <w:pPr>
              <w:numPr>
                <w:ilvl w:val="0"/>
                <w:numId w:val="11"/>
              </w:numPr>
            </w:pPr>
            <w:r w:rsidRPr="002D103B">
              <w:t>Understand digital boundaries.</w:t>
            </w:r>
          </w:p>
          <w:p w14:paraId="6813687B" w14:textId="77777777" w:rsidR="002D103B" w:rsidRPr="002D103B" w:rsidRDefault="002D103B" w:rsidP="002D103B">
            <w:pPr>
              <w:numPr>
                <w:ilvl w:val="0"/>
                <w:numId w:val="11"/>
              </w:numPr>
            </w:pPr>
            <w:r w:rsidRPr="002D103B">
              <w:t>Report online concerns.</w:t>
            </w:r>
          </w:p>
          <w:p w14:paraId="4B9C23DB" w14:textId="77777777" w:rsidR="002D103B" w:rsidRPr="002D103B" w:rsidRDefault="002D103B" w:rsidP="002D103B">
            <w:pPr>
              <w:numPr>
                <w:ilvl w:val="0"/>
                <w:numId w:val="11"/>
              </w:numPr>
            </w:pPr>
            <w:r w:rsidRPr="002D103B">
              <w:t>Access support where online harm has occurred.</w:t>
            </w:r>
          </w:p>
          <w:p w14:paraId="401854FC" w14:textId="77777777" w:rsidR="002D103B" w:rsidRPr="002D103B" w:rsidRDefault="002D103B" w:rsidP="002D103B">
            <w:r w:rsidRPr="002D103B">
              <w:t>Any cyber-bullying concerns will be managed using the same supportive, restorative and safeguarding-informed approach outlined within this procedure.</w:t>
            </w:r>
          </w:p>
          <w:p w14:paraId="7ABF523A" w14:textId="77777777" w:rsidR="002D103B" w:rsidRPr="002D103B" w:rsidRDefault="002D103B" w:rsidP="002D103B"/>
        </w:tc>
      </w:tr>
    </w:tbl>
    <w:p w14:paraId="1E3EBFBD" w14:textId="77777777" w:rsidR="00876E21" w:rsidRDefault="00876E21"/>
    <w:p w14:paraId="684E74F9" w14:textId="77777777" w:rsidR="00876E21" w:rsidRDefault="00876E21">
      <w:r>
        <w:br w:type="page"/>
      </w:r>
    </w:p>
    <w:p w14:paraId="24EA60F5" w14:textId="77777777" w:rsidR="00876E21" w:rsidRDefault="00876E21"/>
    <w:p w14:paraId="1C6D7A72" w14:textId="77777777" w:rsidR="0035739E" w:rsidRPr="00876E21" w:rsidRDefault="0035739E" w:rsidP="0035739E">
      <w:pPr>
        <w:rPr>
          <w:rFonts w:ascii="Tahoma" w:hAnsi="Tahoma" w:cs="Tahoma"/>
          <w:sz w:val="20"/>
          <w:szCs w:val="20"/>
        </w:rPr>
      </w:pPr>
    </w:p>
    <w:p w14:paraId="2EFF265B" w14:textId="77777777" w:rsidR="0035739E" w:rsidRPr="00876E21" w:rsidRDefault="0035739E" w:rsidP="0035739E">
      <w:pPr>
        <w:rPr>
          <w:rFonts w:ascii="Tahoma" w:hAnsi="Tahoma" w:cs="Tahoma"/>
          <w:b/>
          <w:sz w:val="20"/>
          <w:szCs w:val="20"/>
          <w:lang w:eastAsia="en-GB"/>
        </w:rPr>
      </w:pPr>
      <w:r w:rsidRPr="00876E21">
        <w:rPr>
          <w:rFonts w:ascii="Tahoma" w:hAnsi="Tahoma" w:cs="Tahoma"/>
          <w:b/>
          <w:sz w:val="20"/>
          <w:szCs w:val="20"/>
        </w:rPr>
        <w:t>Local Procedure Review History</w:t>
      </w:r>
      <w:r w:rsidRPr="00876E21">
        <w:rPr>
          <w:rFonts w:ascii="Tahoma" w:hAnsi="Tahoma" w:cs="Tahoma"/>
          <w:b/>
          <w:sz w:val="20"/>
          <w:szCs w:val="20"/>
          <w:lang w:eastAsia="en-GB"/>
        </w:rPr>
        <w:t>:</w:t>
      </w:r>
    </w:p>
    <w:tbl>
      <w:tblPr>
        <w:tblStyle w:val="TableGrid"/>
        <w:tblW w:w="0" w:type="auto"/>
        <w:tblLook w:val="04A0" w:firstRow="1" w:lastRow="0" w:firstColumn="1" w:lastColumn="0" w:noHBand="0" w:noVBand="1"/>
      </w:tblPr>
      <w:tblGrid>
        <w:gridCol w:w="3005"/>
        <w:gridCol w:w="3005"/>
        <w:gridCol w:w="3006"/>
      </w:tblGrid>
      <w:tr w:rsidR="0035739E" w:rsidRPr="00876E21" w14:paraId="470BB65F" w14:textId="77777777" w:rsidTr="00A61812">
        <w:tc>
          <w:tcPr>
            <w:tcW w:w="3080" w:type="dxa"/>
            <w:shd w:val="clear" w:color="auto" w:fill="C6D9F1" w:themeFill="text2" w:themeFillTint="33"/>
          </w:tcPr>
          <w:p w14:paraId="0D6F3AB7"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Date Reviewed</w:t>
            </w:r>
          </w:p>
        </w:tc>
        <w:tc>
          <w:tcPr>
            <w:tcW w:w="3081" w:type="dxa"/>
            <w:shd w:val="clear" w:color="auto" w:fill="C6D9F1" w:themeFill="text2" w:themeFillTint="33"/>
          </w:tcPr>
          <w:p w14:paraId="7F2C4728"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 xml:space="preserve">Reviewer </w:t>
            </w:r>
          </w:p>
        </w:tc>
        <w:tc>
          <w:tcPr>
            <w:tcW w:w="3081" w:type="dxa"/>
            <w:shd w:val="clear" w:color="auto" w:fill="C6D9F1" w:themeFill="text2" w:themeFillTint="33"/>
          </w:tcPr>
          <w:p w14:paraId="60B2D113"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Summary of revisions</w:t>
            </w:r>
          </w:p>
        </w:tc>
      </w:tr>
      <w:tr w:rsidR="0035739E" w:rsidRPr="00876E21" w14:paraId="46953C40" w14:textId="77777777" w:rsidTr="00A61812">
        <w:tc>
          <w:tcPr>
            <w:tcW w:w="3080" w:type="dxa"/>
          </w:tcPr>
          <w:p w14:paraId="276026A4" w14:textId="77777777" w:rsidR="0035739E" w:rsidRPr="00876E21" w:rsidRDefault="0035739E" w:rsidP="00A61812">
            <w:pPr>
              <w:rPr>
                <w:rFonts w:ascii="Tahoma" w:hAnsi="Tahoma" w:cs="Tahoma"/>
                <w:sz w:val="20"/>
                <w:szCs w:val="20"/>
                <w:lang w:eastAsia="en-GB"/>
              </w:rPr>
            </w:pPr>
          </w:p>
        </w:tc>
        <w:tc>
          <w:tcPr>
            <w:tcW w:w="3081" w:type="dxa"/>
          </w:tcPr>
          <w:p w14:paraId="2EB72A09" w14:textId="77777777" w:rsidR="0035739E" w:rsidRPr="00876E21" w:rsidRDefault="0035739E" w:rsidP="00A61812">
            <w:pPr>
              <w:rPr>
                <w:rFonts w:ascii="Tahoma" w:hAnsi="Tahoma" w:cs="Tahoma"/>
                <w:sz w:val="20"/>
                <w:szCs w:val="20"/>
                <w:lang w:eastAsia="en-GB"/>
              </w:rPr>
            </w:pPr>
          </w:p>
        </w:tc>
        <w:tc>
          <w:tcPr>
            <w:tcW w:w="3081" w:type="dxa"/>
          </w:tcPr>
          <w:p w14:paraId="43D4678C" w14:textId="77777777" w:rsidR="0035739E" w:rsidRPr="00876E21" w:rsidRDefault="0035739E" w:rsidP="00A61812">
            <w:pPr>
              <w:rPr>
                <w:rFonts w:ascii="Tahoma" w:hAnsi="Tahoma" w:cs="Tahoma"/>
                <w:sz w:val="20"/>
                <w:szCs w:val="20"/>
                <w:lang w:eastAsia="en-GB"/>
              </w:rPr>
            </w:pPr>
          </w:p>
        </w:tc>
      </w:tr>
      <w:tr w:rsidR="0035739E" w:rsidRPr="00876E21" w14:paraId="33C7A1DD" w14:textId="77777777" w:rsidTr="00A61812">
        <w:tc>
          <w:tcPr>
            <w:tcW w:w="3080" w:type="dxa"/>
          </w:tcPr>
          <w:p w14:paraId="66354DA5" w14:textId="77777777" w:rsidR="0035739E" w:rsidRPr="00876E21" w:rsidRDefault="0035739E" w:rsidP="00A61812">
            <w:pPr>
              <w:rPr>
                <w:rFonts w:ascii="Tahoma" w:hAnsi="Tahoma" w:cs="Tahoma"/>
                <w:sz w:val="20"/>
                <w:szCs w:val="20"/>
                <w:lang w:eastAsia="en-GB"/>
              </w:rPr>
            </w:pPr>
          </w:p>
        </w:tc>
        <w:tc>
          <w:tcPr>
            <w:tcW w:w="3081" w:type="dxa"/>
          </w:tcPr>
          <w:p w14:paraId="25F0B073" w14:textId="77777777" w:rsidR="0035739E" w:rsidRPr="00876E21" w:rsidRDefault="0035739E" w:rsidP="00A61812">
            <w:pPr>
              <w:rPr>
                <w:rFonts w:ascii="Tahoma" w:hAnsi="Tahoma" w:cs="Tahoma"/>
                <w:sz w:val="20"/>
                <w:szCs w:val="20"/>
                <w:lang w:eastAsia="en-GB"/>
              </w:rPr>
            </w:pPr>
          </w:p>
        </w:tc>
        <w:tc>
          <w:tcPr>
            <w:tcW w:w="3081" w:type="dxa"/>
          </w:tcPr>
          <w:p w14:paraId="1DADE8C5" w14:textId="77777777" w:rsidR="0035739E" w:rsidRPr="00876E21" w:rsidRDefault="0035739E" w:rsidP="00A61812">
            <w:pPr>
              <w:rPr>
                <w:rFonts w:ascii="Tahoma" w:hAnsi="Tahoma" w:cs="Tahoma"/>
                <w:sz w:val="20"/>
                <w:szCs w:val="20"/>
                <w:lang w:eastAsia="en-GB"/>
              </w:rPr>
            </w:pPr>
          </w:p>
        </w:tc>
      </w:tr>
      <w:tr w:rsidR="0035739E" w:rsidRPr="00876E21" w14:paraId="31309173" w14:textId="77777777" w:rsidTr="00A61812">
        <w:tc>
          <w:tcPr>
            <w:tcW w:w="3080" w:type="dxa"/>
          </w:tcPr>
          <w:p w14:paraId="0C995C07" w14:textId="77777777" w:rsidR="0035739E" w:rsidRPr="00876E21" w:rsidRDefault="0035739E" w:rsidP="00A61812">
            <w:pPr>
              <w:rPr>
                <w:rFonts w:ascii="Tahoma" w:hAnsi="Tahoma" w:cs="Tahoma"/>
                <w:sz w:val="20"/>
                <w:szCs w:val="20"/>
                <w:lang w:eastAsia="en-GB"/>
              </w:rPr>
            </w:pPr>
          </w:p>
        </w:tc>
        <w:tc>
          <w:tcPr>
            <w:tcW w:w="3081" w:type="dxa"/>
          </w:tcPr>
          <w:p w14:paraId="726C299E" w14:textId="77777777" w:rsidR="0035739E" w:rsidRPr="00876E21" w:rsidRDefault="0035739E" w:rsidP="00A61812">
            <w:pPr>
              <w:rPr>
                <w:rFonts w:ascii="Tahoma" w:hAnsi="Tahoma" w:cs="Tahoma"/>
                <w:sz w:val="20"/>
                <w:szCs w:val="20"/>
                <w:lang w:eastAsia="en-GB"/>
              </w:rPr>
            </w:pPr>
          </w:p>
        </w:tc>
        <w:tc>
          <w:tcPr>
            <w:tcW w:w="3081" w:type="dxa"/>
          </w:tcPr>
          <w:p w14:paraId="3A8591A1" w14:textId="77777777" w:rsidR="0035739E" w:rsidRPr="00876E21" w:rsidRDefault="0035739E" w:rsidP="00A61812">
            <w:pPr>
              <w:rPr>
                <w:rFonts w:ascii="Tahoma" w:hAnsi="Tahoma" w:cs="Tahoma"/>
                <w:sz w:val="20"/>
                <w:szCs w:val="20"/>
                <w:lang w:eastAsia="en-GB"/>
              </w:rPr>
            </w:pPr>
          </w:p>
        </w:tc>
      </w:tr>
      <w:tr w:rsidR="0035739E" w:rsidRPr="00876E21" w14:paraId="416A0E88" w14:textId="77777777" w:rsidTr="00A61812">
        <w:tc>
          <w:tcPr>
            <w:tcW w:w="3080" w:type="dxa"/>
          </w:tcPr>
          <w:p w14:paraId="2F48B8F4" w14:textId="77777777" w:rsidR="0035739E" w:rsidRPr="00876E21" w:rsidRDefault="0035739E" w:rsidP="00A61812">
            <w:pPr>
              <w:rPr>
                <w:rFonts w:ascii="Tahoma" w:hAnsi="Tahoma" w:cs="Tahoma"/>
                <w:sz w:val="20"/>
                <w:szCs w:val="20"/>
                <w:lang w:eastAsia="en-GB"/>
              </w:rPr>
            </w:pPr>
          </w:p>
        </w:tc>
        <w:tc>
          <w:tcPr>
            <w:tcW w:w="3081" w:type="dxa"/>
          </w:tcPr>
          <w:p w14:paraId="13EC29C2" w14:textId="77777777" w:rsidR="0035739E" w:rsidRPr="00876E21" w:rsidRDefault="0035739E" w:rsidP="00A61812">
            <w:pPr>
              <w:rPr>
                <w:rFonts w:ascii="Tahoma" w:hAnsi="Tahoma" w:cs="Tahoma"/>
                <w:sz w:val="20"/>
                <w:szCs w:val="20"/>
                <w:lang w:eastAsia="en-GB"/>
              </w:rPr>
            </w:pPr>
          </w:p>
        </w:tc>
        <w:tc>
          <w:tcPr>
            <w:tcW w:w="3081" w:type="dxa"/>
          </w:tcPr>
          <w:p w14:paraId="660AA508" w14:textId="77777777" w:rsidR="0035739E" w:rsidRPr="00876E21" w:rsidRDefault="0035739E" w:rsidP="00A61812">
            <w:pPr>
              <w:rPr>
                <w:rFonts w:ascii="Tahoma" w:hAnsi="Tahoma" w:cs="Tahoma"/>
                <w:sz w:val="20"/>
                <w:szCs w:val="20"/>
                <w:lang w:eastAsia="en-GB"/>
              </w:rPr>
            </w:pPr>
          </w:p>
        </w:tc>
      </w:tr>
      <w:tr w:rsidR="0035739E" w:rsidRPr="00876E21" w14:paraId="7910C349" w14:textId="77777777" w:rsidTr="00A61812">
        <w:tc>
          <w:tcPr>
            <w:tcW w:w="3080" w:type="dxa"/>
          </w:tcPr>
          <w:p w14:paraId="1CBC3D18" w14:textId="77777777" w:rsidR="0035739E" w:rsidRPr="00876E21" w:rsidRDefault="0035739E" w:rsidP="00A61812">
            <w:pPr>
              <w:rPr>
                <w:rFonts w:ascii="Tahoma" w:hAnsi="Tahoma" w:cs="Tahoma"/>
                <w:sz w:val="20"/>
                <w:szCs w:val="20"/>
                <w:lang w:eastAsia="en-GB"/>
              </w:rPr>
            </w:pPr>
          </w:p>
        </w:tc>
        <w:tc>
          <w:tcPr>
            <w:tcW w:w="3081" w:type="dxa"/>
          </w:tcPr>
          <w:p w14:paraId="7C807258" w14:textId="77777777" w:rsidR="0035739E" w:rsidRPr="00876E21" w:rsidRDefault="0035739E" w:rsidP="00A61812">
            <w:pPr>
              <w:rPr>
                <w:rFonts w:ascii="Tahoma" w:hAnsi="Tahoma" w:cs="Tahoma"/>
                <w:sz w:val="20"/>
                <w:szCs w:val="20"/>
                <w:lang w:eastAsia="en-GB"/>
              </w:rPr>
            </w:pPr>
          </w:p>
        </w:tc>
        <w:tc>
          <w:tcPr>
            <w:tcW w:w="3081" w:type="dxa"/>
          </w:tcPr>
          <w:p w14:paraId="66AF95C0" w14:textId="77777777" w:rsidR="0035739E" w:rsidRPr="00876E21" w:rsidRDefault="0035739E" w:rsidP="00A61812">
            <w:pPr>
              <w:rPr>
                <w:rFonts w:ascii="Tahoma" w:hAnsi="Tahoma" w:cs="Tahoma"/>
                <w:sz w:val="20"/>
                <w:szCs w:val="20"/>
                <w:lang w:eastAsia="en-GB"/>
              </w:rPr>
            </w:pPr>
          </w:p>
        </w:tc>
      </w:tr>
      <w:tr w:rsidR="0035739E" w:rsidRPr="00876E21" w14:paraId="0609680B" w14:textId="77777777" w:rsidTr="00A61812">
        <w:tc>
          <w:tcPr>
            <w:tcW w:w="3080" w:type="dxa"/>
          </w:tcPr>
          <w:p w14:paraId="1320ADE0" w14:textId="77777777" w:rsidR="0035739E" w:rsidRPr="00876E21" w:rsidRDefault="0035739E" w:rsidP="00A61812">
            <w:pPr>
              <w:rPr>
                <w:rFonts w:ascii="Tahoma" w:hAnsi="Tahoma" w:cs="Tahoma"/>
                <w:sz w:val="20"/>
                <w:szCs w:val="20"/>
                <w:lang w:eastAsia="en-GB"/>
              </w:rPr>
            </w:pPr>
          </w:p>
        </w:tc>
        <w:tc>
          <w:tcPr>
            <w:tcW w:w="3081" w:type="dxa"/>
          </w:tcPr>
          <w:p w14:paraId="67BB22A5" w14:textId="77777777" w:rsidR="0035739E" w:rsidRPr="00876E21" w:rsidRDefault="0035739E" w:rsidP="00A61812">
            <w:pPr>
              <w:rPr>
                <w:rFonts w:ascii="Tahoma" w:hAnsi="Tahoma" w:cs="Tahoma"/>
                <w:sz w:val="20"/>
                <w:szCs w:val="20"/>
                <w:lang w:eastAsia="en-GB"/>
              </w:rPr>
            </w:pPr>
          </w:p>
        </w:tc>
        <w:tc>
          <w:tcPr>
            <w:tcW w:w="3081" w:type="dxa"/>
          </w:tcPr>
          <w:p w14:paraId="112CFD98" w14:textId="77777777" w:rsidR="0035739E" w:rsidRPr="00876E21" w:rsidRDefault="0035739E" w:rsidP="00A61812">
            <w:pPr>
              <w:rPr>
                <w:rFonts w:ascii="Tahoma" w:hAnsi="Tahoma" w:cs="Tahoma"/>
                <w:sz w:val="20"/>
                <w:szCs w:val="20"/>
                <w:lang w:eastAsia="en-GB"/>
              </w:rPr>
            </w:pPr>
          </w:p>
        </w:tc>
      </w:tr>
      <w:tr w:rsidR="0035739E" w:rsidRPr="00876E21" w14:paraId="54CC1C6B" w14:textId="77777777" w:rsidTr="00A61812">
        <w:tc>
          <w:tcPr>
            <w:tcW w:w="3080" w:type="dxa"/>
          </w:tcPr>
          <w:p w14:paraId="31E92DD6" w14:textId="77777777" w:rsidR="0035739E" w:rsidRPr="00876E21" w:rsidRDefault="0035739E" w:rsidP="00A61812">
            <w:pPr>
              <w:rPr>
                <w:rFonts w:ascii="Tahoma" w:hAnsi="Tahoma" w:cs="Tahoma"/>
                <w:sz w:val="20"/>
                <w:szCs w:val="20"/>
                <w:lang w:eastAsia="en-GB"/>
              </w:rPr>
            </w:pPr>
          </w:p>
        </w:tc>
        <w:tc>
          <w:tcPr>
            <w:tcW w:w="3081" w:type="dxa"/>
          </w:tcPr>
          <w:p w14:paraId="59903B4A" w14:textId="77777777" w:rsidR="0035739E" w:rsidRPr="00876E21" w:rsidRDefault="0035739E" w:rsidP="00A61812">
            <w:pPr>
              <w:rPr>
                <w:rFonts w:ascii="Tahoma" w:hAnsi="Tahoma" w:cs="Tahoma"/>
                <w:sz w:val="20"/>
                <w:szCs w:val="20"/>
                <w:lang w:eastAsia="en-GB"/>
              </w:rPr>
            </w:pPr>
          </w:p>
        </w:tc>
        <w:tc>
          <w:tcPr>
            <w:tcW w:w="3081" w:type="dxa"/>
          </w:tcPr>
          <w:p w14:paraId="0D3F69D7" w14:textId="77777777" w:rsidR="0035739E" w:rsidRPr="00876E21" w:rsidRDefault="0035739E" w:rsidP="00A61812">
            <w:pPr>
              <w:rPr>
                <w:rFonts w:ascii="Tahoma" w:hAnsi="Tahoma" w:cs="Tahoma"/>
                <w:sz w:val="20"/>
                <w:szCs w:val="20"/>
                <w:lang w:eastAsia="en-GB"/>
              </w:rPr>
            </w:pPr>
          </w:p>
        </w:tc>
      </w:tr>
    </w:tbl>
    <w:p w14:paraId="356B215E" w14:textId="77777777" w:rsidR="0035739E" w:rsidRPr="00876E21" w:rsidRDefault="0035739E" w:rsidP="0035739E">
      <w:pPr>
        <w:rPr>
          <w:rFonts w:ascii="Tahoma" w:hAnsi="Tahoma" w:cs="Tahoma"/>
          <w:sz w:val="20"/>
          <w:szCs w:val="20"/>
          <w:lang w:eastAsia="en-GB"/>
        </w:rPr>
      </w:pPr>
    </w:p>
    <w:p w14:paraId="69EBED96" w14:textId="77777777" w:rsidR="0035739E" w:rsidRPr="00876E21" w:rsidRDefault="0035739E" w:rsidP="0035739E">
      <w:pPr>
        <w:rPr>
          <w:rFonts w:ascii="Tahoma" w:hAnsi="Tahoma" w:cs="Tahoma"/>
          <w:sz w:val="20"/>
          <w:szCs w:val="20"/>
        </w:rPr>
      </w:pPr>
    </w:p>
    <w:p w14:paraId="1B06768D" w14:textId="77777777" w:rsidR="0035739E" w:rsidRPr="00876E21" w:rsidRDefault="0035739E" w:rsidP="0035739E">
      <w:pPr>
        <w:rPr>
          <w:rFonts w:ascii="Tahoma" w:hAnsi="Tahoma" w:cs="Tahoma"/>
          <w:sz w:val="20"/>
          <w:szCs w:val="20"/>
        </w:rPr>
      </w:pPr>
    </w:p>
    <w:p w14:paraId="61FEB7A4" w14:textId="77777777" w:rsidR="00867FA6" w:rsidRPr="00876E21" w:rsidRDefault="00867FA6">
      <w:pPr>
        <w:rPr>
          <w:rFonts w:ascii="Tahoma" w:hAnsi="Tahoma" w:cs="Tahoma"/>
          <w:sz w:val="20"/>
          <w:szCs w:val="20"/>
        </w:rPr>
      </w:pPr>
    </w:p>
    <w:sectPr w:rsidR="00867FA6" w:rsidRPr="00876E21" w:rsidSect="0021558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2DF9" w14:textId="77777777" w:rsidR="00EF4902" w:rsidRDefault="00EF4902">
      <w:pPr>
        <w:spacing w:after="0" w:line="240" w:lineRule="auto"/>
      </w:pPr>
      <w:r>
        <w:separator/>
      </w:r>
    </w:p>
  </w:endnote>
  <w:endnote w:type="continuationSeparator" w:id="0">
    <w:p w14:paraId="5CF20223" w14:textId="77777777" w:rsidR="00EF4902" w:rsidRDefault="00EF4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1FF5" w14:textId="77777777" w:rsidR="00876E21" w:rsidRPr="004C0F0F" w:rsidRDefault="00876E21" w:rsidP="00876E21">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proofErr w:type="spellStart"/>
    <w:r w:rsidR="00054B4F">
      <w:rPr>
        <w:rFonts w:ascii="Tahoma" w:hAnsi="Tahoma" w:cs="Tahoma"/>
        <w:sz w:val="16"/>
        <w:szCs w:val="16"/>
      </w:rPr>
      <w:t>Aspris</w:t>
    </w:r>
    <w:proofErr w:type="spellEnd"/>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054B4F">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03</w:t>
    </w:r>
  </w:p>
  <w:p w14:paraId="5B96E620" w14:textId="15FDCB73" w:rsidR="00876E21" w:rsidRPr="00C20A5B" w:rsidRDefault="00054B4F" w:rsidP="00876E21">
    <w:pPr>
      <w:pStyle w:val="Footer"/>
      <w:ind w:right="-186"/>
    </w:pPr>
    <w:proofErr w:type="spellStart"/>
    <w:r>
      <w:rPr>
        <w:rFonts w:ascii="Tahoma" w:hAnsi="Tahoma" w:cs="Tahoma"/>
        <w:sz w:val="16"/>
        <w:szCs w:val="16"/>
      </w:rPr>
      <w:t>Aspris</w:t>
    </w:r>
    <w:proofErr w:type="spellEnd"/>
    <w:r w:rsidR="00876E21" w:rsidRPr="004C0F0F">
      <w:rPr>
        <w:rFonts w:ascii="Tahoma" w:hAnsi="Tahoma" w:cs="Tahoma"/>
        <w:sz w:val="16"/>
        <w:szCs w:val="16"/>
      </w:rPr>
      <w:t xml:space="preserve"> Children’s Services – </w:t>
    </w:r>
    <w:r>
      <w:rPr>
        <w:rFonts w:ascii="Tahoma" w:hAnsi="Tahoma" w:cs="Tahoma"/>
        <w:sz w:val="16"/>
        <w:szCs w:val="16"/>
      </w:rPr>
      <w:t>V0</w:t>
    </w:r>
    <w:r w:rsidR="00F34A68">
      <w:rPr>
        <w:rFonts w:ascii="Tahoma" w:hAnsi="Tahoma" w:cs="Tahoma"/>
        <w:sz w:val="16"/>
        <w:szCs w:val="16"/>
      </w:rPr>
      <w:t>4</w:t>
    </w:r>
    <w:r w:rsidR="00876E21" w:rsidRPr="004C0F0F">
      <w:rPr>
        <w:rFonts w:ascii="Tahoma" w:hAnsi="Tahoma" w:cs="Tahoma"/>
        <w:sz w:val="16"/>
        <w:szCs w:val="16"/>
      </w:rPr>
      <w:t xml:space="preserve"> </w:t>
    </w:r>
    <w:r w:rsidR="00876E21" w:rsidRPr="004C0F0F">
      <w:rPr>
        <w:rFonts w:ascii="Tahoma" w:hAnsi="Tahoma" w:cs="Tahoma"/>
        <w:color w:val="000000"/>
        <w:sz w:val="16"/>
        <w:szCs w:val="16"/>
      </w:rPr>
      <w:t xml:space="preserve">– </w:t>
    </w:r>
    <w:r w:rsidR="001324E7">
      <w:rPr>
        <w:rFonts w:ascii="Tahoma" w:hAnsi="Tahoma" w:cs="Tahoma"/>
        <w:color w:val="000000"/>
        <w:sz w:val="16"/>
        <w:szCs w:val="16"/>
      </w:rPr>
      <w:t>August</w:t>
    </w:r>
    <w:r w:rsidR="00F34A68">
      <w:rPr>
        <w:rFonts w:ascii="Tahoma" w:hAnsi="Tahoma" w:cs="Tahoma"/>
        <w:color w:val="000000"/>
        <w:sz w:val="16"/>
        <w:szCs w:val="16"/>
      </w:rPr>
      <w:t xml:space="preserve"> </w:t>
    </w:r>
    <w:r>
      <w:rPr>
        <w:rFonts w:ascii="Tahoma" w:hAnsi="Tahoma" w:cs="Tahoma"/>
        <w:color w:val="000000"/>
        <w:sz w:val="16"/>
        <w:szCs w:val="16"/>
      </w:rPr>
      <w:t>202</w:t>
    </w:r>
    <w:r w:rsidR="00F34A68">
      <w:rPr>
        <w:rFonts w:ascii="Tahoma" w:hAnsi="Tahoma" w:cs="Tahoma"/>
        <w:color w:val="000000"/>
        <w:sz w:val="16"/>
        <w:szCs w:val="16"/>
      </w:rPr>
      <w:t>5</w:t>
    </w:r>
    <w:r w:rsidR="00876E21">
      <w:rPr>
        <w:rFonts w:ascii="Tahoma" w:hAnsi="Tahoma" w:cs="Tahoma"/>
        <w:color w:val="000000"/>
        <w:sz w:val="16"/>
        <w:szCs w:val="16"/>
      </w:rPr>
      <w:t xml:space="preserve"> </w:t>
    </w:r>
    <w:r w:rsidR="00876E21">
      <w:rPr>
        <w:rFonts w:ascii="Tahoma" w:hAnsi="Tahoma" w:cs="Tahoma"/>
        <w:color w:val="000000"/>
        <w:sz w:val="16"/>
        <w:szCs w:val="16"/>
      </w:rPr>
      <w:tab/>
    </w:r>
    <w:r w:rsidR="00876E21" w:rsidRPr="004C0F0F">
      <w:rPr>
        <w:rFonts w:ascii="Tahoma" w:hAnsi="Tahoma" w:cs="Tahoma"/>
        <w:sz w:val="16"/>
      </w:rPr>
      <w:t xml:space="preserve"> </w:t>
    </w:r>
    <w:r w:rsidR="00876E21">
      <w:rPr>
        <w:rFonts w:ascii="Tahoma" w:hAnsi="Tahoma" w:cs="Tahoma"/>
        <w:sz w:val="16"/>
      </w:rPr>
      <w:tab/>
    </w:r>
    <w:r w:rsidR="00876E21" w:rsidRPr="00C20A5B">
      <w:rPr>
        <w:rFonts w:ascii="Tahoma" w:hAnsi="Tahoma" w:cs="Tahoma"/>
        <w:sz w:val="16"/>
      </w:rPr>
      <w:t xml:space="preserve">Page </w:t>
    </w:r>
    <w:r w:rsidR="00876E21" w:rsidRPr="00C20A5B">
      <w:rPr>
        <w:rStyle w:val="PageNumber"/>
        <w:rFonts w:ascii="Tahoma" w:hAnsi="Tahoma" w:cs="Tahoma"/>
        <w:sz w:val="16"/>
      </w:rPr>
      <w:fldChar w:fldCharType="begin"/>
    </w:r>
    <w:r w:rsidR="00876E21" w:rsidRPr="00C20A5B">
      <w:rPr>
        <w:rStyle w:val="PageNumber"/>
        <w:rFonts w:ascii="Tahoma" w:hAnsi="Tahoma" w:cs="Tahoma"/>
        <w:sz w:val="16"/>
      </w:rPr>
      <w:instrText xml:space="preserve"> PAGE </w:instrText>
    </w:r>
    <w:r w:rsidR="00876E21" w:rsidRPr="00C20A5B">
      <w:rPr>
        <w:rStyle w:val="PageNumber"/>
        <w:rFonts w:ascii="Tahoma" w:hAnsi="Tahoma" w:cs="Tahoma"/>
        <w:sz w:val="16"/>
      </w:rPr>
      <w:fldChar w:fldCharType="separate"/>
    </w:r>
    <w:r>
      <w:rPr>
        <w:rStyle w:val="PageNumber"/>
        <w:rFonts w:ascii="Tahoma" w:hAnsi="Tahoma" w:cs="Tahoma"/>
        <w:noProof/>
        <w:sz w:val="16"/>
      </w:rPr>
      <w:t>1</w:t>
    </w:r>
    <w:r w:rsidR="00876E21" w:rsidRPr="00C20A5B">
      <w:rPr>
        <w:rStyle w:val="PageNumber"/>
        <w:rFonts w:ascii="Tahoma" w:hAnsi="Tahoma" w:cs="Tahoma"/>
        <w:sz w:val="16"/>
      </w:rPr>
      <w:fldChar w:fldCharType="end"/>
    </w:r>
    <w:r w:rsidR="00876E21" w:rsidRPr="00C20A5B">
      <w:rPr>
        <w:rFonts w:ascii="Tahoma" w:hAnsi="Tahoma" w:cs="Tahoma"/>
        <w:sz w:val="16"/>
      </w:rPr>
      <w:t xml:space="preserve"> of </w:t>
    </w:r>
    <w:r w:rsidR="00876E21" w:rsidRPr="00C20A5B">
      <w:rPr>
        <w:rFonts w:ascii="Tahoma" w:hAnsi="Tahoma" w:cs="Tahoma"/>
        <w:sz w:val="16"/>
        <w:szCs w:val="16"/>
      </w:rPr>
      <w:fldChar w:fldCharType="begin"/>
    </w:r>
    <w:r w:rsidR="00876E21" w:rsidRPr="00C20A5B">
      <w:rPr>
        <w:rFonts w:ascii="Tahoma" w:hAnsi="Tahoma" w:cs="Tahoma"/>
        <w:sz w:val="16"/>
        <w:szCs w:val="16"/>
      </w:rPr>
      <w:instrText xml:space="preserve"> NUMPAGES  </w:instrText>
    </w:r>
    <w:r w:rsidR="00876E21" w:rsidRPr="00C20A5B">
      <w:rPr>
        <w:rFonts w:ascii="Tahoma" w:hAnsi="Tahoma" w:cs="Tahoma"/>
        <w:sz w:val="16"/>
        <w:szCs w:val="16"/>
      </w:rPr>
      <w:fldChar w:fldCharType="separate"/>
    </w:r>
    <w:r>
      <w:rPr>
        <w:rFonts w:ascii="Tahoma" w:hAnsi="Tahoma" w:cs="Tahoma"/>
        <w:noProof/>
        <w:sz w:val="16"/>
        <w:szCs w:val="16"/>
      </w:rPr>
      <w:t>2</w:t>
    </w:r>
    <w:r w:rsidR="00876E21" w:rsidRPr="00C20A5B">
      <w:rPr>
        <w:rFonts w:ascii="Tahoma" w:hAnsi="Tahoma" w:cs="Tahoma"/>
        <w:sz w:val="16"/>
        <w:szCs w:val="16"/>
      </w:rPr>
      <w:fldChar w:fldCharType="end"/>
    </w:r>
  </w:p>
  <w:p w14:paraId="470737A9" w14:textId="77777777" w:rsidR="00F354BA" w:rsidRPr="00876E21" w:rsidRDefault="00F354BA" w:rsidP="0087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2FCF0" w14:textId="77777777" w:rsidR="00EF4902" w:rsidRDefault="00EF4902">
      <w:pPr>
        <w:spacing w:after="0" w:line="240" w:lineRule="auto"/>
      </w:pPr>
      <w:r>
        <w:separator/>
      </w:r>
    </w:p>
  </w:footnote>
  <w:footnote w:type="continuationSeparator" w:id="0">
    <w:p w14:paraId="63C87459" w14:textId="77777777" w:rsidR="00EF4902" w:rsidRDefault="00EF4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372A" w14:textId="77777777" w:rsidR="00FD11F8" w:rsidRDefault="00FD11F8" w:rsidP="00714039">
    <w:pPr>
      <w:pStyle w:val="Header"/>
      <w:jc w:val="center"/>
      <w:rPr>
        <w:b/>
        <w:color w:val="7F7F7F" w:themeColor="text1" w:themeTint="80"/>
      </w:rPr>
    </w:pPr>
  </w:p>
  <w:p w14:paraId="556906EC" w14:textId="7BA3D514" w:rsidR="00F354BA" w:rsidRPr="00714039" w:rsidRDefault="00221F5D" w:rsidP="00714039">
    <w:pPr>
      <w:pStyle w:val="Header"/>
      <w:jc w:val="center"/>
      <w:rPr>
        <w:b/>
        <w:color w:val="7F7F7F" w:themeColor="text1" w:themeTint="80"/>
      </w:rPr>
    </w:pPr>
    <w:r w:rsidRPr="00714039">
      <w:rPr>
        <w:b/>
        <w:color w:val="7F7F7F" w:themeColor="text1" w:themeTint="80"/>
      </w:rPr>
      <w:t>Local Procedure Template</w:t>
    </w:r>
  </w:p>
  <w:p w14:paraId="393B5C35" w14:textId="77777777" w:rsidR="00F354BA" w:rsidRDefault="00F35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32E8"/>
    <w:multiLevelType w:val="multilevel"/>
    <w:tmpl w:val="45A2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21C30"/>
    <w:multiLevelType w:val="multilevel"/>
    <w:tmpl w:val="13A6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504A4"/>
    <w:multiLevelType w:val="multilevel"/>
    <w:tmpl w:val="7066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C07E4"/>
    <w:multiLevelType w:val="multilevel"/>
    <w:tmpl w:val="B8E2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227F8"/>
    <w:multiLevelType w:val="multilevel"/>
    <w:tmpl w:val="2E7A5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45E96"/>
    <w:multiLevelType w:val="multilevel"/>
    <w:tmpl w:val="D962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051E2"/>
    <w:multiLevelType w:val="multilevel"/>
    <w:tmpl w:val="45C0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44D4F"/>
    <w:multiLevelType w:val="multilevel"/>
    <w:tmpl w:val="4344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E0289A"/>
    <w:multiLevelType w:val="multilevel"/>
    <w:tmpl w:val="A856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721292">
    <w:abstractNumId w:val="8"/>
  </w:num>
  <w:num w:numId="2" w16cid:durableId="13865598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9074625">
    <w:abstractNumId w:val="3"/>
  </w:num>
  <w:num w:numId="4" w16cid:durableId="1314483401">
    <w:abstractNumId w:val="2"/>
  </w:num>
  <w:num w:numId="5" w16cid:durableId="1615362899">
    <w:abstractNumId w:val="9"/>
  </w:num>
  <w:num w:numId="6" w16cid:durableId="1937858251">
    <w:abstractNumId w:val="4"/>
  </w:num>
  <w:num w:numId="7" w16cid:durableId="816533063">
    <w:abstractNumId w:val="0"/>
  </w:num>
  <w:num w:numId="8" w16cid:durableId="781262742">
    <w:abstractNumId w:val="1"/>
  </w:num>
  <w:num w:numId="9" w16cid:durableId="1646160808">
    <w:abstractNumId w:val="7"/>
  </w:num>
  <w:num w:numId="10" w16cid:durableId="1865244231">
    <w:abstractNumId w:val="5"/>
  </w:num>
  <w:num w:numId="11" w16cid:durableId="240990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9E"/>
    <w:rsid w:val="00054B4F"/>
    <w:rsid w:val="001324E7"/>
    <w:rsid w:val="00221F5D"/>
    <w:rsid w:val="00246524"/>
    <w:rsid w:val="002D103B"/>
    <w:rsid w:val="002F1F76"/>
    <w:rsid w:val="0035739E"/>
    <w:rsid w:val="003E25FC"/>
    <w:rsid w:val="003E56FF"/>
    <w:rsid w:val="005D1130"/>
    <w:rsid w:val="005E0881"/>
    <w:rsid w:val="00683D8F"/>
    <w:rsid w:val="006844A9"/>
    <w:rsid w:val="00686E50"/>
    <w:rsid w:val="00710730"/>
    <w:rsid w:val="00867FA6"/>
    <w:rsid w:val="00876E21"/>
    <w:rsid w:val="00A84175"/>
    <w:rsid w:val="00B95982"/>
    <w:rsid w:val="00BC354F"/>
    <w:rsid w:val="00C522BE"/>
    <w:rsid w:val="00C6526E"/>
    <w:rsid w:val="00D60489"/>
    <w:rsid w:val="00DA5FF9"/>
    <w:rsid w:val="00DD31FF"/>
    <w:rsid w:val="00EE51CB"/>
    <w:rsid w:val="00EF4902"/>
    <w:rsid w:val="00F14590"/>
    <w:rsid w:val="00F34A68"/>
    <w:rsid w:val="00F354BA"/>
    <w:rsid w:val="00F42ED3"/>
    <w:rsid w:val="00F60A12"/>
    <w:rsid w:val="00F74A3A"/>
    <w:rsid w:val="00FD11F8"/>
    <w:rsid w:val="00FE5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3062"/>
  <w15:docId w15:val="{0537CCA2-A8CA-4B67-999A-58DADAE8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39E"/>
  </w:style>
  <w:style w:type="paragraph" w:styleId="Footer">
    <w:name w:val="footer"/>
    <w:basedOn w:val="Normal"/>
    <w:link w:val="FooterChar"/>
    <w:uiPriority w:val="99"/>
    <w:unhideWhenUsed/>
    <w:rsid w:val="00357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39E"/>
  </w:style>
  <w:style w:type="table" w:styleId="TableGrid">
    <w:name w:val="Table Grid"/>
    <w:basedOn w:val="TableNormal"/>
    <w:uiPriority w:val="59"/>
    <w:rsid w:val="0035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39E"/>
    <w:pPr>
      <w:ind w:left="720"/>
      <w:contextualSpacing/>
    </w:pPr>
  </w:style>
  <w:style w:type="character" w:styleId="PageNumber">
    <w:name w:val="page number"/>
    <w:basedOn w:val="DefaultParagraphFont"/>
    <w:rsid w:val="00876E21"/>
  </w:style>
  <w:style w:type="paragraph" w:styleId="Revision">
    <w:name w:val="Revision"/>
    <w:hidden/>
    <w:uiPriority w:val="99"/>
    <w:semiHidden/>
    <w:rsid w:val="00683D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Danielle Samuel</cp:lastModifiedBy>
  <cp:revision>2</cp:revision>
  <dcterms:created xsi:type="dcterms:W3CDTF">2026-09-10T13:21:00Z</dcterms:created>
  <dcterms:modified xsi:type="dcterms:W3CDTF">2026-09-10T13:21:00Z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f5815026d9f690fefba6adba56b1737b95c2bcf2993a6ccbe679f10199687f1f</vt:lpwstr>
  </property>
</Properties>
</file>