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35386" w14:textId="7F1B09D1" w:rsidR="00714039" w:rsidRDefault="00D36B5A">
      <w:r>
        <w:rPr>
          <w:rFonts w:ascii="Tahoma" w:hAnsi="Tahoma" w:cs="Tahoma"/>
          <w:noProof/>
          <w:color w:val="365F91"/>
        </w:rPr>
        <w:drawing>
          <wp:anchor distT="0" distB="0" distL="114300" distR="114300" simplePos="0" relativeHeight="251658752" behindDoc="1" locked="0" layoutInCell="1" allowOverlap="1" wp14:anchorId="16B70E45" wp14:editId="3F7B1EAA">
            <wp:simplePos x="0" y="0"/>
            <wp:positionH relativeFrom="margin">
              <wp:align>left</wp:align>
            </wp:positionH>
            <wp:positionV relativeFrom="paragraph">
              <wp:posOffset>-621665</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Style w:val="TableGrid"/>
        <w:tblW w:w="0" w:type="auto"/>
        <w:tblLook w:val="04A0" w:firstRow="1" w:lastRow="0" w:firstColumn="1" w:lastColumn="0" w:noHBand="0" w:noVBand="1"/>
      </w:tblPr>
      <w:tblGrid>
        <w:gridCol w:w="3435"/>
        <w:gridCol w:w="5581"/>
      </w:tblGrid>
      <w:tr w:rsidR="007B05E9" w14:paraId="11B6E6F0" w14:textId="77777777" w:rsidTr="008C0321">
        <w:tc>
          <w:tcPr>
            <w:tcW w:w="3510" w:type="dxa"/>
            <w:shd w:val="clear" w:color="auto" w:fill="DBE5F1" w:themeFill="accent1" w:themeFillTint="33"/>
          </w:tcPr>
          <w:p w14:paraId="3687E9E9" w14:textId="000B2BE8" w:rsidR="007B05E9" w:rsidRPr="00847CED" w:rsidRDefault="007B05E9">
            <w:pPr>
              <w:rPr>
                <w:b/>
              </w:rPr>
            </w:pPr>
            <w:r w:rsidRPr="00847CED">
              <w:rPr>
                <w:b/>
              </w:rPr>
              <w:t>Local Procedure Title</w:t>
            </w:r>
          </w:p>
        </w:tc>
        <w:tc>
          <w:tcPr>
            <w:tcW w:w="5732" w:type="dxa"/>
          </w:tcPr>
          <w:p w14:paraId="17256C42" w14:textId="77777777" w:rsidR="007B05E9" w:rsidRPr="001F544A" w:rsidRDefault="001C2CD5" w:rsidP="00C51D06">
            <w:pPr>
              <w:rPr>
                <w:b/>
              </w:rPr>
            </w:pPr>
            <w:r>
              <w:rPr>
                <w:b/>
              </w:rPr>
              <w:t>Curriculum</w:t>
            </w:r>
          </w:p>
        </w:tc>
      </w:tr>
      <w:tr w:rsidR="007B05E9" w14:paraId="160F7197" w14:textId="77777777" w:rsidTr="008C0321">
        <w:tc>
          <w:tcPr>
            <w:tcW w:w="3510" w:type="dxa"/>
            <w:shd w:val="clear" w:color="auto" w:fill="DBE5F1" w:themeFill="accent1" w:themeFillTint="33"/>
          </w:tcPr>
          <w:p w14:paraId="30C63930" w14:textId="38FF6FED" w:rsidR="007B05E9" w:rsidRPr="00847CED" w:rsidRDefault="00AB1CA8">
            <w:pPr>
              <w:rPr>
                <w:b/>
              </w:rPr>
            </w:pPr>
            <w:r>
              <w:rPr>
                <w:b/>
              </w:rPr>
              <w:t>School /College</w:t>
            </w:r>
          </w:p>
        </w:tc>
        <w:tc>
          <w:tcPr>
            <w:tcW w:w="5732" w:type="dxa"/>
          </w:tcPr>
          <w:p w14:paraId="3F8CC286" w14:textId="6C67D8D9" w:rsidR="007B05E9" w:rsidRPr="001F544A" w:rsidRDefault="0033203E">
            <w:pPr>
              <w:rPr>
                <w:b/>
              </w:rPr>
            </w:pPr>
            <w:r>
              <w:rPr>
                <w:b/>
              </w:rPr>
              <w:t>S</w:t>
            </w:r>
            <w:r>
              <w:t>trathmore College</w:t>
            </w:r>
          </w:p>
        </w:tc>
      </w:tr>
      <w:tr w:rsidR="007B05E9" w14:paraId="3ED316BC" w14:textId="77777777" w:rsidTr="008C0321">
        <w:tc>
          <w:tcPr>
            <w:tcW w:w="3510" w:type="dxa"/>
            <w:shd w:val="clear" w:color="auto" w:fill="DBE5F1" w:themeFill="accent1" w:themeFillTint="33"/>
          </w:tcPr>
          <w:p w14:paraId="69855856" w14:textId="3E9B7086" w:rsidR="007B05E9" w:rsidRPr="00847CED" w:rsidRDefault="000E4296" w:rsidP="00847CED">
            <w:pPr>
              <w:rPr>
                <w:b/>
              </w:rPr>
            </w:pPr>
            <w:r>
              <w:rPr>
                <w:b/>
              </w:rPr>
              <w:t>A</w:t>
            </w:r>
            <w:r w:rsidR="007B05E9" w:rsidRPr="00847CED">
              <w:rPr>
                <w:b/>
              </w:rPr>
              <w:t xml:space="preserve">CS Policy </w:t>
            </w:r>
            <w:r w:rsidR="00847CED">
              <w:rPr>
                <w:b/>
              </w:rPr>
              <w:t>number and t</w:t>
            </w:r>
            <w:r w:rsidR="00847CED" w:rsidRPr="00847CED">
              <w:rPr>
                <w:b/>
              </w:rPr>
              <w:t>itle</w:t>
            </w:r>
          </w:p>
        </w:tc>
        <w:tc>
          <w:tcPr>
            <w:tcW w:w="5732" w:type="dxa"/>
          </w:tcPr>
          <w:p w14:paraId="3B9ADB12" w14:textId="77597923" w:rsidR="007B05E9" w:rsidRPr="001F544A" w:rsidRDefault="004251A8" w:rsidP="001C2CD5">
            <w:pPr>
              <w:rPr>
                <w:b/>
              </w:rPr>
            </w:pPr>
            <w:r>
              <w:rPr>
                <w:b/>
              </w:rPr>
              <w:t>A</w:t>
            </w:r>
            <w:r w:rsidR="00BE4844" w:rsidRPr="001F544A">
              <w:rPr>
                <w:b/>
              </w:rPr>
              <w:t xml:space="preserve">CS </w:t>
            </w:r>
            <w:r w:rsidR="00B24B26">
              <w:rPr>
                <w:b/>
              </w:rPr>
              <w:t>3</w:t>
            </w:r>
            <w:r w:rsidR="001C2CD5">
              <w:rPr>
                <w:b/>
              </w:rPr>
              <w:t>1</w:t>
            </w:r>
            <w:r w:rsidR="00BE4844" w:rsidRPr="001F544A">
              <w:rPr>
                <w:b/>
              </w:rPr>
              <w:t xml:space="preserve"> </w:t>
            </w:r>
            <w:r w:rsidR="001C2CD5">
              <w:rPr>
                <w:b/>
              </w:rPr>
              <w:t>Curriculum</w:t>
            </w:r>
          </w:p>
        </w:tc>
      </w:tr>
      <w:tr w:rsidR="008C0321" w14:paraId="4E281FEC" w14:textId="77777777" w:rsidTr="008C0321">
        <w:tc>
          <w:tcPr>
            <w:tcW w:w="3510" w:type="dxa"/>
            <w:shd w:val="clear" w:color="auto" w:fill="DBE5F1" w:themeFill="accent1" w:themeFillTint="33"/>
          </w:tcPr>
          <w:p w14:paraId="431BF1EE" w14:textId="77777777" w:rsidR="008C0321" w:rsidRPr="00847CED" w:rsidRDefault="008C0321" w:rsidP="00847CED">
            <w:pPr>
              <w:rPr>
                <w:b/>
              </w:rPr>
            </w:pPr>
            <w:r>
              <w:rPr>
                <w:b/>
              </w:rPr>
              <w:t>Local Procedure template reference</w:t>
            </w:r>
          </w:p>
        </w:tc>
        <w:tc>
          <w:tcPr>
            <w:tcW w:w="5732" w:type="dxa"/>
          </w:tcPr>
          <w:p w14:paraId="221D03D1" w14:textId="2E3DEB47" w:rsidR="008C0321" w:rsidRPr="001F544A" w:rsidRDefault="004251A8" w:rsidP="00E12511">
            <w:pPr>
              <w:rPr>
                <w:b/>
              </w:rPr>
            </w:pPr>
            <w:r>
              <w:rPr>
                <w:b/>
              </w:rPr>
              <w:t>A</w:t>
            </w:r>
            <w:r w:rsidR="00BE4844" w:rsidRPr="001F544A">
              <w:rPr>
                <w:b/>
              </w:rPr>
              <w:t xml:space="preserve">CS LP </w:t>
            </w:r>
            <w:r w:rsidR="00B24B26">
              <w:rPr>
                <w:b/>
              </w:rPr>
              <w:t>3</w:t>
            </w:r>
            <w:r w:rsidR="001C2CD5">
              <w:rPr>
                <w:b/>
              </w:rPr>
              <w:t>1</w:t>
            </w:r>
            <w:r w:rsidR="00BE4844" w:rsidRPr="001F544A">
              <w:rPr>
                <w:b/>
              </w:rPr>
              <w:t xml:space="preserve"> </w:t>
            </w:r>
          </w:p>
        </w:tc>
      </w:tr>
      <w:tr w:rsidR="007B05E9" w14:paraId="0B0DFB25" w14:textId="77777777" w:rsidTr="008C0321">
        <w:tc>
          <w:tcPr>
            <w:tcW w:w="3510" w:type="dxa"/>
            <w:shd w:val="clear" w:color="auto" w:fill="DBE5F1" w:themeFill="accent1" w:themeFillTint="33"/>
          </w:tcPr>
          <w:p w14:paraId="745D8702" w14:textId="77777777" w:rsidR="007B05E9" w:rsidRPr="00847CED" w:rsidRDefault="00847CED">
            <w:pPr>
              <w:rPr>
                <w:b/>
              </w:rPr>
            </w:pPr>
            <w:r w:rsidRPr="00847CED">
              <w:rPr>
                <w:b/>
              </w:rPr>
              <w:t>Local Procedure date</w:t>
            </w:r>
          </w:p>
        </w:tc>
        <w:tc>
          <w:tcPr>
            <w:tcW w:w="5732" w:type="dxa"/>
          </w:tcPr>
          <w:p w14:paraId="4311559B" w14:textId="1FDEB658" w:rsidR="007B05E9" w:rsidRDefault="0033203E">
            <w:r>
              <w:t>September 2026</w:t>
            </w:r>
          </w:p>
        </w:tc>
      </w:tr>
      <w:tr w:rsidR="007B05E9" w14:paraId="5323C590" w14:textId="77777777" w:rsidTr="008C0321">
        <w:tc>
          <w:tcPr>
            <w:tcW w:w="3510" w:type="dxa"/>
            <w:shd w:val="clear" w:color="auto" w:fill="DBE5F1" w:themeFill="accent1" w:themeFillTint="33"/>
          </w:tcPr>
          <w:p w14:paraId="32687A22" w14:textId="77777777" w:rsidR="007B05E9" w:rsidRPr="00847CED" w:rsidRDefault="00847CED">
            <w:pPr>
              <w:rPr>
                <w:b/>
              </w:rPr>
            </w:pPr>
            <w:r w:rsidRPr="00847CED">
              <w:rPr>
                <w:b/>
              </w:rPr>
              <w:t>Local Procedure review date</w:t>
            </w:r>
          </w:p>
        </w:tc>
        <w:tc>
          <w:tcPr>
            <w:tcW w:w="5732" w:type="dxa"/>
          </w:tcPr>
          <w:p w14:paraId="6D222CF6" w14:textId="2DCFB065" w:rsidR="007B05E9" w:rsidRDefault="0033203E">
            <w:r>
              <w:t>September 2027</w:t>
            </w:r>
          </w:p>
        </w:tc>
      </w:tr>
      <w:tr w:rsidR="007B05E9" w14:paraId="3298E550" w14:textId="77777777" w:rsidTr="008C0321">
        <w:tc>
          <w:tcPr>
            <w:tcW w:w="3510" w:type="dxa"/>
            <w:shd w:val="clear" w:color="auto" w:fill="DBE5F1" w:themeFill="accent1" w:themeFillTint="33"/>
          </w:tcPr>
          <w:p w14:paraId="1E5F0A3E" w14:textId="77777777" w:rsidR="007B05E9" w:rsidRPr="00847CED" w:rsidRDefault="00847CED">
            <w:pPr>
              <w:rPr>
                <w:b/>
              </w:rPr>
            </w:pPr>
            <w:r w:rsidRPr="00847CED">
              <w:rPr>
                <w:b/>
              </w:rPr>
              <w:t>Local Procedure Author(s)</w:t>
            </w:r>
          </w:p>
        </w:tc>
        <w:tc>
          <w:tcPr>
            <w:tcW w:w="5732" w:type="dxa"/>
          </w:tcPr>
          <w:p w14:paraId="3F18B9B3" w14:textId="68FF0493" w:rsidR="007B05E9" w:rsidRDefault="00DB413F">
            <w:r>
              <w:t>Danielle Samuel</w:t>
            </w:r>
          </w:p>
        </w:tc>
      </w:tr>
      <w:tr w:rsidR="007B05E9" w14:paraId="6D4F7E43" w14:textId="77777777" w:rsidTr="008C0321">
        <w:tc>
          <w:tcPr>
            <w:tcW w:w="3510" w:type="dxa"/>
            <w:shd w:val="clear" w:color="auto" w:fill="DBE5F1" w:themeFill="accent1" w:themeFillTint="33"/>
          </w:tcPr>
          <w:p w14:paraId="2EA20D5F" w14:textId="77777777" w:rsidR="007B05E9" w:rsidRPr="00847CED" w:rsidRDefault="00847CED">
            <w:pPr>
              <w:rPr>
                <w:b/>
              </w:rPr>
            </w:pPr>
            <w:r w:rsidRPr="00847CED">
              <w:rPr>
                <w:b/>
              </w:rPr>
              <w:t>Local Procedure Ratification</w:t>
            </w:r>
          </w:p>
        </w:tc>
        <w:tc>
          <w:tcPr>
            <w:tcW w:w="5732" w:type="dxa"/>
          </w:tcPr>
          <w:p w14:paraId="19E7D127" w14:textId="77777777" w:rsidR="007B05E9" w:rsidRPr="008C0321" w:rsidRDefault="00847CED" w:rsidP="00ED27F4">
            <w:pPr>
              <w:rPr>
                <w:sz w:val="20"/>
                <w:szCs w:val="20"/>
              </w:rPr>
            </w:pPr>
            <w:r w:rsidRPr="008C0321">
              <w:rPr>
                <w:sz w:val="20"/>
                <w:szCs w:val="20"/>
              </w:rPr>
              <w:t xml:space="preserve">Checked and </w:t>
            </w:r>
            <w:proofErr w:type="gramStart"/>
            <w:r w:rsidRPr="008C0321">
              <w:rPr>
                <w:sz w:val="20"/>
                <w:szCs w:val="20"/>
              </w:rPr>
              <w:t>Approved</w:t>
            </w:r>
            <w:proofErr w:type="gramEnd"/>
            <w:r w:rsidRPr="008C0321">
              <w:rPr>
                <w:sz w:val="20"/>
                <w:szCs w:val="20"/>
              </w:rPr>
              <w:t xml:space="preserve"> by:              </w:t>
            </w:r>
            <w:r w:rsidR="00ED27F4">
              <w:rPr>
                <w:sz w:val="20"/>
                <w:szCs w:val="20"/>
              </w:rPr>
              <w:t xml:space="preserve">                               </w:t>
            </w:r>
          </w:p>
        </w:tc>
      </w:tr>
    </w:tbl>
    <w:p w14:paraId="1DABB9EB" w14:textId="77777777" w:rsidR="00847CED" w:rsidRPr="00847CED" w:rsidRDefault="00847CED" w:rsidP="00847CED"/>
    <w:tbl>
      <w:tblPr>
        <w:tblStyle w:val="TableGrid"/>
        <w:tblW w:w="0" w:type="auto"/>
        <w:tblInd w:w="-34" w:type="dxa"/>
        <w:tblLook w:val="04A0" w:firstRow="1" w:lastRow="0" w:firstColumn="1" w:lastColumn="0" w:noHBand="0" w:noVBand="1"/>
      </w:tblPr>
      <w:tblGrid>
        <w:gridCol w:w="9050"/>
      </w:tblGrid>
      <w:tr w:rsidR="0021017D" w:rsidRPr="00AB07BB" w14:paraId="3258DDE7" w14:textId="77777777" w:rsidTr="00DA0E8B">
        <w:tc>
          <w:tcPr>
            <w:tcW w:w="9050" w:type="dxa"/>
          </w:tcPr>
          <w:p w14:paraId="60081D4C" w14:textId="45FC8DCF" w:rsidR="0021017D" w:rsidRPr="00AB07BB" w:rsidRDefault="00DA0E8B" w:rsidP="00476936">
            <w:pPr>
              <w:pStyle w:val="ListParagraph"/>
              <w:numPr>
                <w:ilvl w:val="0"/>
                <w:numId w:val="24"/>
              </w:numPr>
              <w:rPr>
                <w:rFonts w:ascii="Tenorite" w:hAnsi="Tenorite"/>
                <w:b/>
                <w:bCs/>
                <w:iCs/>
                <w:color w:val="1F497D" w:themeColor="text2"/>
                <w:sz w:val="28"/>
                <w:szCs w:val="28"/>
              </w:rPr>
            </w:pPr>
            <w:r w:rsidRPr="00AB07BB">
              <w:rPr>
                <w:rStyle w:val="Emphasis"/>
                <w:rFonts w:ascii="Tenorite" w:hAnsi="Tenorite"/>
                <w:b/>
                <w:bCs/>
                <w:color w:val="1F497D" w:themeColor="text2"/>
                <w:sz w:val="28"/>
                <w:szCs w:val="28"/>
              </w:rPr>
              <w:t>Curriculum Vision and Intent</w:t>
            </w:r>
          </w:p>
        </w:tc>
      </w:tr>
      <w:tr w:rsidR="0021017D" w:rsidRPr="00AB07BB" w14:paraId="2A0A0350" w14:textId="77777777" w:rsidTr="00DA0E8B">
        <w:tc>
          <w:tcPr>
            <w:tcW w:w="9050" w:type="dxa"/>
          </w:tcPr>
          <w:p w14:paraId="515F82A7" w14:textId="77777777" w:rsidR="00F66848" w:rsidRPr="00AB07BB" w:rsidRDefault="00F66848" w:rsidP="00F6684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At Strathmore, our curriculum is designed to empower students to achieve meaningful outcomes, develop greater independence, and lead fulfilling adult lives. We believe that every student, regardless of their starting point, has the potential to make progress when provided with ambitious, personalised, and high-quality learning opportunities that recognise their strengths, aspirations, and individual needs.</w:t>
            </w:r>
          </w:p>
          <w:p w14:paraId="582417A9" w14:textId="77777777" w:rsidR="00F66848" w:rsidRPr="00AB07BB" w:rsidRDefault="00F66848" w:rsidP="00F6684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Our curriculum is centred on Preparation for Adulthood and is built on the principle that students should leave Strathmore with the knowledge, skills, confidence, and resilience needed to successfully navigate adult life. Through a carefully planned and sequenced curriculum, we support students to develop independence, communication, employability, health and wellbeing, community participation, and lifelong learning skills that enable them to achieve their personal goals and aspirations.</w:t>
            </w:r>
          </w:p>
          <w:p w14:paraId="7BAC83CF" w14:textId="77777777" w:rsidR="00F66848" w:rsidRPr="00AB07BB" w:rsidRDefault="00F66848" w:rsidP="00F6684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Students are placed within curriculum pathways through a process of strategic planning that considers their </w:t>
            </w:r>
            <w:proofErr w:type="gramStart"/>
            <w:r w:rsidRPr="00AB07BB">
              <w:rPr>
                <w:rFonts w:ascii="Tenorite" w:eastAsia="Times New Roman" w:hAnsi="Tenorite" w:cs="Segoe UI"/>
                <w:sz w:val="21"/>
                <w:szCs w:val="21"/>
              </w:rPr>
              <w:t>long term</w:t>
            </w:r>
            <w:proofErr w:type="gramEnd"/>
            <w:r w:rsidRPr="00AB07BB">
              <w:rPr>
                <w:rFonts w:ascii="Tenorite" w:eastAsia="Times New Roman" w:hAnsi="Tenorite" w:cs="Segoe UI"/>
                <w:sz w:val="21"/>
                <w:szCs w:val="21"/>
              </w:rPr>
              <w:t xml:space="preserve"> outcomes, aspirations, Education, Health and Care Plan (EHCP) outcomes, strengths, interests, and support needs. Our pathways provide personalised learning journeys that reflect individual ambitions whilst ensuring students receive the specialist support required to thrive. Whilst pathways are outcome-focused, we recognise that every student presents with a unique profile of strengths and needs. Communication, social communication, wellbeing, independence, employability, and personal development remain central to curriculum planning and delivery, with teaching approaches, interventions, and support tailored to ensure all students can access learning, make sustained progress, and work towards meaningful adult outcomes.</w:t>
            </w:r>
          </w:p>
          <w:p w14:paraId="24499F1A" w14:textId="77777777" w:rsidR="00F66848" w:rsidRPr="00AB07BB" w:rsidRDefault="00F66848" w:rsidP="00F6684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Our curriculum combines academic, vocational, creative, therapeutic, and personal development opportunities to create engaging, relevant, and purposeful learning experiences. Students are supported to apply their skills within authentic contexts through community engagement, work-related learning, employer encounters, enterprise activities, independent living experiences, and meaningful social opportunities. This ensures learning is transferable, aspirational, and directly connected to future destinations and life beyond education.</w:t>
            </w:r>
          </w:p>
          <w:p w14:paraId="37696883" w14:textId="77777777" w:rsidR="00F66848" w:rsidRPr="00AB07BB" w:rsidRDefault="00F66848" w:rsidP="00F6684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We are ambitious for all students and maintain high expectations throughout their journey at Strathmore. Achievement is recognised and celebrated in many forms, including accredited </w:t>
            </w:r>
            <w:r w:rsidRPr="00AB07BB">
              <w:rPr>
                <w:rFonts w:ascii="Tenorite" w:eastAsia="Times New Roman" w:hAnsi="Tenorite" w:cs="Segoe UI"/>
                <w:sz w:val="21"/>
                <w:szCs w:val="21"/>
              </w:rPr>
              <w:lastRenderedPageBreak/>
              <w:t>qualifications, vocational success, personal development, independence milestones, employability skills, and progress towards EHCP outcomes. We believe success should be measured not only by qualifications attained but by the meaningful progress students make towards their own aspirations and readiness for adulthood.</w:t>
            </w:r>
          </w:p>
          <w:p w14:paraId="61DB28AD" w14:textId="77777777" w:rsidR="00F66848" w:rsidRPr="00AB07BB" w:rsidRDefault="00F66848" w:rsidP="00F6684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Through strong partnerships with families, employers, community organisations, external professionals, and local services, we provide a curriculum that is inclusive, responsive, and aspirational. By balancing individual need with future ambition, we ensure that every student is equipped with the skills, confidence, and opportunities needed to become active, valued, and successful members of their communities.</w:t>
            </w:r>
          </w:p>
          <w:p w14:paraId="2FB472CE" w14:textId="77777777" w:rsidR="00F66848" w:rsidRPr="00AB07BB" w:rsidRDefault="00F66848" w:rsidP="00F6684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Our curriculum therefore intends to:</w:t>
            </w:r>
          </w:p>
          <w:p w14:paraId="38A50946"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Place Preparation for Adulthood at the heart of all learning and development.</w:t>
            </w:r>
          </w:p>
          <w:p w14:paraId="2E61A45D"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students' independence, confidence, resilience, and self-advocacy.</w:t>
            </w:r>
          </w:p>
          <w:p w14:paraId="72EB46C5"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 students to achieve ambitious and meaningful EHCP and personal outcomes.</w:t>
            </w:r>
          </w:p>
          <w:p w14:paraId="4706DC3E"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Provide personalised learning pathways based on aspirations, strengths, needs, and </w:t>
            </w:r>
            <w:proofErr w:type="gramStart"/>
            <w:r w:rsidRPr="00AB07BB">
              <w:rPr>
                <w:rFonts w:ascii="Tenorite" w:eastAsia="Times New Roman" w:hAnsi="Tenorite" w:cs="Segoe UI"/>
                <w:sz w:val="21"/>
                <w:szCs w:val="21"/>
              </w:rPr>
              <w:t>long term</w:t>
            </w:r>
            <w:proofErr w:type="gramEnd"/>
            <w:r w:rsidRPr="00AB07BB">
              <w:rPr>
                <w:rFonts w:ascii="Tenorite" w:eastAsia="Times New Roman" w:hAnsi="Tenorite" w:cs="Segoe UI"/>
                <w:sz w:val="21"/>
                <w:szCs w:val="21"/>
              </w:rPr>
              <w:t xml:space="preserve"> destinations.</w:t>
            </w:r>
          </w:p>
          <w:p w14:paraId="6D3C06EB"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communication, literacy, numeracy, digital, and employability skills that support adult life.</w:t>
            </w:r>
          </w:p>
          <w:p w14:paraId="32E261C1"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Promote positive physical health, emotional wellbeing, and personal resilience.</w:t>
            </w:r>
          </w:p>
          <w:p w14:paraId="31CCF0AC"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Enable students to engage safely and successfully within their communities.</w:t>
            </w:r>
          </w:p>
          <w:p w14:paraId="1E39BBDF"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Foster meaningful relationships, social inclusion, and active citizenship.</w:t>
            </w:r>
          </w:p>
          <w:p w14:paraId="27E91522" w14:textId="77777777" w:rsidR="00F66848"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Prepare students for further education, training, supported internships, employment, volunteering, and independent living.</w:t>
            </w:r>
          </w:p>
          <w:p w14:paraId="4E31DBA5" w14:textId="77777777" w:rsidR="00856F76" w:rsidRPr="00AB07BB" w:rsidRDefault="00F66848" w:rsidP="00476936">
            <w:pPr>
              <w:numPr>
                <w:ilvl w:val="0"/>
                <w:numId w:val="3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Raise aspirations and ensure that every student is supported to achieve their full potential.</w:t>
            </w:r>
          </w:p>
          <w:p w14:paraId="0AEFBBF3" w14:textId="7A46E2C7" w:rsidR="00FF7902" w:rsidRPr="00AB07BB" w:rsidRDefault="00FF7902" w:rsidP="00FF7902">
            <w:pPr>
              <w:spacing w:before="100" w:beforeAutospacing="1" w:after="100" w:afterAutospacing="1" w:line="300" w:lineRule="atLeast"/>
              <w:ind w:left="720"/>
              <w:rPr>
                <w:rFonts w:ascii="Tenorite" w:eastAsia="Times New Roman" w:hAnsi="Tenorite" w:cs="Segoe UI"/>
                <w:sz w:val="21"/>
                <w:szCs w:val="21"/>
              </w:rPr>
            </w:pPr>
          </w:p>
        </w:tc>
      </w:tr>
      <w:tr w:rsidR="0061586E" w:rsidRPr="00AB07BB" w14:paraId="2DC6A4D7" w14:textId="77777777" w:rsidTr="00DA0E8B">
        <w:tc>
          <w:tcPr>
            <w:tcW w:w="9050" w:type="dxa"/>
          </w:tcPr>
          <w:p w14:paraId="69CB0D35" w14:textId="6E03BF9D" w:rsidR="0061586E" w:rsidRPr="00AB07BB" w:rsidRDefault="00A20A25" w:rsidP="00BC6CC2">
            <w:pPr>
              <w:spacing w:line="300" w:lineRule="atLeast"/>
              <w:rPr>
                <w:rFonts w:ascii="Tenorite" w:hAnsi="Tenorite"/>
                <w:b/>
                <w:bCs/>
                <w:iCs/>
                <w:color w:val="1F497D" w:themeColor="text2"/>
                <w:sz w:val="28"/>
                <w:szCs w:val="28"/>
              </w:rPr>
            </w:pPr>
            <w:r w:rsidRPr="00AB07BB">
              <w:rPr>
                <w:rStyle w:val="Emphasis"/>
                <w:rFonts w:ascii="Tenorite" w:hAnsi="Tenorite"/>
                <w:b/>
                <w:bCs/>
                <w:color w:val="1F497D" w:themeColor="text2"/>
                <w:sz w:val="28"/>
                <w:szCs w:val="28"/>
              </w:rPr>
              <w:lastRenderedPageBreak/>
              <w:t xml:space="preserve">2.  </w:t>
            </w:r>
            <w:r w:rsidR="004A1054" w:rsidRPr="00AB07BB">
              <w:rPr>
                <w:rStyle w:val="Emphasis"/>
                <w:rFonts w:ascii="Tenorite" w:hAnsi="Tenorite"/>
                <w:b/>
                <w:bCs/>
                <w:color w:val="1F497D" w:themeColor="text2"/>
                <w:sz w:val="28"/>
                <w:szCs w:val="28"/>
              </w:rPr>
              <w:t>Student Cohort, Community Context, Commissioning Profile and Factors Influencing Curriculum Design</w:t>
            </w:r>
          </w:p>
        </w:tc>
      </w:tr>
      <w:tr w:rsidR="00BC6CC2" w:rsidRPr="00AB07BB" w14:paraId="521CE4F2" w14:textId="77777777" w:rsidTr="00DA0E8B">
        <w:tc>
          <w:tcPr>
            <w:tcW w:w="9050" w:type="dxa"/>
          </w:tcPr>
          <w:p w14:paraId="106478DA" w14:textId="77777777" w:rsidR="00A20A25" w:rsidRPr="00AB07BB" w:rsidRDefault="00BC6CC2" w:rsidP="00A20A25">
            <w:pPr>
              <w:rPr>
                <w:rFonts w:ascii="Tenorite" w:eastAsia="Times New Roman" w:hAnsi="Tenorite"/>
                <w:b/>
                <w:bCs/>
                <w:color w:val="1F497D" w:themeColor="text2"/>
                <w:sz w:val="24"/>
                <w:szCs w:val="24"/>
              </w:rPr>
            </w:pPr>
            <w:r w:rsidRPr="00AB07BB">
              <w:rPr>
                <w:rFonts w:ascii="Tenorite" w:eastAsia="Times New Roman" w:hAnsi="Tenorite"/>
                <w:b/>
                <w:bCs/>
                <w:color w:val="1F497D" w:themeColor="text2"/>
                <w:sz w:val="24"/>
                <w:szCs w:val="24"/>
              </w:rPr>
              <w:t>Student Cohort</w:t>
            </w:r>
          </w:p>
          <w:p w14:paraId="012605F9" w14:textId="77777777" w:rsidR="00A20A25" w:rsidRPr="00AB07BB" w:rsidRDefault="00A20A25" w:rsidP="00A20A25">
            <w:pPr>
              <w:rPr>
                <w:rFonts w:ascii="Tenorite" w:eastAsia="Times New Roman" w:hAnsi="Tenorite"/>
                <w:b/>
                <w:bCs/>
                <w:sz w:val="24"/>
                <w:szCs w:val="24"/>
              </w:rPr>
            </w:pPr>
          </w:p>
          <w:p w14:paraId="16B67040" w14:textId="3612F597" w:rsidR="00BC6CC2" w:rsidRPr="00AB07BB" w:rsidRDefault="00BC6CC2" w:rsidP="00A20A25">
            <w:pPr>
              <w:rPr>
                <w:rFonts w:ascii="Tenorite" w:eastAsia="Times New Roman" w:hAnsi="Tenorite"/>
                <w:b/>
                <w:bCs/>
                <w:sz w:val="24"/>
                <w:szCs w:val="24"/>
              </w:rPr>
            </w:pPr>
            <w:r w:rsidRPr="00AB07BB">
              <w:rPr>
                <w:rFonts w:ascii="Tenorite" w:eastAsia="Times New Roman" w:hAnsi="Tenorite"/>
              </w:rPr>
              <w:t>Strathmore supports students aged 16 to 25 with a range of Special Educational Needs and Disabilities (SEND), most of whom have an Education, Health and Care Plan (EHCP). Students present with a diverse profile of strengths, aspirations, learning needs, and support requirements. These may include communication and interaction needs, autism, learning disabilities, social communication differences, mental health and wellbeing needs, sensory processing needs, and difficulties relating to independence and preparation for adulthood.</w:t>
            </w:r>
          </w:p>
          <w:p w14:paraId="6FFCF614"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Students enter the college at varying stages of development and with differing levels of prior attainment, confidence, independence, and community engagement. Many require highly personalised educational programmes that balance academic, vocational, social, therapeutic, and personal development opportunities. Whilst the needs of individual students vary considerably, all students share a common need for a curriculum that prepares them for successful adult lives and enables them to achieve meaningful and ambitious outcomes.</w:t>
            </w:r>
          </w:p>
          <w:p w14:paraId="20F8499D" w14:textId="77777777" w:rsidR="00A20A25" w:rsidRPr="00AB07BB" w:rsidRDefault="00BC6CC2" w:rsidP="00A20A25">
            <w:pPr>
              <w:rPr>
                <w:rFonts w:ascii="Tenorite" w:eastAsia="Times New Roman" w:hAnsi="Tenorite"/>
                <w:b/>
                <w:bCs/>
                <w:color w:val="1F497D" w:themeColor="text2"/>
                <w:sz w:val="24"/>
                <w:szCs w:val="24"/>
              </w:rPr>
            </w:pPr>
            <w:r w:rsidRPr="00AB07BB">
              <w:rPr>
                <w:rFonts w:ascii="Tenorite" w:eastAsia="Times New Roman" w:hAnsi="Tenorite"/>
                <w:b/>
                <w:bCs/>
                <w:color w:val="1F497D" w:themeColor="text2"/>
                <w:sz w:val="24"/>
                <w:szCs w:val="24"/>
              </w:rPr>
              <w:lastRenderedPageBreak/>
              <w:t>Community Context</w:t>
            </w:r>
          </w:p>
          <w:p w14:paraId="1933CAB6" w14:textId="77777777" w:rsidR="00A20A25" w:rsidRPr="00AB07BB" w:rsidRDefault="00A20A25" w:rsidP="00A20A25">
            <w:pPr>
              <w:rPr>
                <w:rFonts w:ascii="Tenorite" w:eastAsia="Times New Roman" w:hAnsi="Tenorite"/>
                <w:b/>
                <w:bCs/>
                <w:sz w:val="24"/>
                <w:szCs w:val="24"/>
              </w:rPr>
            </w:pPr>
          </w:p>
          <w:p w14:paraId="064915B2" w14:textId="4C7433E9" w:rsidR="00BC6CC2" w:rsidRPr="00AB07BB" w:rsidRDefault="00BC6CC2" w:rsidP="00A20A25">
            <w:pPr>
              <w:rPr>
                <w:rFonts w:ascii="Tenorite" w:eastAsia="Times New Roman" w:hAnsi="Tenorite"/>
                <w:b/>
                <w:bCs/>
                <w:sz w:val="24"/>
                <w:szCs w:val="24"/>
              </w:rPr>
            </w:pPr>
            <w:r w:rsidRPr="00AB07BB">
              <w:rPr>
                <w:rFonts w:ascii="Tenorite" w:eastAsia="Times New Roman" w:hAnsi="Tenorite"/>
              </w:rPr>
              <w:t>Strathmore serves students from a wide geographical area and works closely with local communities, employers, training providers, health professionals, social care teams, and community organisations. The college recognises that successful preparation for adulthood requires students to develop the skills and confidence to engage actively within their local communities.</w:t>
            </w:r>
          </w:p>
          <w:p w14:paraId="3CD204A9"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curriculum reflects the opportunities and challenges present within the local area, enabling students to access community facilities, public transport, employment opportunities, leisure activities, volunteering placements, and local services. Learning is therefore designed to be relevant, practical, and connected to real-life experiences, supporting students to become active, valued, and independent members of their communities.</w:t>
            </w:r>
          </w:p>
          <w:p w14:paraId="6009ADAC"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Through strong partnerships with employers and community organisations, students are provided with meaningful opportunities to develop social skills, workplace experiences, community participation, and independence in authentic settings.</w:t>
            </w:r>
          </w:p>
          <w:p w14:paraId="6E587700" w14:textId="77777777" w:rsidR="00BC6CC2" w:rsidRPr="00AB07BB" w:rsidRDefault="00BC6CC2" w:rsidP="00A20A25">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Commissioning Profile</w:t>
            </w:r>
          </w:p>
          <w:p w14:paraId="52DA1AD5"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college is commissioned by a range of Local Authorities to deliver specialist post-16 education programmes for young people with SEND. Students are referred with varying levels of need, requiring personalised programmes that support the outcomes identified within their EHCPs and Preparation for Adulthood plans.</w:t>
            </w:r>
          </w:p>
          <w:p w14:paraId="14444382"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Commissioning trends demonstrate an increasing need for provision that supports:</w:t>
            </w:r>
          </w:p>
          <w:p w14:paraId="19DE9BCF" w14:textId="77777777" w:rsidR="00BC6CC2" w:rsidRPr="00AB07BB" w:rsidRDefault="00BC6CC2" w:rsidP="00476936">
            <w:pPr>
              <w:numPr>
                <w:ilvl w:val="0"/>
                <w:numId w:val="3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Employment and employability outcomes.</w:t>
            </w:r>
          </w:p>
          <w:p w14:paraId="0C0C15EA" w14:textId="77777777" w:rsidR="00BC6CC2" w:rsidRPr="00AB07BB" w:rsidRDefault="00BC6CC2" w:rsidP="00476936">
            <w:pPr>
              <w:numPr>
                <w:ilvl w:val="0"/>
                <w:numId w:val="3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Independent living skills.</w:t>
            </w:r>
          </w:p>
          <w:p w14:paraId="46B170F3" w14:textId="77777777" w:rsidR="00BC6CC2" w:rsidRPr="00AB07BB" w:rsidRDefault="00BC6CC2" w:rsidP="00476936">
            <w:pPr>
              <w:numPr>
                <w:ilvl w:val="0"/>
                <w:numId w:val="3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Community participation and inclusion.</w:t>
            </w:r>
          </w:p>
          <w:p w14:paraId="2046E3EF" w14:textId="77777777" w:rsidR="00BC6CC2" w:rsidRPr="00AB07BB" w:rsidRDefault="00BC6CC2" w:rsidP="00476936">
            <w:pPr>
              <w:numPr>
                <w:ilvl w:val="0"/>
                <w:numId w:val="3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Communication and social communication development.</w:t>
            </w:r>
          </w:p>
          <w:p w14:paraId="5AA31081" w14:textId="77777777" w:rsidR="00BC6CC2" w:rsidRPr="00AB07BB" w:rsidRDefault="00BC6CC2" w:rsidP="00476936">
            <w:pPr>
              <w:numPr>
                <w:ilvl w:val="0"/>
                <w:numId w:val="3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Mental health and emotional wellbeing.</w:t>
            </w:r>
          </w:p>
          <w:p w14:paraId="3CBD060C" w14:textId="77777777" w:rsidR="00BC6CC2" w:rsidRPr="00AB07BB" w:rsidRDefault="00BC6CC2" w:rsidP="00476936">
            <w:pPr>
              <w:numPr>
                <w:ilvl w:val="0"/>
                <w:numId w:val="3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Personal resilience and self-advocacy.</w:t>
            </w:r>
          </w:p>
          <w:p w14:paraId="3A9DC464" w14:textId="77777777" w:rsidR="00BC6CC2" w:rsidRPr="00AB07BB" w:rsidRDefault="00BC6CC2" w:rsidP="00476936">
            <w:pPr>
              <w:numPr>
                <w:ilvl w:val="0"/>
                <w:numId w:val="3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Meaningful progression into adulthood.</w:t>
            </w:r>
          </w:p>
          <w:p w14:paraId="5183F57C"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As a result, the curriculum is designed to be flexible and responsive, ensuring that it can meet the changing needs of both individual students and commissioning authorities whilst maintaining high aspirations and ambitious outcomes.</w:t>
            </w:r>
          </w:p>
          <w:p w14:paraId="4E6D88FC" w14:textId="77777777" w:rsidR="00BC6CC2" w:rsidRPr="00AB07BB" w:rsidRDefault="00BC6CC2" w:rsidP="00BC6CC2">
            <w:pPr>
              <w:rPr>
                <w:rFonts w:ascii="Tenorite" w:eastAsia="Times New Roman" w:hAnsi="Tenorite"/>
                <w:b/>
                <w:bCs/>
                <w:sz w:val="24"/>
                <w:szCs w:val="24"/>
              </w:rPr>
            </w:pPr>
            <w:r w:rsidRPr="00AB07BB">
              <w:rPr>
                <w:rFonts w:ascii="Tenorite" w:eastAsia="Times New Roman" w:hAnsi="Tenorite"/>
                <w:b/>
                <w:bCs/>
                <w:color w:val="1F497D" w:themeColor="text2"/>
                <w:sz w:val="24"/>
                <w:szCs w:val="24"/>
              </w:rPr>
              <w:t>Factors Influencing Curriculum Design</w:t>
            </w:r>
          </w:p>
          <w:p w14:paraId="25859FA5" w14:textId="77777777" w:rsidR="00A20A25" w:rsidRPr="00AB07BB" w:rsidRDefault="00A20A25" w:rsidP="00BC6CC2">
            <w:pPr>
              <w:rPr>
                <w:rFonts w:ascii="Tenorite" w:eastAsia="Times New Roman" w:hAnsi="Tenorite"/>
                <w:b/>
                <w:bCs/>
                <w:sz w:val="24"/>
                <w:szCs w:val="24"/>
              </w:rPr>
            </w:pPr>
          </w:p>
          <w:p w14:paraId="540DBFED" w14:textId="77777777" w:rsidR="00F703A2" w:rsidRPr="00AB07BB" w:rsidRDefault="00BC6CC2" w:rsidP="00F703A2">
            <w:pPr>
              <w:rPr>
                <w:rFonts w:ascii="Tenorite" w:eastAsia="Times New Roman" w:hAnsi="Tenorite"/>
              </w:rPr>
            </w:pPr>
            <w:r w:rsidRPr="00AB07BB">
              <w:rPr>
                <w:rFonts w:ascii="Tenorite" w:eastAsia="Times New Roman" w:hAnsi="Tenorite"/>
              </w:rPr>
              <w:t xml:space="preserve">The design of the Strathmore curriculum is influenced by </w:t>
            </w:r>
            <w:r w:rsidR="00A20A25" w:rsidRPr="00AB07BB">
              <w:rPr>
                <w:rFonts w:ascii="Tenorite" w:eastAsia="Times New Roman" w:hAnsi="Tenorite"/>
              </w:rPr>
              <w:t>several</w:t>
            </w:r>
            <w:r w:rsidRPr="00AB07BB">
              <w:rPr>
                <w:rFonts w:ascii="Tenorite" w:eastAsia="Times New Roman" w:hAnsi="Tenorite"/>
              </w:rPr>
              <w:t xml:space="preserve"> key factors that ensure learning remains personalised, relevant, and </w:t>
            </w:r>
            <w:proofErr w:type="gramStart"/>
            <w:r w:rsidRPr="00AB07BB">
              <w:rPr>
                <w:rFonts w:ascii="Tenorite" w:eastAsia="Times New Roman" w:hAnsi="Tenorite"/>
              </w:rPr>
              <w:t>outcome-focused</w:t>
            </w:r>
            <w:proofErr w:type="gramEnd"/>
            <w:r w:rsidRPr="00AB07BB">
              <w:rPr>
                <w:rFonts w:ascii="Tenorite" w:eastAsia="Times New Roman" w:hAnsi="Tenorite"/>
              </w:rPr>
              <w:t>.</w:t>
            </w:r>
          </w:p>
          <w:p w14:paraId="4FDFE30A" w14:textId="77777777" w:rsidR="00F703A2" w:rsidRPr="00AB07BB" w:rsidRDefault="00F703A2" w:rsidP="00F703A2">
            <w:pPr>
              <w:rPr>
                <w:rFonts w:ascii="Tenorite" w:eastAsia="Times New Roman" w:hAnsi="Tenorite" w:cs="Segoe UI"/>
              </w:rPr>
            </w:pPr>
          </w:p>
          <w:p w14:paraId="16826B99" w14:textId="77777777" w:rsidR="00F703A2" w:rsidRPr="00AB07BB" w:rsidRDefault="00BC6CC2" w:rsidP="00F703A2">
            <w:pPr>
              <w:rPr>
                <w:rFonts w:ascii="Tenorite" w:eastAsia="Times New Roman" w:hAnsi="Tenorite"/>
              </w:rPr>
            </w:pPr>
            <w:r w:rsidRPr="00AB07BB">
              <w:rPr>
                <w:rFonts w:ascii="Tenorite" w:eastAsia="Times New Roman" w:hAnsi="Tenorite"/>
              </w:rPr>
              <w:t>These include:</w:t>
            </w:r>
          </w:p>
          <w:p w14:paraId="0AAFB6F7" w14:textId="20FC9F92" w:rsidR="00BC6CC2" w:rsidRPr="00AB07BB" w:rsidRDefault="00BC6CC2" w:rsidP="00476936">
            <w:pPr>
              <w:pStyle w:val="ListParagraph"/>
              <w:numPr>
                <w:ilvl w:val="0"/>
                <w:numId w:val="38"/>
              </w:numPr>
              <w:rPr>
                <w:rFonts w:ascii="Tenorite" w:eastAsia="Times New Roman" w:hAnsi="Tenorite"/>
                <w:b/>
                <w:bCs/>
                <w:sz w:val="24"/>
                <w:szCs w:val="24"/>
              </w:rPr>
            </w:pPr>
            <w:r w:rsidRPr="00AB07BB">
              <w:rPr>
                <w:rFonts w:ascii="Tenorite" w:eastAsia="Times New Roman" w:hAnsi="Tenorite"/>
              </w:rPr>
              <w:t>Students' EHCP outcomes and identified areas of need.</w:t>
            </w:r>
          </w:p>
          <w:p w14:paraId="120AD0B7"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Individual aspirations, interests, strengths, and </w:t>
            </w:r>
            <w:proofErr w:type="gramStart"/>
            <w:r w:rsidRPr="00AB07BB">
              <w:rPr>
                <w:rFonts w:ascii="Tenorite" w:eastAsia="Times New Roman" w:hAnsi="Tenorite" w:cs="Segoe UI"/>
                <w:sz w:val="21"/>
                <w:szCs w:val="21"/>
              </w:rPr>
              <w:t>long term</w:t>
            </w:r>
            <w:proofErr w:type="gramEnd"/>
            <w:r w:rsidRPr="00AB07BB">
              <w:rPr>
                <w:rFonts w:ascii="Tenorite" w:eastAsia="Times New Roman" w:hAnsi="Tenorite" w:cs="Segoe UI"/>
                <w:sz w:val="21"/>
                <w:szCs w:val="21"/>
              </w:rPr>
              <w:t xml:space="preserve"> goals.</w:t>
            </w:r>
          </w:p>
          <w:p w14:paraId="43F5ABAF"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Preparation for Adulthood priorities, including employment, independent living, community inclusion, good health, and developing relationships.</w:t>
            </w:r>
          </w:p>
          <w:p w14:paraId="42C8430C"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diverse communication, social communication, wellbeing, and learning needs of the student cohort.</w:t>
            </w:r>
          </w:p>
          <w:p w14:paraId="17C10179"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Local and regional employment opportunities and labour market demands.</w:t>
            </w:r>
          </w:p>
          <w:p w14:paraId="626237D3"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Feedback from students, families, employers, commissioners, and external professionals.</w:t>
            </w:r>
          </w:p>
          <w:p w14:paraId="6D0494AF"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need to promote independence, resilience, confidence, and self-advocacy.</w:t>
            </w:r>
          </w:p>
          <w:p w14:paraId="63C8E127"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Opportunities within the local community that support real-life learning and progression.</w:t>
            </w:r>
          </w:p>
          <w:p w14:paraId="2C727E72" w14:textId="77777777" w:rsidR="00BC6CC2" w:rsidRPr="00AB07BB" w:rsidRDefault="00BC6CC2" w:rsidP="00476936">
            <w:pPr>
              <w:numPr>
                <w:ilvl w:val="0"/>
                <w:numId w:val="3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National developments and best practice relating to SEND education and preparation for adulthood.</w:t>
            </w:r>
          </w:p>
          <w:p w14:paraId="3F6996C2"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As a result, Strathmore's curriculum is ambitious, personalised, and responsive. It combines academic, vocational, creative, employability, therapeutic, and personal development opportunities within clearly defined pathways that support students to achieve meaningful outcomes and successfully transition into adult life. The curriculum is continually reviewed and adapted to ensure it remains relevant to the needs of students, the expectations of commissioners, and the opportunities available within the wider community.</w:t>
            </w:r>
          </w:p>
          <w:p w14:paraId="7FF0C0AF" w14:textId="77777777" w:rsidR="00BC6CC2" w:rsidRPr="00AB07BB" w:rsidRDefault="00BC6CC2" w:rsidP="00BC6CC2">
            <w:pPr>
              <w:spacing w:before="100" w:beforeAutospacing="1" w:after="100" w:afterAutospacing="1" w:line="300" w:lineRule="atLeast"/>
              <w:rPr>
                <w:rFonts w:ascii="Tenorite" w:eastAsia="Times New Roman" w:hAnsi="Tenorite" w:cs="Segoe UI"/>
                <w:sz w:val="21"/>
                <w:szCs w:val="21"/>
              </w:rPr>
            </w:pPr>
          </w:p>
        </w:tc>
      </w:tr>
      <w:tr w:rsidR="00D068B8" w:rsidRPr="00AB07BB" w14:paraId="49170B90" w14:textId="77777777" w:rsidTr="00DA0E8B">
        <w:tc>
          <w:tcPr>
            <w:tcW w:w="9050" w:type="dxa"/>
          </w:tcPr>
          <w:p w14:paraId="5735E174" w14:textId="147D9DDA" w:rsidR="00D068B8" w:rsidRPr="00AB07BB" w:rsidRDefault="00F703A2" w:rsidP="00D90A44">
            <w:pPr>
              <w:spacing w:before="100" w:beforeAutospacing="1" w:after="100" w:afterAutospacing="1" w:line="300" w:lineRule="atLeast"/>
              <w:outlineLvl w:val="3"/>
              <w:rPr>
                <w:rFonts w:ascii="Tenorite" w:eastAsia="Times New Roman" w:hAnsi="Tenorite" w:cs="Segoe UI"/>
                <w:b/>
                <w:bCs/>
                <w:sz w:val="24"/>
                <w:szCs w:val="24"/>
              </w:rPr>
            </w:pPr>
            <w:r w:rsidRPr="00AB07BB">
              <w:rPr>
                <w:rStyle w:val="Emphasis"/>
                <w:rFonts w:ascii="Tenorite" w:hAnsi="Tenorite"/>
                <w:b/>
                <w:bCs/>
                <w:color w:val="1F497D" w:themeColor="text2"/>
                <w:sz w:val="28"/>
                <w:szCs w:val="28"/>
              </w:rPr>
              <w:lastRenderedPageBreak/>
              <w:t>3</w:t>
            </w:r>
            <w:r w:rsidR="004445B2" w:rsidRPr="00AB07BB">
              <w:rPr>
                <w:rStyle w:val="Emphasis"/>
                <w:rFonts w:ascii="Tenorite" w:hAnsi="Tenorite"/>
                <w:b/>
                <w:bCs/>
                <w:color w:val="1F497D" w:themeColor="text2"/>
                <w:sz w:val="28"/>
                <w:szCs w:val="28"/>
              </w:rPr>
              <w:t>.  Our Team approach</w:t>
            </w:r>
          </w:p>
        </w:tc>
      </w:tr>
      <w:tr w:rsidR="00085461" w:rsidRPr="00AB07BB" w14:paraId="62F2E2C9" w14:textId="77777777" w:rsidTr="00DA0E8B">
        <w:tc>
          <w:tcPr>
            <w:tcW w:w="9050" w:type="dxa"/>
          </w:tcPr>
          <w:p w14:paraId="2D23F438"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At Strathmore, we believe that every student should receive the right support, from the right people, at the right stage of their journey. Students are placed within pathways through a process of strategic planning that considers their aspirations, long term outcomes, strengths, interests, and individual support needs.</w:t>
            </w:r>
          </w:p>
          <w:p w14:paraId="575CD944" w14:textId="77777777" w:rsidR="00085461" w:rsidRPr="00AB07BB" w:rsidRDefault="00085461" w:rsidP="00476936">
            <w:pPr>
              <w:pStyle w:val="ListParagraph"/>
              <w:numPr>
                <w:ilvl w:val="0"/>
                <w:numId w:val="27"/>
              </w:numPr>
              <w:rPr>
                <w:rFonts w:ascii="Tenorite" w:hAnsi="Tenorite"/>
              </w:rPr>
            </w:pPr>
            <w:r w:rsidRPr="00AB07BB">
              <w:rPr>
                <w:rFonts w:ascii="Tenorite" w:hAnsi="Tenorite" w:cs="Segoe UI"/>
                <w:sz w:val="21"/>
                <w:szCs w:val="21"/>
              </w:rPr>
              <w:t>Whilst students are now grouped within outcome-focused pathways, we continue to recognise the importance of understanding each student's primary diagnosed or presenting need. Communication, social communication, wellbeing, and employability needs remain central to our planning and delivery. These factors inform the specialist support, teaching approaches, interventions, and staffing arrangements provided to each student, regardless of the pathway they follow.</w:t>
            </w:r>
          </w:p>
          <w:p w14:paraId="2007E623" w14:textId="77777777" w:rsidR="00085461" w:rsidRPr="00AB07BB" w:rsidRDefault="00085461" w:rsidP="00476936">
            <w:pPr>
              <w:pStyle w:val="ListParagraph"/>
              <w:numPr>
                <w:ilvl w:val="0"/>
                <w:numId w:val="27"/>
              </w:numPr>
              <w:rPr>
                <w:rFonts w:ascii="Tenorite" w:hAnsi="Tenorite"/>
              </w:rPr>
            </w:pPr>
            <w:r w:rsidRPr="00AB07BB">
              <w:rPr>
                <w:rFonts w:ascii="Tenorite" w:hAnsi="Tenorite" w:cs="Segoe UI"/>
                <w:sz w:val="21"/>
                <w:szCs w:val="21"/>
              </w:rPr>
              <w:t>Some students experience significant communication barriers and require a highly inclusive communication approach to access learning, express their views, make choices, and engage with others. Support may include the use of alternative and augmentative communication systems, visual supports, communication technology, and personalised communication strategies. Staff working with these students have specialist knowledge and experience in supporting a wide range of communication needs.</w:t>
            </w:r>
          </w:p>
          <w:p w14:paraId="6A149DC9" w14:textId="77777777" w:rsidR="00085461" w:rsidRPr="00AB07BB" w:rsidRDefault="00085461" w:rsidP="00476936">
            <w:pPr>
              <w:pStyle w:val="ListParagraph"/>
              <w:numPr>
                <w:ilvl w:val="0"/>
                <w:numId w:val="27"/>
              </w:numPr>
              <w:rPr>
                <w:rFonts w:ascii="Tenorite" w:hAnsi="Tenorite"/>
              </w:rPr>
            </w:pPr>
            <w:r w:rsidRPr="00AB07BB">
              <w:rPr>
                <w:rFonts w:ascii="Tenorite" w:hAnsi="Tenorite" w:cs="Segoe UI"/>
                <w:sz w:val="21"/>
                <w:szCs w:val="21"/>
              </w:rPr>
              <w:t>Some students experience challenges with social communication and social understanding, requiring varying levels of support to build and maintain relationships, engage in learning, and participate within their communities. Support focuses on developing confidence, social interaction skills, self-advocacy, and independence across a range of settings.</w:t>
            </w:r>
          </w:p>
          <w:p w14:paraId="33F61664" w14:textId="77777777" w:rsidR="00085461" w:rsidRPr="00AB07BB" w:rsidRDefault="00085461" w:rsidP="00476936">
            <w:pPr>
              <w:pStyle w:val="ListParagraph"/>
              <w:numPr>
                <w:ilvl w:val="0"/>
                <w:numId w:val="27"/>
              </w:numPr>
              <w:rPr>
                <w:rFonts w:ascii="Tenorite" w:hAnsi="Tenorite"/>
              </w:rPr>
            </w:pPr>
            <w:r w:rsidRPr="00AB07BB">
              <w:rPr>
                <w:rFonts w:ascii="Tenorite" w:hAnsi="Tenorite" w:cs="Segoe UI"/>
                <w:sz w:val="21"/>
                <w:szCs w:val="21"/>
              </w:rPr>
              <w:t xml:space="preserve">Some students present with significant mental </w:t>
            </w:r>
            <w:proofErr w:type="gramStart"/>
            <w:r w:rsidRPr="00AB07BB">
              <w:rPr>
                <w:rFonts w:ascii="Tenorite" w:hAnsi="Tenorite" w:cs="Segoe UI"/>
                <w:sz w:val="21"/>
                <w:szCs w:val="21"/>
              </w:rPr>
              <w:t>health</w:t>
            </w:r>
            <w:proofErr w:type="gramEnd"/>
            <w:r w:rsidRPr="00AB07BB">
              <w:rPr>
                <w:rFonts w:ascii="Tenorite" w:hAnsi="Tenorite" w:cs="Segoe UI"/>
                <w:sz w:val="21"/>
                <w:szCs w:val="21"/>
              </w:rPr>
              <w:t xml:space="preserve"> and wellbeing needs and require a therapeutic, highly responsive approach to learning and support. These students may experience periods of instability, anxiety, emotional distress, or challenges linked to previous life experiences. Support focuses on developing self-awareness, resilience, emotional regulation, coping strategies, and self-belief, enabling students to engage positively in learning and daily life. Staff are selected for their experience, understanding, and ability to prioritise wellbeing while promoting progress and independence.</w:t>
            </w:r>
          </w:p>
          <w:p w14:paraId="02C5C32A" w14:textId="77777777" w:rsidR="00085461" w:rsidRPr="00AB07BB" w:rsidRDefault="00085461" w:rsidP="00476936">
            <w:pPr>
              <w:pStyle w:val="ListParagraph"/>
              <w:numPr>
                <w:ilvl w:val="0"/>
                <w:numId w:val="27"/>
              </w:numPr>
              <w:rPr>
                <w:rFonts w:ascii="Tenorite" w:hAnsi="Tenorite"/>
              </w:rPr>
            </w:pPr>
            <w:r w:rsidRPr="00AB07BB">
              <w:rPr>
                <w:rFonts w:ascii="Tenorite" w:hAnsi="Tenorite" w:cs="Segoe UI"/>
                <w:sz w:val="21"/>
                <w:szCs w:val="21"/>
              </w:rPr>
              <w:lastRenderedPageBreak/>
              <w:t>Other students require targeted wellbeing support but are increasingly able to apply and develop strategies independently. With appropriate guidance and intervention, they are developing the confidence and resilience to access their communities, manage everyday challenges, and prepare for progression into employment, volunteering, further education, or increased independence.</w:t>
            </w:r>
          </w:p>
          <w:p w14:paraId="77DCC4A6" w14:textId="77777777" w:rsidR="00085461" w:rsidRPr="00AB07BB" w:rsidRDefault="00085461" w:rsidP="00476936">
            <w:pPr>
              <w:pStyle w:val="ListParagraph"/>
              <w:numPr>
                <w:ilvl w:val="0"/>
                <w:numId w:val="27"/>
              </w:numPr>
              <w:rPr>
                <w:rFonts w:ascii="Tenorite" w:hAnsi="Tenorite"/>
              </w:rPr>
            </w:pPr>
            <w:r w:rsidRPr="00AB07BB">
              <w:rPr>
                <w:rFonts w:ascii="Tenorite" w:hAnsi="Tenorite" w:cs="Segoe UI"/>
                <w:sz w:val="21"/>
                <w:szCs w:val="21"/>
              </w:rPr>
              <w:t>Many students are working towards sustainable employment outcomes and require support to develop the knowledge, skills, behaviours, and confidence expected within the workplace. This may include work experience, supported internships, vocational learning, travel training, and employability development. Staff support students to build independence, resilience, and workplace readiness, enabling them to progress towards their long-term career aspirations.</w:t>
            </w:r>
          </w:p>
          <w:p w14:paraId="6B70FC74"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Alongside this, we carefully match staff based on their qualifications, experience, specialist knowledge, and individual strengths. This ensures that students benefit from expertise that reflects their needs while enabling strong, trusting relationships to develop. Through this approach, students receive personalised support that promotes progress, wellbeing, independence, and successful preparation for adulthood.</w:t>
            </w:r>
          </w:p>
          <w:p w14:paraId="6891F17D"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Our curriculum model recognises that students with similar long-term aspirations may have very different support needs. Equally, students with similar needs may be working towards different outcomes. By balancing both elements, we ensure that every student follows a pathway that is ambitious, individualised, and centred on achieving meaningful outcomes for adult life.</w:t>
            </w:r>
          </w:p>
          <w:p w14:paraId="41EA3249" w14:textId="77777777" w:rsidR="00085461" w:rsidRPr="00AB07BB" w:rsidRDefault="00085461" w:rsidP="00085461">
            <w:pPr>
              <w:rPr>
                <w:rFonts w:ascii="Tenorite" w:hAnsi="Tenorite"/>
              </w:rPr>
            </w:pPr>
            <w:r w:rsidRPr="00AB07BB">
              <w:rPr>
                <w:rFonts w:ascii="Tenorite" w:hAnsi="Tenorite"/>
              </w:rPr>
              <w:t>Identifying the right Pathway:</w:t>
            </w:r>
          </w:p>
          <w:p w14:paraId="5097E73F" w14:textId="77777777" w:rsidR="00085461" w:rsidRPr="00AB07BB" w:rsidRDefault="00085461" w:rsidP="00476936">
            <w:pPr>
              <w:pStyle w:val="ListParagraph"/>
              <w:numPr>
                <w:ilvl w:val="0"/>
                <w:numId w:val="28"/>
              </w:numPr>
              <w:rPr>
                <w:rFonts w:ascii="Tenorite" w:hAnsi="Tenorite"/>
              </w:rPr>
            </w:pPr>
            <w:r w:rsidRPr="00AB07BB">
              <w:rPr>
                <w:rFonts w:ascii="Tenorite" w:hAnsi="Tenorite"/>
              </w:rPr>
              <w:t xml:space="preserve">We take account of previous experiences whether positive or negative and the pre-existing data and information available to allocate a learner to a team. In doing so, we can best tailor the team for each learner. </w:t>
            </w:r>
          </w:p>
          <w:p w14:paraId="6E8F35B9" w14:textId="77777777" w:rsidR="00085461" w:rsidRPr="00AB07BB" w:rsidRDefault="00085461" w:rsidP="00476936">
            <w:pPr>
              <w:pStyle w:val="ListParagraph"/>
              <w:numPr>
                <w:ilvl w:val="0"/>
                <w:numId w:val="28"/>
              </w:numPr>
              <w:rPr>
                <w:rFonts w:ascii="Tenorite" w:hAnsi="Tenorite"/>
              </w:rPr>
            </w:pPr>
            <w:r w:rsidRPr="00AB07BB">
              <w:rPr>
                <w:rFonts w:ascii="Tenorite" w:hAnsi="Tenorite"/>
              </w:rPr>
              <w:t xml:space="preserve">During the first few weeks at Strathmore, we will add to this body of knowledge through our own assessments and observations which will allow us to mould the most appropriate team around the learner.  </w:t>
            </w:r>
          </w:p>
          <w:p w14:paraId="070CF23F" w14:textId="77777777" w:rsidR="00085461" w:rsidRPr="00AB07BB" w:rsidRDefault="00085461" w:rsidP="00476936">
            <w:pPr>
              <w:pStyle w:val="ListParagraph"/>
              <w:numPr>
                <w:ilvl w:val="0"/>
                <w:numId w:val="28"/>
              </w:numPr>
              <w:rPr>
                <w:rFonts w:ascii="Tenorite" w:hAnsi="Tenorite"/>
              </w:rPr>
            </w:pPr>
            <w:r w:rsidRPr="00AB07BB">
              <w:rPr>
                <w:rFonts w:ascii="Tenorite" w:hAnsi="Tenorite"/>
              </w:rPr>
              <w:t xml:space="preserve">Through ongoing assessment and learner development, a learner will be able to move within teams if the primary focus changes.  </w:t>
            </w:r>
          </w:p>
          <w:p w14:paraId="2D2AEDD5" w14:textId="77777777" w:rsidR="00085461" w:rsidRPr="00AB07BB" w:rsidRDefault="00085461" w:rsidP="00085461">
            <w:pPr>
              <w:spacing w:before="100" w:beforeAutospacing="1" w:after="100" w:afterAutospacing="1" w:line="300" w:lineRule="atLeast"/>
              <w:outlineLvl w:val="3"/>
              <w:rPr>
                <w:rFonts w:ascii="Tenorite" w:eastAsia="Times New Roman" w:hAnsi="Tenorite" w:cs="Segoe UI"/>
                <w:b/>
                <w:bCs/>
                <w:sz w:val="24"/>
                <w:szCs w:val="24"/>
              </w:rPr>
            </w:pPr>
          </w:p>
        </w:tc>
      </w:tr>
      <w:tr w:rsidR="00085461" w:rsidRPr="00AB07BB" w14:paraId="2E815C29" w14:textId="77777777" w:rsidTr="00DA0E8B">
        <w:tc>
          <w:tcPr>
            <w:tcW w:w="9050" w:type="dxa"/>
          </w:tcPr>
          <w:p w14:paraId="7D1BCC81" w14:textId="7E9B8CE8" w:rsidR="00085461" w:rsidRPr="00AB07BB" w:rsidRDefault="00F703A2" w:rsidP="00085461">
            <w:pPr>
              <w:spacing w:before="100" w:beforeAutospacing="1" w:after="100" w:afterAutospacing="1" w:line="300" w:lineRule="atLeast"/>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lastRenderedPageBreak/>
              <w:t xml:space="preserve">4.  </w:t>
            </w:r>
            <w:r w:rsidR="00085461" w:rsidRPr="00AB07BB">
              <w:rPr>
                <w:rStyle w:val="Emphasis"/>
                <w:rFonts w:ascii="Tenorite" w:hAnsi="Tenorite"/>
                <w:b/>
                <w:bCs/>
                <w:color w:val="1F497D" w:themeColor="text2"/>
                <w:sz w:val="28"/>
                <w:szCs w:val="28"/>
              </w:rPr>
              <w:t>CAREERS EDUCATION, INFORMATION, ADVICE and GUIDANCE (CEIAG)</w:t>
            </w:r>
          </w:p>
        </w:tc>
      </w:tr>
      <w:tr w:rsidR="00085461" w:rsidRPr="00AB07BB" w14:paraId="43E1505C" w14:textId="77777777" w:rsidTr="00DA0E8B">
        <w:tc>
          <w:tcPr>
            <w:tcW w:w="9050" w:type="dxa"/>
          </w:tcPr>
          <w:p w14:paraId="1CFCF2DE"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At Strathmore, we recognise that preparing students for their future is a fundamental part of our curriculum. Careers Education, Information, Advice and Guidance (CEIAG) is embedded throughout all programmes and pathways, ensuring that students develop the knowledge, skills, confidence and experiences required to make informed decisions about their future and successfully transition into adulthood.</w:t>
            </w:r>
          </w:p>
          <w:p w14:paraId="2EFDF59B"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Our careers programme supports students to explore their aspirations, identify their strengths and interests, understand the opportunities available to them, and develop realistic and ambitious progression goals. Careers learning is closely linked to Education, Health and Care Plan (EHCP) outcomes and the four Preparing for Adulthood pathways of employment, independent living, community inclusion, and health and wellbeing.</w:t>
            </w:r>
          </w:p>
          <w:p w14:paraId="5FC415AC"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Students benefit from a range of careers-related learning opportunities, including:</w:t>
            </w:r>
          </w:p>
          <w:p w14:paraId="00804393"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Structured careers education and employability learning.</w:t>
            </w:r>
          </w:p>
          <w:p w14:paraId="53AD1AF2"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Independent careers guidance from appropriately qualified careers advisers.</w:t>
            </w:r>
          </w:p>
          <w:p w14:paraId="32EF86C4"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Employer encounters and guest speakers.</w:t>
            </w:r>
          </w:p>
          <w:p w14:paraId="2A11CBC5"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Workplace visits and industry experiences.</w:t>
            </w:r>
          </w:p>
          <w:p w14:paraId="07C311BF"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Meaningful work experience placements.</w:t>
            </w:r>
          </w:p>
          <w:p w14:paraId="618C834F"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Volunteering opportunities.</w:t>
            </w:r>
          </w:p>
          <w:p w14:paraId="66964D02"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internships.</w:t>
            </w:r>
          </w:p>
          <w:p w14:paraId="2F15215D"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Enterprise and entrepreneurial activities.</w:t>
            </w:r>
          </w:p>
          <w:p w14:paraId="58ADCC3E"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Further education and training progression opportunities.</w:t>
            </w:r>
          </w:p>
          <w:p w14:paraId="1E81501A" w14:textId="77777777" w:rsidR="00085461" w:rsidRPr="00AB07BB" w:rsidRDefault="00085461" w:rsidP="00476936">
            <w:pPr>
              <w:numPr>
                <w:ilvl w:val="0"/>
                <w:numId w:val="5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Transition planning and destination support.</w:t>
            </w:r>
          </w:p>
          <w:p w14:paraId="61EAA64C"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curriculum provides progressive opportunities for students to develop employability skills, including communication, teamwork, problem-solving, resilience, self-management, digital skills, and workplace professionalism. These skills are reinforced across vocational learning, community participation, enrichment activities, and work-related learning experiences.</w:t>
            </w:r>
          </w:p>
          <w:p w14:paraId="01FA9BF0" w14:textId="77777777" w:rsidR="00085461" w:rsidRPr="00AB07BB" w:rsidRDefault="00085461" w:rsidP="00F703A2">
            <w:pPr>
              <w:spacing w:before="100" w:beforeAutospacing="1" w:after="100" w:afterAutospacing="1" w:line="300" w:lineRule="atLeast"/>
              <w:outlineLvl w:val="2"/>
              <w:rPr>
                <w:rFonts w:ascii="Tenorite" w:eastAsia="Times New Roman" w:hAnsi="Tenorite" w:cs="Segoe UI"/>
                <w:b/>
                <w:bCs/>
                <w:color w:val="1F497D" w:themeColor="text2"/>
                <w:sz w:val="27"/>
                <w:szCs w:val="27"/>
              </w:rPr>
            </w:pPr>
            <w:r w:rsidRPr="00AB07BB">
              <w:rPr>
                <w:rFonts w:ascii="Tenorite" w:eastAsia="Times New Roman" w:hAnsi="Tenorite" w:cs="Segoe UI"/>
                <w:b/>
                <w:bCs/>
                <w:color w:val="1F497D" w:themeColor="text2"/>
                <w:sz w:val="27"/>
                <w:szCs w:val="27"/>
              </w:rPr>
              <w:t>Gatsby Benchmarks</w:t>
            </w:r>
          </w:p>
          <w:p w14:paraId="063CF000"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Strathmore is committed to delivering a high-quality careers programme that aligns with the Gatsby Benchmarks of Good Career Guidance. Careers learning is strategically planned, monitored and reviewed to ensure students receive impartial, relevant and aspirational guidance that meets their individual needs and aspirations.</w:t>
            </w:r>
          </w:p>
          <w:p w14:paraId="6ACFF11D"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Our careers programme demonstrates </w:t>
            </w:r>
            <w:proofErr w:type="gramStart"/>
            <w:r w:rsidRPr="00AB07BB">
              <w:rPr>
                <w:rFonts w:ascii="Tenorite" w:eastAsia="Times New Roman" w:hAnsi="Tenorite" w:cs="Segoe UI"/>
                <w:sz w:val="21"/>
                <w:szCs w:val="21"/>
              </w:rPr>
              <w:t>particular strengths</w:t>
            </w:r>
            <w:proofErr w:type="gramEnd"/>
            <w:r w:rsidRPr="00AB07BB">
              <w:rPr>
                <w:rFonts w:ascii="Tenorite" w:eastAsia="Times New Roman" w:hAnsi="Tenorite" w:cs="Segoe UI"/>
                <w:sz w:val="21"/>
                <w:szCs w:val="21"/>
              </w:rPr>
              <w:t xml:space="preserve"> in:</w:t>
            </w:r>
          </w:p>
          <w:p w14:paraId="4661D073"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Providing a stable and well-planned careers programme.</w:t>
            </w:r>
          </w:p>
          <w:p w14:paraId="31869E20"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Linking careers learning to curriculum and vocational pathways.</w:t>
            </w:r>
          </w:p>
          <w:p w14:paraId="146CFD01"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Supporting students to understand future labour market opportunities.</w:t>
            </w:r>
          </w:p>
          <w:p w14:paraId="3432DEDD"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Personalising careers provision to meet individual needs and EHCP outcomes.</w:t>
            </w:r>
          </w:p>
          <w:p w14:paraId="1E9C9369"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Facilitating meaningful encounters with employers and workplaces.</w:t>
            </w:r>
          </w:p>
          <w:p w14:paraId="77CFF5CA"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Providing opportunities for work experience and supported employment pathways.</w:t>
            </w:r>
          </w:p>
          <w:p w14:paraId="00152DA3"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Ensuring access to independent careers guidance for all students.</w:t>
            </w:r>
          </w:p>
          <w:p w14:paraId="47848561" w14:textId="77777777" w:rsidR="00085461" w:rsidRPr="00AB07BB" w:rsidRDefault="00085461" w:rsidP="00476936">
            <w:pPr>
              <w:numPr>
                <w:ilvl w:val="0"/>
                <w:numId w:val="5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Supporting successful transitions into employment, volunteering, further education and training.</w:t>
            </w:r>
          </w:p>
          <w:p w14:paraId="41FDB8CD"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Through regular monitoring and evaluation, including destination tracking, student voice, employer feedback and quality assurance processes, we continually review and strengthen our careers provision to maintain strong performance against the Gatsby Benchmarks and ensure positive outcomes for students.</w:t>
            </w:r>
          </w:p>
          <w:p w14:paraId="3DA75A6D" w14:textId="77777777" w:rsidR="00085461" w:rsidRPr="00AB07BB" w:rsidRDefault="00085461" w:rsidP="00F703A2">
            <w:pPr>
              <w:spacing w:before="100" w:beforeAutospacing="1" w:after="100" w:afterAutospacing="1" w:line="300" w:lineRule="atLeast"/>
              <w:outlineLvl w:val="2"/>
              <w:rPr>
                <w:rFonts w:ascii="Tenorite" w:eastAsia="Times New Roman" w:hAnsi="Tenorite" w:cs="Segoe UI"/>
                <w:b/>
                <w:bCs/>
                <w:color w:val="1F497D" w:themeColor="text2"/>
                <w:sz w:val="27"/>
                <w:szCs w:val="27"/>
              </w:rPr>
            </w:pPr>
            <w:r w:rsidRPr="00AB07BB">
              <w:rPr>
                <w:rFonts w:ascii="Tenorite" w:eastAsia="Times New Roman" w:hAnsi="Tenorite" w:cs="Segoe UI"/>
                <w:b/>
                <w:bCs/>
                <w:color w:val="1F497D" w:themeColor="text2"/>
                <w:sz w:val="27"/>
                <w:szCs w:val="27"/>
              </w:rPr>
              <w:t>Impact</w:t>
            </w:r>
          </w:p>
          <w:p w14:paraId="6BE178B9" w14:textId="240ACB4B"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The impact of our careers programme is demonstrated through students' increased confidence, career readiness, progression into supported internships, employment, volunteering, further </w:t>
            </w:r>
            <w:r w:rsidRPr="00AB07BB">
              <w:rPr>
                <w:rFonts w:ascii="Tenorite" w:eastAsia="Times New Roman" w:hAnsi="Tenorite" w:cs="Segoe UI"/>
                <w:sz w:val="21"/>
                <w:szCs w:val="21"/>
              </w:rPr>
              <w:lastRenderedPageBreak/>
              <w:t>education and training, and their ability to make informed choices about their future. Careers education plays a central role in enabling students to develop independence, realise their potential and achieve successful outcomes as they move into adult life.</w:t>
            </w:r>
          </w:p>
        </w:tc>
      </w:tr>
      <w:tr w:rsidR="00085461" w:rsidRPr="00AB07BB" w14:paraId="4579EF2F" w14:textId="77777777" w:rsidTr="00DA0E8B">
        <w:tc>
          <w:tcPr>
            <w:tcW w:w="9050" w:type="dxa"/>
          </w:tcPr>
          <w:p w14:paraId="5D2DEA14" w14:textId="0CC12A9E" w:rsidR="00085461" w:rsidRPr="00AB07BB" w:rsidRDefault="00085461" w:rsidP="00085461">
            <w:pPr>
              <w:rPr>
                <w:rStyle w:val="Emphasis"/>
                <w:rFonts w:ascii="Tenorite" w:hAnsi="Tenorite"/>
                <w:b/>
                <w:bCs/>
                <w:sz w:val="28"/>
                <w:szCs w:val="28"/>
              </w:rPr>
            </w:pPr>
            <w:r w:rsidRPr="00AB07BB">
              <w:rPr>
                <w:rStyle w:val="Emphasis"/>
                <w:rFonts w:ascii="Tenorite" w:hAnsi="Tenorite"/>
                <w:b/>
                <w:bCs/>
                <w:iCs w:val="0"/>
                <w:color w:val="1F497D" w:themeColor="text2"/>
                <w:sz w:val="28"/>
                <w:szCs w:val="28"/>
              </w:rPr>
              <w:lastRenderedPageBreak/>
              <w:t xml:space="preserve">   </w:t>
            </w:r>
            <w:r w:rsidRPr="00AB07BB">
              <w:rPr>
                <w:rStyle w:val="Emphasis"/>
                <w:rFonts w:ascii="Tenorite" w:hAnsi="Tenorite"/>
                <w:b/>
                <w:bCs/>
                <w:color w:val="1F497D" w:themeColor="text2"/>
                <w:sz w:val="28"/>
                <w:szCs w:val="28"/>
              </w:rPr>
              <w:t xml:space="preserve">  </w:t>
            </w:r>
            <w:r w:rsidR="00F703A2" w:rsidRPr="00AB07BB">
              <w:rPr>
                <w:rStyle w:val="Emphasis"/>
                <w:rFonts w:ascii="Tenorite" w:hAnsi="Tenorite"/>
                <w:b/>
                <w:bCs/>
                <w:color w:val="1F497D" w:themeColor="text2"/>
                <w:sz w:val="28"/>
                <w:szCs w:val="28"/>
              </w:rPr>
              <w:t>5</w:t>
            </w:r>
            <w:r w:rsidRPr="00AB07BB">
              <w:rPr>
                <w:rStyle w:val="Emphasis"/>
                <w:rFonts w:ascii="Tenorite" w:hAnsi="Tenorite"/>
                <w:b/>
                <w:bCs/>
                <w:color w:val="1F497D" w:themeColor="text2"/>
                <w:sz w:val="28"/>
                <w:szCs w:val="28"/>
              </w:rPr>
              <w:t>. Teaching &amp; Learning</w:t>
            </w:r>
          </w:p>
        </w:tc>
      </w:tr>
      <w:tr w:rsidR="00085461" w:rsidRPr="00AB07BB" w14:paraId="33E0918B" w14:textId="77777777" w:rsidTr="00DA0E8B">
        <w:tc>
          <w:tcPr>
            <w:tcW w:w="9050" w:type="dxa"/>
          </w:tcPr>
          <w:p w14:paraId="39BCD0D3" w14:textId="77777777" w:rsidR="00085461" w:rsidRPr="00AB07BB" w:rsidRDefault="00085461" w:rsidP="00085461">
            <w:pPr>
              <w:rPr>
                <w:rFonts w:ascii="Tenorite" w:hAnsi="Tenorite"/>
              </w:rPr>
            </w:pPr>
            <w:r w:rsidRPr="00AB07BB">
              <w:rPr>
                <w:rFonts w:ascii="Tenorite" w:hAnsi="Tenorite"/>
              </w:rPr>
              <w:t>Tutors ensure that:</w:t>
            </w:r>
          </w:p>
          <w:p w14:paraId="1A52D7B4" w14:textId="77777777" w:rsidR="00085461" w:rsidRPr="00AB07BB" w:rsidRDefault="00085461" w:rsidP="00476936">
            <w:pPr>
              <w:pStyle w:val="ListParagraph"/>
              <w:numPr>
                <w:ilvl w:val="0"/>
                <w:numId w:val="25"/>
              </w:numPr>
              <w:rPr>
                <w:rFonts w:ascii="Tenorite" w:hAnsi="Tenorite"/>
              </w:rPr>
            </w:pPr>
            <w:r w:rsidRPr="00AB07BB">
              <w:rPr>
                <w:rFonts w:ascii="Tenorite" w:hAnsi="Tenorite"/>
              </w:rPr>
              <w:t xml:space="preserve">Learning activities are planned and structured to enable </w:t>
            </w:r>
            <w:proofErr w:type="gramStart"/>
            <w:r w:rsidRPr="00AB07BB">
              <w:rPr>
                <w:rFonts w:ascii="Tenorite" w:hAnsi="Tenorite"/>
              </w:rPr>
              <w:t>each individual</w:t>
            </w:r>
            <w:proofErr w:type="gramEnd"/>
            <w:r w:rsidRPr="00AB07BB">
              <w:rPr>
                <w:rFonts w:ascii="Tenorite" w:hAnsi="Tenorite"/>
              </w:rPr>
              <w:t xml:space="preserve"> to make progress towards their individual learner targets. </w:t>
            </w:r>
          </w:p>
          <w:p w14:paraId="743BFE44" w14:textId="77777777" w:rsidR="00085461" w:rsidRPr="00AB07BB" w:rsidRDefault="00085461" w:rsidP="00476936">
            <w:pPr>
              <w:pStyle w:val="ListParagraph"/>
              <w:numPr>
                <w:ilvl w:val="0"/>
                <w:numId w:val="25"/>
              </w:numPr>
              <w:rPr>
                <w:rFonts w:ascii="Tenorite" w:hAnsi="Tenorite"/>
              </w:rPr>
            </w:pPr>
            <w:r w:rsidRPr="00AB07BB">
              <w:rPr>
                <w:rFonts w:ascii="Tenorite" w:hAnsi="Tenorite" w:cs="Calibri"/>
                <w:color w:val="141414"/>
                <w:sz w:val="23"/>
                <w:szCs w:val="23"/>
              </w:rPr>
              <w:t>Sessions provide contextualised and relevant learning opportunities that enable learners to make progress in the relevant curriculum area.</w:t>
            </w:r>
          </w:p>
          <w:p w14:paraId="1AB15B58" w14:textId="77777777" w:rsidR="00085461" w:rsidRPr="00AB07BB" w:rsidRDefault="00085461" w:rsidP="00476936">
            <w:pPr>
              <w:pStyle w:val="ListParagraph"/>
              <w:numPr>
                <w:ilvl w:val="0"/>
                <w:numId w:val="25"/>
              </w:numPr>
              <w:rPr>
                <w:rFonts w:ascii="Tenorite" w:hAnsi="Tenorite"/>
              </w:rPr>
            </w:pPr>
            <w:r w:rsidRPr="00AB07BB">
              <w:rPr>
                <w:rFonts w:ascii="Tenorite" w:hAnsi="Tenorite" w:cs="Calibri"/>
                <w:color w:val="141414"/>
                <w:sz w:val="23"/>
                <w:szCs w:val="23"/>
              </w:rPr>
              <w:t>Sessions respond creatively to the needs and interests of learners and reduce barriers to engagement in activities that embed functional skills development.</w:t>
            </w:r>
          </w:p>
          <w:p w14:paraId="0E9B12C9" w14:textId="77777777" w:rsidR="00085461" w:rsidRPr="00AB07BB" w:rsidRDefault="00085461" w:rsidP="00476936">
            <w:pPr>
              <w:pStyle w:val="ListParagraph"/>
              <w:numPr>
                <w:ilvl w:val="0"/>
                <w:numId w:val="25"/>
              </w:numPr>
              <w:rPr>
                <w:rFonts w:ascii="Tenorite" w:hAnsi="Tenorite"/>
              </w:rPr>
            </w:pPr>
            <w:r w:rsidRPr="00AB07BB">
              <w:rPr>
                <w:rFonts w:ascii="Tenorite" w:hAnsi="Tenorite" w:cs="Calibri"/>
                <w:color w:val="141414"/>
                <w:sz w:val="23"/>
                <w:szCs w:val="23"/>
              </w:rPr>
              <w:t>Development and implementation of strategies designed by the Multi-Disciplinary Team are incorporated successfully to enable learners to achieve their potential and demonstrate and execute their understanding, knowledge and skills.</w:t>
            </w:r>
          </w:p>
          <w:p w14:paraId="3368EB8B" w14:textId="77777777" w:rsidR="00085461" w:rsidRPr="00AB07BB" w:rsidRDefault="00085461" w:rsidP="00476936">
            <w:pPr>
              <w:pStyle w:val="ListParagraph"/>
              <w:numPr>
                <w:ilvl w:val="0"/>
                <w:numId w:val="25"/>
              </w:numPr>
              <w:rPr>
                <w:rFonts w:ascii="Tenorite" w:hAnsi="Tenorite"/>
              </w:rPr>
            </w:pPr>
            <w:r w:rsidRPr="00AB07BB">
              <w:rPr>
                <w:rFonts w:ascii="Tenorite" w:hAnsi="Tenorite" w:cs="Calibri"/>
                <w:color w:val="141414"/>
                <w:sz w:val="23"/>
                <w:szCs w:val="23"/>
              </w:rPr>
              <w:t xml:space="preserve">Strathmore College implements a total strategy that includes the use of individualised visual resources, sign, differentiated questioning, the use of body language and the use of informal communication systems. </w:t>
            </w:r>
          </w:p>
          <w:p w14:paraId="3C391C6E" w14:textId="77777777" w:rsidR="00085461" w:rsidRPr="00AB07BB" w:rsidRDefault="00085461" w:rsidP="00476936">
            <w:pPr>
              <w:pStyle w:val="ListParagraph"/>
              <w:numPr>
                <w:ilvl w:val="0"/>
                <w:numId w:val="25"/>
              </w:numPr>
              <w:rPr>
                <w:rFonts w:ascii="Tenorite" w:hAnsi="Tenorite"/>
              </w:rPr>
            </w:pPr>
            <w:r w:rsidRPr="00AB07BB">
              <w:rPr>
                <w:rFonts w:ascii="Tenorite" w:hAnsi="Tenorite"/>
              </w:rPr>
              <w:t xml:space="preserve">Sessions respond creatively to ensure opportunities are created to ensure the generalisation of newly acquired communication skills. </w:t>
            </w:r>
          </w:p>
          <w:p w14:paraId="3EA9E602" w14:textId="77777777" w:rsidR="00085461" w:rsidRPr="00AB07BB" w:rsidRDefault="00085461" w:rsidP="00476936">
            <w:pPr>
              <w:pStyle w:val="ListParagraph"/>
              <w:numPr>
                <w:ilvl w:val="0"/>
                <w:numId w:val="25"/>
              </w:numPr>
              <w:rPr>
                <w:rFonts w:ascii="Tenorite" w:hAnsi="Tenorite"/>
              </w:rPr>
            </w:pPr>
            <w:r w:rsidRPr="00AB07BB">
              <w:rPr>
                <w:rFonts w:ascii="Tenorite" w:hAnsi="Tenorite"/>
              </w:rPr>
              <w:t xml:space="preserve">Development and implementation of individualised visual resources to increase learners’ independence and develop their communication skills. </w:t>
            </w:r>
          </w:p>
          <w:p w14:paraId="663F1C1C" w14:textId="77777777" w:rsidR="00085461" w:rsidRPr="00AB07BB" w:rsidRDefault="00085461" w:rsidP="00476936">
            <w:pPr>
              <w:pStyle w:val="ListParagraph"/>
              <w:numPr>
                <w:ilvl w:val="0"/>
                <w:numId w:val="25"/>
              </w:numPr>
              <w:rPr>
                <w:rFonts w:ascii="Tenorite" w:hAnsi="Tenorite"/>
              </w:rPr>
            </w:pPr>
            <w:r w:rsidRPr="00AB07BB">
              <w:rPr>
                <w:rFonts w:ascii="Tenorite" w:hAnsi="Tenorite" w:cs="Calibri"/>
                <w:color w:val="000000" w:themeColor="text1"/>
                <w:sz w:val="23"/>
                <w:szCs w:val="23"/>
              </w:rPr>
              <w:t xml:space="preserve">Assistive technology is used where appropriate to support and maximise learners’ potential enabling them to achieve greater independence within their learning. </w:t>
            </w:r>
          </w:p>
          <w:p w14:paraId="07AB45E0" w14:textId="75F58012" w:rsidR="00085461" w:rsidRPr="00AB07BB" w:rsidRDefault="00085461" w:rsidP="00476936">
            <w:pPr>
              <w:pStyle w:val="ListParagraph"/>
              <w:numPr>
                <w:ilvl w:val="0"/>
                <w:numId w:val="25"/>
              </w:numPr>
              <w:rPr>
                <w:rFonts w:ascii="Tenorite" w:hAnsi="Tenorite"/>
              </w:rPr>
            </w:pPr>
            <w:r w:rsidRPr="00AB07BB">
              <w:rPr>
                <w:rFonts w:ascii="Tenorite" w:hAnsi="Tenorite" w:cs="Calibri"/>
                <w:color w:val="141414"/>
                <w:sz w:val="23"/>
                <w:szCs w:val="23"/>
              </w:rPr>
              <w:t xml:space="preserve">Sessions enable the transference of skills to different environments with a focus on ensuring that learners </w:t>
            </w:r>
            <w:proofErr w:type="gramStart"/>
            <w:r w:rsidRPr="00AB07BB">
              <w:rPr>
                <w:rFonts w:ascii="Tenorite" w:hAnsi="Tenorite" w:cs="Calibri"/>
                <w:color w:val="141414"/>
                <w:sz w:val="23"/>
                <w:szCs w:val="23"/>
              </w:rPr>
              <w:t>are able to</w:t>
            </w:r>
            <w:proofErr w:type="gramEnd"/>
            <w:r w:rsidRPr="00AB07BB">
              <w:rPr>
                <w:rFonts w:ascii="Tenorite" w:hAnsi="Tenorite" w:cs="Calibri"/>
                <w:color w:val="141414"/>
                <w:sz w:val="23"/>
                <w:szCs w:val="23"/>
              </w:rPr>
              <w:t xml:space="preserve"> apply relevant skills in the community and </w:t>
            </w:r>
            <w:proofErr w:type="gramStart"/>
            <w:r w:rsidRPr="00AB07BB">
              <w:rPr>
                <w:rFonts w:ascii="Tenorite" w:hAnsi="Tenorite" w:cs="Calibri"/>
                <w:color w:val="141414"/>
                <w:sz w:val="23"/>
                <w:szCs w:val="23"/>
              </w:rPr>
              <w:t>work place</w:t>
            </w:r>
            <w:proofErr w:type="gramEnd"/>
            <w:r w:rsidRPr="00AB07BB">
              <w:rPr>
                <w:rFonts w:ascii="Tenorite" w:hAnsi="Tenorite" w:cs="Calibri"/>
                <w:color w:val="141414"/>
                <w:sz w:val="23"/>
                <w:szCs w:val="23"/>
              </w:rPr>
              <w:t>.</w:t>
            </w:r>
          </w:p>
          <w:p w14:paraId="409D9EF2" w14:textId="77777777" w:rsidR="00085461" w:rsidRPr="00AB07BB" w:rsidRDefault="00085461" w:rsidP="00085461">
            <w:pPr>
              <w:pStyle w:val="ListParagraph"/>
              <w:rPr>
                <w:rFonts w:ascii="Tenorite" w:hAnsi="Tenorite"/>
              </w:rPr>
            </w:pPr>
          </w:p>
          <w:p w14:paraId="71D9C9D2" w14:textId="50A46223" w:rsidR="00085461" w:rsidRPr="00AB07BB" w:rsidRDefault="00085461" w:rsidP="00085461">
            <w:pPr>
              <w:pStyle w:val="ListParagraph"/>
              <w:ind w:left="0"/>
              <w:rPr>
                <w:rFonts w:ascii="Tenorite" w:hAnsi="Tenorite"/>
              </w:rPr>
            </w:pPr>
            <w:r w:rsidRPr="00AB07BB">
              <w:rPr>
                <w:rFonts w:ascii="Tenorite" w:hAnsi="Tenorite" w:cs="Calibri"/>
                <w:color w:val="141414"/>
                <w:sz w:val="23"/>
                <w:szCs w:val="23"/>
              </w:rPr>
              <w:t>Sessions are planned to reinforce and develop wider skills, which are naturally embedded within the context of learners’ sessions to ensure that there is opportunity to develop the broader skills essential for adult life.</w:t>
            </w:r>
          </w:p>
          <w:p w14:paraId="4B205EC5" w14:textId="77777777" w:rsidR="00085461" w:rsidRPr="00AB07BB" w:rsidRDefault="00085461" w:rsidP="00085461">
            <w:pPr>
              <w:pStyle w:val="ListParagraph"/>
              <w:ind w:left="0"/>
              <w:rPr>
                <w:rFonts w:ascii="Tenorite" w:hAnsi="Tenorite"/>
              </w:rPr>
            </w:pPr>
          </w:p>
        </w:tc>
      </w:tr>
      <w:tr w:rsidR="00085461" w:rsidRPr="00AB07BB" w14:paraId="2CC215D2" w14:textId="77777777" w:rsidTr="00DA0E8B">
        <w:tc>
          <w:tcPr>
            <w:tcW w:w="9050" w:type="dxa"/>
          </w:tcPr>
          <w:p w14:paraId="493C6381" w14:textId="3C1D837F" w:rsidR="00085461" w:rsidRPr="00AB07BB" w:rsidRDefault="00F703A2" w:rsidP="00085461">
            <w:pPr>
              <w:rPr>
                <w:rStyle w:val="Emphasis"/>
                <w:rFonts w:ascii="Tenorite" w:hAnsi="Tenorite"/>
                <w:b/>
                <w:bCs/>
                <w:sz w:val="28"/>
                <w:szCs w:val="28"/>
              </w:rPr>
            </w:pPr>
            <w:r w:rsidRPr="00AB07BB">
              <w:rPr>
                <w:rStyle w:val="Emphasis"/>
                <w:rFonts w:ascii="Tenorite" w:hAnsi="Tenorite"/>
                <w:b/>
                <w:bCs/>
                <w:color w:val="1F497D" w:themeColor="text2"/>
                <w:sz w:val="28"/>
                <w:szCs w:val="28"/>
              </w:rPr>
              <w:t>6</w:t>
            </w:r>
            <w:r w:rsidR="00085461" w:rsidRPr="00AB07BB">
              <w:rPr>
                <w:rStyle w:val="Emphasis"/>
                <w:rFonts w:ascii="Tenorite" w:hAnsi="Tenorite"/>
                <w:b/>
                <w:bCs/>
                <w:color w:val="1F497D" w:themeColor="text2"/>
                <w:sz w:val="28"/>
                <w:szCs w:val="28"/>
              </w:rPr>
              <w:t>. Staff training &amp; development</w:t>
            </w:r>
          </w:p>
        </w:tc>
      </w:tr>
      <w:tr w:rsidR="00085461" w:rsidRPr="00AB07BB" w14:paraId="2B962D21" w14:textId="77777777" w:rsidTr="00DA0E8B">
        <w:tc>
          <w:tcPr>
            <w:tcW w:w="9050" w:type="dxa"/>
          </w:tcPr>
          <w:p w14:paraId="368D9F02" w14:textId="77777777" w:rsidR="00085461" w:rsidRPr="00AB07BB" w:rsidRDefault="00085461" w:rsidP="00085461">
            <w:pPr>
              <w:rPr>
                <w:rFonts w:ascii="Tenorite" w:hAnsi="Tenorite"/>
              </w:rPr>
            </w:pPr>
          </w:p>
          <w:p w14:paraId="412F0AEB" w14:textId="1372CF76" w:rsidR="00085461" w:rsidRPr="00AB07BB" w:rsidRDefault="00085461" w:rsidP="00085461">
            <w:pPr>
              <w:rPr>
                <w:rFonts w:ascii="Tenorite" w:hAnsi="Tenorite"/>
              </w:rPr>
            </w:pPr>
            <w:r w:rsidRPr="00AB07BB">
              <w:rPr>
                <w:rFonts w:ascii="Tenorite" w:hAnsi="Tenorite"/>
              </w:rPr>
              <w:t>Staff receive training, advice, guidance and coaching in the following areas:</w:t>
            </w:r>
          </w:p>
          <w:p w14:paraId="6D21D17F" w14:textId="0B57C50C" w:rsidR="00085461" w:rsidRPr="00AB07BB" w:rsidRDefault="00085461" w:rsidP="00476936">
            <w:pPr>
              <w:pStyle w:val="ListParagraph"/>
              <w:numPr>
                <w:ilvl w:val="0"/>
                <w:numId w:val="26"/>
              </w:numPr>
              <w:rPr>
                <w:rFonts w:ascii="Tenorite" w:hAnsi="Tenorite"/>
              </w:rPr>
            </w:pPr>
            <w:r w:rsidRPr="00AB07BB">
              <w:rPr>
                <w:rFonts w:ascii="Tenorite" w:hAnsi="Tenorite"/>
              </w:rPr>
              <w:t xml:space="preserve">Developing individual learning targets in relation to literacy, numeracy and problem-solving and in incorporating these into session planning </w:t>
            </w:r>
          </w:p>
          <w:p w14:paraId="456EE561" w14:textId="77777777" w:rsidR="00085461" w:rsidRPr="00AB07BB" w:rsidRDefault="00085461" w:rsidP="00476936">
            <w:pPr>
              <w:pStyle w:val="NormalWeb"/>
              <w:numPr>
                <w:ilvl w:val="0"/>
                <w:numId w:val="2"/>
              </w:numPr>
              <w:shd w:val="clear" w:color="auto" w:fill="FFFFFF" w:themeFill="background1"/>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 xml:space="preserve">Accurate evaluation of learners’ progress in relation to literacy, numeracy and problem-solving and development of strategies and approaches to ensure learning targets are meaningful and achievable. </w:t>
            </w:r>
          </w:p>
          <w:p w14:paraId="4A6297F9" w14:textId="77777777" w:rsidR="00085461" w:rsidRPr="00AB07BB" w:rsidRDefault="00085461" w:rsidP="00476936">
            <w:pPr>
              <w:pStyle w:val="NormalWeb"/>
              <w:numPr>
                <w:ilvl w:val="0"/>
                <w:numId w:val="2"/>
              </w:numPr>
              <w:shd w:val="clear" w:color="auto" w:fill="FFFFFF" w:themeFill="background1"/>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Planning activities for learners to enable them to confidently apply literacy, numeracy and problem-solving to practical activities of daily living and work.</w:t>
            </w:r>
          </w:p>
          <w:p w14:paraId="436D0E36" w14:textId="77777777" w:rsidR="00085461" w:rsidRPr="00AB07BB" w:rsidRDefault="00085461" w:rsidP="00476936">
            <w:pPr>
              <w:pStyle w:val="NormalWeb"/>
              <w:numPr>
                <w:ilvl w:val="0"/>
                <w:numId w:val="2"/>
              </w:numPr>
              <w:shd w:val="clear" w:color="auto" w:fill="FFFFFF" w:themeFill="background1"/>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 xml:space="preserve">Supporting those learners with low self-esteem and confidence relating to their literacy and numeracy. </w:t>
            </w:r>
          </w:p>
          <w:p w14:paraId="49C716E4" w14:textId="77777777" w:rsidR="00085461" w:rsidRPr="00AB07BB" w:rsidRDefault="00085461" w:rsidP="00476936">
            <w:pPr>
              <w:pStyle w:val="NormalWeb"/>
              <w:numPr>
                <w:ilvl w:val="0"/>
                <w:numId w:val="2"/>
              </w:numPr>
              <w:shd w:val="clear" w:color="auto" w:fill="FFFFFF"/>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Developing individual learning targets in relation to communication and in incorporating these into session planning.</w:t>
            </w:r>
          </w:p>
          <w:p w14:paraId="75C60A88" w14:textId="77777777" w:rsidR="00085461" w:rsidRPr="00AB07BB" w:rsidRDefault="00085461" w:rsidP="00476936">
            <w:pPr>
              <w:pStyle w:val="NormalWeb"/>
              <w:numPr>
                <w:ilvl w:val="0"/>
                <w:numId w:val="2"/>
              </w:numPr>
              <w:shd w:val="clear" w:color="auto" w:fill="FFFFFF"/>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 xml:space="preserve">Group training and individual support on the use of differentiated levels of questioning. </w:t>
            </w:r>
          </w:p>
          <w:p w14:paraId="498EFE37" w14:textId="77777777" w:rsidR="00085461" w:rsidRPr="00AB07BB" w:rsidRDefault="00085461" w:rsidP="00476936">
            <w:pPr>
              <w:pStyle w:val="NormalWeb"/>
              <w:numPr>
                <w:ilvl w:val="0"/>
                <w:numId w:val="2"/>
              </w:numPr>
              <w:shd w:val="clear" w:color="auto" w:fill="FFFFFF"/>
              <w:spacing w:before="0" w:beforeAutospacing="0" w:after="0" w:afterAutospacing="0"/>
              <w:rPr>
                <w:rFonts w:ascii="Tenorite" w:hAnsi="Tenorite" w:cs="Calibri"/>
                <w:color w:val="141414"/>
                <w:sz w:val="23"/>
                <w:szCs w:val="23"/>
              </w:rPr>
            </w:pPr>
            <w:proofErr w:type="gramStart"/>
            <w:r w:rsidRPr="00AB07BB">
              <w:rPr>
                <w:rFonts w:ascii="Tenorite" w:hAnsi="Tenorite" w:cs="Calibri"/>
                <w:color w:val="141414"/>
                <w:sz w:val="23"/>
                <w:szCs w:val="23"/>
              </w:rPr>
              <w:lastRenderedPageBreak/>
              <w:t>Where</w:t>
            </w:r>
            <w:proofErr w:type="gramEnd"/>
            <w:r w:rsidRPr="00AB07BB">
              <w:rPr>
                <w:rFonts w:ascii="Tenorite" w:hAnsi="Tenorite" w:cs="Calibri"/>
                <w:color w:val="141414"/>
                <w:sz w:val="23"/>
                <w:szCs w:val="23"/>
              </w:rPr>
              <w:t>, relevant, accredited Makaton training.</w:t>
            </w:r>
          </w:p>
          <w:p w14:paraId="0DBB52BC" w14:textId="77777777" w:rsidR="00085461" w:rsidRPr="00AB07BB" w:rsidRDefault="00085461" w:rsidP="00476936">
            <w:pPr>
              <w:pStyle w:val="NormalWeb"/>
              <w:numPr>
                <w:ilvl w:val="0"/>
                <w:numId w:val="2"/>
              </w:numPr>
              <w:shd w:val="clear" w:color="auto" w:fill="FFFFFF"/>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 xml:space="preserve">Creating and adapting visual resources, including editing the language used to be learner specific. </w:t>
            </w:r>
          </w:p>
          <w:p w14:paraId="6661A619" w14:textId="77777777" w:rsidR="00085461" w:rsidRPr="00AB07BB" w:rsidRDefault="00085461" w:rsidP="00476936">
            <w:pPr>
              <w:pStyle w:val="NormalWeb"/>
              <w:numPr>
                <w:ilvl w:val="0"/>
                <w:numId w:val="2"/>
              </w:numPr>
              <w:shd w:val="clear" w:color="auto" w:fill="FFFFFF"/>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 xml:space="preserve">Training in communication systems as appropriate and identified by </w:t>
            </w:r>
            <w:proofErr w:type="spellStart"/>
            <w:r w:rsidRPr="00AB07BB">
              <w:rPr>
                <w:rFonts w:ascii="Tenorite" w:hAnsi="Tenorite" w:cs="Calibri"/>
                <w:color w:val="141414"/>
                <w:sz w:val="23"/>
                <w:szCs w:val="23"/>
              </w:rPr>
              <w:t>SaLT</w:t>
            </w:r>
            <w:proofErr w:type="spellEnd"/>
          </w:p>
          <w:p w14:paraId="4B2E08F0" w14:textId="77777777" w:rsidR="00085461" w:rsidRPr="00AB07BB" w:rsidRDefault="00085461" w:rsidP="00476936">
            <w:pPr>
              <w:pStyle w:val="NormalWeb"/>
              <w:numPr>
                <w:ilvl w:val="0"/>
                <w:numId w:val="2"/>
              </w:numPr>
              <w:shd w:val="clear" w:color="auto" w:fill="FFFFFF"/>
              <w:spacing w:before="0" w:beforeAutospacing="0" w:after="0" w:afterAutospacing="0"/>
              <w:rPr>
                <w:rFonts w:ascii="Tenorite" w:hAnsi="Tenorite" w:cs="Calibri"/>
                <w:color w:val="141414"/>
                <w:sz w:val="23"/>
                <w:szCs w:val="23"/>
              </w:rPr>
            </w:pPr>
            <w:r w:rsidRPr="00AB07BB">
              <w:rPr>
                <w:rFonts w:ascii="Tenorite" w:hAnsi="Tenorite" w:cs="Calibri"/>
                <w:color w:val="141414"/>
                <w:sz w:val="23"/>
                <w:szCs w:val="23"/>
              </w:rPr>
              <w:t xml:space="preserve">Group support through team teaching and learning meetings and 1:1 support as identified.  </w:t>
            </w:r>
          </w:p>
          <w:p w14:paraId="23165A62" w14:textId="77777777" w:rsidR="00085461" w:rsidRPr="00AB07BB" w:rsidRDefault="00085461" w:rsidP="00085461">
            <w:pPr>
              <w:pStyle w:val="ListParagraph"/>
              <w:ind w:left="0"/>
              <w:rPr>
                <w:rFonts w:ascii="Tenorite" w:hAnsi="Tenorite"/>
              </w:rPr>
            </w:pPr>
          </w:p>
        </w:tc>
      </w:tr>
      <w:tr w:rsidR="00085461" w:rsidRPr="00AB07BB" w14:paraId="4071A47B" w14:textId="77777777" w:rsidTr="00DA0E8B">
        <w:tc>
          <w:tcPr>
            <w:tcW w:w="9050" w:type="dxa"/>
          </w:tcPr>
          <w:p w14:paraId="3B4E286D" w14:textId="6B7D1B93" w:rsidR="00085461" w:rsidRPr="00AB07BB" w:rsidRDefault="00F703A2" w:rsidP="00085461">
            <w:pPr>
              <w:rPr>
                <w:rStyle w:val="Emphasis"/>
                <w:rFonts w:ascii="Tenorite" w:hAnsi="Tenorite"/>
                <w:b/>
                <w:bCs/>
                <w:sz w:val="28"/>
                <w:szCs w:val="28"/>
              </w:rPr>
            </w:pPr>
            <w:r w:rsidRPr="00AB07BB">
              <w:rPr>
                <w:rStyle w:val="Emphasis"/>
                <w:rFonts w:ascii="Tenorite" w:hAnsi="Tenorite"/>
                <w:b/>
                <w:bCs/>
                <w:color w:val="1F497D" w:themeColor="text2"/>
                <w:sz w:val="28"/>
                <w:szCs w:val="28"/>
              </w:rPr>
              <w:lastRenderedPageBreak/>
              <w:t>7</w:t>
            </w:r>
            <w:r w:rsidR="00085461" w:rsidRPr="00AB07BB">
              <w:rPr>
                <w:rStyle w:val="Emphasis"/>
                <w:rFonts w:ascii="Tenorite" w:hAnsi="Tenorite"/>
                <w:b/>
                <w:bCs/>
                <w:color w:val="1F497D" w:themeColor="text2"/>
                <w:sz w:val="28"/>
                <w:szCs w:val="28"/>
              </w:rPr>
              <w:t>. Quality Assurance</w:t>
            </w:r>
          </w:p>
        </w:tc>
      </w:tr>
      <w:tr w:rsidR="00085461" w:rsidRPr="00AB07BB" w14:paraId="1E9A0D7D" w14:textId="77777777" w:rsidTr="00DA0E8B">
        <w:tc>
          <w:tcPr>
            <w:tcW w:w="9050" w:type="dxa"/>
          </w:tcPr>
          <w:p w14:paraId="69926E29" w14:textId="77777777" w:rsidR="00085461" w:rsidRPr="00AB07BB" w:rsidRDefault="00085461" w:rsidP="00476936">
            <w:pPr>
              <w:pStyle w:val="ListParagraph"/>
              <w:numPr>
                <w:ilvl w:val="0"/>
                <w:numId w:val="26"/>
              </w:numPr>
              <w:rPr>
                <w:rFonts w:ascii="Tenorite" w:hAnsi="Tenorite"/>
              </w:rPr>
            </w:pPr>
            <w:r w:rsidRPr="00AB07BB">
              <w:rPr>
                <w:rFonts w:ascii="Tenorite" w:hAnsi="Tenorite"/>
              </w:rPr>
              <w:t xml:space="preserve">Leaders and managers will ensure quality improvement plans are implemented successfully. </w:t>
            </w:r>
          </w:p>
          <w:p w14:paraId="572A9CDA" w14:textId="77777777" w:rsidR="00085461" w:rsidRPr="00AB07BB" w:rsidRDefault="00085461" w:rsidP="00476936">
            <w:pPr>
              <w:pStyle w:val="ListParagraph"/>
              <w:numPr>
                <w:ilvl w:val="0"/>
                <w:numId w:val="26"/>
              </w:numPr>
              <w:rPr>
                <w:rFonts w:ascii="Tenorite" w:hAnsi="Tenorite"/>
              </w:rPr>
            </w:pPr>
            <w:r w:rsidRPr="00AB07BB">
              <w:rPr>
                <w:rFonts w:ascii="Tenorite" w:hAnsi="Tenorite"/>
              </w:rPr>
              <w:t xml:space="preserve">QA processes highlight any objectives not being achieved within a set time scale so that actions can be taken to ensure required improvements are quickly acted upon. They ensure fully compliance with exam boards and JCQ requirements. </w:t>
            </w:r>
          </w:p>
          <w:p w14:paraId="06DECD78" w14:textId="77777777" w:rsidR="00085461" w:rsidRPr="00AB07BB" w:rsidRDefault="00085461" w:rsidP="00476936">
            <w:pPr>
              <w:pStyle w:val="ListParagraph"/>
              <w:numPr>
                <w:ilvl w:val="0"/>
                <w:numId w:val="26"/>
              </w:numPr>
              <w:rPr>
                <w:rFonts w:ascii="Tenorite" w:hAnsi="Tenorite"/>
              </w:rPr>
            </w:pPr>
            <w:r w:rsidRPr="00AB07BB">
              <w:rPr>
                <w:rFonts w:ascii="Tenorite" w:hAnsi="Tenorite"/>
              </w:rPr>
              <w:t xml:space="preserve">QA matrixes and qualification trackers outline the timescales for standardisation, assessment and tracking. </w:t>
            </w:r>
          </w:p>
          <w:p w14:paraId="6B410368" w14:textId="77777777" w:rsidR="00085461" w:rsidRPr="00AB07BB" w:rsidRDefault="00085461" w:rsidP="00476936">
            <w:pPr>
              <w:pStyle w:val="ListParagraph"/>
              <w:numPr>
                <w:ilvl w:val="0"/>
                <w:numId w:val="26"/>
              </w:numPr>
              <w:rPr>
                <w:rFonts w:ascii="Tenorite" w:hAnsi="Tenorite"/>
              </w:rPr>
            </w:pPr>
            <w:r w:rsidRPr="00AB07BB">
              <w:rPr>
                <w:rFonts w:ascii="Tenorite" w:hAnsi="Tenorite"/>
              </w:rPr>
              <w:t>Learner starting points and reviews of starting points are recorded during the first six weeks of term (September) or within six-weeks of starting Strathmore College.</w:t>
            </w:r>
          </w:p>
          <w:p w14:paraId="22AD8B79" w14:textId="77777777" w:rsidR="00085461" w:rsidRPr="00AB07BB" w:rsidRDefault="00085461" w:rsidP="00476936">
            <w:pPr>
              <w:pStyle w:val="ListParagraph"/>
              <w:numPr>
                <w:ilvl w:val="0"/>
                <w:numId w:val="26"/>
              </w:numPr>
              <w:rPr>
                <w:rFonts w:ascii="Tenorite" w:hAnsi="Tenorite"/>
              </w:rPr>
            </w:pPr>
            <w:r w:rsidRPr="00AB07BB">
              <w:rPr>
                <w:rFonts w:ascii="Tenorite" w:hAnsi="Tenorite"/>
              </w:rPr>
              <w:t xml:space="preserve">Strathmore College monitors the registration of the speech and language therapist through their statutory body (Health Care Profession Council).  </w:t>
            </w:r>
          </w:p>
          <w:p w14:paraId="6984CA2B" w14:textId="77777777" w:rsidR="00085461" w:rsidRPr="00AB07BB" w:rsidRDefault="00085461" w:rsidP="00476936">
            <w:pPr>
              <w:pStyle w:val="ListParagraph"/>
              <w:numPr>
                <w:ilvl w:val="0"/>
                <w:numId w:val="26"/>
              </w:numPr>
              <w:rPr>
                <w:rFonts w:ascii="Tenorite" w:hAnsi="Tenorite"/>
              </w:rPr>
            </w:pPr>
            <w:r w:rsidRPr="00AB07BB">
              <w:rPr>
                <w:rFonts w:ascii="Tenorite" w:hAnsi="Tenorite"/>
              </w:rPr>
              <w:t xml:space="preserve">The Makaton training is delivered by a registered Local Makaton Tutor. </w:t>
            </w:r>
          </w:p>
          <w:p w14:paraId="5F1F594F" w14:textId="77777777" w:rsidR="00085461" w:rsidRPr="00AB07BB" w:rsidRDefault="00085461" w:rsidP="00476936">
            <w:pPr>
              <w:pStyle w:val="ListParagraph"/>
              <w:numPr>
                <w:ilvl w:val="0"/>
                <w:numId w:val="26"/>
              </w:numPr>
              <w:rPr>
                <w:rFonts w:ascii="Tenorite" w:hAnsi="Tenorite"/>
              </w:rPr>
            </w:pPr>
            <w:r w:rsidRPr="00AB07BB">
              <w:rPr>
                <w:rFonts w:ascii="Tenorite" w:hAnsi="Tenorite" w:cs="Calibri"/>
                <w:color w:val="141414"/>
                <w:sz w:val="23"/>
                <w:szCs w:val="23"/>
              </w:rPr>
              <w:t>Leaders and managers will audit ILPs and target setting and feedback outcomes to QA management meetings to ensure continuous improvements</w:t>
            </w:r>
          </w:p>
          <w:p w14:paraId="6D44884E" w14:textId="77777777" w:rsidR="00085461" w:rsidRPr="00AB07BB" w:rsidRDefault="00085461" w:rsidP="00476936">
            <w:pPr>
              <w:pStyle w:val="ListParagraph"/>
              <w:numPr>
                <w:ilvl w:val="0"/>
                <w:numId w:val="26"/>
              </w:numPr>
              <w:rPr>
                <w:rFonts w:ascii="Tenorite" w:hAnsi="Tenorite"/>
              </w:rPr>
            </w:pPr>
            <w:r w:rsidRPr="00AB07BB">
              <w:rPr>
                <w:rFonts w:ascii="Tenorite" w:hAnsi="Tenorite" w:cs="Calibri"/>
                <w:color w:val="141414"/>
                <w:sz w:val="23"/>
                <w:szCs w:val="23"/>
              </w:rPr>
              <w:t>The quality and effectiveness of the integration of functional skills in teaching and learning will be evaluated and reported to QA management meetings to ensure any further improvements are made.</w:t>
            </w:r>
          </w:p>
          <w:p w14:paraId="3D66D145" w14:textId="7D7ADB85" w:rsidR="00085461" w:rsidRPr="00AB07BB" w:rsidRDefault="00085461" w:rsidP="00476936">
            <w:pPr>
              <w:pStyle w:val="ListParagraph"/>
              <w:numPr>
                <w:ilvl w:val="0"/>
                <w:numId w:val="26"/>
              </w:numPr>
              <w:rPr>
                <w:rStyle w:val="Emphasis"/>
                <w:rFonts w:ascii="Tenorite" w:hAnsi="Tenorite"/>
                <w:iCs w:val="0"/>
                <w:color w:val="auto"/>
                <w:sz w:val="22"/>
              </w:rPr>
            </w:pPr>
            <w:r w:rsidRPr="00AB07BB">
              <w:rPr>
                <w:rFonts w:ascii="Tenorite" w:hAnsi="Tenorite" w:cs="Calibri"/>
                <w:color w:val="000000" w:themeColor="text1"/>
                <w:sz w:val="23"/>
                <w:szCs w:val="23"/>
              </w:rPr>
              <w:t>Governors have robust oversight arrangements, ensuring leaders and managers are supported and challenged to deliver continuous improvements.</w:t>
            </w:r>
          </w:p>
          <w:p w14:paraId="74849D78" w14:textId="77777777" w:rsidR="00085461" w:rsidRPr="00AB07BB" w:rsidRDefault="00085461" w:rsidP="00085461">
            <w:pPr>
              <w:pStyle w:val="ListParagraph"/>
              <w:ind w:left="0"/>
              <w:rPr>
                <w:rFonts w:ascii="Tenorite" w:hAnsi="Tenorite"/>
              </w:rPr>
            </w:pPr>
          </w:p>
        </w:tc>
      </w:tr>
      <w:tr w:rsidR="00085461" w:rsidRPr="00AB07BB" w14:paraId="6FC47C24" w14:textId="77777777" w:rsidTr="00DA0E8B">
        <w:tc>
          <w:tcPr>
            <w:tcW w:w="9050" w:type="dxa"/>
          </w:tcPr>
          <w:p w14:paraId="4C518E14" w14:textId="1EF080B2" w:rsidR="00085461" w:rsidRPr="00AB07BB" w:rsidRDefault="00F703A2" w:rsidP="00085461">
            <w:pPr>
              <w:spacing w:line="300" w:lineRule="atLeast"/>
              <w:rPr>
                <w:rFonts w:ascii="Tenorite" w:hAnsi="Tenorite"/>
                <w:b/>
                <w:bCs/>
                <w:iCs/>
                <w:color w:val="1F497D" w:themeColor="text2"/>
                <w:sz w:val="28"/>
                <w:szCs w:val="28"/>
              </w:rPr>
            </w:pPr>
            <w:r w:rsidRPr="00AB07BB">
              <w:rPr>
                <w:rStyle w:val="Emphasis"/>
                <w:rFonts w:ascii="Tenorite" w:hAnsi="Tenorite"/>
                <w:b/>
                <w:bCs/>
                <w:color w:val="1F497D" w:themeColor="text2"/>
                <w:sz w:val="28"/>
                <w:szCs w:val="28"/>
              </w:rPr>
              <w:t xml:space="preserve">8. </w:t>
            </w:r>
            <w:r w:rsidR="00085461" w:rsidRPr="00AB07BB">
              <w:rPr>
                <w:rStyle w:val="Emphasis"/>
                <w:rFonts w:ascii="Tenorite" w:hAnsi="Tenorite"/>
                <w:b/>
                <w:bCs/>
                <w:color w:val="1F497D" w:themeColor="text2"/>
                <w:sz w:val="28"/>
                <w:szCs w:val="28"/>
              </w:rPr>
              <w:t>Promotion of SMSC, PSHE, RSE, Citizenship, Wellbeing, Safeguarding, Equality, Diversity and Inclusion</w:t>
            </w:r>
          </w:p>
        </w:tc>
      </w:tr>
      <w:tr w:rsidR="00085461" w:rsidRPr="00AB07BB" w14:paraId="10F00269" w14:textId="77777777" w:rsidTr="00DA0E8B">
        <w:tc>
          <w:tcPr>
            <w:tcW w:w="9050" w:type="dxa"/>
          </w:tcPr>
          <w:p w14:paraId="3B9DD557"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At Strathmore, the promotion of Spiritual, Moral, Social and Cultural (SMSC) development, Personal, Social, Health and Economic (PSHE) education, Relationships and Sex Education (RSE), citizenship, wellbeing, safeguarding, equality, diversity and inclusion is embedded throughout the curriculum and forms a fundamental part of students' preparation for adulthood.</w:t>
            </w:r>
          </w:p>
          <w:p w14:paraId="310E3456"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Learning opportunities are carefully planned to ensure that students develop the knowledge, skills, understanding and personal attributes required to live safe, healthy, independent and fulfilling lives. These themes are delivered through discrete lessons, personalised tutorials, enrichment activities, community participation, work-related learning, therapeutic interventions and everyday interactions across the college environment.</w:t>
            </w:r>
          </w:p>
          <w:p w14:paraId="08FA96E5" w14:textId="77777777" w:rsidR="00085461" w:rsidRPr="00AB07BB" w:rsidRDefault="00085461" w:rsidP="00F703A2">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Spiritual, Moral, Social and Cultural Development (SMSC)</w:t>
            </w:r>
          </w:p>
          <w:p w14:paraId="107B85E4"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Students are supported to explore their own values, beliefs and identities while developing respect and understanding for others. Through curriculum activities, community experiences and discussions, students learn to:</w:t>
            </w:r>
          </w:p>
          <w:p w14:paraId="6DCC463B" w14:textId="77777777" w:rsidR="00085461" w:rsidRPr="00AB07BB" w:rsidRDefault="00085461" w:rsidP="00476936">
            <w:pPr>
              <w:numPr>
                <w:ilvl w:val="0"/>
                <w:numId w:val="3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self-awareness, confidence and resilience.</w:t>
            </w:r>
          </w:p>
          <w:p w14:paraId="50AF2D6F" w14:textId="77777777" w:rsidR="00085461" w:rsidRPr="00AB07BB" w:rsidRDefault="00085461" w:rsidP="00476936">
            <w:pPr>
              <w:numPr>
                <w:ilvl w:val="0"/>
                <w:numId w:val="3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Understand right and wrong and consider the consequences of their actions.</w:t>
            </w:r>
          </w:p>
          <w:p w14:paraId="6B6ED9A8" w14:textId="77777777" w:rsidR="00085461" w:rsidRPr="00AB07BB" w:rsidRDefault="00085461" w:rsidP="00476936">
            <w:pPr>
              <w:numPr>
                <w:ilvl w:val="0"/>
                <w:numId w:val="3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Build positive relationships and work collaboratively with others.</w:t>
            </w:r>
          </w:p>
          <w:p w14:paraId="16A0F62C" w14:textId="77777777" w:rsidR="00085461" w:rsidRPr="00AB07BB" w:rsidRDefault="00085461" w:rsidP="00476936">
            <w:pPr>
              <w:numPr>
                <w:ilvl w:val="0"/>
                <w:numId w:val="3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Understand and appreciate different cultures, beliefs, perspectives and ways of life.</w:t>
            </w:r>
          </w:p>
          <w:p w14:paraId="3810BE71" w14:textId="77777777" w:rsidR="00085461" w:rsidRPr="00AB07BB" w:rsidRDefault="00085461" w:rsidP="00476936">
            <w:pPr>
              <w:numPr>
                <w:ilvl w:val="0"/>
                <w:numId w:val="3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Participate positively within their local communities and wider society.</w:t>
            </w:r>
          </w:p>
          <w:p w14:paraId="7566C153" w14:textId="77777777" w:rsidR="00085461" w:rsidRPr="00AB07BB" w:rsidRDefault="00085461" w:rsidP="00476936">
            <w:pPr>
              <w:numPr>
                <w:ilvl w:val="0"/>
                <w:numId w:val="3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Celebrate diversity and challenge prejudice and discrimination.</w:t>
            </w:r>
          </w:p>
          <w:p w14:paraId="021389E9" w14:textId="77777777" w:rsidR="00085461" w:rsidRPr="00AB07BB" w:rsidRDefault="00085461" w:rsidP="00F703A2">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Personal, Social, Health and Economic Education (PSHE)</w:t>
            </w:r>
          </w:p>
          <w:p w14:paraId="429E73C1"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PSHE is delivered through both discrete teaching and cross-curricular opportunities. The curriculum supports students to develop:</w:t>
            </w:r>
          </w:p>
          <w:p w14:paraId="53CB913A"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Emotional literacy and self-regulation skills.</w:t>
            </w:r>
          </w:p>
          <w:p w14:paraId="438F2DF2"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Physical and mental health awareness.</w:t>
            </w:r>
          </w:p>
          <w:p w14:paraId="66E26884"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Healthy lifestyles and wellbeing.</w:t>
            </w:r>
          </w:p>
          <w:p w14:paraId="16D0745C"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Personal safety and risk awareness.</w:t>
            </w:r>
          </w:p>
          <w:p w14:paraId="560CB02F"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Financial capability and money management skills.</w:t>
            </w:r>
          </w:p>
          <w:p w14:paraId="3FCFCED8"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Independent living skills.</w:t>
            </w:r>
          </w:p>
          <w:p w14:paraId="223F1128"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Decision-making, problem-solving and self-advocacy skills.</w:t>
            </w:r>
          </w:p>
          <w:p w14:paraId="6881F974" w14:textId="77777777" w:rsidR="00085461" w:rsidRPr="00AB07BB" w:rsidRDefault="00085461" w:rsidP="00476936">
            <w:pPr>
              <w:numPr>
                <w:ilvl w:val="0"/>
                <w:numId w:val="4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Preparation for employment and adult life.</w:t>
            </w:r>
          </w:p>
          <w:p w14:paraId="5D4BD3BF"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Learning is adapted to meet individual needs and is linked directly to students' EHCP outcomes and Preparing for Adulthood goals.</w:t>
            </w:r>
          </w:p>
          <w:p w14:paraId="410722D9" w14:textId="77777777" w:rsidR="00085461" w:rsidRPr="00AB07BB" w:rsidRDefault="00085461" w:rsidP="00F703A2">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Relationships and Sex Education (RSE)</w:t>
            </w:r>
          </w:p>
          <w:p w14:paraId="49D0BE37"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RSE is delivered in an age-appropriate, accessible and inclusive manner. Students are supported to develop an understanding of:</w:t>
            </w:r>
          </w:p>
          <w:p w14:paraId="681E2695" w14:textId="77777777" w:rsidR="00085461" w:rsidRPr="00AB07BB" w:rsidRDefault="00085461" w:rsidP="00476936">
            <w:pPr>
              <w:numPr>
                <w:ilvl w:val="0"/>
                <w:numId w:val="4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Healthy and respectful relationships.</w:t>
            </w:r>
          </w:p>
          <w:p w14:paraId="67BB23D4" w14:textId="77777777" w:rsidR="00085461" w:rsidRPr="00AB07BB" w:rsidRDefault="00085461" w:rsidP="00476936">
            <w:pPr>
              <w:numPr>
                <w:ilvl w:val="0"/>
                <w:numId w:val="4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Friendships and social boundaries.</w:t>
            </w:r>
          </w:p>
          <w:p w14:paraId="115A65F8" w14:textId="77777777" w:rsidR="00085461" w:rsidRPr="00AB07BB" w:rsidRDefault="00085461" w:rsidP="00476936">
            <w:pPr>
              <w:numPr>
                <w:ilvl w:val="0"/>
                <w:numId w:val="4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Consent and personal choice.</w:t>
            </w:r>
          </w:p>
          <w:p w14:paraId="5406886D" w14:textId="77777777" w:rsidR="00085461" w:rsidRPr="00AB07BB" w:rsidRDefault="00085461" w:rsidP="00476936">
            <w:pPr>
              <w:numPr>
                <w:ilvl w:val="0"/>
                <w:numId w:val="4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Online relationships and digital safety.</w:t>
            </w:r>
          </w:p>
          <w:p w14:paraId="19AC9351" w14:textId="77777777" w:rsidR="00085461" w:rsidRPr="00AB07BB" w:rsidRDefault="00085461" w:rsidP="00476936">
            <w:pPr>
              <w:numPr>
                <w:ilvl w:val="0"/>
                <w:numId w:val="4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Personal privacy and bodily autonomy.</w:t>
            </w:r>
          </w:p>
          <w:p w14:paraId="0C9C5C7A" w14:textId="77777777" w:rsidR="00085461" w:rsidRPr="00AB07BB" w:rsidRDefault="00085461" w:rsidP="00476936">
            <w:pPr>
              <w:numPr>
                <w:ilvl w:val="0"/>
                <w:numId w:val="4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Maintaining personal safety and recognising inappropriate behaviour.</w:t>
            </w:r>
          </w:p>
          <w:p w14:paraId="659463D3" w14:textId="77777777" w:rsidR="00085461" w:rsidRPr="00AB07BB" w:rsidRDefault="00085461" w:rsidP="00476936">
            <w:pPr>
              <w:numPr>
                <w:ilvl w:val="0"/>
                <w:numId w:val="4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Emotional wellbeing within relationships.</w:t>
            </w:r>
          </w:p>
          <w:p w14:paraId="08C675A4"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Teaching is differentiated to ensure accessibility for all students and reflects their individual communication, cognitive and emotional needs.</w:t>
            </w:r>
          </w:p>
          <w:p w14:paraId="409BBBD7" w14:textId="77777777" w:rsidR="00085461" w:rsidRPr="00AB07BB" w:rsidRDefault="00085461" w:rsidP="00F703A2">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Citizenship</w:t>
            </w:r>
          </w:p>
          <w:p w14:paraId="318207D7"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Students are encouraged to become active and responsible members of their communities. Through citizenship education they develop an understanding of:</w:t>
            </w:r>
          </w:p>
          <w:p w14:paraId="647389B0" w14:textId="77777777" w:rsidR="00085461" w:rsidRPr="00AB07BB" w:rsidRDefault="00085461" w:rsidP="00476936">
            <w:pPr>
              <w:numPr>
                <w:ilvl w:val="0"/>
                <w:numId w:val="4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Rights, responsibilities and mutual respect.</w:t>
            </w:r>
          </w:p>
          <w:p w14:paraId="3F7602D3" w14:textId="77777777" w:rsidR="00085461" w:rsidRPr="00AB07BB" w:rsidRDefault="00085461" w:rsidP="00476936">
            <w:pPr>
              <w:numPr>
                <w:ilvl w:val="0"/>
                <w:numId w:val="4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Democracy and participation in society.</w:t>
            </w:r>
          </w:p>
          <w:p w14:paraId="2D5722FC" w14:textId="77777777" w:rsidR="00085461" w:rsidRPr="00AB07BB" w:rsidRDefault="00085461" w:rsidP="00476936">
            <w:pPr>
              <w:numPr>
                <w:ilvl w:val="0"/>
                <w:numId w:val="4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British Values and their application in everyday life.</w:t>
            </w:r>
          </w:p>
          <w:p w14:paraId="02E5D838" w14:textId="77777777" w:rsidR="00085461" w:rsidRPr="00AB07BB" w:rsidRDefault="00085461" w:rsidP="00476936">
            <w:pPr>
              <w:numPr>
                <w:ilvl w:val="0"/>
                <w:numId w:val="4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Community engagement and volunteering opportunities.</w:t>
            </w:r>
          </w:p>
          <w:p w14:paraId="46A49870" w14:textId="77777777" w:rsidR="00085461" w:rsidRPr="00AB07BB" w:rsidRDefault="00085461" w:rsidP="00476936">
            <w:pPr>
              <w:numPr>
                <w:ilvl w:val="0"/>
                <w:numId w:val="4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Environmental responsibility and sustainability.</w:t>
            </w:r>
          </w:p>
          <w:p w14:paraId="3378CE18" w14:textId="77777777" w:rsidR="00085461" w:rsidRPr="00AB07BB" w:rsidRDefault="00085461" w:rsidP="00476936">
            <w:pPr>
              <w:numPr>
                <w:ilvl w:val="0"/>
                <w:numId w:val="4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Advocacy, self-representation and making informed choices.</w:t>
            </w:r>
          </w:p>
          <w:p w14:paraId="3C872B30"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Students are encouraged to express their views, contribute to decision-making processes and participate in student voice activities.</w:t>
            </w:r>
          </w:p>
          <w:p w14:paraId="28909A52" w14:textId="77777777" w:rsidR="00085461" w:rsidRPr="00AB07BB" w:rsidRDefault="00085461" w:rsidP="00F703A2">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Wellbeing</w:t>
            </w:r>
          </w:p>
          <w:p w14:paraId="4E7CF303"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Wellbeing is central to the Strathmore curriculum and ethos. Students are supported to build self-esteem, confidence and emotional resilience through:</w:t>
            </w:r>
          </w:p>
          <w:p w14:paraId="2A838EE9" w14:textId="77777777" w:rsidR="00085461" w:rsidRPr="00AB07BB" w:rsidRDefault="00085461" w:rsidP="00476936">
            <w:pPr>
              <w:numPr>
                <w:ilvl w:val="0"/>
                <w:numId w:val="4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Therapeutic and trauma-informed approaches.</w:t>
            </w:r>
          </w:p>
          <w:p w14:paraId="140E4BCD" w14:textId="77777777" w:rsidR="00085461" w:rsidRPr="00AB07BB" w:rsidRDefault="00085461" w:rsidP="00476936">
            <w:pPr>
              <w:numPr>
                <w:ilvl w:val="0"/>
                <w:numId w:val="4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Positive relationships with staff and peers.</w:t>
            </w:r>
          </w:p>
          <w:p w14:paraId="037EB212" w14:textId="77777777" w:rsidR="00085461" w:rsidRPr="00AB07BB" w:rsidRDefault="00085461" w:rsidP="00476936">
            <w:pPr>
              <w:numPr>
                <w:ilvl w:val="0"/>
                <w:numId w:val="4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Mental health awareness and support.</w:t>
            </w:r>
          </w:p>
          <w:p w14:paraId="2E8211AA" w14:textId="77777777" w:rsidR="00085461" w:rsidRPr="00AB07BB" w:rsidRDefault="00085461" w:rsidP="00476936">
            <w:pPr>
              <w:numPr>
                <w:ilvl w:val="0"/>
                <w:numId w:val="4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Emotional regulation strategies.</w:t>
            </w:r>
          </w:p>
          <w:p w14:paraId="4EEC7847" w14:textId="77777777" w:rsidR="00085461" w:rsidRPr="00AB07BB" w:rsidRDefault="00085461" w:rsidP="00476936">
            <w:pPr>
              <w:numPr>
                <w:ilvl w:val="0"/>
                <w:numId w:val="4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Physical activity and healthy lifestyle opportunities.</w:t>
            </w:r>
          </w:p>
          <w:p w14:paraId="60CF2D9B" w14:textId="77777777" w:rsidR="00085461" w:rsidRPr="00AB07BB" w:rsidRDefault="00085461" w:rsidP="00476936">
            <w:pPr>
              <w:numPr>
                <w:ilvl w:val="0"/>
                <w:numId w:val="4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Mindfulness, relaxation and coping strategies where appropriate.</w:t>
            </w:r>
          </w:p>
          <w:p w14:paraId="07159025"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Students are encouraged to recognise their strengths, celebrate their achievements and develop positive attitudes towards themselves and their future aspirations.</w:t>
            </w:r>
          </w:p>
          <w:p w14:paraId="61478014" w14:textId="77777777" w:rsidR="00085461" w:rsidRPr="00AB07BB" w:rsidRDefault="00085461" w:rsidP="00F703A2">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Safeguarding</w:t>
            </w:r>
          </w:p>
          <w:p w14:paraId="0F0978A7"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Safeguarding is embedded across all aspects of the curriculum and college life. Students are taught how to:</w:t>
            </w:r>
          </w:p>
          <w:p w14:paraId="79665C08" w14:textId="77777777" w:rsidR="00085461" w:rsidRPr="00AB07BB" w:rsidRDefault="00085461" w:rsidP="00476936">
            <w:pPr>
              <w:numPr>
                <w:ilvl w:val="0"/>
                <w:numId w:val="4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Keep themselves safe in college, at home, in the community and online.</w:t>
            </w:r>
          </w:p>
          <w:p w14:paraId="66E5960A" w14:textId="77777777" w:rsidR="00085461" w:rsidRPr="00AB07BB" w:rsidRDefault="00085461" w:rsidP="00476936">
            <w:pPr>
              <w:numPr>
                <w:ilvl w:val="0"/>
                <w:numId w:val="4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Recognise risks, exploitation, abuse and inappropriate behaviour.</w:t>
            </w:r>
          </w:p>
          <w:p w14:paraId="10B9F6A5" w14:textId="77777777" w:rsidR="00085461" w:rsidRPr="00AB07BB" w:rsidRDefault="00085461" w:rsidP="00476936">
            <w:pPr>
              <w:numPr>
                <w:ilvl w:val="0"/>
                <w:numId w:val="4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Understand healthy boundaries and consent.</w:t>
            </w:r>
          </w:p>
          <w:p w14:paraId="4937D8D4" w14:textId="77777777" w:rsidR="00085461" w:rsidRPr="00AB07BB" w:rsidRDefault="00085461" w:rsidP="00476936">
            <w:pPr>
              <w:numPr>
                <w:ilvl w:val="0"/>
                <w:numId w:val="4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safe relationships.</w:t>
            </w:r>
          </w:p>
          <w:p w14:paraId="7E862264" w14:textId="77777777" w:rsidR="00085461" w:rsidRPr="00AB07BB" w:rsidRDefault="00085461" w:rsidP="00476936">
            <w:pPr>
              <w:numPr>
                <w:ilvl w:val="0"/>
                <w:numId w:val="4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Report concerns and seek help when needed.</w:t>
            </w:r>
          </w:p>
          <w:p w14:paraId="7AE24D50" w14:textId="77777777" w:rsidR="00085461" w:rsidRPr="00AB07BB" w:rsidRDefault="00085461" w:rsidP="00476936">
            <w:pPr>
              <w:numPr>
                <w:ilvl w:val="0"/>
                <w:numId w:val="4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Make informed decisions that promote personal safety and wellbeing.</w:t>
            </w:r>
          </w:p>
          <w:p w14:paraId="56BCE0FC"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Safeguarding education is tailored to students' individual levels of understanding and reinforced through practical, real-life learning opportunities.</w:t>
            </w:r>
          </w:p>
          <w:p w14:paraId="2710052E" w14:textId="77777777" w:rsidR="00085461" w:rsidRPr="00AB07BB" w:rsidRDefault="00085461" w:rsidP="00F703A2">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Equality, Diversity and Inclusion</w:t>
            </w:r>
          </w:p>
          <w:p w14:paraId="2CA38330"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Strathmore is committed to creating an inclusive culture where every student feels valued, respected and able to succeed. Through the curriculum, students learn to:</w:t>
            </w:r>
          </w:p>
          <w:p w14:paraId="17EC9B3C" w14:textId="77777777" w:rsidR="00085461" w:rsidRPr="00AB07BB" w:rsidRDefault="00085461" w:rsidP="00476936">
            <w:pPr>
              <w:numPr>
                <w:ilvl w:val="0"/>
                <w:numId w:val="4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Respect and celebrate difference.</w:t>
            </w:r>
          </w:p>
          <w:p w14:paraId="6B0C1B9E" w14:textId="77777777" w:rsidR="00085461" w:rsidRPr="00AB07BB" w:rsidRDefault="00085461" w:rsidP="00476936">
            <w:pPr>
              <w:numPr>
                <w:ilvl w:val="0"/>
                <w:numId w:val="4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Understand and challenge discrimination, stereotypes and prejudice.</w:t>
            </w:r>
          </w:p>
          <w:p w14:paraId="4A8C7FE6" w14:textId="77777777" w:rsidR="00085461" w:rsidRPr="00AB07BB" w:rsidRDefault="00085461" w:rsidP="00476936">
            <w:pPr>
              <w:numPr>
                <w:ilvl w:val="0"/>
                <w:numId w:val="4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empathy, tolerance and mutual respect.</w:t>
            </w:r>
          </w:p>
          <w:p w14:paraId="0B136C01" w14:textId="77777777" w:rsidR="00085461" w:rsidRPr="00AB07BB" w:rsidRDefault="00085461" w:rsidP="00476936">
            <w:pPr>
              <w:numPr>
                <w:ilvl w:val="0"/>
                <w:numId w:val="4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Recognise the value of diverse communities and experiences.</w:t>
            </w:r>
          </w:p>
          <w:p w14:paraId="032326DA" w14:textId="77777777" w:rsidR="00085461" w:rsidRPr="00AB07BB" w:rsidRDefault="00085461" w:rsidP="00476936">
            <w:pPr>
              <w:numPr>
                <w:ilvl w:val="0"/>
                <w:numId w:val="4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Promote inclusion and equality in their interactions with others.</w:t>
            </w:r>
          </w:p>
          <w:p w14:paraId="76962D6B"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Learning materials, activities and experiences reflect the diverse society in which we live and encourage students to develop a strong sense of belonging and respect for themselves and others.</w:t>
            </w:r>
          </w:p>
          <w:p w14:paraId="7A5952DD" w14:textId="77777777" w:rsidR="00085461" w:rsidRPr="00AB07BB" w:rsidRDefault="00085461" w:rsidP="00F703A2">
            <w:pPr>
              <w:spacing w:before="100" w:beforeAutospacing="1" w:after="100" w:afterAutospacing="1" w:line="300" w:lineRule="atLeast"/>
              <w:outlineLvl w:val="2"/>
              <w:rPr>
                <w:rFonts w:ascii="Tenorite" w:eastAsia="Times New Roman" w:hAnsi="Tenorite" w:cs="Segoe UI"/>
                <w:b/>
                <w:bCs/>
                <w:color w:val="1F497D" w:themeColor="text2"/>
                <w:sz w:val="27"/>
                <w:szCs w:val="27"/>
              </w:rPr>
            </w:pPr>
            <w:r w:rsidRPr="00AB07BB">
              <w:rPr>
                <w:rFonts w:ascii="Tenorite" w:eastAsia="Times New Roman" w:hAnsi="Tenorite" w:cs="Segoe UI"/>
                <w:b/>
                <w:bCs/>
                <w:color w:val="1F497D" w:themeColor="text2"/>
                <w:sz w:val="27"/>
                <w:szCs w:val="27"/>
              </w:rPr>
              <w:t>Our Commitment</w:t>
            </w:r>
          </w:p>
          <w:p w14:paraId="4FCCD5E8"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Through a personalised and inclusive curriculum, Strathmore ensures that SMSC, PSHE, RSE, citizenship, wellbeing, safeguarding, equality, diversity and inclusion are not taught in isolation but are woven throughout every aspect of college life. This holistic approach enables students to develop the knowledge, confidence, resilience and independence required to thrive as active, safe and valued members of their communities and society.</w:t>
            </w:r>
          </w:p>
          <w:p w14:paraId="7D17B10C" w14:textId="77777777" w:rsidR="00085461" w:rsidRPr="00AB07BB" w:rsidRDefault="00085461" w:rsidP="00085461">
            <w:pPr>
              <w:pStyle w:val="NormalWeb"/>
              <w:spacing w:line="300" w:lineRule="atLeast"/>
              <w:rPr>
                <w:rFonts w:ascii="Tenorite" w:hAnsi="Tenorite" w:cs="Segoe UI"/>
                <w:sz w:val="21"/>
                <w:szCs w:val="21"/>
              </w:rPr>
            </w:pPr>
          </w:p>
        </w:tc>
      </w:tr>
      <w:tr w:rsidR="00085461" w:rsidRPr="00AB07BB" w14:paraId="4714630E" w14:textId="77777777" w:rsidTr="00DA0E8B">
        <w:tc>
          <w:tcPr>
            <w:tcW w:w="9050" w:type="dxa"/>
          </w:tcPr>
          <w:p w14:paraId="04D05332" w14:textId="5C55C25C" w:rsidR="00085461" w:rsidRPr="00AB07BB" w:rsidRDefault="00F703A2" w:rsidP="00AD6B84">
            <w:pPr>
              <w:spacing w:before="100" w:beforeAutospacing="1" w:after="100" w:afterAutospacing="1" w:line="300" w:lineRule="atLeast"/>
              <w:outlineLvl w:val="2"/>
              <w:rPr>
                <w:rFonts w:ascii="Tenorite" w:hAnsi="Tenorite"/>
                <w:b/>
                <w:bCs/>
                <w:iCs/>
                <w:color w:val="1F497D" w:themeColor="text2"/>
                <w:sz w:val="28"/>
                <w:szCs w:val="28"/>
              </w:rPr>
            </w:pPr>
            <w:r w:rsidRPr="00AB07BB">
              <w:rPr>
                <w:rStyle w:val="Emphasis"/>
                <w:rFonts w:ascii="Tenorite" w:hAnsi="Tenorite"/>
                <w:b/>
                <w:bCs/>
                <w:color w:val="1F497D" w:themeColor="text2"/>
                <w:sz w:val="28"/>
                <w:szCs w:val="28"/>
              </w:rPr>
              <w:lastRenderedPageBreak/>
              <w:t>9</w:t>
            </w:r>
            <w:r w:rsidR="00AD6B84" w:rsidRPr="00AB07BB">
              <w:rPr>
                <w:rStyle w:val="Emphasis"/>
                <w:rFonts w:ascii="Tenorite" w:hAnsi="Tenorite"/>
                <w:b/>
                <w:bCs/>
                <w:color w:val="1F497D" w:themeColor="text2"/>
                <w:sz w:val="28"/>
                <w:szCs w:val="28"/>
              </w:rPr>
              <w:t>.  Maths and English (Literacy and Numeracy)</w:t>
            </w:r>
          </w:p>
        </w:tc>
      </w:tr>
      <w:tr w:rsidR="00085461" w:rsidRPr="00AB07BB" w14:paraId="286EA2FD" w14:textId="77777777" w:rsidTr="00DA0E8B">
        <w:tc>
          <w:tcPr>
            <w:tcW w:w="9050" w:type="dxa"/>
          </w:tcPr>
          <w:p w14:paraId="186CDB6D" w14:textId="77777777" w:rsidR="0072422C" w:rsidRPr="00AB07BB" w:rsidRDefault="0072422C" w:rsidP="0072422C">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Overview:</w:t>
            </w:r>
          </w:p>
          <w:p w14:paraId="232AAF87" w14:textId="77777777" w:rsidR="0072422C" w:rsidRPr="00AB07BB" w:rsidRDefault="0072422C" w:rsidP="0072422C">
            <w:pPr>
              <w:rPr>
                <w:rFonts w:ascii="Tenorite" w:hAnsi="Tenorite"/>
                <w:b/>
                <w:bCs/>
                <w:iCs/>
                <w:color w:val="1F497D" w:themeColor="text2"/>
                <w:sz w:val="28"/>
                <w:szCs w:val="28"/>
              </w:rPr>
            </w:pPr>
            <w:r w:rsidRPr="00AB07BB">
              <w:rPr>
                <w:rFonts w:ascii="Tenorite" w:eastAsia="Times New Roman" w:hAnsi="Tenorite"/>
              </w:rPr>
              <w:t>At Strathmore, we are ambitious for every student and are committed to developing the maths, English, literacy, and numeracy skills that will support success in adulthood. We recognise that these skills are fundamental to independence, participation in the community, employment, and everyday life.</w:t>
            </w:r>
          </w:p>
          <w:p w14:paraId="379C9A19" w14:textId="77777777" w:rsidR="0072422C" w:rsidRPr="00AB07BB" w:rsidRDefault="0072422C" w:rsidP="0072422C">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delivery of maths and English is personalised to each student's individual strengths, aspirations, and outcomes, with full consideration given to their Education, Health and Care Plan (EHCP). Our curriculum meets the requirements of study programmes and ensures that students are provided with meaningful opportunities to develop and apply their maths and English skills in ways that are relevant to their present and future lives.</w:t>
            </w:r>
          </w:p>
          <w:p w14:paraId="450AF17B" w14:textId="77777777" w:rsidR="00D41978" w:rsidRPr="00AB07BB" w:rsidRDefault="00D41978" w:rsidP="00D41978">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Intent:</w:t>
            </w:r>
          </w:p>
          <w:p w14:paraId="4FDEE45C" w14:textId="77777777" w:rsidR="00D41978" w:rsidRPr="00AB07BB" w:rsidRDefault="00D41978" w:rsidP="00D41978">
            <w:pPr>
              <w:rPr>
                <w:rFonts w:ascii="Tenorite" w:hAnsi="Tenorite"/>
                <w:b/>
                <w:bCs/>
                <w:iCs/>
                <w:color w:val="1F497D" w:themeColor="text2"/>
                <w:sz w:val="28"/>
                <w:szCs w:val="28"/>
              </w:rPr>
            </w:pPr>
            <w:r w:rsidRPr="00AB07BB">
              <w:rPr>
                <w:rFonts w:ascii="Tenorite" w:eastAsia="Times New Roman" w:hAnsi="Tenorite"/>
              </w:rPr>
              <w:t>Our aim is to accurately identify each student's starting point, potential, and individual learning needs in maths and English, enabling us to develop the skills that will have the greatest impact on their independence and preparation for adulthood outcomes.</w:t>
            </w:r>
          </w:p>
          <w:p w14:paraId="34EB6DBF" w14:textId="77777777" w:rsidR="00D41978" w:rsidRPr="00AB07BB" w:rsidRDefault="00D41978" w:rsidP="00D4197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We are committed to ensuring that students work towards appropriate and meaningful accreditation, including Functional Skills, qualifications that support personalised learning pathways, and GCSEs where appropriate. Students are supported to achieve ambitious, individualised, and challenging targets in maths, English, literacy, numeracy, communication, and problem-solving.</w:t>
            </w:r>
          </w:p>
          <w:p w14:paraId="46DE0770" w14:textId="77777777" w:rsidR="00D41978" w:rsidRPr="00AB07BB" w:rsidRDefault="00D41978" w:rsidP="00D4197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Maths and English are embedded throughout the curriculum and wider college experience through practical, real-life learning opportunities. Students are encouraged to apply their skills in authentic contexts, developing the confidence and competence needed for everyday living, community participation, further education, training, and employment.</w:t>
            </w:r>
          </w:p>
          <w:p w14:paraId="4ED01F5D" w14:textId="77777777" w:rsidR="00D41978" w:rsidRPr="00AB07BB" w:rsidRDefault="00D41978" w:rsidP="00D41978">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Through high expectations, personalised support, and a commitment to aspiration and achievement, we ensure that all students are appropriately challenged and supported to achieve the very best outcomes possible.</w:t>
            </w:r>
          </w:p>
          <w:p w14:paraId="21501E29" w14:textId="77777777" w:rsidR="00D41978" w:rsidRPr="00AB07BB" w:rsidRDefault="00D41978" w:rsidP="00D41978">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 xml:space="preserve">Implementation:   Baseline Assessment </w:t>
            </w:r>
          </w:p>
          <w:p w14:paraId="19A1C98A" w14:textId="77777777" w:rsidR="00D41978" w:rsidRPr="00AB07BB" w:rsidRDefault="00D41978" w:rsidP="00D41978">
            <w:pPr>
              <w:rPr>
                <w:rFonts w:ascii="Tenorite" w:hAnsi="Tenorite"/>
                <w:b/>
                <w:bCs/>
                <w:iCs/>
                <w:color w:val="1F497D" w:themeColor="text2"/>
                <w:sz w:val="28"/>
                <w:szCs w:val="28"/>
              </w:rPr>
            </w:pPr>
            <w:r w:rsidRPr="00AB07BB">
              <w:rPr>
                <w:rFonts w:ascii="Tenorite" w:eastAsia="Times New Roman" w:hAnsi="Tenorite"/>
              </w:rPr>
              <w:t>A comprehensive baseline assessment process is undertaken to establish an accurate understanding of each student's current abilities, strengths, support needs, barriers to learning, and future potential. This provides a meaningful starting point from which personalised learning programmes, targets, and progression pathways can be developed.</w:t>
            </w:r>
          </w:p>
          <w:p w14:paraId="6EBD60E9" w14:textId="77777777" w:rsidR="00D41978" w:rsidRPr="00AB07BB" w:rsidRDefault="00D41978" w:rsidP="00D41978">
            <w:pPr>
              <w:rPr>
                <w:rFonts w:ascii="Tenorite" w:eastAsia="Times New Roman" w:hAnsi="Tenorite" w:cs="Segoe UI"/>
                <w:sz w:val="21"/>
                <w:szCs w:val="21"/>
              </w:rPr>
            </w:pPr>
          </w:p>
          <w:p w14:paraId="723BCA2B" w14:textId="77777777" w:rsidR="00D41978" w:rsidRPr="00AB07BB" w:rsidRDefault="00D41978" w:rsidP="00D41978">
            <w:pPr>
              <w:rPr>
                <w:rFonts w:ascii="Tenorite" w:eastAsia="Times New Roman" w:hAnsi="Tenorite" w:cs="Segoe UI"/>
                <w:sz w:val="21"/>
                <w:szCs w:val="21"/>
              </w:rPr>
            </w:pPr>
            <w:r w:rsidRPr="00AB07BB">
              <w:rPr>
                <w:rFonts w:ascii="Tenorite" w:eastAsia="Times New Roman" w:hAnsi="Tenorite" w:cs="Segoe UI"/>
                <w:sz w:val="21"/>
                <w:szCs w:val="21"/>
              </w:rPr>
              <w:t>Baseline assessment is used to:</w:t>
            </w:r>
          </w:p>
          <w:p w14:paraId="7AC7D9D0" w14:textId="77777777" w:rsidR="00D41978" w:rsidRPr="00AB07BB" w:rsidRDefault="00D41978" w:rsidP="00476936">
            <w:pPr>
              <w:pStyle w:val="ListParagraph"/>
              <w:numPr>
                <w:ilvl w:val="0"/>
                <w:numId w:val="34"/>
              </w:numPr>
              <w:rPr>
                <w:rFonts w:ascii="Tenorite" w:eastAsia="Times New Roman" w:hAnsi="Tenorite" w:cs="Segoe UI"/>
                <w:sz w:val="21"/>
                <w:szCs w:val="21"/>
              </w:rPr>
            </w:pPr>
            <w:r w:rsidRPr="00AB07BB">
              <w:rPr>
                <w:rFonts w:ascii="Tenorite" w:eastAsia="Times New Roman" w:hAnsi="Tenorite"/>
              </w:rPr>
              <w:t>Identify a student's current level of attainment, enabling us to recognise strengths, areas for development, and measure progress over time.</w:t>
            </w:r>
          </w:p>
          <w:p w14:paraId="5FFC0D0D" w14:textId="77777777" w:rsidR="00D41978" w:rsidRPr="00AB07BB" w:rsidRDefault="00D41978" w:rsidP="00476936">
            <w:pPr>
              <w:pStyle w:val="ListParagraph"/>
              <w:numPr>
                <w:ilvl w:val="0"/>
                <w:numId w:val="34"/>
              </w:numPr>
              <w:rPr>
                <w:rFonts w:ascii="Tenorite" w:eastAsia="Times New Roman" w:hAnsi="Tenorite" w:cs="Segoe UI"/>
                <w:sz w:val="21"/>
                <w:szCs w:val="21"/>
              </w:rPr>
            </w:pPr>
            <w:r w:rsidRPr="00AB07BB">
              <w:rPr>
                <w:rFonts w:ascii="Tenorite" w:eastAsia="Times New Roman" w:hAnsi="Tenorite" w:cs="Segoe UI"/>
                <w:sz w:val="21"/>
                <w:szCs w:val="21"/>
              </w:rPr>
              <w:t>Determine the most appropriate level of study and whether a student is ready to work towards the next stage of accreditation or qualification.</w:t>
            </w:r>
          </w:p>
          <w:p w14:paraId="638D9BBD" w14:textId="77777777" w:rsidR="00D41978" w:rsidRPr="00AB07BB" w:rsidRDefault="00D41978" w:rsidP="00476936">
            <w:pPr>
              <w:pStyle w:val="ListParagraph"/>
              <w:numPr>
                <w:ilvl w:val="0"/>
                <w:numId w:val="34"/>
              </w:numPr>
              <w:rPr>
                <w:rFonts w:ascii="Tenorite" w:eastAsia="Times New Roman" w:hAnsi="Tenorite" w:cs="Segoe UI"/>
                <w:sz w:val="21"/>
                <w:szCs w:val="21"/>
              </w:rPr>
            </w:pPr>
            <w:r w:rsidRPr="00AB07BB">
              <w:rPr>
                <w:rFonts w:ascii="Tenorite" w:eastAsia="Times New Roman" w:hAnsi="Tenorite" w:cs="Segoe UI"/>
                <w:sz w:val="21"/>
                <w:szCs w:val="21"/>
              </w:rPr>
              <w:t>Inform personalised maths and English programmes that align with individual needs, aspirations, and Preparation for Adulthood outcomes.</w:t>
            </w:r>
          </w:p>
          <w:p w14:paraId="4A9C90B4" w14:textId="77777777" w:rsidR="00D41978" w:rsidRPr="00AB07BB" w:rsidRDefault="00D41978" w:rsidP="00476936">
            <w:pPr>
              <w:pStyle w:val="ListParagraph"/>
              <w:numPr>
                <w:ilvl w:val="0"/>
                <w:numId w:val="34"/>
              </w:numPr>
              <w:rPr>
                <w:rFonts w:ascii="Tenorite" w:eastAsia="Times New Roman" w:hAnsi="Tenorite" w:cs="Segoe UI"/>
                <w:sz w:val="21"/>
                <w:szCs w:val="21"/>
              </w:rPr>
            </w:pPr>
            <w:r w:rsidRPr="00AB07BB">
              <w:rPr>
                <w:rFonts w:ascii="Tenorite" w:eastAsia="Times New Roman" w:hAnsi="Tenorite" w:cs="Segoe UI"/>
                <w:sz w:val="21"/>
                <w:szCs w:val="21"/>
              </w:rPr>
              <w:t>Identify whether any additional assessments are required to gain a fuller understanding of a student's learning profile, such as phonics, communication, or specialist assessments.</w:t>
            </w:r>
          </w:p>
          <w:p w14:paraId="73682A92" w14:textId="77777777" w:rsidR="00D41978" w:rsidRPr="00AB07BB" w:rsidRDefault="00D41978" w:rsidP="00D41978">
            <w:pPr>
              <w:pStyle w:val="ListParagraph"/>
              <w:rPr>
                <w:rFonts w:ascii="Tenorite" w:eastAsia="Times New Roman" w:hAnsi="Tenorite" w:cs="Segoe UI"/>
                <w:sz w:val="21"/>
                <w:szCs w:val="21"/>
              </w:rPr>
            </w:pPr>
          </w:p>
          <w:p w14:paraId="7E36136E" w14:textId="77777777" w:rsidR="00D41978" w:rsidRPr="00AB07BB" w:rsidRDefault="00D41978" w:rsidP="00D41978">
            <w:pPr>
              <w:rPr>
                <w:rFonts w:ascii="Tenorite" w:eastAsia="Times New Roman" w:hAnsi="Tenorite"/>
              </w:rPr>
            </w:pPr>
            <w:r w:rsidRPr="00AB07BB">
              <w:rPr>
                <w:rFonts w:ascii="Tenorite" w:eastAsia="Times New Roman" w:hAnsi="Tenorite"/>
              </w:rPr>
              <w:t>The assessment process may include:</w:t>
            </w:r>
          </w:p>
          <w:p w14:paraId="7B944E7B" w14:textId="77777777" w:rsidR="00D41978" w:rsidRPr="00AB07BB" w:rsidRDefault="00D41978" w:rsidP="00476936">
            <w:pPr>
              <w:pStyle w:val="ListParagraph"/>
              <w:numPr>
                <w:ilvl w:val="0"/>
                <w:numId w:val="35"/>
              </w:numPr>
              <w:rPr>
                <w:rFonts w:ascii="Tenorite" w:eastAsia="Times New Roman" w:hAnsi="Tenorite"/>
              </w:rPr>
            </w:pPr>
            <w:r w:rsidRPr="00AB07BB">
              <w:rPr>
                <w:rFonts w:ascii="Tenorite" w:eastAsia="Times New Roman" w:hAnsi="Tenorite"/>
              </w:rPr>
              <w:t>Previous attainment, qualifications, and learning experiences.</w:t>
            </w:r>
          </w:p>
          <w:p w14:paraId="0393B7B4" w14:textId="77777777" w:rsidR="00D41978" w:rsidRPr="00AB07BB" w:rsidRDefault="00D41978" w:rsidP="00476936">
            <w:pPr>
              <w:pStyle w:val="ListParagraph"/>
              <w:numPr>
                <w:ilvl w:val="0"/>
                <w:numId w:val="35"/>
              </w:numPr>
              <w:rPr>
                <w:rFonts w:ascii="Tenorite" w:eastAsia="Times New Roman" w:hAnsi="Tenorite"/>
              </w:rPr>
            </w:pPr>
            <w:r w:rsidRPr="00AB07BB">
              <w:rPr>
                <w:rFonts w:ascii="Tenorite" w:eastAsia="Times New Roman" w:hAnsi="Tenorite" w:cs="Segoe UI"/>
                <w:sz w:val="21"/>
                <w:szCs w:val="21"/>
              </w:rPr>
              <w:t>Existing access arrangements and examination requirements, where these have been identified and shared.</w:t>
            </w:r>
          </w:p>
          <w:p w14:paraId="54FB20F9" w14:textId="77777777" w:rsidR="00D41978" w:rsidRPr="00AB07BB" w:rsidRDefault="00D41978" w:rsidP="00476936">
            <w:pPr>
              <w:pStyle w:val="ListParagraph"/>
              <w:numPr>
                <w:ilvl w:val="0"/>
                <w:numId w:val="35"/>
              </w:numPr>
              <w:rPr>
                <w:rFonts w:ascii="Tenorite" w:eastAsia="Times New Roman" w:hAnsi="Tenorite"/>
              </w:rPr>
            </w:pPr>
            <w:r w:rsidRPr="00AB07BB">
              <w:rPr>
                <w:rFonts w:ascii="Tenorite" w:eastAsia="Times New Roman" w:hAnsi="Tenorite" w:cs="Segoe UI"/>
                <w:sz w:val="21"/>
                <w:szCs w:val="21"/>
              </w:rPr>
              <w:t>A student's motivation, aspirations, engagement, and readiness to work towards qualifications.</w:t>
            </w:r>
          </w:p>
          <w:p w14:paraId="412CCD38" w14:textId="77777777" w:rsidR="00D41978" w:rsidRPr="00AB07BB" w:rsidRDefault="00D41978" w:rsidP="00476936">
            <w:pPr>
              <w:pStyle w:val="ListParagraph"/>
              <w:numPr>
                <w:ilvl w:val="0"/>
                <w:numId w:val="35"/>
              </w:numPr>
              <w:rPr>
                <w:rFonts w:ascii="Tenorite" w:eastAsia="Times New Roman" w:hAnsi="Tenorite"/>
              </w:rPr>
            </w:pPr>
            <w:r w:rsidRPr="00AB07BB">
              <w:rPr>
                <w:rFonts w:ascii="Tenorite" w:eastAsia="Times New Roman" w:hAnsi="Tenorite" w:cs="Segoe UI"/>
                <w:sz w:val="21"/>
                <w:szCs w:val="21"/>
              </w:rPr>
              <w:t>Communication, sensory, language, processing, and praxis difficulties that may impact learning and the application of functional skills.</w:t>
            </w:r>
          </w:p>
          <w:p w14:paraId="6EC9B23C" w14:textId="77777777" w:rsidR="00D41978" w:rsidRPr="00AB07BB" w:rsidRDefault="00D41978" w:rsidP="00476936">
            <w:pPr>
              <w:pStyle w:val="ListParagraph"/>
              <w:numPr>
                <w:ilvl w:val="0"/>
                <w:numId w:val="35"/>
              </w:numPr>
              <w:rPr>
                <w:rFonts w:ascii="Tenorite" w:eastAsia="Times New Roman" w:hAnsi="Tenorite"/>
              </w:rPr>
            </w:pPr>
            <w:r w:rsidRPr="00AB07BB">
              <w:rPr>
                <w:rFonts w:ascii="Tenorite" w:eastAsia="Times New Roman" w:hAnsi="Tenorite" w:cs="Segoe UI"/>
                <w:sz w:val="21"/>
                <w:szCs w:val="21"/>
              </w:rPr>
              <w:t>Information from Education, Health and Care Plans (EHCPs), transition documentation, and professional reports.</w:t>
            </w:r>
          </w:p>
          <w:p w14:paraId="4AC7A048" w14:textId="77777777" w:rsidR="00D41978" w:rsidRPr="00AB07BB" w:rsidRDefault="00D41978" w:rsidP="00D41978">
            <w:pPr>
              <w:pStyle w:val="ListParagraph"/>
              <w:rPr>
                <w:rFonts w:ascii="Tenorite" w:eastAsia="Times New Roman" w:hAnsi="Tenorite"/>
              </w:rPr>
            </w:pPr>
          </w:p>
          <w:p w14:paraId="675CC6FE" w14:textId="77777777" w:rsidR="00D41978" w:rsidRPr="00AB07BB" w:rsidRDefault="00D41978" w:rsidP="00D41978">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Baseline Assessment Methods</w:t>
            </w:r>
          </w:p>
          <w:p w14:paraId="5DF33303" w14:textId="77777777" w:rsidR="00780617" w:rsidRPr="00AB07BB" w:rsidRDefault="00780617" w:rsidP="00780617">
            <w:pPr>
              <w:rPr>
                <w:rFonts w:ascii="Tenorite" w:hAnsi="Tenorite"/>
                <w:b/>
                <w:bCs/>
                <w:iCs/>
                <w:color w:val="1F497D" w:themeColor="text2"/>
                <w:sz w:val="28"/>
                <w:szCs w:val="28"/>
              </w:rPr>
            </w:pPr>
            <w:r w:rsidRPr="00AB07BB">
              <w:rPr>
                <w:rFonts w:ascii="Tenorite" w:eastAsia="Times New Roman" w:hAnsi="Tenorite"/>
              </w:rPr>
              <w:t>A range of assessment methods may be used to ensure a holistic understanding of each student's abilities and support needs, including:</w:t>
            </w:r>
          </w:p>
          <w:p w14:paraId="55F8EADB"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BKSB diagnostic and baseline assessments.</w:t>
            </w:r>
          </w:p>
          <w:p w14:paraId="4956BB8F"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Milestone assessments.</w:t>
            </w:r>
          </w:p>
          <w:p w14:paraId="1F663B49"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Functional Skills assessment activities and papers.</w:t>
            </w:r>
          </w:p>
          <w:p w14:paraId="2FFD2D4C"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Observational assessments within learning and practical contexts.</w:t>
            </w:r>
          </w:p>
          <w:p w14:paraId="1EBF84EB"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Tutor-designed assessment tasks and questioning.</w:t>
            </w:r>
          </w:p>
          <w:p w14:paraId="345AE9B6"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Communication assessments completed by appropriately qualified practitioners, including Speech and Language Therapists.</w:t>
            </w:r>
          </w:p>
          <w:p w14:paraId="1EC4C9C1"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Phonics assessments, where appropriate.</w:t>
            </w:r>
          </w:p>
          <w:p w14:paraId="7E7CB465" w14:textId="77777777" w:rsidR="00780617" w:rsidRPr="00AB07BB" w:rsidRDefault="00780617" w:rsidP="00476936">
            <w:pPr>
              <w:numPr>
                <w:ilvl w:val="0"/>
                <w:numId w:val="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Reviews of previous educational records and professional reports.</w:t>
            </w:r>
          </w:p>
          <w:p w14:paraId="11218B3E" w14:textId="77777777" w:rsidR="00780617" w:rsidRPr="00AB07BB" w:rsidRDefault="00780617" w:rsidP="00780617">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Baseline Assessment Process</w:t>
            </w:r>
          </w:p>
          <w:p w14:paraId="4EE78970" w14:textId="77777777" w:rsidR="00780617" w:rsidRPr="00AB07BB" w:rsidRDefault="00780617" w:rsidP="00780617">
            <w:pPr>
              <w:rPr>
                <w:rFonts w:ascii="Tenorite" w:hAnsi="Tenorite"/>
                <w:b/>
                <w:bCs/>
                <w:iCs/>
                <w:color w:val="1F497D" w:themeColor="text2"/>
                <w:sz w:val="28"/>
                <w:szCs w:val="28"/>
              </w:rPr>
            </w:pPr>
            <w:r w:rsidRPr="00AB07BB">
              <w:rPr>
                <w:rFonts w:ascii="Tenorite" w:eastAsia="Times New Roman" w:hAnsi="Tenorite"/>
              </w:rPr>
              <w:t>Students will normally complete a baseline assessment in both maths and English at the start of their programme. This information is used to establish an individual starting point and inform learning targets, teaching approaches, and accreditation opportunities.</w:t>
            </w:r>
          </w:p>
          <w:p w14:paraId="23906535" w14:textId="77777777" w:rsidR="00780617" w:rsidRPr="00AB07BB" w:rsidRDefault="00780617" w:rsidP="00780617">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Progress is measured against this baseline throughout a student's programme. For some students, progress will be demonstrated through achievement of accredited qualifications such as Functional Skills or GCSEs. For others, progress may be evidenced through the achievement of personalised targets and milestones relating to literacy, communication, numeracy, problem-solving, independence, and Preparation for Adulthood outcomes.</w:t>
            </w:r>
          </w:p>
          <w:p w14:paraId="75875BB9" w14:textId="77777777" w:rsidR="00780617" w:rsidRPr="00AB07BB" w:rsidRDefault="00780617" w:rsidP="00780617">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This approach ensures that all students follow an ambitious, personalised learning journey that recognises and celebrates progress at every stage.</w:t>
            </w:r>
          </w:p>
          <w:p w14:paraId="2C15CE7E" w14:textId="77777777" w:rsidR="00085461" w:rsidRPr="00AB07BB" w:rsidRDefault="001E4002" w:rsidP="00085461">
            <w:pPr>
              <w:spacing w:before="100" w:beforeAutospacing="1" w:after="100" w:afterAutospacing="1" w:line="300" w:lineRule="atLeast"/>
              <w:rPr>
                <w:rFonts w:ascii="Tenorite" w:hAnsi="Tenorite" w:cs="Calibri"/>
                <w:color w:val="141414"/>
                <w:sz w:val="23"/>
                <w:szCs w:val="23"/>
              </w:rPr>
            </w:pPr>
            <w:r w:rsidRPr="00AB07BB">
              <w:rPr>
                <w:rFonts w:ascii="Tenorite" w:hAnsi="Tenorite" w:cs="Calibri"/>
                <w:color w:val="141414"/>
                <w:sz w:val="23"/>
                <w:szCs w:val="23"/>
              </w:rPr>
              <w:t>The table below presents the standard enrolment process for learners. However, all learners will embark on a programme of learning that meets their holistic needs, alongside their work, education and life ambitions. It is acknowledged that not all learners will enter the college ready to engage or re-engage with formal qualifications in maths and English.</w:t>
            </w:r>
          </w:p>
          <w:tbl>
            <w:tblPr>
              <w:tblStyle w:val="TableGrid11"/>
              <w:tblpPr w:leftFromText="180" w:rightFromText="180" w:vertAnchor="text" w:horzAnchor="margin" w:tblpXSpec="center" w:tblpY="199"/>
              <w:tblW w:w="9077" w:type="dxa"/>
              <w:tblLook w:val="04A0" w:firstRow="1" w:lastRow="0" w:firstColumn="1" w:lastColumn="0" w:noHBand="0" w:noVBand="1"/>
            </w:tblPr>
            <w:tblGrid>
              <w:gridCol w:w="1428"/>
              <w:gridCol w:w="1353"/>
              <w:gridCol w:w="2747"/>
              <w:gridCol w:w="3549"/>
            </w:tblGrid>
            <w:tr w:rsidR="0065577E" w:rsidRPr="00AB07BB" w14:paraId="1C8B8E12" w14:textId="77777777" w:rsidTr="00310641">
              <w:trPr>
                <w:trHeight w:val="327"/>
              </w:trPr>
              <w:tc>
                <w:tcPr>
                  <w:tcW w:w="1428" w:type="dxa"/>
                </w:tcPr>
                <w:p w14:paraId="2E7666DC" w14:textId="77777777" w:rsidR="0065577E" w:rsidRPr="00AB07BB" w:rsidRDefault="0065577E" w:rsidP="0065577E">
                  <w:pPr>
                    <w:spacing w:after="200" w:line="276" w:lineRule="auto"/>
                    <w:contextualSpacing/>
                    <w:rPr>
                      <w:rFonts w:ascii="Tenorite" w:hAnsi="Tenorite" w:cs="Times New Roman"/>
                      <w:b/>
                      <w:sz w:val="22"/>
                    </w:rPr>
                  </w:pPr>
                  <w:r w:rsidRPr="00AB07BB">
                    <w:rPr>
                      <w:rFonts w:ascii="Tenorite" w:hAnsi="Tenorite" w:cs="Times New Roman"/>
                      <w:b/>
                      <w:sz w:val="22"/>
                    </w:rPr>
                    <w:t>Prior qualification</w:t>
                  </w:r>
                </w:p>
                <w:p w14:paraId="0F54DA85" w14:textId="77777777" w:rsidR="0065577E" w:rsidRPr="00AB07BB" w:rsidRDefault="0065577E" w:rsidP="0065577E">
                  <w:pPr>
                    <w:spacing w:after="200" w:line="276" w:lineRule="auto"/>
                    <w:contextualSpacing/>
                    <w:rPr>
                      <w:rFonts w:ascii="Tenorite" w:hAnsi="Tenorite" w:cs="Times New Roman"/>
                      <w:b/>
                      <w:sz w:val="22"/>
                    </w:rPr>
                  </w:pPr>
                  <w:r w:rsidRPr="00AB07BB">
                    <w:rPr>
                      <w:rFonts w:ascii="Tenorite" w:hAnsi="Tenorite" w:cs="Times New Roman"/>
                      <w:b/>
                      <w:sz w:val="22"/>
                    </w:rPr>
                    <w:t>(FS or equivalent)</w:t>
                  </w:r>
                </w:p>
              </w:tc>
              <w:tc>
                <w:tcPr>
                  <w:tcW w:w="1353" w:type="dxa"/>
                </w:tcPr>
                <w:p w14:paraId="454FD691" w14:textId="77777777" w:rsidR="0065577E" w:rsidRPr="00AB07BB" w:rsidRDefault="0065577E" w:rsidP="0065577E">
                  <w:pPr>
                    <w:spacing w:after="200" w:line="276" w:lineRule="auto"/>
                    <w:contextualSpacing/>
                    <w:rPr>
                      <w:rFonts w:ascii="Tenorite" w:hAnsi="Tenorite" w:cs="Times New Roman"/>
                      <w:b/>
                      <w:bCs/>
                      <w:sz w:val="22"/>
                    </w:rPr>
                  </w:pPr>
                  <w:r w:rsidRPr="00AB07BB">
                    <w:rPr>
                      <w:rFonts w:ascii="Tenorite" w:hAnsi="Tenorite" w:cs="Times New Roman"/>
                      <w:b/>
                      <w:bCs/>
                      <w:sz w:val="22"/>
                    </w:rPr>
                    <w:t>Baseline Assessment Outcome</w:t>
                  </w:r>
                </w:p>
              </w:tc>
              <w:tc>
                <w:tcPr>
                  <w:tcW w:w="2747" w:type="dxa"/>
                </w:tcPr>
                <w:p w14:paraId="22E73FA3" w14:textId="77777777" w:rsidR="0065577E" w:rsidRPr="00AB07BB" w:rsidRDefault="0065577E" w:rsidP="0065577E">
                  <w:pPr>
                    <w:spacing w:after="200" w:line="276" w:lineRule="auto"/>
                    <w:contextualSpacing/>
                    <w:rPr>
                      <w:rFonts w:ascii="Tenorite" w:hAnsi="Tenorite" w:cs="Times New Roman"/>
                      <w:b/>
                      <w:sz w:val="22"/>
                    </w:rPr>
                  </w:pPr>
                  <w:r w:rsidRPr="00AB07BB">
                    <w:rPr>
                      <w:rFonts w:ascii="Tenorite" w:hAnsi="Tenorite" w:cs="Times New Roman"/>
                      <w:b/>
                      <w:sz w:val="22"/>
                    </w:rPr>
                    <w:t>Regulated qualification</w:t>
                  </w:r>
                </w:p>
              </w:tc>
              <w:tc>
                <w:tcPr>
                  <w:tcW w:w="3549" w:type="dxa"/>
                </w:tcPr>
                <w:p w14:paraId="1C810438" w14:textId="77777777" w:rsidR="0065577E" w:rsidRPr="00AB07BB" w:rsidRDefault="0065577E" w:rsidP="0065577E">
                  <w:pPr>
                    <w:spacing w:after="200" w:line="276" w:lineRule="auto"/>
                    <w:contextualSpacing/>
                    <w:rPr>
                      <w:rFonts w:ascii="Tenorite" w:hAnsi="Tenorite" w:cs="Times New Roman"/>
                      <w:b/>
                      <w:sz w:val="22"/>
                    </w:rPr>
                  </w:pPr>
                  <w:r w:rsidRPr="00AB07BB">
                    <w:rPr>
                      <w:rFonts w:ascii="Tenorite" w:hAnsi="Tenorite" w:cs="Times New Roman"/>
                      <w:b/>
                      <w:sz w:val="22"/>
                    </w:rPr>
                    <w:t>Non-regulated provision</w:t>
                  </w:r>
                </w:p>
              </w:tc>
            </w:tr>
            <w:tr w:rsidR="0065577E" w:rsidRPr="00AB07BB" w14:paraId="3F96D463" w14:textId="77777777" w:rsidTr="00310641">
              <w:trPr>
                <w:trHeight w:val="327"/>
              </w:trPr>
              <w:tc>
                <w:tcPr>
                  <w:tcW w:w="1428" w:type="dxa"/>
                </w:tcPr>
                <w:p w14:paraId="30D60515" w14:textId="77777777" w:rsidR="0065577E" w:rsidRPr="00AB07BB" w:rsidRDefault="0065577E" w:rsidP="0065577E">
                  <w:pPr>
                    <w:spacing w:line="276" w:lineRule="auto"/>
                    <w:rPr>
                      <w:rFonts w:ascii="Tenorite" w:hAnsi="Tenorite" w:cs="Times New Roman"/>
                      <w:sz w:val="22"/>
                    </w:rPr>
                  </w:pPr>
                  <w:r w:rsidRPr="00AB07BB">
                    <w:rPr>
                      <w:rFonts w:ascii="Tenorite" w:hAnsi="Tenorite" w:cs="Times New Roman"/>
                      <w:sz w:val="22"/>
                    </w:rPr>
                    <w:t>None/pre-entry</w:t>
                  </w:r>
                </w:p>
              </w:tc>
              <w:tc>
                <w:tcPr>
                  <w:tcW w:w="1353" w:type="dxa"/>
                </w:tcPr>
                <w:p w14:paraId="1D8DC77B" w14:textId="77777777" w:rsidR="0065577E" w:rsidRPr="00AB07BB" w:rsidRDefault="0065577E" w:rsidP="0065577E">
                  <w:pPr>
                    <w:spacing w:line="276" w:lineRule="auto"/>
                    <w:rPr>
                      <w:rFonts w:ascii="Tenorite" w:hAnsi="Tenorite" w:cs="Times New Roman"/>
                      <w:sz w:val="22"/>
                    </w:rPr>
                  </w:pPr>
                  <w:r w:rsidRPr="00AB07BB">
                    <w:rPr>
                      <w:rFonts w:ascii="Tenorite" w:hAnsi="Tenorite" w:cs="Times New Roman"/>
                      <w:sz w:val="22"/>
                    </w:rPr>
                    <w:t>Pre-entry</w:t>
                  </w:r>
                </w:p>
              </w:tc>
              <w:tc>
                <w:tcPr>
                  <w:tcW w:w="2747" w:type="dxa"/>
                  <w:shd w:val="clear" w:color="auto" w:fill="0070C0"/>
                </w:tcPr>
                <w:p w14:paraId="632A6CC8" w14:textId="77777777" w:rsidR="0065577E" w:rsidRPr="00AB07BB" w:rsidRDefault="0065577E" w:rsidP="0065577E">
                  <w:pPr>
                    <w:spacing w:line="276" w:lineRule="auto"/>
                    <w:rPr>
                      <w:rFonts w:ascii="Tenorite" w:hAnsi="Tenorite" w:cs="Times New Roman"/>
                      <w:sz w:val="22"/>
                    </w:rPr>
                  </w:pPr>
                </w:p>
              </w:tc>
              <w:tc>
                <w:tcPr>
                  <w:tcW w:w="3549" w:type="dxa"/>
                </w:tcPr>
                <w:p w14:paraId="6D9C3036" w14:textId="77777777" w:rsidR="0065577E" w:rsidRPr="00AB07BB" w:rsidRDefault="0065577E" w:rsidP="0065577E">
                  <w:pPr>
                    <w:rPr>
                      <w:rFonts w:ascii="Tenorite" w:hAnsi="Tenorite" w:cs="Times New Roman"/>
                      <w:sz w:val="22"/>
                    </w:rPr>
                  </w:pPr>
                  <w:r w:rsidRPr="00AB07BB">
                    <w:rPr>
                      <w:rFonts w:ascii="Tenorite" w:hAnsi="Tenorite" w:cs="Times New Roman"/>
                      <w:sz w:val="22"/>
                    </w:rPr>
                    <w:t>Appropriate literacy, numeracy, communication and/or problem-solving targets</w:t>
                  </w:r>
                </w:p>
                <w:p w14:paraId="1BF2759D" w14:textId="77777777" w:rsidR="0065577E" w:rsidRPr="00AB07BB" w:rsidRDefault="0065577E" w:rsidP="0065577E">
                  <w:pPr>
                    <w:rPr>
                      <w:rFonts w:ascii="Tenorite" w:hAnsi="Tenorite" w:cs="Times New Roman"/>
                      <w:sz w:val="22"/>
                    </w:rPr>
                  </w:pPr>
                </w:p>
              </w:tc>
            </w:tr>
            <w:tr w:rsidR="0065577E" w:rsidRPr="00AB07BB" w14:paraId="47DDFB51" w14:textId="77777777" w:rsidTr="00310641">
              <w:trPr>
                <w:trHeight w:val="327"/>
              </w:trPr>
              <w:tc>
                <w:tcPr>
                  <w:tcW w:w="1428" w:type="dxa"/>
                </w:tcPr>
                <w:p w14:paraId="185EB754"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None</w:t>
                  </w:r>
                </w:p>
              </w:tc>
              <w:tc>
                <w:tcPr>
                  <w:tcW w:w="1353" w:type="dxa"/>
                </w:tcPr>
                <w:p w14:paraId="04ABD16F"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E1 – L2</w:t>
                  </w:r>
                </w:p>
              </w:tc>
              <w:tc>
                <w:tcPr>
                  <w:tcW w:w="2747" w:type="dxa"/>
                </w:tcPr>
                <w:p w14:paraId="4E8E407A"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FS at level identified</w:t>
                  </w:r>
                </w:p>
              </w:tc>
              <w:tc>
                <w:tcPr>
                  <w:tcW w:w="3549" w:type="dxa"/>
                </w:tcPr>
                <w:p w14:paraId="424C6827" w14:textId="77777777" w:rsidR="0065577E" w:rsidRPr="00AB07BB" w:rsidRDefault="0065577E" w:rsidP="0065577E">
                  <w:pPr>
                    <w:rPr>
                      <w:rFonts w:ascii="Tenorite" w:hAnsi="Tenorite" w:cs="Times New Roman"/>
                      <w:sz w:val="22"/>
                    </w:rPr>
                  </w:pPr>
                  <w:r w:rsidRPr="00AB07BB">
                    <w:rPr>
                      <w:rFonts w:ascii="Tenorite" w:hAnsi="Tenorite" w:cs="Times New Roman"/>
                      <w:sz w:val="22"/>
                    </w:rPr>
                    <w:t>At level identified</w:t>
                  </w:r>
                </w:p>
                <w:p w14:paraId="08448639" w14:textId="77777777" w:rsidR="0065577E" w:rsidRPr="00AB07BB" w:rsidRDefault="0065577E" w:rsidP="0065577E">
                  <w:pPr>
                    <w:rPr>
                      <w:rFonts w:ascii="Tenorite" w:hAnsi="Tenorite"/>
                    </w:rPr>
                  </w:pPr>
                </w:p>
              </w:tc>
            </w:tr>
            <w:tr w:rsidR="0065577E" w:rsidRPr="00AB07BB" w14:paraId="472FE809" w14:textId="77777777" w:rsidTr="00310641">
              <w:trPr>
                <w:trHeight w:val="345"/>
              </w:trPr>
              <w:tc>
                <w:tcPr>
                  <w:tcW w:w="1428" w:type="dxa"/>
                </w:tcPr>
                <w:p w14:paraId="29FF3EA0"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 xml:space="preserve">E1 </w:t>
                  </w:r>
                </w:p>
              </w:tc>
              <w:tc>
                <w:tcPr>
                  <w:tcW w:w="1353" w:type="dxa"/>
                </w:tcPr>
                <w:p w14:paraId="40123EB1"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E1+</w:t>
                  </w:r>
                </w:p>
              </w:tc>
              <w:tc>
                <w:tcPr>
                  <w:tcW w:w="2747" w:type="dxa"/>
                </w:tcPr>
                <w:p w14:paraId="16FBD97B"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FS at level identified</w:t>
                  </w:r>
                </w:p>
              </w:tc>
              <w:tc>
                <w:tcPr>
                  <w:tcW w:w="3549" w:type="dxa"/>
                </w:tcPr>
                <w:p w14:paraId="56D2FA9B" w14:textId="77777777" w:rsidR="0065577E" w:rsidRPr="00AB07BB" w:rsidRDefault="0065577E" w:rsidP="0065577E">
                  <w:pPr>
                    <w:rPr>
                      <w:rFonts w:ascii="Tenorite" w:hAnsi="Tenorite" w:cs="Times New Roman"/>
                      <w:sz w:val="22"/>
                    </w:rPr>
                  </w:pPr>
                  <w:proofErr w:type="gramStart"/>
                  <w:r w:rsidRPr="00AB07BB">
                    <w:rPr>
                      <w:rFonts w:ascii="Tenorite" w:hAnsi="Tenorite" w:cs="Times New Roman"/>
                      <w:sz w:val="22"/>
                    </w:rPr>
                    <w:t>At  level</w:t>
                  </w:r>
                  <w:proofErr w:type="gramEnd"/>
                  <w:r w:rsidRPr="00AB07BB">
                    <w:rPr>
                      <w:rFonts w:ascii="Tenorite" w:hAnsi="Tenorite" w:cs="Times New Roman"/>
                      <w:sz w:val="22"/>
                    </w:rPr>
                    <w:t xml:space="preserve"> identified</w:t>
                  </w:r>
                </w:p>
                <w:p w14:paraId="76E4EB9D" w14:textId="77777777" w:rsidR="0065577E" w:rsidRPr="00AB07BB" w:rsidRDefault="0065577E" w:rsidP="0065577E">
                  <w:pPr>
                    <w:rPr>
                      <w:rFonts w:ascii="Tenorite" w:hAnsi="Tenorite"/>
                    </w:rPr>
                  </w:pPr>
                </w:p>
              </w:tc>
            </w:tr>
            <w:tr w:rsidR="0065577E" w:rsidRPr="00AB07BB" w14:paraId="169B5AD2" w14:textId="77777777" w:rsidTr="00310641">
              <w:trPr>
                <w:trHeight w:val="327"/>
              </w:trPr>
              <w:tc>
                <w:tcPr>
                  <w:tcW w:w="1428" w:type="dxa"/>
                </w:tcPr>
                <w:p w14:paraId="13E580CE"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E1</w:t>
                  </w:r>
                </w:p>
              </w:tc>
              <w:tc>
                <w:tcPr>
                  <w:tcW w:w="1353" w:type="dxa"/>
                </w:tcPr>
                <w:p w14:paraId="668B2903"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Below Entry</w:t>
                  </w:r>
                </w:p>
              </w:tc>
              <w:tc>
                <w:tcPr>
                  <w:tcW w:w="2747" w:type="dxa"/>
                  <w:shd w:val="clear" w:color="auto" w:fill="548DD4" w:themeFill="text2" w:themeFillTint="99"/>
                </w:tcPr>
                <w:p w14:paraId="03B1518D" w14:textId="77777777" w:rsidR="0065577E" w:rsidRPr="00AB07BB" w:rsidRDefault="0065577E" w:rsidP="0065577E">
                  <w:pPr>
                    <w:spacing w:after="200" w:line="276" w:lineRule="auto"/>
                    <w:contextualSpacing/>
                    <w:rPr>
                      <w:rFonts w:ascii="Tenorite" w:hAnsi="Tenorite" w:cs="Times New Roman"/>
                      <w:sz w:val="22"/>
                    </w:rPr>
                  </w:pPr>
                </w:p>
              </w:tc>
              <w:tc>
                <w:tcPr>
                  <w:tcW w:w="3549" w:type="dxa"/>
                </w:tcPr>
                <w:p w14:paraId="4492528F"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At level identified previous attainment is achieved.</w:t>
                  </w:r>
                </w:p>
                <w:p w14:paraId="3C76049A" w14:textId="77777777" w:rsidR="0065577E" w:rsidRPr="00AB07BB" w:rsidRDefault="0065577E" w:rsidP="0065577E">
                  <w:pPr>
                    <w:spacing w:after="200" w:line="276" w:lineRule="auto"/>
                    <w:contextualSpacing/>
                    <w:rPr>
                      <w:rFonts w:ascii="Tenorite" w:hAnsi="Tenorite" w:cs="Times New Roman"/>
                      <w:sz w:val="22"/>
                    </w:rPr>
                  </w:pPr>
                </w:p>
              </w:tc>
            </w:tr>
            <w:tr w:rsidR="0065577E" w:rsidRPr="00AB07BB" w14:paraId="635BD640" w14:textId="77777777" w:rsidTr="00310641">
              <w:trPr>
                <w:trHeight w:val="345"/>
              </w:trPr>
              <w:tc>
                <w:tcPr>
                  <w:tcW w:w="1428" w:type="dxa"/>
                </w:tcPr>
                <w:p w14:paraId="60F7D9B8"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E2</w:t>
                  </w:r>
                </w:p>
              </w:tc>
              <w:tc>
                <w:tcPr>
                  <w:tcW w:w="1353" w:type="dxa"/>
                </w:tcPr>
                <w:p w14:paraId="1F6840DC"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E2+</w:t>
                  </w:r>
                </w:p>
              </w:tc>
              <w:tc>
                <w:tcPr>
                  <w:tcW w:w="2747" w:type="dxa"/>
                </w:tcPr>
                <w:p w14:paraId="7D8D09AA"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FS at level identified</w:t>
                  </w:r>
                </w:p>
              </w:tc>
              <w:tc>
                <w:tcPr>
                  <w:tcW w:w="3549" w:type="dxa"/>
                </w:tcPr>
                <w:p w14:paraId="26B8C57B"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At level identified</w:t>
                  </w:r>
                </w:p>
                <w:p w14:paraId="197CC9F1" w14:textId="77777777" w:rsidR="0065577E" w:rsidRPr="00AB07BB" w:rsidRDefault="0065577E" w:rsidP="0065577E">
                  <w:pPr>
                    <w:spacing w:after="200" w:line="276" w:lineRule="auto"/>
                    <w:contextualSpacing/>
                    <w:rPr>
                      <w:rFonts w:ascii="Tenorite" w:hAnsi="Tenorite" w:cs="Times New Roman"/>
                      <w:sz w:val="22"/>
                    </w:rPr>
                  </w:pPr>
                </w:p>
              </w:tc>
            </w:tr>
            <w:tr w:rsidR="0065577E" w:rsidRPr="00AB07BB" w14:paraId="3491DF65" w14:textId="77777777" w:rsidTr="00310641">
              <w:trPr>
                <w:trHeight w:val="345"/>
              </w:trPr>
              <w:tc>
                <w:tcPr>
                  <w:tcW w:w="1428" w:type="dxa"/>
                </w:tcPr>
                <w:p w14:paraId="55373BD3"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E2</w:t>
                  </w:r>
                </w:p>
              </w:tc>
              <w:tc>
                <w:tcPr>
                  <w:tcW w:w="1353" w:type="dxa"/>
                </w:tcPr>
                <w:p w14:paraId="42FF010B"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E1 (or below)</w:t>
                  </w:r>
                </w:p>
              </w:tc>
              <w:tc>
                <w:tcPr>
                  <w:tcW w:w="2747" w:type="dxa"/>
                  <w:shd w:val="clear" w:color="auto" w:fill="548DD4" w:themeFill="text2" w:themeFillTint="99"/>
                </w:tcPr>
                <w:p w14:paraId="4BD7D258" w14:textId="77777777" w:rsidR="0065577E" w:rsidRPr="00AB07BB" w:rsidRDefault="0065577E" w:rsidP="0065577E">
                  <w:pPr>
                    <w:spacing w:after="200" w:line="276" w:lineRule="auto"/>
                    <w:contextualSpacing/>
                    <w:rPr>
                      <w:rFonts w:ascii="Tenorite" w:hAnsi="Tenorite" w:cs="Times New Roman"/>
                      <w:sz w:val="22"/>
                    </w:rPr>
                  </w:pPr>
                </w:p>
              </w:tc>
              <w:tc>
                <w:tcPr>
                  <w:tcW w:w="3549" w:type="dxa"/>
                </w:tcPr>
                <w:p w14:paraId="31AD6185"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At level identified previous attainment is achieved.</w:t>
                  </w:r>
                </w:p>
                <w:p w14:paraId="63830634" w14:textId="77777777" w:rsidR="0065577E" w:rsidRPr="00AB07BB" w:rsidRDefault="0065577E" w:rsidP="0065577E">
                  <w:pPr>
                    <w:spacing w:after="200" w:line="276" w:lineRule="auto"/>
                    <w:contextualSpacing/>
                    <w:rPr>
                      <w:rFonts w:ascii="Tenorite" w:hAnsi="Tenorite" w:cs="Times New Roman"/>
                      <w:sz w:val="22"/>
                    </w:rPr>
                  </w:pPr>
                </w:p>
              </w:tc>
            </w:tr>
            <w:tr w:rsidR="0065577E" w:rsidRPr="00AB07BB" w14:paraId="776BB05E" w14:textId="77777777" w:rsidTr="00310641">
              <w:trPr>
                <w:trHeight w:val="345"/>
              </w:trPr>
              <w:tc>
                <w:tcPr>
                  <w:tcW w:w="1428" w:type="dxa"/>
                </w:tcPr>
                <w:p w14:paraId="5B33EBBF"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E3</w:t>
                  </w:r>
                </w:p>
              </w:tc>
              <w:tc>
                <w:tcPr>
                  <w:tcW w:w="1353" w:type="dxa"/>
                </w:tcPr>
                <w:p w14:paraId="71E7F838"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E3+</w:t>
                  </w:r>
                </w:p>
              </w:tc>
              <w:tc>
                <w:tcPr>
                  <w:tcW w:w="2747" w:type="dxa"/>
                </w:tcPr>
                <w:p w14:paraId="6B2A6385"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FS at level identified</w:t>
                  </w:r>
                </w:p>
              </w:tc>
              <w:tc>
                <w:tcPr>
                  <w:tcW w:w="3549" w:type="dxa"/>
                </w:tcPr>
                <w:p w14:paraId="5438C3CD"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At level identified</w:t>
                  </w:r>
                </w:p>
                <w:p w14:paraId="20BC6B43" w14:textId="77777777" w:rsidR="0065577E" w:rsidRPr="00AB07BB" w:rsidRDefault="0065577E" w:rsidP="0065577E">
                  <w:pPr>
                    <w:spacing w:after="200" w:line="276" w:lineRule="auto"/>
                    <w:contextualSpacing/>
                    <w:rPr>
                      <w:rFonts w:ascii="Tenorite" w:hAnsi="Tenorite" w:cs="Times New Roman"/>
                      <w:sz w:val="22"/>
                    </w:rPr>
                  </w:pPr>
                </w:p>
              </w:tc>
            </w:tr>
            <w:tr w:rsidR="0065577E" w:rsidRPr="00AB07BB" w14:paraId="4F69388A" w14:textId="77777777" w:rsidTr="00310641">
              <w:trPr>
                <w:trHeight w:val="345"/>
              </w:trPr>
              <w:tc>
                <w:tcPr>
                  <w:tcW w:w="1428" w:type="dxa"/>
                </w:tcPr>
                <w:p w14:paraId="795A0DD7"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E3</w:t>
                  </w:r>
                </w:p>
              </w:tc>
              <w:tc>
                <w:tcPr>
                  <w:tcW w:w="1353" w:type="dxa"/>
                </w:tcPr>
                <w:p w14:paraId="0ED1EF83"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E2 (or below)</w:t>
                  </w:r>
                </w:p>
              </w:tc>
              <w:tc>
                <w:tcPr>
                  <w:tcW w:w="2747" w:type="dxa"/>
                  <w:shd w:val="clear" w:color="auto" w:fill="548DD4" w:themeFill="text2" w:themeFillTint="99"/>
                </w:tcPr>
                <w:p w14:paraId="26DE388D" w14:textId="77777777" w:rsidR="0065577E" w:rsidRPr="00AB07BB" w:rsidRDefault="0065577E" w:rsidP="0065577E">
                  <w:pPr>
                    <w:spacing w:after="200" w:line="276" w:lineRule="auto"/>
                    <w:contextualSpacing/>
                    <w:rPr>
                      <w:rFonts w:ascii="Tenorite" w:hAnsi="Tenorite" w:cs="Times New Roman"/>
                      <w:sz w:val="22"/>
                    </w:rPr>
                  </w:pPr>
                </w:p>
              </w:tc>
              <w:tc>
                <w:tcPr>
                  <w:tcW w:w="3549" w:type="dxa"/>
                </w:tcPr>
                <w:p w14:paraId="362C4966"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At level identified previous attainment is achieved.</w:t>
                  </w:r>
                </w:p>
                <w:p w14:paraId="5C088F2A" w14:textId="77777777" w:rsidR="0065577E" w:rsidRPr="00AB07BB" w:rsidRDefault="0065577E" w:rsidP="0065577E">
                  <w:pPr>
                    <w:spacing w:after="200" w:line="276" w:lineRule="auto"/>
                    <w:contextualSpacing/>
                    <w:rPr>
                      <w:rFonts w:ascii="Tenorite" w:hAnsi="Tenorite" w:cs="Times New Roman"/>
                      <w:sz w:val="22"/>
                    </w:rPr>
                  </w:pPr>
                </w:p>
              </w:tc>
            </w:tr>
            <w:tr w:rsidR="0065577E" w:rsidRPr="00AB07BB" w14:paraId="4F025A29" w14:textId="77777777" w:rsidTr="00310641">
              <w:trPr>
                <w:trHeight w:val="345"/>
              </w:trPr>
              <w:tc>
                <w:tcPr>
                  <w:tcW w:w="1428" w:type="dxa"/>
                </w:tcPr>
                <w:p w14:paraId="12AAF0C2"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L1</w:t>
                  </w:r>
                </w:p>
              </w:tc>
              <w:tc>
                <w:tcPr>
                  <w:tcW w:w="1353" w:type="dxa"/>
                </w:tcPr>
                <w:p w14:paraId="42E30829"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L1+</w:t>
                  </w:r>
                </w:p>
              </w:tc>
              <w:tc>
                <w:tcPr>
                  <w:tcW w:w="2747" w:type="dxa"/>
                </w:tcPr>
                <w:p w14:paraId="1ABCE3E4"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FS L2</w:t>
                  </w:r>
                </w:p>
              </w:tc>
              <w:tc>
                <w:tcPr>
                  <w:tcW w:w="3549" w:type="dxa"/>
                </w:tcPr>
                <w:p w14:paraId="5B7F50E2"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At level identified</w:t>
                  </w:r>
                </w:p>
                <w:p w14:paraId="3E4ECAA3" w14:textId="77777777" w:rsidR="0065577E" w:rsidRPr="00AB07BB" w:rsidRDefault="0065577E" w:rsidP="0065577E">
                  <w:pPr>
                    <w:spacing w:after="200" w:line="276" w:lineRule="auto"/>
                    <w:contextualSpacing/>
                    <w:rPr>
                      <w:rFonts w:ascii="Tenorite" w:hAnsi="Tenorite" w:cs="Times New Roman"/>
                      <w:sz w:val="22"/>
                    </w:rPr>
                  </w:pPr>
                </w:p>
                <w:p w14:paraId="6FC0B590" w14:textId="77777777" w:rsidR="0065577E" w:rsidRPr="00AB07BB" w:rsidRDefault="0065577E" w:rsidP="0065577E">
                  <w:pPr>
                    <w:spacing w:after="200" w:line="276" w:lineRule="auto"/>
                    <w:contextualSpacing/>
                    <w:rPr>
                      <w:rFonts w:ascii="Tenorite" w:hAnsi="Tenorite" w:cs="Times New Roman"/>
                      <w:sz w:val="22"/>
                    </w:rPr>
                  </w:pPr>
                </w:p>
              </w:tc>
            </w:tr>
            <w:tr w:rsidR="0065577E" w:rsidRPr="00AB07BB" w14:paraId="7D896E9E" w14:textId="77777777" w:rsidTr="00310641">
              <w:trPr>
                <w:trHeight w:val="345"/>
              </w:trPr>
              <w:tc>
                <w:tcPr>
                  <w:tcW w:w="1428" w:type="dxa"/>
                </w:tcPr>
                <w:p w14:paraId="2849B2AF"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L1</w:t>
                  </w:r>
                </w:p>
              </w:tc>
              <w:tc>
                <w:tcPr>
                  <w:tcW w:w="1353" w:type="dxa"/>
                </w:tcPr>
                <w:p w14:paraId="2E58AA9C"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E3 (or below)</w:t>
                  </w:r>
                </w:p>
              </w:tc>
              <w:tc>
                <w:tcPr>
                  <w:tcW w:w="2747" w:type="dxa"/>
                  <w:shd w:val="clear" w:color="auto" w:fill="548DD4" w:themeFill="text2" w:themeFillTint="99"/>
                </w:tcPr>
                <w:p w14:paraId="1A95DDA5" w14:textId="77777777" w:rsidR="0065577E" w:rsidRPr="00AB07BB" w:rsidRDefault="0065577E" w:rsidP="0065577E">
                  <w:pPr>
                    <w:spacing w:after="200" w:line="276" w:lineRule="auto"/>
                    <w:contextualSpacing/>
                    <w:rPr>
                      <w:rFonts w:ascii="Tenorite" w:hAnsi="Tenorite" w:cs="Times New Roman"/>
                      <w:sz w:val="22"/>
                    </w:rPr>
                  </w:pPr>
                </w:p>
              </w:tc>
              <w:tc>
                <w:tcPr>
                  <w:tcW w:w="3549" w:type="dxa"/>
                </w:tcPr>
                <w:p w14:paraId="0264B48C"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At level identified previous attainment is achieved.</w:t>
                  </w:r>
                </w:p>
                <w:p w14:paraId="6C6F1BC6" w14:textId="77777777" w:rsidR="0065577E" w:rsidRPr="00AB07BB" w:rsidRDefault="0065577E" w:rsidP="0065577E">
                  <w:pPr>
                    <w:spacing w:after="200" w:line="276" w:lineRule="auto"/>
                    <w:contextualSpacing/>
                    <w:rPr>
                      <w:rFonts w:ascii="Tenorite" w:hAnsi="Tenorite" w:cs="Times New Roman"/>
                      <w:sz w:val="22"/>
                    </w:rPr>
                  </w:pPr>
                </w:p>
              </w:tc>
            </w:tr>
            <w:tr w:rsidR="0065577E" w:rsidRPr="00AB07BB" w14:paraId="3ACB65F3" w14:textId="77777777" w:rsidTr="00310641">
              <w:trPr>
                <w:trHeight w:val="345"/>
              </w:trPr>
              <w:tc>
                <w:tcPr>
                  <w:tcW w:w="1428" w:type="dxa"/>
                </w:tcPr>
                <w:p w14:paraId="1C65A5B4"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lastRenderedPageBreak/>
                    <w:t>L2</w:t>
                  </w:r>
                </w:p>
              </w:tc>
              <w:tc>
                <w:tcPr>
                  <w:tcW w:w="1353" w:type="dxa"/>
                </w:tcPr>
                <w:p w14:paraId="02929913"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L2+</w:t>
                  </w:r>
                </w:p>
              </w:tc>
              <w:tc>
                <w:tcPr>
                  <w:tcW w:w="2747" w:type="dxa"/>
                </w:tcPr>
                <w:p w14:paraId="4D072799"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GCSE</w:t>
                  </w:r>
                </w:p>
              </w:tc>
              <w:tc>
                <w:tcPr>
                  <w:tcW w:w="3549" w:type="dxa"/>
                </w:tcPr>
                <w:p w14:paraId="2686ED2E" w14:textId="77777777" w:rsidR="0065577E" w:rsidRPr="00AB07BB" w:rsidRDefault="0065577E" w:rsidP="0065577E">
                  <w:pPr>
                    <w:rPr>
                      <w:rFonts w:ascii="Tenorite" w:hAnsi="Tenorite" w:cs="Times New Roman"/>
                      <w:sz w:val="22"/>
                    </w:rPr>
                  </w:pPr>
                  <w:r w:rsidRPr="00AB07BB">
                    <w:rPr>
                      <w:rFonts w:ascii="Tenorite" w:hAnsi="Tenorite" w:cs="Times New Roman"/>
                      <w:sz w:val="22"/>
                    </w:rPr>
                    <w:t>At level identified</w:t>
                  </w:r>
                </w:p>
                <w:p w14:paraId="2145CAF7" w14:textId="77777777" w:rsidR="0065577E" w:rsidRPr="00AB07BB" w:rsidRDefault="0065577E" w:rsidP="0065577E">
                  <w:pPr>
                    <w:rPr>
                      <w:rFonts w:ascii="Tenorite" w:hAnsi="Tenorite"/>
                    </w:rPr>
                  </w:pPr>
                </w:p>
                <w:p w14:paraId="0D8823A0" w14:textId="77777777" w:rsidR="0065577E" w:rsidRPr="00AB07BB" w:rsidRDefault="0065577E" w:rsidP="0065577E">
                  <w:pPr>
                    <w:rPr>
                      <w:rFonts w:ascii="Tenorite" w:hAnsi="Tenorite"/>
                    </w:rPr>
                  </w:pPr>
                </w:p>
              </w:tc>
            </w:tr>
            <w:tr w:rsidR="0065577E" w:rsidRPr="00AB07BB" w14:paraId="355DBD10" w14:textId="77777777" w:rsidTr="00310641">
              <w:trPr>
                <w:trHeight w:val="345"/>
              </w:trPr>
              <w:tc>
                <w:tcPr>
                  <w:tcW w:w="1428" w:type="dxa"/>
                </w:tcPr>
                <w:p w14:paraId="2812F74B"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L2</w:t>
                  </w:r>
                </w:p>
              </w:tc>
              <w:tc>
                <w:tcPr>
                  <w:tcW w:w="1353" w:type="dxa"/>
                </w:tcPr>
                <w:p w14:paraId="7AA5ADD1"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L1 (or below)</w:t>
                  </w:r>
                </w:p>
              </w:tc>
              <w:tc>
                <w:tcPr>
                  <w:tcW w:w="2747" w:type="dxa"/>
                  <w:shd w:val="clear" w:color="auto" w:fill="548DD4" w:themeFill="text2" w:themeFillTint="99"/>
                </w:tcPr>
                <w:p w14:paraId="410A2642" w14:textId="77777777" w:rsidR="0065577E" w:rsidRPr="00AB07BB" w:rsidRDefault="0065577E" w:rsidP="0065577E">
                  <w:pPr>
                    <w:spacing w:after="200" w:line="276" w:lineRule="auto"/>
                    <w:contextualSpacing/>
                    <w:rPr>
                      <w:rFonts w:ascii="Tenorite" w:hAnsi="Tenorite" w:cs="Times New Roman"/>
                      <w:sz w:val="22"/>
                    </w:rPr>
                  </w:pPr>
                </w:p>
              </w:tc>
              <w:tc>
                <w:tcPr>
                  <w:tcW w:w="3549" w:type="dxa"/>
                </w:tcPr>
                <w:p w14:paraId="3D6A8B37" w14:textId="77777777" w:rsidR="0065577E" w:rsidRPr="00AB07BB" w:rsidRDefault="0065577E" w:rsidP="0065577E">
                  <w:pPr>
                    <w:rPr>
                      <w:rFonts w:ascii="Tenorite" w:hAnsi="Tenorite" w:cs="Times New Roman"/>
                      <w:sz w:val="22"/>
                    </w:rPr>
                  </w:pPr>
                  <w:proofErr w:type="gramStart"/>
                  <w:r w:rsidRPr="00AB07BB">
                    <w:rPr>
                      <w:rFonts w:ascii="Tenorite" w:hAnsi="Tenorite" w:cs="Times New Roman"/>
                      <w:sz w:val="22"/>
                    </w:rPr>
                    <w:t>At  level</w:t>
                  </w:r>
                  <w:proofErr w:type="gramEnd"/>
                  <w:r w:rsidRPr="00AB07BB">
                    <w:rPr>
                      <w:rFonts w:ascii="Tenorite" w:hAnsi="Tenorite" w:cs="Times New Roman"/>
                      <w:sz w:val="22"/>
                    </w:rPr>
                    <w:t xml:space="preserve"> identified previous attainment is achieved.</w:t>
                  </w:r>
                </w:p>
                <w:p w14:paraId="3B6BA3A2" w14:textId="77777777" w:rsidR="0065577E" w:rsidRPr="00AB07BB" w:rsidRDefault="0065577E" w:rsidP="0065577E">
                  <w:pPr>
                    <w:rPr>
                      <w:rFonts w:ascii="Tenorite" w:hAnsi="Tenorite"/>
                    </w:rPr>
                  </w:pPr>
                </w:p>
                <w:p w14:paraId="2B7151D9" w14:textId="77777777" w:rsidR="0065577E" w:rsidRPr="00AB07BB" w:rsidRDefault="0065577E" w:rsidP="0065577E">
                  <w:pPr>
                    <w:rPr>
                      <w:rFonts w:ascii="Tenorite" w:hAnsi="Tenorite"/>
                    </w:rPr>
                  </w:pPr>
                </w:p>
              </w:tc>
            </w:tr>
            <w:tr w:rsidR="0065577E" w:rsidRPr="00AB07BB" w14:paraId="618B3E82" w14:textId="77777777" w:rsidTr="00310641">
              <w:trPr>
                <w:trHeight w:val="345"/>
              </w:trPr>
              <w:tc>
                <w:tcPr>
                  <w:tcW w:w="1428" w:type="dxa"/>
                </w:tcPr>
                <w:p w14:paraId="682AD05F"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GCSE D/Grade 3</w:t>
                  </w:r>
                </w:p>
              </w:tc>
              <w:tc>
                <w:tcPr>
                  <w:tcW w:w="1353" w:type="dxa"/>
                </w:tcPr>
                <w:p w14:paraId="4D88CA3E"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Any</w:t>
                  </w:r>
                </w:p>
              </w:tc>
              <w:tc>
                <w:tcPr>
                  <w:tcW w:w="2747" w:type="dxa"/>
                </w:tcPr>
                <w:p w14:paraId="13C37E6C" w14:textId="77777777" w:rsidR="0065577E" w:rsidRPr="00AB07BB" w:rsidRDefault="0065577E" w:rsidP="0065577E">
                  <w:pPr>
                    <w:spacing w:after="200" w:line="276" w:lineRule="auto"/>
                    <w:contextualSpacing/>
                    <w:rPr>
                      <w:rFonts w:ascii="Tenorite" w:hAnsi="Tenorite" w:cs="Times New Roman"/>
                      <w:sz w:val="22"/>
                    </w:rPr>
                  </w:pPr>
                  <w:r w:rsidRPr="00AB07BB">
                    <w:rPr>
                      <w:rFonts w:ascii="Tenorite" w:hAnsi="Tenorite" w:cs="Times New Roman"/>
                      <w:sz w:val="22"/>
                    </w:rPr>
                    <w:t>GCSE</w:t>
                  </w:r>
                </w:p>
              </w:tc>
              <w:tc>
                <w:tcPr>
                  <w:tcW w:w="3549" w:type="dxa"/>
                </w:tcPr>
                <w:p w14:paraId="4DD5BD2A" w14:textId="77777777" w:rsidR="0065577E" w:rsidRPr="00AB07BB" w:rsidRDefault="0065577E" w:rsidP="0065577E">
                  <w:pPr>
                    <w:rPr>
                      <w:rFonts w:ascii="Tenorite" w:hAnsi="Tenorite" w:cs="Times New Roman"/>
                      <w:sz w:val="22"/>
                    </w:rPr>
                  </w:pPr>
                  <w:r w:rsidRPr="00AB07BB">
                    <w:rPr>
                      <w:rFonts w:ascii="Tenorite" w:hAnsi="Tenorite" w:cs="Times New Roman"/>
                      <w:sz w:val="22"/>
                    </w:rPr>
                    <w:t>At level identified</w:t>
                  </w:r>
                </w:p>
                <w:p w14:paraId="1BC6DC7C" w14:textId="77777777" w:rsidR="0065577E" w:rsidRPr="00AB07BB" w:rsidRDefault="0065577E" w:rsidP="0065577E">
                  <w:pPr>
                    <w:rPr>
                      <w:rFonts w:ascii="Tenorite" w:hAnsi="Tenorite" w:cs="Times New Roman"/>
                      <w:sz w:val="22"/>
                    </w:rPr>
                  </w:pPr>
                </w:p>
                <w:p w14:paraId="37054DED" w14:textId="77777777" w:rsidR="0065577E" w:rsidRPr="00AB07BB" w:rsidRDefault="0065577E" w:rsidP="0065577E">
                  <w:pPr>
                    <w:rPr>
                      <w:rFonts w:ascii="Tenorite" w:hAnsi="Tenorite"/>
                    </w:rPr>
                  </w:pPr>
                </w:p>
              </w:tc>
            </w:tr>
          </w:tbl>
          <w:p w14:paraId="33D3DEDE" w14:textId="77777777" w:rsidR="00D37F11" w:rsidRPr="00AB07BB" w:rsidRDefault="00D37F11" w:rsidP="00D37F11">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Regulated Provision:</w:t>
            </w:r>
          </w:p>
          <w:p w14:paraId="6219AC22" w14:textId="77777777" w:rsidR="00D37F11" w:rsidRPr="00AB07BB" w:rsidRDefault="00D37F11" w:rsidP="00D37F11">
            <w:pPr>
              <w:rPr>
                <w:rFonts w:ascii="Tenorite" w:hAnsi="Tenorite"/>
                <w:b/>
                <w:bCs/>
                <w:iCs/>
                <w:color w:val="1F497D" w:themeColor="text2"/>
                <w:sz w:val="28"/>
                <w:szCs w:val="28"/>
              </w:rPr>
            </w:pPr>
            <w:r w:rsidRPr="00AB07BB">
              <w:rPr>
                <w:rFonts w:ascii="Tenorite" w:eastAsia="Times New Roman" w:hAnsi="Tenorite"/>
              </w:rPr>
              <w:t xml:space="preserve">Following completion of the baseline assessment process, students are placed on the most appropriate maths and English learning pathway to ensure that teaching, accreditation, and progression opportunities closely match their individual needs, aspirations, and </w:t>
            </w:r>
            <w:proofErr w:type="gramStart"/>
            <w:r w:rsidRPr="00AB07BB">
              <w:rPr>
                <w:rFonts w:ascii="Tenorite" w:eastAsia="Times New Roman" w:hAnsi="Tenorite"/>
              </w:rPr>
              <w:t>long term</w:t>
            </w:r>
            <w:proofErr w:type="gramEnd"/>
            <w:r w:rsidRPr="00AB07BB">
              <w:rPr>
                <w:rFonts w:ascii="Tenorite" w:eastAsia="Times New Roman" w:hAnsi="Tenorite"/>
              </w:rPr>
              <w:t xml:space="preserve"> outcomes.</w:t>
            </w:r>
          </w:p>
          <w:p w14:paraId="0DED8B1E" w14:textId="77777777" w:rsidR="00D37F11" w:rsidRPr="00AB07BB" w:rsidRDefault="00D37F11" w:rsidP="00476936">
            <w:pPr>
              <w:numPr>
                <w:ilvl w:val="0"/>
                <w:numId w:val="1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Students whose baseline assessment outcomes indicate that they are working in line with, or above, their previous attainment will be supported to work towards Functional Skills qualifications or, where appropriate and achievable, GCSE qualifications in Maths and/or English.</w:t>
            </w:r>
          </w:p>
          <w:p w14:paraId="6CFEAD8D" w14:textId="77777777" w:rsidR="00D37F11" w:rsidRPr="00AB07BB" w:rsidRDefault="00D37F11" w:rsidP="00476936">
            <w:pPr>
              <w:numPr>
                <w:ilvl w:val="0"/>
                <w:numId w:val="1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Functional Skills qualifications are delivered through discrete teaching sessions and are accredited through the City &amp; Guilds awarding organisation.</w:t>
            </w:r>
          </w:p>
          <w:p w14:paraId="0154E826" w14:textId="77777777" w:rsidR="00D37F11" w:rsidRPr="00AB07BB" w:rsidRDefault="00D37F11" w:rsidP="00476936">
            <w:pPr>
              <w:numPr>
                <w:ilvl w:val="0"/>
                <w:numId w:val="1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Where appropriate, students may work towards GCSE qualifications. These may be delivered either internally or through partnership arrangements with local providers. Examinations are currently accessed through one of our sister organisations.</w:t>
            </w:r>
          </w:p>
          <w:p w14:paraId="315A98E7" w14:textId="77777777" w:rsidR="00D37F11" w:rsidRPr="00AB07BB" w:rsidRDefault="00D37F11" w:rsidP="00476936">
            <w:pPr>
              <w:numPr>
                <w:ilvl w:val="0"/>
                <w:numId w:val="1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Some students may follow a City &amp; Guilds Award pathway in Maths and/or English. This provides a more personalised and incremental approach to learning and accreditation, enabling students to achieve recognised outcomes while building the knowledge, skills, and confidence required to progress towards higher levels of study and future qualifications.</w:t>
            </w:r>
          </w:p>
          <w:p w14:paraId="150559AA" w14:textId="77777777" w:rsidR="003A0972" w:rsidRPr="00AB07BB" w:rsidRDefault="003A0972" w:rsidP="003A0972">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Non-Regulated Provision:</w:t>
            </w:r>
          </w:p>
          <w:p w14:paraId="094D83E3" w14:textId="77777777" w:rsidR="003A0972" w:rsidRPr="00AB07BB" w:rsidRDefault="003A0972" w:rsidP="003A0972">
            <w:pPr>
              <w:rPr>
                <w:rFonts w:ascii="Tenorite" w:hAnsi="Tenorite"/>
                <w:b/>
                <w:bCs/>
                <w:iCs/>
                <w:color w:val="1F497D" w:themeColor="text2"/>
                <w:sz w:val="28"/>
                <w:szCs w:val="28"/>
              </w:rPr>
            </w:pPr>
            <w:r w:rsidRPr="00AB07BB">
              <w:rPr>
                <w:rFonts w:ascii="Tenorite" w:eastAsia="Times New Roman" w:hAnsi="Tenorite"/>
              </w:rPr>
              <w:t>For some students, progress in Maths, English, literacy, communication, numeracy, and problem-solving is most effectively demonstrated through personalised learning outcomes linked directly to their individual starting points and Preparation for Adulthood goals.</w:t>
            </w:r>
          </w:p>
          <w:p w14:paraId="7DC9469F" w14:textId="77777777" w:rsidR="003A0972" w:rsidRPr="00AB07BB" w:rsidRDefault="003A0972" w:rsidP="00476936">
            <w:pPr>
              <w:numPr>
                <w:ilvl w:val="0"/>
                <w:numId w:val="1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Individual targets are established following baseline assessment and are aligned to students' EHCP outcomes, identified needs, and long-term aspirations. Progress is monitored regularly and evidenced through the Recognising and Recording Progress and Achievement (RARPA) process.</w:t>
            </w:r>
          </w:p>
          <w:p w14:paraId="2DA73394" w14:textId="77777777" w:rsidR="003A0972" w:rsidRPr="00AB07BB" w:rsidRDefault="003A0972" w:rsidP="00476936">
            <w:pPr>
              <w:numPr>
                <w:ilvl w:val="0"/>
                <w:numId w:val="1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Maths and English are embedded throughout the curriculum, enabling students to apply their skills in meaningful and functional contexts that support independence, community participation, employability, and everyday living.</w:t>
            </w:r>
          </w:p>
          <w:p w14:paraId="02728B50" w14:textId="77777777" w:rsidR="003A0972" w:rsidRPr="00AB07BB" w:rsidRDefault="003A0972" w:rsidP="00476936">
            <w:pPr>
              <w:numPr>
                <w:ilvl w:val="0"/>
                <w:numId w:val="1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Students identified through the assessment process as requiring additional support with early reading and writing skills may access targeted phonics intervention. This is </w:t>
            </w:r>
            <w:r w:rsidRPr="00AB07BB">
              <w:rPr>
                <w:rFonts w:ascii="Tenorite" w:eastAsia="Times New Roman" w:hAnsi="Tenorite" w:cs="Segoe UI"/>
                <w:sz w:val="21"/>
                <w:szCs w:val="21"/>
              </w:rPr>
              <w:lastRenderedPageBreak/>
              <w:t>delivered by trained staff using specialist programmes designed for learners with Special Educational Needs and Disabilities (SEND).</w:t>
            </w:r>
          </w:p>
          <w:p w14:paraId="7F5727AB" w14:textId="77777777" w:rsidR="003A0972" w:rsidRPr="00AB07BB" w:rsidRDefault="003A0972" w:rsidP="00476936">
            <w:pPr>
              <w:numPr>
                <w:ilvl w:val="0"/>
                <w:numId w:val="1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Phonics interventions focus on developing reading accuracy, comprehension, spelling, writing, communication, and functional literacy skills, enabling students to increase their independence and engagement within education, employment, and community settings.</w:t>
            </w:r>
          </w:p>
          <w:p w14:paraId="4D99C063" w14:textId="77777777" w:rsidR="003A0972" w:rsidRPr="00AB07BB" w:rsidRDefault="003A0972" w:rsidP="00476936">
            <w:pPr>
              <w:numPr>
                <w:ilvl w:val="0"/>
                <w:numId w:val="1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Progress is recognised through the achievement of personalised milestones and outcomes, ensuring that all students </w:t>
            </w:r>
            <w:proofErr w:type="gramStart"/>
            <w:r w:rsidRPr="00AB07BB">
              <w:rPr>
                <w:rFonts w:ascii="Tenorite" w:eastAsia="Times New Roman" w:hAnsi="Tenorite" w:cs="Segoe UI"/>
                <w:sz w:val="21"/>
                <w:szCs w:val="21"/>
              </w:rPr>
              <w:t>are able to</w:t>
            </w:r>
            <w:proofErr w:type="gramEnd"/>
            <w:r w:rsidRPr="00AB07BB">
              <w:rPr>
                <w:rFonts w:ascii="Tenorite" w:eastAsia="Times New Roman" w:hAnsi="Tenorite" w:cs="Segoe UI"/>
                <w:sz w:val="21"/>
                <w:szCs w:val="21"/>
              </w:rPr>
              <w:t xml:space="preserve"> demonstrate meaningful development regardless of their starting point or accreditation route. </w:t>
            </w:r>
          </w:p>
          <w:p w14:paraId="60D6B871" w14:textId="79818AA0" w:rsidR="00401B66" w:rsidRPr="00764082" w:rsidRDefault="003A0972" w:rsidP="00764082">
            <w:pPr>
              <w:numPr>
                <w:ilvl w:val="0"/>
                <w:numId w:val="1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This approach ensures that every student follows an ambitious, personalised, and outcome-focused programme that supports progress in Maths and English whilst contributing directly to the achievement of their Preparation for Adulthood outcomes.</w:t>
            </w:r>
          </w:p>
        </w:tc>
      </w:tr>
      <w:tr w:rsidR="00AB07BB" w:rsidRPr="00AB07BB" w14:paraId="0136CCEF" w14:textId="77777777" w:rsidTr="0094295C">
        <w:tc>
          <w:tcPr>
            <w:tcW w:w="9050" w:type="dxa"/>
          </w:tcPr>
          <w:p w14:paraId="7BA8439D" w14:textId="35C39973" w:rsidR="00AB07BB" w:rsidRPr="00AB07BB" w:rsidRDefault="00AB07BB" w:rsidP="0072422C">
            <w:pPr>
              <w:rPr>
                <w:rStyle w:val="Emphasis"/>
                <w:rFonts w:ascii="Tenorite" w:hAnsi="Tenorite"/>
                <w:b/>
                <w:bCs/>
                <w:color w:val="1F497D" w:themeColor="text2"/>
                <w:sz w:val="28"/>
                <w:szCs w:val="28"/>
              </w:rPr>
            </w:pPr>
            <w:r>
              <w:rPr>
                <w:rStyle w:val="Emphasis"/>
                <w:rFonts w:ascii="Tenorite" w:hAnsi="Tenorite"/>
                <w:b/>
                <w:bCs/>
                <w:color w:val="1F497D" w:themeColor="text2"/>
                <w:sz w:val="28"/>
                <w:szCs w:val="28"/>
              </w:rPr>
              <w:lastRenderedPageBreak/>
              <w:t>10. Communication</w:t>
            </w:r>
          </w:p>
        </w:tc>
      </w:tr>
      <w:tr w:rsidR="00401B66" w:rsidRPr="00AB07BB" w14:paraId="2FBA025C" w14:textId="77777777" w:rsidTr="006C3ACF">
        <w:tc>
          <w:tcPr>
            <w:tcW w:w="9050" w:type="dxa"/>
          </w:tcPr>
          <w:p w14:paraId="37353070" w14:textId="216A0F06" w:rsidR="00075B1D" w:rsidRPr="00AB07BB" w:rsidRDefault="00075B1D" w:rsidP="00075B1D">
            <w:pPr>
              <w:pStyle w:val="Heading2"/>
              <w:numPr>
                <w:ilvl w:val="0"/>
                <w:numId w:val="0"/>
              </w:numPr>
              <w:ind w:left="576" w:hanging="576"/>
              <w:rPr>
                <w:rStyle w:val="Emphasis"/>
                <w:rFonts w:ascii="Tenorite" w:hAnsi="Tenorite"/>
                <w:b w:val="0"/>
                <w:bCs w:val="0"/>
                <w:iCs w:val="0"/>
                <w:color w:val="002060"/>
                <w:sz w:val="28"/>
                <w:szCs w:val="36"/>
              </w:rPr>
            </w:pPr>
            <w:r w:rsidRPr="00AB07BB">
              <w:rPr>
                <w:rStyle w:val="Emphasis"/>
                <w:rFonts w:ascii="Tenorite" w:hAnsi="Tenorite"/>
                <w:iCs w:val="0"/>
                <w:color w:val="002060"/>
                <w:sz w:val="28"/>
                <w:szCs w:val="36"/>
              </w:rPr>
              <w:lastRenderedPageBreak/>
              <w:t>Overview:</w:t>
            </w:r>
          </w:p>
          <w:p w14:paraId="0E90074A" w14:textId="77777777" w:rsidR="00075B1D" w:rsidRPr="00AB07BB" w:rsidRDefault="00075B1D" w:rsidP="00075B1D">
            <w:pPr>
              <w:rPr>
                <w:rFonts w:ascii="Tenorite" w:hAnsi="Tenorite"/>
              </w:rPr>
            </w:pPr>
            <w:r w:rsidRPr="00AB07BB">
              <w:rPr>
                <w:rFonts w:ascii="Tenorite" w:hAnsi="Tenorite"/>
              </w:rPr>
              <w:t xml:space="preserve">The college recognises that </w:t>
            </w:r>
            <w:proofErr w:type="gramStart"/>
            <w:r w:rsidRPr="00AB07BB">
              <w:rPr>
                <w:rFonts w:ascii="Tenorite" w:hAnsi="Tenorite"/>
              </w:rPr>
              <w:t>all of</w:t>
            </w:r>
            <w:proofErr w:type="gramEnd"/>
            <w:r w:rsidRPr="00AB07BB">
              <w:rPr>
                <w:rFonts w:ascii="Tenorite" w:hAnsi="Tenorite"/>
              </w:rPr>
              <w:t xml:space="preserve"> our learners have identified needs with regards to expressive and receptive language skills.   Each learner is known to the speech and language therapist who will provide specific recommendations based on their individual assessments and EHCP outcomes. </w:t>
            </w:r>
          </w:p>
          <w:p w14:paraId="46746A1D" w14:textId="77777777" w:rsidR="00075B1D" w:rsidRPr="00AB07BB" w:rsidRDefault="00075B1D" w:rsidP="00075B1D">
            <w:pPr>
              <w:rPr>
                <w:rStyle w:val="Emphasis"/>
                <w:rFonts w:ascii="Tenorite" w:hAnsi="Tenorite"/>
                <w:b/>
                <w:color w:val="002060"/>
                <w:sz w:val="28"/>
                <w:szCs w:val="28"/>
              </w:rPr>
            </w:pPr>
          </w:p>
          <w:p w14:paraId="7B17B844" w14:textId="77777777" w:rsidR="00075B1D" w:rsidRPr="00AB07BB" w:rsidRDefault="00075B1D" w:rsidP="00075B1D">
            <w:pPr>
              <w:rPr>
                <w:rStyle w:val="Emphasis"/>
                <w:rFonts w:ascii="Tenorite" w:hAnsi="Tenorite"/>
                <w:b/>
                <w:iCs w:val="0"/>
                <w:color w:val="002060"/>
                <w:sz w:val="28"/>
                <w:szCs w:val="28"/>
              </w:rPr>
            </w:pPr>
            <w:r w:rsidRPr="00AB07BB">
              <w:rPr>
                <w:rStyle w:val="Emphasis"/>
                <w:rFonts w:ascii="Tenorite" w:hAnsi="Tenorite"/>
                <w:b/>
                <w:iCs w:val="0"/>
                <w:color w:val="002060"/>
                <w:sz w:val="28"/>
                <w:szCs w:val="28"/>
              </w:rPr>
              <w:t>Intent:</w:t>
            </w:r>
          </w:p>
          <w:p w14:paraId="580511D2"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baseline individual learners in terms of their current ability and needs. </w:t>
            </w:r>
          </w:p>
          <w:p w14:paraId="55898EB6"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provide recommendations for support and development of areas. </w:t>
            </w:r>
          </w:p>
          <w:p w14:paraId="1934CBC3"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To ensure the curriculum is taught at a level of language that the learners can access to optimise learning.</w:t>
            </w:r>
          </w:p>
          <w:p w14:paraId="1979C40B"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provide individualised resources which enable learners to develop their independence and transfer key skills. </w:t>
            </w:r>
          </w:p>
          <w:p w14:paraId="6F62A96B"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provide specific speech and language input as identified. </w:t>
            </w:r>
          </w:p>
          <w:p w14:paraId="370A5C64"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embed identified strategies within all aspects of the learner’s programme </w:t>
            </w:r>
          </w:p>
          <w:p w14:paraId="23873F2C"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be responsive to individual needs as they arise.  </w:t>
            </w:r>
          </w:p>
          <w:p w14:paraId="168F4278"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influence individual learners progress through target setting within the ILP. </w:t>
            </w:r>
          </w:p>
          <w:p w14:paraId="10F5B403" w14:textId="77777777" w:rsidR="00075B1D" w:rsidRPr="00AB07BB" w:rsidRDefault="00075B1D" w:rsidP="00476936">
            <w:pPr>
              <w:pStyle w:val="ListParagraph"/>
              <w:numPr>
                <w:ilvl w:val="0"/>
                <w:numId w:val="23"/>
              </w:numPr>
              <w:rPr>
                <w:rStyle w:val="Emphasis"/>
                <w:rFonts w:ascii="Tenorite" w:hAnsi="Tenorite"/>
                <w:iCs w:val="0"/>
                <w:color w:val="auto"/>
                <w:sz w:val="22"/>
              </w:rPr>
            </w:pPr>
            <w:r w:rsidRPr="00AB07BB">
              <w:rPr>
                <w:rStyle w:val="Emphasis"/>
                <w:rFonts w:ascii="Tenorite" w:hAnsi="Tenorite"/>
                <w:iCs w:val="0"/>
                <w:color w:val="auto"/>
                <w:sz w:val="22"/>
              </w:rPr>
              <w:t xml:space="preserve">To monitor progress through review of learning, dedicated </w:t>
            </w:r>
            <w:proofErr w:type="spellStart"/>
            <w:r w:rsidRPr="00AB07BB">
              <w:rPr>
                <w:rStyle w:val="Emphasis"/>
                <w:rFonts w:ascii="Tenorite" w:hAnsi="Tenorite"/>
                <w:iCs w:val="0"/>
                <w:color w:val="auto"/>
                <w:sz w:val="22"/>
              </w:rPr>
              <w:t>SaLT</w:t>
            </w:r>
            <w:proofErr w:type="spellEnd"/>
            <w:r w:rsidRPr="00AB07BB">
              <w:rPr>
                <w:rStyle w:val="Emphasis"/>
                <w:rFonts w:ascii="Tenorite" w:hAnsi="Tenorite"/>
                <w:iCs w:val="0"/>
                <w:color w:val="auto"/>
                <w:sz w:val="22"/>
              </w:rPr>
              <w:t xml:space="preserve"> intervention and annual reassessment  </w:t>
            </w:r>
          </w:p>
          <w:p w14:paraId="3D079654" w14:textId="77777777" w:rsidR="00075B1D" w:rsidRPr="00AB07BB" w:rsidRDefault="00075B1D" w:rsidP="00075B1D">
            <w:pPr>
              <w:rPr>
                <w:rStyle w:val="Emphasis"/>
                <w:rFonts w:ascii="Tenorite" w:hAnsi="Tenorite"/>
                <w:iCs w:val="0"/>
                <w:sz w:val="26"/>
                <w:szCs w:val="26"/>
              </w:rPr>
            </w:pPr>
          </w:p>
          <w:p w14:paraId="671EFA0B" w14:textId="77777777" w:rsidR="00075B1D" w:rsidRPr="00AB07BB" w:rsidRDefault="00075B1D" w:rsidP="00075B1D">
            <w:pPr>
              <w:rPr>
                <w:rStyle w:val="Emphasis"/>
                <w:rFonts w:ascii="Tenorite" w:hAnsi="Tenorite"/>
                <w:b/>
                <w:iCs w:val="0"/>
                <w:color w:val="002060"/>
                <w:sz w:val="28"/>
                <w:szCs w:val="28"/>
              </w:rPr>
            </w:pPr>
            <w:r w:rsidRPr="00AB07BB">
              <w:rPr>
                <w:rStyle w:val="Emphasis"/>
                <w:rFonts w:ascii="Tenorite" w:hAnsi="Tenorite"/>
                <w:b/>
                <w:iCs w:val="0"/>
                <w:color w:val="002060"/>
                <w:sz w:val="28"/>
                <w:szCs w:val="28"/>
              </w:rPr>
              <w:t>Implementation:</w:t>
            </w:r>
          </w:p>
          <w:p w14:paraId="2A6B568F" w14:textId="77777777" w:rsidR="00075B1D" w:rsidRPr="00AB07BB" w:rsidRDefault="00075B1D" w:rsidP="00075B1D">
            <w:pPr>
              <w:spacing w:line="276" w:lineRule="auto"/>
              <w:rPr>
                <w:rFonts w:ascii="Tenorite" w:hAnsi="Tenorite"/>
                <w:b/>
                <w:color w:val="002060"/>
                <w:sz w:val="24"/>
                <w:szCs w:val="24"/>
              </w:rPr>
            </w:pPr>
            <w:r w:rsidRPr="00AB07BB">
              <w:rPr>
                <w:rFonts w:ascii="Tenorite" w:hAnsi="Tenorite"/>
                <w:b/>
                <w:color w:val="002060"/>
                <w:sz w:val="24"/>
                <w:szCs w:val="24"/>
              </w:rPr>
              <w:t>Assessment considerations will include:</w:t>
            </w:r>
          </w:p>
          <w:p w14:paraId="72E46844" w14:textId="77777777" w:rsidR="00075B1D" w:rsidRPr="00AB07BB" w:rsidRDefault="00075B1D" w:rsidP="00476936">
            <w:pPr>
              <w:pStyle w:val="ListParagraph"/>
              <w:numPr>
                <w:ilvl w:val="0"/>
                <w:numId w:val="21"/>
              </w:numPr>
              <w:spacing w:line="276" w:lineRule="auto"/>
              <w:rPr>
                <w:rFonts w:ascii="Tenorite" w:hAnsi="Tenorite"/>
              </w:rPr>
            </w:pPr>
            <w:r w:rsidRPr="00AB07BB">
              <w:rPr>
                <w:rFonts w:ascii="Tenorite" w:hAnsi="Tenorite"/>
              </w:rPr>
              <w:t>Prior speech and language reports.</w:t>
            </w:r>
          </w:p>
          <w:p w14:paraId="3F80DB02" w14:textId="77777777" w:rsidR="00075B1D" w:rsidRPr="00AB07BB" w:rsidRDefault="00075B1D" w:rsidP="00476936">
            <w:pPr>
              <w:pStyle w:val="ListParagraph"/>
              <w:numPr>
                <w:ilvl w:val="0"/>
                <w:numId w:val="21"/>
              </w:numPr>
              <w:spacing w:line="276" w:lineRule="auto"/>
              <w:rPr>
                <w:rFonts w:ascii="Tenorite" w:hAnsi="Tenorite"/>
              </w:rPr>
            </w:pPr>
            <w:r w:rsidRPr="00AB07BB">
              <w:rPr>
                <w:rFonts w:ascii="Tenorite" w:hAnsi="Tenorite"/>
              </w:rPr>
              <w:t>Diagnosis and the impact of the diagnosis on speech, language and communication skills.</w:t>
            </w:r>
          </w:p>
          <w:p w14:paraId="4D5EC18E" w14:textId="77777777" w:rsidR="00075B1D" w:rsidRPr="00AB07BB" w:rsidRDefault="00075B1D" w:rsidP="00476936">
            <w:pPr>
              <w:pStyle w:val="ListParagraph"/>
              <w:numPr>
                <w:ilvl w:val="0"/>
                <w:numId w:val="21"/>
              </w:numPr>
              <w:spacing w:line="276" w:lineRule="auto"/>
              <w:rPr>
                <w:rFonts w:ascii="Tenorite" w:hAnsi="Tenorite"/>
              </w:rPr>
            </w:pPr>
            <w:r w:rsidRPr="00AB07BB">
              <w:rPr>
                <w:rFonts w:ascii="Tenorite" w:hAnsi="Tenorite"/>
              </w:rPr>
              <w:t>The type of assessment that the individual learner will be the most responsive to.</w:t>
            </w:r>
          </w:p>
          <w:p w14:paraId="473438A8" w14:textId="77777777" w:rsidR="00075B1D" w:rsidRPr="00AB07BB" w:rsidRDefault="00075B1D" w:rsidP="00476936">
            <w:pPr>
              <w:pStyle w:val="ListParagraph"/>
              <w:numPr>
                <w:ilvl w:val="0"/>
                <w:numId w:val="21"/>
              </w:numPr>
              <w:spacing w:line="276" w:lineRule="auto"/>
              <w:rPr>
                <w:rFonts w:ascii="Tenorite" w:hAnsi="Tenorite"/>
              </w:rPr>
            </w:pPr>
            <w:r w:rsidRPr="00AB07BB">
              <w:rPr>
                <w:rFonts w:ascii="Tenorite" w:hAnsi="Tenorite"/>
              </w:rPr>
              <w:t>Learner consent.</w:t>
            </w:r>
          </w:p>
          <w:p w14:paraId="396E573A" w14:textId="77777777" w:rsidR="00075B1D" w:rsidRPr="00AB07BB" w:rsidRDefault="00075B1D" w:rsidP="00476936">
            <w:pPr>
              <w:pStyle w:val="ListParagraph"/>
              <w:numPr>
                <w:ilvl w:val="0"/>
                <w:numId w:val="21"/>
              </w:numPr>
              <w:spacing w:line="276" w:lineRule="auto"/>
              <w:rPr>
                <w:rFonts w:ascii="Tenorite" w:hAnsi="Tenorite"/>
              </w:rPr>
            </w:pPr>
            <w:r w:rsidRPr="00AB07BB">
              <w:rPr>
                <w:rFonts w:ascii="Tenorite" w:hAnsi="Tenorite"/>
              </w:rPr>
              <w:t>The learners’ social, emotional and behavioural presentation.</w:t>
            </w:r>
          </w:p>
          <w:p w14:paraId="59152FE0" w14:textId="77777777" w:rsidR="00075B1D" w:rsidRPr="00AB07BB" w:rsidRDefault="00075B1D" w:rsidP="00075B1D">
            <w:pPr>
              <w:spacing w:line="276" w:lineRule="auto"/>
              <w:rPr>
                <w:rFonts w:ascii="Tenorite" w:hAnsi="Tenorite"/>
                <w:b/>
                <w:color w:val="002060"/>
                <w:sz w:val="24"/>
                <w:szCs w:val="24"/>
              </w:rPr>
            </w:pPr>
            <w:r w:rsidRPr="00AB07BB">
              <w:rPr>
                <w:rFonts w:ascii="Tenorite" w:hAnsi="Tenorite"/>
                <w:b/>
                <w:color w:val="002060"/>
                <w:sz w:val="24"/>
                <w:szCs w:val="24"/>
              </w:rPr>
              <w:t>Types of assessment:</w:t>
            </w:r>
          </w:p>
          <w:p w14:paraId="1CDA7C1E" w14:textId="77777777" w:rsidR="00075B1D" w:rsidRPr="00AB07BB" w:rsidRDefault="00075B1D" w:rsidP="00476936">
            <w:pPr>
              <w:pStyle w:val="ListParagraph"/>
              <w:numPr>
                <w:ilvl w:val="0"/>
                <w:numId w:val="20"/>
              </w:numPr>
              <w:spacing w:line="276" w:lineRule="auto"/>
              <w:rPr>
                <w:rFonts w:ascii="Tenorite" w:hAnsi="Tenorite" w:cstheme="minorHAnsi"/>
              </w:rPr>
            </w:pPr>
            <w:r w:rsidRPr="00AB07BB">
              <w:rPr>
                <w:rFonts w:ascii="Tenorite" w:hAnsi="Tenorite" w:cstheme="minorHAnsi"/>
              </w:rPr>
              <w:t xml:space="preserve">Full speech and language and communication assessment on commencement of studies. </w:t>
            </w:r>
          </w:p>
          <w:p w14:paraId="04D85947" w14:textId="77777777" w:rsidR="00075B1D" w:rsidRPr="00AB07BB" w:rsidRDefault="00075B1D" w:rsidP="00476936">
            <w:pPr>
              <w:pStyle w:val="ListParagraph"/>
              <w:numPr>
                <w:ilvl w:val="0"/>
                <w:numId w:val="20"/>
              </w:numPr>
              <w:spacing w:line="276" w:lineRule="auto"/>
              <w:rPr>
                <w:rFonts w:ascii="Tenorite" w:hAnsi="Tenorite" w:cstheme="minorHAnsi"/>
              </w:rPr>
            </w:pPr>
            <w:r w:rsidRPr="00AB07BB">
              <w:rPr>
                <w:rFonts w:ascii="Tenorite" w:hAnsi="Tenorite" w:cstheme="minorHAnsi"/>
              </w:rPr>
              <w:t>Annual re-assessments for those</w:t>
            </w:r>
            <w:r w:rsidRPr="00AB07BB">
              <w:rPr>
                <w:rFonts w:ascii="Tenorite" w:hAnsi="Tenorite" w:cstheme="minorHAnsi"/>
                <w:color w:val="424242"/>
                <w:shd w:val="clear" w:color="auto" w:fill="FFFFFF"/>
              </w:rPr>
              <w:t xml:space="preserve"> with identified needs </w:t>
            </w:r>
          </w:p>
          <w:p w14:paraId="7AE5AC1E" w14:textId="77777777" w:rsidR="00075B1D" w:rsidRPr="00AB07BB" w:rsidRDefault="00075B1D" w:rsidP="00476936">
            <w:pPr>
              <w:pStyle w:val="ListParagraph"/>
              <w:numPr>
                <w:ilvl w:val="0"/>
                <w:numId w:val="20"/>
              </w:numPr>
              <w:spacing w:line="276" w:lineRule="auto"/>
              <w:rPr>
                <w:rFonts w:ascii="Tenorite" w:hAnsi="Tenorite"/>
              </w:rPr>
            </w:pPr>
            <w:r w:rsidRPr="00AB07BB">
              <w:rPr>
                <w:rFonts w:ascii="Tenorite" w:hAnsi="Tenorite"/>
              </w:rPr>
              <w:t>Formal assessments</w:t>
            </w:r>
          </w:p>
          <w:p w14:paraId="5808E4FF" w14:textId="77777777" w:rsidR="00075B1D" w:rsidRPr="00AB07BB" w:rsidRDefault="00075B1D" w:rsidP="00476936">
            <w:pPr>
              <w:pStyle w:val="ListParagraph"/>
              <w:numPr>
                <w:ilvl w:val="0"/>
                <w:numId w:val="20"/>
              </w:numPr>
              <w:spacing w:line="276" w:lineRule="auto"/>
              <w:rPr>
                <w:rFonts w:ascii="Tenorite" w:hAnsi="Tenorite"/>
              </w:rPr>
            </w:pPr>
            <w:r w:rsidRPr="00AB07BB">
              <w:rPr>
                <w:rFonts w:ascii="Tenorite" w:hAnsi="Tenorite"/>
              </w:rPr>
              <w:t>Informal assessments based on accepted speech and language models of communication</w:t>
            </w:r>
          </w:p>
          <w:p w14:paraId="6845EC44" w14:textId="77777777" w:rsidR="00075B1D" w:rsidRPr="00AB07BB" w:rsidRDefault="00075B1D" w:rsidP="00476936">
            <w:pPr>
              <w:pStyle w:val="ListParagraph"/>
              <w:numPr>
                <w:ilvl w:val="0"/>
                <w:numId w:val="20"/>
              </w:numPr>
              <w:spacing w:line="276" w:lineRule="auto"/>
              <w:rPr>
                <w:rFonts w:ascii="Tenorite" w:hAnsi="Tenorite"/>
              </w:rPr>
            </w:pPr>
            <w:r w:rsidRPr="00AB07BB">
              <w:rPr>
                <w:rFonts w:ascii="Tenorite" w:hAnsi="Tenorite"/>
              </w:rPr>
              <w:t>Observations</w:t>
            </w:r>
          </w:p>
          <w:p w14:paraId="5D85E08A" w14:textId="77777777" w:rsidR="00075B1D" w:rsidRPr="00AB07BB" w:rsidRDefault="00075B1D" w:rsidP="00476936">
            <w:pPr>
              <w:pStyle w:val="ListParagraph"/>
              <w:numPr>
                <w:ilvl w:val="0"/>
                <w:numId w:val="20"/>
              </w:numPr>
              <w:spacing w:line="276" w:lineRule="auto"/>
              <w:rPr>
                <w:rFonts w:ascii="Tenorite" w:hAnsi="Tenorite"/>
              </w:rPr>
            </w:pPr>
            <w:r w:rsidRPr="00AB07BB">
              <w:rPr>
                <w:rFonts w:ascii="Tenorite" w:hAnsi="Tenorite"/>
              </w:rPr>
              <w:t>Discussion with staff</w:t>
            </w:r>
          </w:p>
          <w:p w14:paraId="7404074A" w14:textId="77777777" w:rsidR="00075B1D" w:rsidRPr="00AB07BB" w:rsidRDefault="00075B1D" w:rsidP="00075B1D">
            <w:pPr>
              <w:spacing w:line="276" w:lineRule="auto"/>
              <w:rPr>
                <w:rFonts w:ascii="Tenorite" w:hAnsi="Tenorite"/>
                <w:b/>
                <w:color w:val="002060"/>
                <w:sz w:val="24"/>
                <w:szCs w:val="24"/>
              </w:rPr>
            </w:pPr>
            <w:r w:rsidRPr="00AB07BB">
              <w:rPr>
                <w:rFonts w:ascii="Tenorite" w:hAnsi="Tenorite"/>
                <w:b/>
                <w:color w:val="002060"/>
                <w:sz w:val="24"/>
                <w:szCs w:val="24"/>
              </w:rPr>
              <w:t>Assessment process:</w:t>
            </w:r>
          </w:p>
          <w:p w14:paraId="59989712" w14:textId="77777777" w:rsidR="00075B1D" w:rsidRPr="00AB07BB" w:rsidRDefault="00075B1D" w:rsidP="00476936">
            <w:pPr>
              <w:pStyle w:val="ListParagraph"/>
              <w:numPr>
                <w:ilvl w:val="0"/>
                <w:numId w:val="22"/>
              </w:numPr>
              <w:spacing w:line="276" w:lineRule="auto"/>
              <w:rPr>
                <w:rFonts w:ascii="Tenorite" w:hAnsi="Tenorite"/>
              </w:rPr>
            </w:pPr>
            <w:r w:rsidRPr="00AB07BB">
              <w:rPr>
                <w:rFonts w:ascii="Tenorite" w:hAnsi="Tenorite"/>
              </w:rPr>
              <w:t xml:space="preserve">For </w:t>
            </w:r>
            <w:proofErr w:type="gramStart"/>
            <w:r w:rsidRPr="00AB07BB">
              <w:rPr>
                <w:rFonts w:ascii="Tenorite" w:hAnsi="Tenorite"/>
              </w:rPr>
              <w:t>the majority of</w:t>
            </w:r>
            <w:proofErr w:type="gramEnd"/>
            <w:r w:rsidRPr="00AB07BB">
              <w:rPr>
                <w:rFonts w:ascii="Tenorite" w:hAnsi="Tenorite"/>
              </w:rPr>
              <w:t xml:space="preserve"> new learners, the initial assessment will be completed within the first term of their placement. In exceptional circumstances this can be extended through agreement by the SLT. </w:t>
            </w:r>
          </w:p>
          <w:p w14:paraId="4DE86AAD" w14:textId="77777777" w:rsidR="00075B1D" w:rsidRPr="00AB07BB" w:rsidRDefault="00075B1D" w:rsidP="00476936">
            <w:pPr>
              <w:pStyle w:val="ListParagraph"/>
              <w:numPr>
                <w:ilvl w:val="0"/>
                <w:numId w:val="22"/>
              </w:numPr>
              <w:spacing w:line="276" w:lineRule="auto"/>
              <w:rPr>
                <w:rFonts w:ascii="Tenorite" w:hAnsi="Tenorite"/>
              </w:rPr>
            </w:pPr>
            <w:r w:rsidRPr="00AB07BB">
              <w:rPr>
                <w:rFonts w:ascii="Tenorite" w:hAnsi="Tenorite"/>
              </w:rPr>
              <w:t xml:space="preserve">Re-assessments will take place annually </w:t>
            </w:r>
            <w:r w:rsidRPr="00AB07BB">
              <w:rPr>
                <w:rFonts w:ascii="Tenorite" w:hAnsi="Tenorite" w:cstheme="minorHAnsi"/>
              </w:rPr>
              <w:t>for those</w:t>
            </w:r>
            <w:r w:rsidRPr="00AB07BB">
              <w:rPr>
                <w:rFonts w:ascii="Tenorite" w:hAnsi="Tenorite" w:cstheme="minorHAnsi"/>
                <w:color w:val="424242"/>
                <w:shd w:val="clear" w:color="auto" w:fill="FFFFFF"/>
              </w:rPr>
              <w:t xml:space="preserve"> with identified needs.</w:t>
            </w:r>
          </w:p>
          <w:p w14:paraId="68514038" w14:textId="77777777" w:rsidR="00075B1D" w:rsidRPr="00AB07BB" w:rsidRDefault="00075B1D" w:rsidP="00476936">
            <w:pPr>
              <w:pStyle w:val="ListParagraph"/>
              <w:numPr>
                <w:ilvl w:val="0"/>
                <w:numId w:val="22"/>
              </w:numPr>
              <w:spacing w:line="276" w:lineRule="auto"/>
              <w:rPr>
                <w:rFonts w:ascii="Tenorite" w:hAnsi="Tenorite"/>
              </w:rPr>
            </w:pPr>
            <w:r w:rsidRPr="00AB07BB">
              <w:rPr>
                <w:rFonts w:ascii="Tenorite" w:hAnsi="Tenorite"/>
              </w:rPr>
              <w:t xml:space="preserve">Informal reviews and updates can be provided on request should the need arise. </w:t>
            </w:r>
          </w:p>
          <w:p w14:paraId="1019883A" w14:textId="77777777" w:rsidR="00075B1D" w:rsidRPr="00AB07BB" w:rsidRDefault="00075B1D" w:rsidP="00075B1D">
            <w:pPr>
              <w:spacing w:line="276" w:lineRule="auto"/>
              <w:rPr>
                <w:rFonts w:ascii="Tenorite" w:hAnsi="Tenorite"/>
                <w:b/>
                <w:color w:val="002060"/>
                <w:sz w:val="24"/>
                <w:szCs w:val="24"/>
              </w:rPr>
            </w:pPr>
            <w:r w:rsidRPr="00AB07BB">
              <w:rPr>
                <w:rFonts w:ascii="Tenorite" w:hAnsi="Tenorite"/>
                <w:b/>
                <w:color w:val="002060"/>
                <w:sz w:val="24"/>
                <w:szCs w:val="24"/>
              </w:rPr>
              <w:t>Target setting:</w:t>
            </w:r>
          </w:p>
          <w:p w14:paraId="3E8BD16B" w14:textId="77777777" w:rsidR="00075B1D" w:rsidRPr="00AB07BB" w:rsidRDefault="00075B1D" w:rsidP="00075B1D">
            <w:pPr>
              <w:spacing w:line="276" w:lineRule="auto"/>
              <w:rPr>
                <w:rFonts w:ascii="Tenorite" w:hAnsi="Tenorite"/>
              </w:rPr>
            </w:pPr>
            <w:r w:rsidRPr="00AB07BB">
              <w:rPr>
                <w:rFonts w:ascii="Tenorite" w:hAnsi="Tenorite"/>
              </w:rPr>
              <w:lastRenderedPageBreak/>
              <w:t xml:space="preserve">Recommendations are made from the speech and language </w:t>
            </w:r>
            <w:proofErr w:type="gramStart"/>
            <w:r w:rsidRPr="00AB07BB">
              <w:rPr>
                <w:rFonts w:ascii="Tenorite" w:hAnsi="Tenorite"/>
              </w:rPr>
              <w:t>reports</w:t>
            </w:r>
            <w:proofErr w:type="gramEnd"/>
            <w:r w:rsidRPr="00AB07BB">
              <w:rPr>
                <w:rFonts w:ascii="Tenorite" w:hAnsi="Tenorite"/>
              </w:rPr>
              <w:t xml:space="preserve"> and these are then used alongside the EHCP outcomes to set highly individualised, specific communication targets. </w:t>
            </w:r>
          </w:p>
          <w:p w14:paraId="14EDC021" w14:textId="77777777" w:rsidR="00075B1D" w:rsidRPr="00AB07BB" w:rsidRDefault="00075B1D" w:rsidP="00075B1D">
            <w:pPr>
              <w:spacing w:line="276" w:lineRule="auto"/>
              <w:rPr>
                <w:rFonts w:ascii="Tenorite" w:hAnsi="Tenorite"/>
              </w:rPr>
            </w:pPr>
          </w:p>
          <w:p w14:paraId="0197984A" w14:textId="7FF065AF" w:rsidR="00401B66" w:rsidRPr="00AB07BB" w:rsidRDefault="00075B1D" w:rsidP="00075B1D">
            <w:pPr>
              <w:rPr>
                <w:rStyle w:val="Emphasis"/>
                <w:rFonts w:ascii="Tenorite" w:hAnsi="Tenorite"/>
                <w:b/>
                <w:bCs/>
                <w:color w:val="1F497D" w:themeColor="text2"/>
                <w:sz w:val="28"/>
                <w:szCs w:val="28"/>
              </w:rPr>
            </w:pPr>
            <w:r w:rsidRPr="00AB07BB">
              <w:rPr>
                <w:rFonts w:ascii="Tenorite" w:hAnsi="Tenorite"/>
              </w:rPr>
              <w:t xml:space="preserve">Learners will have targets to develop their expressive, receptive and social communication skills. Individual learner targets are reviewed on a six weekly basis &amp; evaluated within sessions </w:t>
            </w:r>
            <w:proofErr w:type="gramStart"/>
            <w:r w:rsidRPr="00AB07BB">
              <w:rPr>
                <w:rFonts w:ascii="Tenorite" w:hAnsi="Tenorite"/>
              </w:rPr>
              <w:t>where</w:t>
            </w:r>
            <w:proofErr w:type="gramEnd"/>
            <w:r w:rsidRPr="00AB07BB">
              <w:rPr>
                <w:rFonts w:ascii="Tenorite" w:hAnsi="Tenorite"/>
              </w:rPr>
              <w:t xml:space="preserve"> further strategies, resources or modifications will be made to ensure timely progress.</w:t>
            </w:r>
          </w:p>
        </w:tc>
      </w:tr>
      <w:tr w:rsidR="008E69BD" w:rsidRPr="00AB07BB" w14:paraId="455A3FE6" w14:textId="77777777" w:rsidTr="00DA0E8B">
        <w:tc>
          <w:tcPr>
            <w:tcW w:w="9050" w:type="dxa"/>
          </w:tcPr>
          <w:p w14:paraId="750B160F" w14:textId="12188803" w:rsidR="008E69BD" w:rsidRPr="00AB07BB" w:rsidRDefault="00F703A2" w:rsidP="00F703A2">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 xml:space="preserve">11. </w:t>
            </w:r>
            <w:r w:rsidR="00553521" w:rsidRPr="00AB07BB">
              <w:rPr>
                <w:rStyle w:val="Emphasis"/>
                <w:rFonts w:ascii="Tenorite" w:hAnsi="Tenorite"/>
                <w:b/>
                <w:bCs/>
                <w:color w:val="1F497D" w:themeColor="text2"/>
                <w:sz w:val="28"/>
                <w:szCs w:val="28"/>
              </w:rPr>
              <w:t>Curriculum Structure and Organisation: ACTIVE CITIZENS</w:t>
            </w:r>
          </w:p>
        </w:tc>
      </w:tr>
      <w:tr w:rsidR="008E69BD" w:rsidRPr="00AB07BB" w14:paraId="26F7B7D6" w14:textId="77777777" w:rsidTr="00DA0E8B">
        <w:tc>
          <w:tcPr>
            <w:tcW w:w="9050" w:type="dxa"/>
          </w:tcPr>
          <w:p w14:paraId="263F394F" w14:textId="77777777" w:rsidR="00810AD1" w:rsidRPr="00AB07BB" w:rsidRDefault="00810AD1" w:rsidP="00810AD1">
            <w:pPr>
              <w:rPr>
                <w:rFonts w:ascii="Tenorite" w:hAnsi="Tenorite"/>
                <w:b/>
                <w:bCs/>
                <w:color w:val="002060"/>
                <w:sz w:val="28"/>
                <w:szCs w:val="28"/>
              </w:rPr>
            </w:pPr>
            <w:r w:rsidRPr="00AB07BB">
              <w:rPr>
                <w:rFonts w:ascii="Tenorite" w:hAnsi="Tenorite"/>
                <w:b/>
                <w:bCs/>
                <w:color w:val="002060"/>
                <w:sz w:val="28"/>
                <w:szCs w:val="28"/>
              </w:rPr>
              <w:t>Overview:</w:t>
            </w:r>
          </w:p>
          <w:p w14:paraId="628654D4" w14:textId="77777777" w:rsidR="00810AD1" w:rsidRPr="00AB07BB" w:rsidRDefault="00810AD1" w:rsidP="00810AD1">
            <w:pPr>
              <w:spacing w:line="300" w:lineRule="atLeast"/>
              <w:rPr>
                <w:rFonts w:ascii="Tenorite" w:eastAsia="Times New Roman" w:hAnsi="Tenorite" w:cs="Segoe UI"/>
                <w:sz w:val="21"/>
                <w:szCs w:val="21"/>
              </w:rPr>
            </w:pPr>
            <w:r w:rsidRPr="00AB07BB">
              <w:rPr>
                <w:rFonts w:ascii="Tenorite" w:eastAsia="Times New Roman" w:hAnsi="Tenorite" w:cs="Segoe UI"/>
                <w:sz w:val="21"/>
                <w:szCs w:val="21"/>
              </w:rPr>
              <w:t>This pathway facilitates the development of the skills, knowledge, and confidence learners need to lead increasingly independent and fulfilling lives. Learners develop the practical skills required to maintain good health, wellbeing, and personal independence through areas such as cooking, personal care, managing their home environment, looking after personal belongings, and handling personal finances. Alongside this, learners are supported to develop and maintain friendships, engage in community-based activities, and become active contributors within their local communities. The pathway promotes an understanding of how to stay safe both online and in the wider community while participating in social and recreational activities. It enables learners to make informed choices about how they live, what they eat, how they manage their money, their personal appearance, and how they spend their leisure time. Through exploring a range of interests, opportunities, and community experiences, learners are supported to identify the activities and lifestyles they wish to pursue in adulthood and are equipped to make informed decisions about their future.</w:t>
            </w:r>
          </w:p>
          <w:p w14:paraId="56712DA5" w14:textId="77777777" w:rsidR="00810AD1" w:rsidRPr="00AB07BB" w:rsidRDefault="00810AD1" w:rsidP="00810AD1">
            <w:pPr>
              <w:rPr>
                <w:rFonts w:ascii="Tenorite" w:hAnsi="Tenorite"/>
                <w:szCs w:val="18"/>
              </w:rPr>
            </w:pPr>
          </w:p>
          <w:p w14:paraId="4EF0EA9B" w14:textId="77777777" w:rsidR="00810AD1" w:rsidRPr="00AB07BB" w:rsidRDefault="00810AD1" w:rsidP="00810AD1">
            <w:pPr>
              <w:rPr>
                <w:rFonts w:ascii="Tenorite" w:hAnsi="Tenorite"/>
                <w:b/>
                <w:bCs/>
                <w:color w:val="002060"/>
                <w:sz w:val="28"/>
                <w:szCs w:val="28"/>
              </w:rPr>
            </w:pPr>
            <w:r w:rsidRPr="00AB07BB">
              <w:rPr>
                <w:rFonts w:ascii="Tenorite" w:hAnsi="Tenorite"/>
                <w:b/>
                <w:bCs/>
                <w:color w:val="002060"/>
                <w:sz w:val="28"/>
                <w:szCs w:val="28"/>
              </w:rPr>
              <w:t>Intent:</w:t>
            </w:r>
          </w:p>
          <w:p w14:paraId="0B652A15" w14:textId="77777777" w:rsidR="00810AD1" w:rsidRPr="00AB07BB" w:rsidRDefault="00810AD1" w:rsidP="00810AD1">
            <w:pPr>
              <w:rPr>
                <w:rFonts w:ascii="Tenorite" w:hAnsi="Tenorite" w:cs="Arial MT Pro"/>
                <w:color w:val="000000"/>
                <w:sz w:val="24"/>
                <w:szCs w:val="24"/>
              </w:rPr>
            </w:pPr>
            <w:r w:rsidRPr="00AB07BB">
              <w:rPr>
                <w:rFonts w:ascii="Tenorite" w:hAnsi="Tenorite" w:cs="Arial MT Pro"/>
                <w:color w:val="000000"/>
                <w:sz w:val="24"/>
                <w:szCs w:val="24"/>
              </w:rPr>
              <w:t>The pathway provides learners with opportunities to develop essential skills required for independent living. This includes all aspects of independence, including the essential skills required for making and maintaining friends and relationships within the community.</w:t>
            </w:r>
          </w:p>
          <w:p w14:paraId="430C1F13" w14:textId="77777777" w:rsidR="00810AD1" w:rsidRPr="00AB07BB" w:rsidRDefault="00810AD1" w:rsidP="00810AD1">
            <w:pPr>
              <w:rPr>
                <w:rFonts w:ascii="Tenorite" w:hAnsi="Tenorite" w:cs="Arial MT Pro"/>
                <w:color w:val="000000"/>
                <w:sz w:val="24"/>
                <w:szCs w:val="24"/>
              </w:rPr>
            </w:pPr>
          </w:p>
          <w:p w14:paraId="431105A0" w14:textId="77777777" w:rsidR="00810AD1" w:rsidRPr="00AB07BB" w:rsidRDefault="00810AD1" w:rsidP="00810AD1">
            <w:pPr>
              <w:rPr>
                <w:rFonts w:ascii="Tenorite" w:hAnsi="Tenorite" w:cs="Arial MT Pro"/>
                <w:b/>
                <w:bCs/>
                <w:color w:val="002060"/>
                <w:sz w:val="28"/>
                <w:szCs w:val="26"/>
              </w:rPr>
            </w:pPr>
            <w:r w:rsidRPr="00AB07BB">
              <w:rPr>
                <w:rFonts w:ascii="Tenorite" w:hAnsi="Tenorite" w:cs="Arial MT Pro"/>
                <w:b/>
                <w:bCs/>
                <w:color w:val="002060"/>
                <w:sz w:val="28"/>
                <w:szCs w:val="26"/>
              </w:rPr>
              <w:t>Implementation:</w:t>
            </w:r>
          </w:p>
          <w:p w14:paraId="566C3F9F" w14:textId="77777777" w:rsidR="00F703A2" w:rsidRPr="00AB07BB" w:rsidRDefault="00F703A2" w:rsidP="00810AD1">
            <w:pPr>
              <w:rPr>
                <w:rFonts w:ascii="Tenorite" w:hAnsi="Tenorite" w:cs="Arial MT Pro"/>
                <w:b/>
                <w:bCs/>
                <w:color w:val="002060"/>
                <w:sz w:val="28"/>
                <w:szCs w:val="26"/>
              </w:rPr>
            </w:pPr>
          </w:p>
          <w:p w14:paraId="7F11B046" w14:textId="77777777" w:rsidR="00810AD1" w:rsidRPr="00AB07BB" w:rsidRDefault="00810AD1" w:rsidP="00810AD1">
            <w:pPr>
              <w:pStyle w:val="Heading1"/>
              <w:numPr>
                <w:ilvl w:val="0"/>
                <w:numId w:val="0"/>
              </w:numPr>
              <w:spacing w:before="0"/>
              <w:ind w:left="432" w:hanging="432"/>
              <w:jc w:val="both"/>
              <w:rPr>
                <w:rStyle w:val="Emphasis"/>
                <w:rFonts w:ascii="Tenorite" w:hAnsi="Tenorite"/>
                <w:b w:val="0"/>
                <w:bCs w:val="0"/>
                <w:color w:val="002060"/>
                <w:sz w:val="24"/>
                <w:szCs w:val="24"/>
              </w:rPr>
            </w:pPr>
            <w:r w:rsidRPr="00AB07BB">
              <w:rPr>
                <w:rStyle w:val="Emphasis"/>
                <w:rFonts w:ascii="Tenorite" w:hAnsi="Tenorite"/>
                <w:color w:val="002060"/>
                <w:sz w:val="24"/>
                <w:szCs w:val="24"/>
              </w:rPr>
              <w:t>Learning environment 1:</w:t>
            </w:r>
          </w:p>
          <w:p w14:paraId="3A2F6525" w14:textId="77777777" w:rsidR="00D4237C" w:rsidRPr="00AB07BB" w:rsidRDefault="00810AD1" w:rsidP="00D4237C">
            <w:pPr>
              <w:rPr>
                <w:rFonts w:ascii="Tenorite" w:hAnsi="Tenorite" w:cs="Arial"/>
                <w:sz w:val="24"/>
                <w:szCs w:val="24"/>
              </w:rPr>
            </w:pPr>
            <w:r w:rsidRPr="00AB07BB">
              <w:rPr>
                <w:rFonts w:ascii="Tenorite" w:hAnsi="Tenorite" w:cs="Arial"/>
                <w:sz w:val="24"/>
                <w:szCs w:val="24"/>
              </w:rPr>
              <w:t>The college has a fully equipped catering kitchen &amp; and a two bedroomed terraced property where they develop life skills. Learners are supported to transfer their skills</w:t>
            </w:r>
            <w:r w:rsidR="00D4237C" w:rsidRPr="00AB07BB">
              <w:rPr>
                <w:rFonts w:ascii="Tenorite" w:hAnsi="Tenorite" w:cs="Arial"/>
                <w:sz w:val="24"/>
                <w:szCs w:val="24"/>
              </w:rPr>
              <w:t xml:space="preserve"> to more realistic living environments through use of our residential facilities &amp; home (as day Learners) which enables the learners to progress with their ability to carry out a range of domestic tasks and to be more independent. </w:t>
            </w:r>
          </w:p>
          <w:p w14:paraId="47480832" w14:textId="77777777" w:rsidR="00D4237C" w:rsidRPr="00AB07BB" w:rsidRDefault="00D4237C" w:rsidP="00D4237C">
            <w:pPr>
              <w:pStyle w:val="Heading2"/>
              <w:numPr>
                <w:ilvl w:val="0"/>
                <w:numId w:val="0"/>
              </w:numPr>
              <w:rPr>
                <w:rFonts w:ascii="Tenorite" w:hAnsi="Tenorite"/>
                <w:b w:val="0"/>
                <w:bCs w:val="0"/>
                <w:color w:val="002060"/>
                <w:sz w:val="28"/>
                <w:szCs w:val="28"/>
              </w:rPr>
            </w:pPr>
            <w:r w:rsidRPr="00AB07BB">
              <w:rPr>
                <w:rFonts w:ascii="Tenorite" w:hAnsi="Tenorite"/>
                <w:color w:val="002060"/>
                <w:sz w:val="28"/>
                <w:szCs w:val="28"/>
              </w:rPr>
              <w:t>Key skills and learning outcomes:</w:t>
            </w:r>
          </w:p>
          <w:p w14:paraId="316F3224"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Shopping for food and personal items</w:t>
            </w:r>
          </w:p>
          <w:p w14:paraId="11E36FF7"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Managing personal finances</w:t>
            </w:r>
          </w:p>
          <w:p w14:paraId="5D4B04E3"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Looking after personal belongings</w:t>
            </w:r>
          </w:p>
          <w:p w14:paraId="22074E1C"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Domestic tasks</w:t>
            </w:r>
          </w:p>
          <w:p w14:paraId="0D4C5341"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Health and Personal hygiene</w:t>
            </w:r>
          </w:p>
          <w:p w14:paraId="4422983D"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Managing medical appointments</w:t>
            </w:r>
          </w:p>
          <w:p w14:paraId="7E373BC4"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Preparing meals</w:t>
            </w:r>
          </w:p>
          <w:p w14:paraId="27FCC5B7"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lastRenderedPageBreak/>
              <w:t>Food hygiene</w:t>
            </w:r>
          </w:p>
          <w:p w14:paraId="2739CC88" w14:textId="77777777" w:rsidR="00D4237C" w:rsidRPr="00AB07BB" w:rsidRDefault="00D4237C" w:rsidP="00476936">
            <w:pPr>
              <w:pStyle w:val="ListParagraph"/>
              <w:numPr>
                <w:ilvl w:val="0"/>
                <w:numId w:val="3"/>
              </w:numPr>
              <w:spacing w:after="180"/>
              <w:rPr>
                <w:rFonts w:ascii="Tenorite" w:hAnsi="Tenorite"/>
                <w:sz w:val="24"/>
                <w:szCs w:val="24"/>
              </w:rPr>
            </w:pPr>
            <w:r w:rsidRPr="00AB07BB">
              <w:rPr>
                <w:rFonts w:ascii="Tenorite" w:hAnsi="Tenorite"/>
                <w:sz w:val="24"/>
                <w:szCs w:val="24"/>
              </w:rPr>
              <w:t>Safe use of kitchen and domestic appliances.</w:t>
            </w:r>
          </w:p>
          <w:p w14:paraId="6F684915" w14:textId="77777777" w:rsidR="00D4237C" w:rsidRPr="00AB07BB" w:rsidRDefault="00D4237C" w:rsidP="00D4237C">
            <w:pPr>
              <w:pStyle w:val="Heading2"/>
              <w:numPr>
                <w:ilvl w:val="0"/>
                <w:numId w:val="0"/>
              </w:numPr>
              <w:ind w:left="576" w:hanging="576"/>
              <w:rPr>
                <w:rFonts w:ascii="Tenorite" w:hAnsi="Tenorite"/>
                <w:b w:val="0"/>
                <w:bCs w:val="0"/>
                <w:color w:val="002060"/>
                <w:sz w:val="24"/>
                <w:szCs w:val="24"/>
              </w:rPr>
            </w:pPr>
            <w:r w:rsidRPr="00AB07BB">
              <w:rPr>
                <w:rFonts w:ascii="Tenorite" w:hAnsi="Tenorite"/>
                <w:color w:val="002060"/>
                <w:sz w:val="24"/>
                <w:szCs w:val="24"/>
              </w:rPr>
              <w:t>Examples of activities:</w:t>
            </w:r>
          </w:p>
          <w:p w14:paraId="0EC89601" w14:textId="77777777" w:rsidR="00D4237C" w:rsidRPr="00AB07BB" w:rsidRDefault="00D4237C" w:rsidP="00476936">
            <w:pPr>
              <w:pStyle w:val="ListParagraph"/>
              <w:numPr>
                <w:ilvl w:val="0"/>
                <w:numId w:val="6"/>
              </w:numPr>
              <w:rPr>
                <w:rFonts w:ascii="Tenorite" w:hAnsi="Tenorite"/>
                <w:sz w:val="24"/>
                <w:szCs w:val="24"/>
              </w:rPr>
            </w:pPr>
            <w:r w:rsidRPr="00AB07BB">
              <w:rPr>
                <w:rFonts w:ascii="Tenorite" w:hAnsi="Tenorite"/>
                <w:sz w:val="24"/>
                <w:szCs w:val="24"/>
              </w:rPr>
              <w:t>Bespoke individual ILS sessions</w:t>
            </w:r>
          </w:p>
          <w:p w14:paraId="402F6314" w14:textId="77777777" w:rsidR="00D4237C" w:rsidRPr="00AB07BB" w:rsidRDefault="00D4237C" w:rsidP="00476936">
            <w:pPr>
              <w:pStyle w:val="ListParagraph"/>
              <w:numPr>
                <w:ilvl w:val="0"/>
                <w:numId w:val="6"/>
              </w:numPr>
              <w:rPr>
                <w:rFonts w:ascii="Tenorite" w:hAnsi="Tenorite"/>
                <w:sz w:val="24"/>
                <w:szCs w:val="24"/>
              </w:rPr>
            </w:pPr>
            <w:r w:rsidRPr="00AB07BB">
              <w:rPr>
                <w:rFonts w:ascii="Tenorite" w:hAnsi="Tenorite"/>
                <w:sz w:val="24"/>
                <w:szCs w:val="24"/>
              </w:rPr>
              <w:t>Group ILS sessions</w:t>
            </w:r>
          </w:p>
          <w:p w14:paraId="74F8D160" w14:textId="77777777" w:rsidR="00D4237C" w:rsidRPr="00AB07BB" w:rsidRDefault="00D4237C" w:rsidP="00476936">
            <w:pPr>
              <w:pStyle w:val="ListParagraph"/>
              <w:numPr>
                <w:ilvl w:val="0"/>
                <w:numId w:val="6"/>
              </w:numPr>
              <w:rPr>
                <w:rFonts w:ascii="Tenorite" w:hAnsi="Tenorite"/>
                <w:sz w:val="24"/>
                <w:szCs w:val="24"/>
              </w:rPr>
            </w:pPr>
            <w:r w:rsidRPr="00AB07BB">
              <w:rPr>
                <w:rFonts w:ascii="Tenorite" w:hAnsi="Tenorite"/>
                <w:sz w:val="24"/>
                <w:szCs w:val="24"/>
              </w:rPr>
              <w:t xml:space="preserve">Lunchtime sandwich and snack service </w:t>
            </w:r>
          </w:p>
          <w:p w14:paraId="08854B49" w14:textId="77777777" w:rsidR="00D4237C" w:rsidRPr="00AB07BB" w:rsidRDefault="00D4237C" w:rsidP="00476936">
            <w:pPr>
              <w:pStyle w:val="ListParagraph"/>
              <w:numPr>
                <w:ilvl w:val="0"/>
                <w:numId w:val="6"/>
              </w:numPr>
              <w:rPr>
                <w:rFonts w:ascii="Tenorite" w:hAnsi="Tenorite"/>
                <w:sz w:val="24"/>
                <w:szCs w:val="24"/>
              </w:rPr>
            </w:pPr>
            <w:r w:rsidRPr="00AB07BB">
              <w:rPr>
                <w:rFonts w:ascii="Tenorite" w:hAnsi="Tenorite"/>
                <w:sz w:val="24"/>
                <w:szCs w:val="24"/>
              </w:rPr>
              <w:t>Best baking buddies</w:t>
            </w:r>
          </w:p>
          <w:p w14:paraId="7CA5E949" w14:textId="77777777" w:rsidR="00D4237C" w:rsidRPr="00AB07BB" w:rsidRDefault="00D4237C" w:rsidP="00476936">
            <w:pPr>
              <w:pStyle w:val="ListParagraph"/>
              <w:numPr>
                <w:ilvl w:val="0"/>
                <w:numId w:val="6"/>
              </w:numPr>
              <w:rPr>
                <w:rFonts w:ascii="Tenorite" w:hAnsi="Tenorite"/>
                <w:sz w:val="24"/>
                <w:szCs w:val="24"/>
              </w:rPr>
            </w:pPr>
            <w:r w:rsidRPr="00AB07BB">
              <w:rPr>
                <w:rFonts w:ascii="Tenorite" w:hAnsi="Tenorite"/>
                <w:sz w:val="24"/>
                <w:szCs w:val="24"/>
              </w:rPr>
              <w:t xml:space="preserve">Preparing food for home </w:t>
            </w:r>
          </w:p>
          <w:p w14:paraId="03F39773" w14:textId="77777777" w:rsidR="00D4237C" w:rsidRPr="00AB07BB" w:rsidRDefault="00D4237C" w:rsidP="00D4237C">
            <w:pPr>
              <w:rPr>
                <w:rFonts w:ascii="Tenorite" w:hAnsi="Tenorite" w:cs="Arial MT Pro"/>
                <w:color w:val="000000"/>
                <w:sz w:val="24"/>
                <w:szCs w:val="24"/>
              </w:rPr>
            </w:pPr>
          </w:p>
          <w:p w14:paraId="3305C90E" w14:textId="77777777" w:rsidR="00D4237C" w:rsidRPr="00AB07BB" w:rsidRDefault="00D4237C" w:rsidP="00D4237C">
            <w:pPr>
              <w:pStyle w:val="Heading2"/>
              <w:numPr>
                <w:ilvl w:val="0"/>
                <w:numId w:val="0"/>
              </w:numPr>
              <w:ind w:left="576" w:hanging="576"/>
              <w:rPr>
                <w:rStyle w:val="Emphasis"/>
                <w:rFonts w:ascii="Tenorite" w:hAnsi="Tenorite"/>
                <w:iCs w:val="0"/>
                <w:color w:val="002060"/>
                <w:sz w:val="28"/>
                <w:szCs w:val="36"/>
              </w:rPr>
            </w:pPr>
            <w:r w:rsidRPr="00AB07BB">
              <w:rPr>
                <w:rStyle w:val="Emphasis"/>
                <w:rFonts w:ascii="Tenorite" w:hAnsi="Tenorite"/>
                <w:iCs w:val="0"/>
                <w:color w:val="002060"/>
                <w:sz w:val="28"/>
                <w:szCs w:val="36"/>
              </w:rPr>
              <w:t xml:space="preserve">Progression route: </w:t>
            </w:r>
          </w:p>
          <w:p w14:paraId="538C1672" w14:textId="77777777" w:rsidR="00F703A2" w:rsidRPr="00AB07BB" w:rsidRDefault="00F703A2" w:rsidP="00F703A2">
            <w:pPr>
              <w:rPr>
                <w:rFonts w:ascii="Tenorite" w:hAnsi="Tenorite"/>
              </w:rPr>
            </w:pPr>
          </w:p>
          <w:p w14:paraId="7FFEF35A" w14:textId="77777777" w:rsidR="00D4237C" w:rsidRPr="00AB07BB" w:rsidRDefault="00D4237C" w:rsidP="00D4237C">
            <w:pPr>
              <w:pStyle w:val="ListParagraph"/>
              <w:ind w:left="0"/>
              <w:rPr>
                <w:rFonts w:ascii="Tenorite" w:hAnsi="Tenorite" w:cs="Arial"/>
                <w:szCs w:val="18"/>
              </w:rPr>
            </w:pPr>
            <w:r w:rsidRPr="00AB07BB">
              <w:rPr>
                <w:rFonts w:ascii="Tenorite" w:hAnsi="Tenorite" w:cs="Arial"/>
                <w:szCs w:val="18"/>
              </w:rPr>
              <w:t xml:space="preserve">Typical progression for learners involves the development of skills in college-based sessions, progressing on to accessing structured and facilitated </w:t>
            </w:r>
            <w:proofErr w:type="gramStart"/>
            <w:r w:rsidRPr="00AB07BB">
              <w:rPr>
                <w:rFonts w:ascii="Tenorite" w:hAnsi="Tenorite" w:cs="Arial"/>
                <w:szCs w:val="18"/>
              </w:rPr>
              <w:t>community based</w:t>
            </w:r>
            <w:proofErr w:type="gramEnd"/>
            <w:r w:rsidRPr="00AB07BB">
              <w:rPr>
                <w:rFonts w:ascii="Tenorite" w:hAnsi="Tenorite" w:cs="Arial"/>
                <w:szCs w:val="18"/>
              </w:rPr>
              <w:t xml:space="preserve"> activities, and then on to being able to plan and carryout activities of personal interest with peers, developing their ability to access these activities independently outside of college time. Individual needs and abilities are assessed at the start of the </w:t>
            </w:r>
            <w:proofErr w:type="gramStart"/>
            <w:r w:rsidRPr="00AB07BB">
              <w:rPr>
                <w:rFonts w:ascii="Tenorite" w:hAnsi="Tenorite" w:cs="Arial"/>
                <w:szCs w:val="18"/>
              </w:rPr>
              <w:t>learners</w:t>
            </w:r>
            <w:proofErr w:type="gramEnd"/>
            <w:r w:rsidRPr="00AB07BB">
              <w:rPr>
                <w:rFonts w:ascii="Tenorite" w:hAnsi="Tenorite" w:cs="Arial"/>
                <w:szCs w:val="18"/>
              </w:rPr>
              <w:t xml:space="preserve"> college programme and learners can access the curriculum at any point with a structured progression route planned from their starting point to the end of programme outcomes.</w:t>
            </w:r>
          </w:p>
          <w:p w14:paraId="2E71A375" w14:textId="77777777" w:rsidR="00F703A2" w:rsidRPr="00AB07BB" w:rsidRDefault="00F703A2" w:rsidP="00D4237C">
            <w:pPr>
              <w:pStyle w:val="ListParagraph"/>
              <w:ind w:left="0"/>
              <w:rPr>
                <w:rFonts w:ascii="Tenorite" w:hAnsi="Tenorite" w:cs="Arial"/>
                <w:szCs w:val="18"/>
              </w:rPr>
            </w:pPr>
          </w:p>
          <w:p w14:paraId="6986D461" w14:textId="77777777" w:rsidR="00B329F5" w:rsidRPr="00AB07BB" w:rsidRDefault="00B329F5" w:rsidP="00B329F5">
            <w:pPr>
              <w:pStyle w:val="ListParagraph"/>
              <w:ind w:left="0"/>
              <w:rPr>
                <w:rFonts w:ascii="Tenorite" w:hAnsi="Tenorite"/>
                <w:b/>
                <w:bCs/>
                <w:color w:val="1F497D" w:themeColor="text2"/>
                <w:sz w:val="28"/>
                <w:szCs w:val="28"/>
              </w:rPr>
            </w:pPr>
            <w:r w:rsidRPr="00AB07BB">
              <w:rPr>
                <w:rFonts w:ascii="Tenorite" w:hAnsi="Tenorite"/>
                <w:b/>
                <w:bCs/>
                <w:color w:val="1F497D" w:themeColor="text2"/>
                <w:sz w:val="28"/>
                <w:szCs w:val="28"/>
              </w:rPr>
              <w:t>Additional learning environments:</w:t>
            </w:r>
          </w:p>
          <w:p w14:paraId="748E7A2E" w14:textId="77777777" w:rsidR="00B329F5" w:rsidRPr="00AB07BB" w:rsidRDefault="00B329F5" w:rsidP="00B329F5">
            <w:pPr>
              <w:rPr>
                <w:rFonts w:ascii="Tenorite" w:hAnsi="Tenorite" w:cs="Arial"/>
                <w:szCs w:val="18"/>
              </w:rPr>
            </w:pPr>
            <w:r w:rsidRPr="00AB07BB">
              <w:rPr>
                <w:rFonts w:ascii="Tenorite" w:hAnsi="Tenorite" w:cs="Arial"/>
                <w:szCs w:val="18"/>
              </w:rPr>
              <w:t>A graded exposure approach is taken to enable learners to develop their ability to manage increasingly demanding social emotional and sensory environments. Learners social and emotional needs are matched with appropriate groups. Learners can progress from 1:1 work into sessions with peer and then into group sessions to enable them to make progress with their social and emotional skills at a pace which is challenging but manageable. Learners’ individual sensory profiles are used to match sensory environments and activities which facilitate reduction in their anxiety level supporting their ability to then manage social interactions in a calmer state.</w:t>
            </w:r>
          </w:p>
          <w:p w14:paraId="18F23AF6" w14:textId="77777777" w:rsidR="00B329F5" w:rsidRPr="00AB07BB" w:rsidRDefault="00B329F5" w:rsidP="00B329F5">
            <w:pPr>
              <w:rPr>
                <w:rFonts w:ascii="Tenorite" w:hAnsi="Tenorite" w:cs="Arial"/>
                <w:szCs w:val="18"/>
              </w:rPr>
            </w:pPr>
          </w:p>
          <w:p w14:paraId="1FCCB9C6" w14:textId="77777777" w:rsidR="00B329F5" w:rsidRPr="00AB07BB" w:rsidRDefault="00B329F5" w:rsidP="00B329F5">
            <w:pPr>
              <w:pStyle w:val="Heading2"/>
              <w:numPr>
                <w:ilvl w:val="0"/>
                <w:numId w:val="0"/>
              </w:numPr>
              <w:ind w:left="576" w:hanging="576"/>
              <w:rPr>
                <w:rFonts w:ascii="Tenorite" w:hAnsi="Tenorite"/>
                <w:b w:val="0"/>
                <w:bCs w:val="0"/>
                <w:color w:val="002060"/>
                <w:sz w:val="28"/>
                <w:szCs w:val="28"/>
              </w:rPr>
            </w:pPr>
            <w:r w:rsidRPr="00AB07BB">
              <w:rPr>
                <w:rFonts w:ascii="Tenorite" w:hAnsi="Tenorite"/>
                <w:color w:val="002060"/>
                <w:sz w:val="28"/>
                <w:szCs w:val="28"/>
              </w:rPr>
              <w:t>Key skills and learning outcomes:</w:t>
            </w:r>
          </w:p>
          <w:p w14:paraId="0BFFA292" w14:textId="77777777" w:rsidR="00B329F5" w:rsidRPr="00AB07BB" w:rsidRDefault="00B329F5" w:rsidP="00476936">
            <w:pPr>
              <w:pStyle w:val="ListParagraph"/>
              <w:numPr>
                <w:ilvl w:val="0"/>
                <w:numId w:val="3"/>
              </w:numPr>
              <w:spacing w:after="180"/>
              <w:rPr>
                <w:rFonts w:ascii="Tenorite" w:hAnsi="Tenorite"/>
                <w:szCs w:val="18"/>
              </w:rPr>
            </w:pPr>
            <w:r w:rsidRPr="00AB07BB">
              <w:rPr>
                <w:rFonts w:ascii="Tenorite" w:hAnsi="Tenorite"/>
                <w:szCs w:val="18"/>
              </w:rPr>
              <w:t>Social communication and interaction</w:t>
            </w:r>
          </w:p>
          <w:p w14:paraId="690C7302" w14:textId="77777777" w:rsidR="00B329F5" w:rsidRPr="00AB07BB" w:rsidRDefault="00B329F5" w:rsidP="00476936">
            <w:pPr>
              <w:pStyle w:val="ListParagraph"/>
              <w:numPr>
                <w:ilvl w:val="0"/>
                <w:numId w:val="3"/>
              </w:numPr>
              <w:spacing w:after="180"/>
              <w:rPr>
                <w:rFonts w:ascii="Tenorite" w:hAnsi="Tenorite"/>
                <w:szCs w:val="18"/>
              </w:rPr>
            </w:pPr>
            <w:r w:rsidRPr="00AB07BB">
              <w:rPr>
                <w:rFonts w:ascii="Tenorite" w:hAnsi="Tenorite"/>
                <w:szCs w:val="18"/>
              </w:rPr>
              <w:t>Managing sensory environments</w:t>
            </w:r>
          </w:p>
          <w:p w14:paraId="1DA507DE" w14:textId="77777777" w:rsidR="00B329F5" w:rsidRPr="00AB07BB" w:rsidRDefault="00B329F5" w:rsidP="00476936">
            <w:pPr>
              <w:pStyle w:val="ListParagraph"/>
              <w:numPr>
                <w:ilvl w:val="0"/>
                <w:numId w:val="3"/>
              </w:numPr>
              <w:spacing w:after="180"/>
              <w:rPr>
                <w:rFonts w:ascii="Tenorite" w:hAnsi="Tenorite"/>
                <w:szCs w:val="18"/>
              </w:rPr>
            </w:pPr>
            <w:r w:rsidRPr="00AB07BB">
              <w:rPr>
                <w:rFonts w:ascii="Tenorite" w:hAnsi="Tenorite"/>
                <w:szCs w:val="18"/>
              </w:rPr>
              <w:t>Managing social environments</w:t>
            </w:r>
          </w:p>
          <w:p w14:paraId="5F2B97F4" w14:textId="77777777" w:rsidR="00B329F5" w:rsidRPr="00AB07BB" w:rsidRDefault="00B329F5" w:rsidP="00476936">
            <w:pPr>
              <w:pStyle w:val="ListParagraph"/>
              <w:numPr>
                <w:ilvl w:val="0"/>
                <w:numId w:val="3"/>
              </w:numPr>
              <w:spacing w:after="180"/>
              <w:rPr>
                <w:rFonts w:ascii="Tenorite" w:hAnsi="Tenorite"/>
                <w:szCs w:val="18"/>
              </w:rPr>
            </w:pPr>
            <w:r w:rsidRPr="00AB07BB">
              <w:rPr>
                <w:rFonts w:ascii="Tenorite" w:hAnsi="Tenorite"/>
                <w:szCs w:val="18"/>
              </w:rPr>
              <w:t>Managing emotions and self-regulation in interactions with others</w:t>
            </w:r>
          </w:p>
          <w:p w14:paraId="26715059" w14:textId="77777777" w:rsidR="00B329F5" w:rsidRPr="00AB07BB" w:rsidRDefault="00B329F5" w:rsidP="00476936">
            <w:pPr>
              <w:pStyle w:val="ListParagraph"/>
              <w:numPr>
                <w:ilvl w:val="0"/>
                <w:numId w:val="3"/>
              </w:numPr>
              <w:spacing w:after="180"/>
              <w:rPr>
                <w:rFonts w:ascii="Tenorite" w:hAnsi="Tenorite"/>
                <w:szCs w:val="18"/>
              </w:rPr>
            </w:pPr>
            <w:r w:rsidRPr="00AB07BB">
              <w:rPr>
                <w:rFonts w:ascii="Tenorite" w:hAnsi="Tenorite"/>
                <w:szCs w:val="18"/>
              </w:rPr>
              <w:t>Accessing recreational facilities</w:t>
            </w:r>
          </w:p>
          <w:p w14:paraId="01AD1EBC" w14:textId="77777777" w:rsidR="00D738DF" w:rsidRPr="00AB07BB" w:rsidRDefault="00D738DF" w:rsidP="00476936">
            <w:pPr>
              <w:pStyle w:val="ListParagraph"/>
              <w:numPr>
                <w:ilvl w:val="0"/>
                <w:numId w:val="3"/>
              </w:numPr>
              <w:spacing w:after="180"/>
              <w:rPr>
                <w:rFonts w:ascii="Tenorite" w:hAnsi="Tenorite"/>
                <w:szCs w:val="18"/>
              </w:rPr>
            </w:pPr>
            <w:r w:rsidRPr="00AB07BB">
              <w:rPr>
                <w:rFonts w:ascii="Tenorite" w:hAnsi="Tenorite"/>
                <w:szCs w:val="18"/>
              </w:rPr>
              <w:t>Planning and carrying out social activities with peers</w:t>
            </w:r>
          </w:p>
          <w:p w14:paraId="6980C15A" w14:textId="77777777" w:rsidR="00D738DF" w:rsidRPr="00AB07BB" w:rsidRDefault="00D738DF" w:rsidP="00476936">
            <w:pPr>
              <w:pStyle w:val="ListParagraph"/>
              <w:numPr>
                <w:ilvl w:val="0"/>
                <w:numId w:val="3"/>
              </w:numPr>
              <w:spacing w:after="200" w:line="276" w:lineRule="auto"/>
              <w:rPr>
                <w:rFonts w:ascii="Tenorite" w:hAnsi="Tenorite"/>
                <w:szCs w:val="18"/>
              </w:rPr>
            </w:pPr>
            <w:r w:rsidRPr="00AB07BB">
              <w:rPr>
                <w:rFonts w:ascii="Tenorite" w:hAnsi="Tenorite"/>
                <w:szCs w:val="18"/>
              </w:rPr>
              <w:t>Choose, plan and carryout social activities as part of a group or with a friend.</w:t>
            </w:r>
          </w:p>
          <w:p w14:paraId="0B86763D" w14:textId="77777777" w:rsidR="00D738DF" w:rsidRPr="00AB07BB" w:rsidRDefault="00D738DF" w:rsidP="00476936">
            <w:pPr>
              <w:pStyle w:val="ListParagraph"/>
              <w:numPr>
                <w:ilvl w:val="0"/>
                <w:numId w:val="3"/>
              </w:numPr>
              <w:spacing w:after="180"/>
              <w:rPr>
                <w:rFonts w:ascii="Tenorite" w:hAnsi="Tenorite"/>
                <w:szCs w:val="18"/>
              </w:rPr>
            </w:pPr>
            <w:r w:rsidRPr="00AB07BB">
              <w:rPr>
                <w:rFonts w:ascii="Tenorite" w:hAnsi="Tenorite"/>
                <w:szCs w:val="18"/>
              </w:rPr>
              <w:t>Personal safety in the community and online</w:t>
            </w:r>
          </w:p>
          <w:p w14:paraId="4072B2CA" w14:textId="77777777" w:rsidR="00D738DF" w:rsidRPr="00AB07BB" w:rsidRDefault="00D738DF" w:rsidP="00D738DF">
            <w:pPr>
              <w:pStyle w:val="Heading2"/>
              <w:numPr>
                <w:ilvl w:val="0"/>
                <w:numId w:val="0"/>
              </w:numPr>
              <w:ind w:left="576" w:hanging="576"/>
              <w:rPr>
                <w:rFonts w:ascii="Tenorite" w:hAnsi="Tenorite"/>
                <w:b w:val="0"/>
                <w:bCs w:val="0"/>
                <w:color w:val="002060"/>
                <w:sz w:val="24"/>
                <w:szCs w:val="24"/>
              </w:rPr>
            </w:pPr>
            <w:r w:rsidRPr="00AB07BB">
              <w:rPr>
                <w:rFonts w:ascii="Tenorite" w:hAnsi="Tenorite"/>
                <w:color w:val="002060"/>
                <w:sz w:val="24"/>
                <w:szCs w:val="24"/>
              </w:rPr>
              <w:t>Examples of activities</w:t>
            </w:r>
          </w:p>
          <w:p w14:paraId="0B41C4CE" w14:textId="77777777" w:rsidR="00D738DF" w:rsidRPr="00AB07BB" w:rsidRDefault="00D738DF" w:rsidP="00476936">
            <w:pPr>
              <w:pStyle w:val="ListParagraph"/>
              <w:numPr>
                <w:ilvl w:val="0"/>
                <w:numId w:val="7"/>
              </w:numPr>
              <w:rPr>
                <w:rFonts w:ascii="Tenorite" w:hAnsi="Tenorite" w:cs="Arial"/>
                <w:szCs w:val="18"/>
              </w:rPr>
            </w:pPr>
            <w:r w:rsidRPr="00AB07BB">
              <w:rPr>
                <w:rFonts w:ascii="Tenorite" w:hAnsi="Tenorite" w:cs="Arial"/>
                <w:szCs w:val="18"/>
              </w:rPr>
              <w:t>Sports</w:t>
            </w:r>
          </w:p>
          <w:p w14:paraId="7527C902" w14:textId="77777777" w:rsidR="00D738DF" w:rsidRPr="00AB07BB" w:rsidRDefault="00D738DF" w:rsidP="00476936">
            <w:pPr>
              <w:pStyle w:val="ListParagraph"/>
              <w:numPr>
                <w:ilvl w:val="0"/>
                <w:numId w:val="7"/>
              </w:numPr>
              <w:rPr>
                <w:rFonts w:ascii="Tenorite" w:hAnsi="Tenorite" w:cs="Arial"/>
                <w:szCs w:val="18"/>
              </w:rPr>
            </w:pPr>
            <w:r w:rsidRPr="00AB07BB">
              <w:rPr>
                <w:rFonts w:ascii="Tenorite" w:hAnsi="Tenorite" w:cs="Arial"/>
                <w:szCs w:val="18"/>
              </w:rPr>
              <w:t>Photography</w:t>
            </w:r>
          </w:p>
          <w:p w14:paraId="12573815" w14:textId="77777777" w:rsidR="00D738DF" w:rsidRPr="00AB07BB" w:rsidRDefault="00D738DF" w:rsidP="00476936">
            <w:pPr>
              <w:pStyle w:val="ListParagraph"/>
              <w:numPr>
                <w:ilvl w:val="0"/>
                <w:numId w:val="7"/>
              </w:numPr>
              <w:rPr>
                <w:rFonts w:ascii="Tenorite" w:hAnsi="Tenorite" w:cs="Arial"/>
                <w:szCs w:val="18"/>
              </w:rPr>
            </w:pPr>
            <w:r w:rsidRPr="00AB07BB">
              <w:rPr>
                <w:rFonts w:ascii="Tenorite" w:hAnsi="Tenorite" w:cs="Arial"/>
                <w:szCs w:val="18"/>
              </w:rPr>
              <w:t>Arts and crafts</w:t>
            </w:r>
          </w:p>
          <w:p w14:paraId="370F35E7" w14:textId="77777777" w:rsidR="00D738DF" w:rsidRPr="00AB07BB" w:rsidRDefault="00D738DF" w:rsidP="00476936">
            <w:pPr>
              <w:pStyle w:val="ListParagraph"/>
              <w:numPr>
                <w:ilvl w:val="0"/>
                <w:numId w:val="7"/>
              </w:numPr>
              <w:rPr>
                <w:rFonts w:ascii="Tenorite" w:hAnsi="Tenorite" w:cs="Arial"/>
                <w:szCs w:val="18"/>
              </w:rPr>
            </w:pPr>
            <w:r w:rsidRPr="00AB07BB">
              <w:rPr>
                <w:rFonts w:ascii="Tenorite" w:hAnsi="Tenorite" w:cs="Arial"/>
                <w:szCs w:val="18"/>
              </w:rPr>
              <w:t>Travel training</w:t>
            </w:r>
          </w:p>
          <w:p w14:paraId="5D93A234" w14:textId="77777777" w:rsidR="00D738DF" w:rsidRPr="00AB07BB" w:rsidRDefault="00D738DF" w:rsidP="00476936">
            <w:pPr>
              <w:pStyle w:val="ListParagraph"/>
              <w:numPr>
                <w:ilvl w:val="0"/>
                <w:numId w:val="7"/>
              </w:numPr>
              <w:rPr>
                <w:rFonts w:ascii="Tenorite" w:hAnsi="Tenorite" w:cs="Arial"/>
                <w:szCs w:val="18"/>
              </w:rPr>
            </w:pPr>
            <w:r w:rsidRPr="00AB07BB">
              <w:rPr>
                <w:rFonts w:ascii="Tenorite" w:hAnsi="Tenorite" w:cs="Arial"/>
                <w:szCs w:val="18"/>
              </w:rPr>
              <w:t>Life skills</w:t>
            </w:r>
          </w:p>
          <w:p w14:paraId="180F8897" w14:textId="03C28314" w:rsidR="008E69BD" w:rsidRPr="00AB07BB" w:rsidRDefault="00D738DF" w:rsidP="00D738DF">
            <w:pPr>
              <w:pStyle w:val="Heading2"/>
              <w:numPr>
                <w:ilvl w:val="0"/>
                <w:numId w:val="0"/>
              </w:numPr>
              <w:ind w:left="576" w:hanging="576"/>
              <w:rPr>
                <w:rStyle w:val="Emphasis"/>
                <w:rFonts w:ascii="Tenorite" w:hAnsi="Tenorite"/>
                <w:b w:val="0"/>
                <w:bCs w:val="0"/>
                <w:iCs w:val="0"/>
                <w:color w:val="002060"/>
                <w:sz w:val="22"/>
                <w:szCs w:val="22"/>
              </w:rPr>
            </w:pPr>
            <w:r w:rsidRPr="00AB07BB">
              <w:rPr>
                <w:rFonts w:ascii="Tenorite" w:hAnsi="Tenorite" w:cs="Arial"/>
                <w:b w:val="0"/>
                <w:bCs w:val="0"/>
                <w:color w:val="auto"/>
                <w:sz w:val="22"/>
                <w:szCs w:val="22"/>
              </w:rPr>
              <w:t xml:space="preserve">Personal Programmes (focused on developing </w:t>
            </w:r>
            <w:proofErr w:type="gramStart"/>
            <w:r w:rsidRPr="00AB07BB">
              <w:rPr>
                <w:rFonts w:ascii="Tenorite" w:hAnsi="Tenorite" w:cs="Arial"/>
                <w:b w:val="0"/>
                <w:bCs w:val="0"/>
                <w:color w:val="auto"/>
                <w:sz w:val="22"/>
                <w:szCs w:val="22"/>
              </w:rPr>
              <w:t>learners‘ abilities</w:t>
            </w:r>
            <w:proofErr w:type="gramEnd"/>
            <w:r w:rsidRPr="00AB07BB">
              <w:rPr>
                <w:rFonts w:ascii="Tenorite" w:hAnsi="Tenorite" w:cs="Arial"/>
                <w:b w:val="0"/>
                <w:bCs w:val="0"/>
                <w:color w:val="auto"/>
                <w:sz w:val="22"/>
                <w:szCs w:val="22"/>
              </w:rPr>
              <w:t xml:space="preserve"> to access activities of shared or personal interest in the community)</w:t>
            </w:r>
          </w:p>
        </w:tc>
      </w:tr>
      <w:tr w:rsidR="008E69BD" w:rsidRPr="00AB07BB" w14:paraId="14528519" w14:textId="77777777" w:rsidTr="00DA0E8B">
        <w:tc>
          <w:tcPr>
            <w:tcW w:w="9050" w:type="dxa"/>
          </w:tcPr>
          <w:p w14:paraId="284C5B2D" w14:textId="3BBB4A8A" w:rsidR="008E69BD" w:rsidRPr="00AB07BB" w:rsidRDefault="00F703A2" w:rsidP="00F703A2">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lastRenderedPageBreak/>
              <w:t xml:space="preserve">12. </w:t>
            </w:r>
            <w:r w:rsidR="00BE452C" w:rsidRPr="00AB07BB">
              <w:rPr>
                <w:rStyle w:val="Emphasis"/>
                <w:rFonts w:ascii="Tenorite" w:hAnsi="Tenorite"/>
                <w:b/>
                <w:bCs/>
                <w:color w:val="1F497D" w:themeColor="text2"/>
                <w:sz w:val="28"/>
                <w:szCs w:val="28"/>
              </w:rPr>
              <w:t>Curriculum Structure and Organisation: ACADEMIC TEAM</w:t>
            </w:r>
          </w:p>
        </w:tc>
      </w:tr>
      <w:tr w:rsidR="008E69BD" w:rsidRPr="00AB07BB" w14:paraId="7DD20D4E" w14:textId="77777777" w:rsidTr="00DA0E8B">
        <w:tc>
          <w:tcPr>
            <w:tcW w:w="9050" w:type="dxa"/>
          </w:tcPr>
          <w:p w14:paraId="27B7FE48" w14:textId="77777777" w:rsidR="00C76E13" w:rsidRPr="00AB07BB" w:rsidRDefault="00C76E13" w:rsidP="00C76E13">
            <w:pPr>
              <w:pStyle w:val="Heading2"/>
              <w:numPr>
                <w:ilvl w:val="0"/>
                <w:numId w:val="0"/>
              </w:numPr>
              <w:ind w:left="576" w:hanging="576"/>
              <w:rPr>
                <w:rStyle w:val="Emphasis"/>
                <w:rFonts w:ascii="Tenorite" w:hAnsi="Tenorite"/>
                <w:b w:val="0"/>
                <w:bCs w:val="0"/>
                <w:iCs w:val="0"/>
                <w:color w:val="002060"/>
                <w:sz w:val="28"/>
                <w:szCs w:val="36"/>
              </w:rPr>
            </w:pPr>
            <w:r w:rsidRPr="00AB07BB">
              <w:rPr>
                <w:rStyle w:val="Emphasis"/>
                <w:rFonts w:ascii="Tenorite" w:hAnsi="Tenorite"/>
                <w:iCs w:val="0"/>
                <w:color w:val="002060"/>
                <w:sz w:val="28"/>
                <w:szCs w:val="36"/>
              </w:rPr>
              <w:lastRenderedPageBreak/>
              <w:t>Overview:</w:t>
            </w:r>
          </w:p>
          <w:p w14:paraId="58A2CFEB" w14:textId="77777777" w:rsidR="00C76E13" w:rsidRPr="00AB07BB" w:rsidRDefault="00C76E13" w:rsidP="00C76E13">
            <w:pPr>
              <w:rPr>
                <w:rFonts w:ascii="Tenorite" w:hAnsi="Tenorite" w:cs="Arial MT Pro"/>
                <w:color w:val="000000"/>
                <w:sz w:val="24"/>
                <w:szCs w:val="24"/>
              </w:rPr>
            </w:pPr>
            <w:r w:rsidRPr="00AB07BB">
              <w:rPr>
                <w:rFonts w:ascii="Tenorite" w:hAnsi="Tenorite" w:cs="Arial MT Pro"/>
                <w:color w:val="000000"/>
                <w:sz w:val="24"/>
                <w:szCs w:val="24"/>
              </w:rPr>
              <w:t>This pathway involves preparation for and integration into, or back into, a ‘mainstream’ Further Education (FE) setting. The pathway aims to facilitate a smooth transition ensuring learners:</w:t>
            </w:r>
          </w:p>
          <w:p w14:paraId="790F5A50" w14:textId="77777777" w:rsidR="00C76E13" w:rsidRPr="00AB07BB" w:rsidRDefault="00C76E13" w:rsidP="00476936">
            <w:pPr>
              <w:pStyle w:val="ListParagraph"/>
              <w:numPr>
                <w:ilvl w:val="0"/>
                <w:numId w:val="5"/>
              </w:numPr>
              <w:spacing w:after="180"/>
              <w:rPr>
                <w:rFonts w:ascii="Tenorite" w:hAnsi="Tenorite" w:cs="Arial MT Pro"/>
                <w:color w:val="000000"/>
                <w:sz w:val="24"/>
                <w:szCs w:val="24"/>
              </w:rPr>
            </w:pPr>
            <w:r w:rsidRPr="00AB07BB">
              <w:rPr>
                <w:rFonts w:ascii="Tenorite" w:hAnsi="Tenorite" w:cs="Arial MT Pro"/>
                <w:color w:val="000000"/>
                <w:sz w:val="24"/>
                <w:szCs w:val="24"/>
              </w:rPr>
              <w:t>are ready to engage in vocational or academic learning</w:t>
            </w:r>
          </w:p>
          <w:p w14:paraId="5D089723" w14:textId="77777777" w:rsidR="00C76E13" w:rsidRPr="00AB07BB" w:rsidRDefault="00C76E13" w:rsidP="00476936">
            <w:pPr>
              <w:pStyle w:val="ListParagraph"/>
              <w:numPr>
                <w:ilvl w:val="0"/>
                <w:numId w:val="5"/>
              </w:numPr>
              <w:spacing w:after="180"/>
              <w:rPr>
                <w:rFonts w:ascii="Tenorite" w:hAnsi="Tenorite" w:cs="Arial MT Pro"/>
                <w:color w:val="000000"/>
                <w:sz w:val="24"/>
                <w:szCs w:val="24"/>
              </w:rPr>
            </w:pPr>
            <w:r w:rsidRPr="00AB07BB">
              <w:rPr>
                <w:rFonts w:ascii="Tenorite" w:hAnsi="Tenorite" w:cs="Arial MT Pro"/>
                <w:color w:val="000000"/>
                <w:sz w:val="24"/>
                <w:szCs w:val="24"/>
              </w:rPr>
              <w:t>can manage their wellbeing and emotions in a larger FE setting</w:t>
            </w:r>
          </w:p>
          <w:p w14:paraId="2D9AFF18" w14:textId="77777777" w:rsidR="00C76E13" w:rsidRPr="00AB07BB" w:rsidRDefault="00C76E13" w:rsidP="00476936">
            <w:pPr>
              <w:pStyle w:val="ListParagraph"/>
              <w:numPr>
                <w:ilvl w:val="0"/>
                <w:numId w:val="5"/>
              </w:numPr>
              <w:spacing w:after="180"/>
              <w:rPr>
                <w:rFonts w:ascii="Tenorite" w:hAnsi="Tenorite" w:cs="Arial MT Pro"/>
                <w:color w:val="000000"/>
                <w:sz w:val="24"/>
                <w:szCs w:val="24"/>
              </w:rPr>
            </w:pPr>
            <w:r w:rsidRPr="00AB07BB">
              <w:rPr>
                <w:rFonts w:ascii="Tenorite" w:hAnsi="Tenorite" w:cs="Arial MT Pro"/>
                <w:color w:val="000000"/>
                <w:sz w:val="24"/>
                <w:szCs w:val="24"/>
              </w:rPr>
              <w:t>know what support is available to them in a larger FE setting</w:t>
            </w:r>
          </w:p>
          <w:p w14:paraId="2E390C58" w14:textId="77777777" w:rsidR="00C76E13" w:rsidRPr="00AB07BB" w:rsidRDefault="00C76E13" w:rsidP="00476936">
            <w:pPr>
              <w:pStyle w:val="ListParagraph"/>
              <w:numPr>
                <w:ilvl w:val="0"/>
                <w:numId w:val="5"/>
              </w:numPr>
              <w:spacing w:after="180"/>
              <w:rPr>
                <w:rFonts w:ascii="Tenorite" w:hAnsi="Tenorite" w:cs="Arial MT Pro"/>
                <w:color w:val="000000"/>
                <w:sz w:val="24"/>
                <w:szCs w:val="24"/>
              </w:rPr>
            </w:pPr>
            <w:proofErr w:type="gramStart"/>
            <w:r w:rsidRPr="00AB07BB">
              <w:rPr>
                <w:rFonts w:ascii="Tenorite" w:hAnsi="Tenorite" w:cs="Arial MT Pro"/>
                <w:color w:val="000000"/>
                <w:sz w:val="24"/>
                <w:szCs w:val="24"/>
              </w:rPr>
              <w:t>are able to</w:t>
            </w:r>
            <w:proofErr w:type="gramEnd"/>
            <w:r w:rsidRPr="00AB07BB">
              <w:rPr>
                <w:rFonts w:ascii="Tenorite" w:hAnsi="Tenorite" w:cs="Arial MT Pro"/>
                <w:color w:val="000000"/>
                <w:sz w:val="24"/>
                <w:szCs w:val="24"/>
              </w:rPr>
              <w:t xml:space="preserve"> engage in planning their education and work beyond FE. </w:t>
            </w:r>
          </w:p>
          <w:p w14:paraId="5D9B5087" w14:textId="77777777" w:rsidR="00C76E13" w:rsidRPr="00AB07BB" w:rsidRDefault="00C76E13" w:rsidP="00C76E13">
            <w:pPr>
              <w:pStyle w:val="ListParagraph"/>
              <w:spacing w:after="180"/>
              <w:rPr>
                <w:rFonts w:ascii="Tenorite" w:hAnsi="Tenorite" w:cs="Arial MT Pro"/>
                <w:color w:val="000000"/>
                <w:sz w:val="24"/>
                <w:szCs w:val="24"/>
              </w:rPr>
            </w:pPr>
          </w:p>
          <w:p w14:paraId="2A6D2C9A" w14:textId="77777777" w:rsidR="00C76E13" w:rsidRPr="00AB07BB" w:rsidRDefault="00C76E13" w:rsidP="00C76E13">
            <w:pPr>
              <w:rPr>
                <w:rFonts w:ascii="Tenorite" w:hAnsi="Tenorite" w:cs="Arial MT Pro"/>
                <w:b/>
                <w:bCs/>
                <w:color w:val="002060"/>
                <w:sz w:val="28"/>
                <w:szCs w:val="26"/>
              </w:rPr>
            </w:pPr>
            <w:r w:rsidRPr="00AB07BB">
              <w:rPr>
                <w:rFonts w:ascii="Tenorite" w:hAnsi="Tenorite" w:cs="Arial MT Pro"/>
                <w:b/>
                <w:bCs/>
                <w:color w:val="002060"/>
                <w:sz w:val="28"/>
                <w:szCs w:val="26"/>
              </w:rPr>
              <w:t>Intent:</w:t>
            </w:r>
          </w:p>
          <w:p w14:paraId="3954D674" w14:textId="77777777" w:rsidR="00C76E13" w:rsidRPr="00AB07BB" w:rsidRDefault="00C76E13" w:rsidP="00C76E13">
            <w:pPr>
              <w:rPr>
                <w:rFonts w:ascii="Tenorite" w:hAnsi="Tenorite" w:cs="Arial MT Pro"/>
                <w:color w:val="000000"/>
                <w:sz w:val="24"/>
                <w:szCs w:val="24"/>
              </w:rPr>
            </w:pPr>
            <w:r w:rsidRPr="00AB07BB">
              <w:rPr>
                <w:rFonts w:ascii="Tenorite" w:hAnsi="Tenorite" w:cs="Arial MT Pro"/>
                <w:color w:val="000000"/>
                <w:sz w:val="24"/>
                <w:szCs w:val="24"/>
              </w:rPr>
              <w:t xml:space="preserve">The pathway provides learners with opportunities to develop essential study skills, alongside experiences of vocational and academic learning as appropriate. Learners can study for qualifications that are relevant and meaningful to them.  Meanwhile, learners may continue to undertake a range of work-based learning and work experiences to help them to make informed choices for their futures post FE. </w:t>
            </w:r>
          </w:p>
          <w:p w14:paraId="06B3F710" w14:textId="77777777" w:rsidR="00C76E13" w:rsidRPr="00AB07BB" w:rsidRDefault="00C76E13" w:rsidP="00C76E13">
            <w:pPr>
              <w:rPr>
                <w:rFonts w:ascii="Tenorite" w:hAnsi="Tenorite" w:cs="Arial MT Pro"/>
                <w:color w:val="000000"/>
                <w:sz w:val="24"/>
                <w:szCs w:val="24"/>
              </w:rPr>
            </w:pPr>
            <w:r w:rsidRPr="00AB07BB">
              <w:rPr>
                <w:rFonts w:ascii="Tenorite" w:hAnsi="Tenorite" w:cs="Arial MT Pro"/>
                <w:color w:val="000000"/>
                <w:sz w:val="24"/>
                <w:szCs w:val="24"/>
              </w:rPr>
              <w:t xml:space="preserve">Where relevant and possible, college links will provide learners with the opportunity to experience courses in a larger college environment, whilst supported by Strathmore staff. </w:t>
            </w:r>
          </w:p>
          <w:p w14:paraId="4119C8E6" w14:textId="77777777" w:rsidR="00C76E13" w:rsidRPr="00AB07BB" w:rsidRDefault="00C76E13" w:rsidP="00C76E13">
            <w:pPr>
              <w:rPr>
                <w:rFonts w:ascii="Tenorite" w:hAnsi="Tenorite" w:cs="Arial MT Pro"/>
                <w:color w:val="000000"/>
                <w:sz w:val="24"/>
                <w:szCs w:val="24"/>
              </w:rPr>
            </w:pPr>
            <w:r w:rsidRPr="00AB07BB">
              <w:rPr>
                <w:rFonts w:ascii="Tenorite" w:hAnsi="Tenorite" w:cs="Arial MT Pro"/>
                <w:color w:val="000000"/>
                <w:sz w:val="24"/>
                <w:szCs w:val="24"/>
              </w:rPr>
              <w:t xml:space="preserve">Learners will have the opportunity to identify courses of interest and will be supported to achieve realistic entry requirements. </w:t>
            </w:r>
          </w:p>
          <w:p w14:paraId="153D0037" w14:textId="77777777" w:rsidR="00C76E13" w:rsidRPr="00AB07BB" w:rsidRDefault="00C76E13" w:rsidP="00C76E13">
            <w:pPr>
              <w:rPr>
                <w:rFonts w:ascii="Tenorite" w:hAnsi="Tenorite" w:cs="Arial MT Pro"/>
                <w:color w:val="000000"/>
                <w:sz w:val="24"/>
                <w:szCs w:val="24"/>
              </w:rPr>
            </w:pPr>
          </w:p>
          <w:p w14:paraId="603DFD98" w14:textId="77777777" w:rsidR="00C76E13" w:rsidRPr="00AB07BB" w:rsidRDefault="00C76E13" w:rsidP="00C76E13">
            <w:pPr>
              <w:pStyle w:val="NormalWeb"/>
              <w:shd w:val="clear" w:color="auto" w:fill="FFFFFF"/>
              <w:spacing w:before="240" w:beforeAutospacing="0" w:after="0" w:afterAutospacing="0"/>
              <w:rPr>
                <w:rFonts w:ascii="Tenorite" w:hAnsi="Tenorite" w:cs="Calibri"/>
                <w:b/>
                <w:bCs/>
                <w:color w:val="002060"/>
                <w:sz w:val="28"/>
                <w:szCs w:val="28"/>
              </w:rPr>
            </w:pPr>
            <w:r w:rsidRPr="00AB07BB">
              <w:rPr>
                <w:rFonts w:ascii="Tenorite" w:hAnsi="Tenorite" w:cs="Calibri"/>
                <w:b/>
                <w:bCs/>
                <w:color w:val="002060"/>
                <w:sz w:val="28"/>
                <w:szCs w:val="28"/>
              </w:rPr>
              <w:t>Implementation:</w:t>
            </w:r>
          </w:p>
          <w:p w14:paraId="4536923A" w14:textId="77777777" w:rsidR="00C76E13" w:rsidRPr="00AB07BB" w:rsidRDefault="00C76E13" w:rsidP="00C76E13">
            <w:pPr>
              <w:rPr>
                <w:rFonts w:ascii="Tenorite" w:hAnsi="Tenorite" w:cs="Arial MT Pro"/>
                <w:color w:val="000000"/>
                <w:sz w:val="24"/>
                <w:szCs w:val="24"/>
              </w:rPr>
            </w:pPr>
            <w:r w:rsidRPr="00AB07BB">
              <w:rPr>
                <w:rFonts w:ascii="Tenorite" w:hAnsi="Tenorite" w:cs="Arial MT Pro"/>
                <w:color w:val="000000"/>
                <w:sz w:val="24"/>
                <w:szCs w:val="24"/>
              </w:rPr>
              <w:t xml:space="preserve">Programmes at Strathmore are created to meet learner needs and provide learners with new experiences in learning and work. </w:t>
            </w:r>
          </w:p>
          <w:p w14:paraId="59948506" w14:textId="77777777" w:rsidR="00C76E13" w:rsidRPr="00AB07BB" w:rsidRDefault="00C76E13" w:rsidP="00C76E13">
            <w:pPr>
              <w:rPr>
                <w:rFonts w:ascii="Tenorite" w:hAnsi="Tenorite" w:cs="Arial MT Pro"/>
                <w:color w:val="000000" w:themeColor="text1"/>
                <w:sz w:val="24"/>
                <w:szCs w:val="24"/>
              </w:rPr>
            </w:pPr>
            <w:r w:rsidRPr="00AB07BB">
              <w:rPr>
                <w:rFonts w:ascii="Tenorite" w:hAnsi="Tenorite" w:cs="Arial MT Pro"/>
                <w:color w:val="000000" w:themeColor="text1"/>
                <w:sz w:val="24"/>
                <w:szCs w:val="24"/>
              </w:rPr>
              <w:t xml:space="preserve">In their first year of study, learners will be able to choose from a range of vocational sessions alongside work sessions, independent living sessions and/or community access. </w:t>
            </w:r>
          </w:p>
          <w:p w14:paraId="31C01BBC" w14:textId="77777777" w:rsidR="00C76E13" w:rsidRPr="00AB07BB" w:rsidRDefault="00C76E13" w:rsidP="00C76E13">
            <w:pPr>
              <w:rPr>
                <w:rFonts w:ascii="Tenorite" w:hAnsi="Tenorite" w:cs="Arial MT Pro"/>
                <w:color w:val="000000"/>
                <w:sz w:val="24"/>
                <w:szCs w:val="24"/>
              </w:rPr>
            </w:pPr>
            <w:r w:rsidRPr="00AB07BB">
              <w:rPr>
                <w:rFonts w:ascii="Tenorite" w:hAnsi="Tenorite" w:cs="Arial MT Pro"/>
                <w:color w:val="000000" w:themeColor="text1"/>
                <w:sz w:val="24"/>
                <w:szCs w:val="24"/>
              </w:rPr>
              <w:t xml:space="preserve">As learners experience these sessions, tutors will also be assessing their starting points and monitoring their progress so that they can support learners to identify their talents in relation to potential further study. Learners will be supported to develop self-regulation, using strategies to enable them to cope and manage anxiety, minimizing impact on learning </w:t>
            </w:r>
          </w:p>
          <w:p w14:paraId="100C2BF0" w14:textId="77777777" w:rsidR="001B242F" w:rsidRPr="00AB07BB" w:rsidRDefault="001B242F" w:rsidP="001B242F">
            <w:pPr>
              <w:rPr>
                <w:rFonts w:ascii="Tenorite" w:hAnsi="Tenorite" w:cs="Arial MT Pro"/>
                <w:color w:val="000000"/>
                <w:sz w:val="24"/>
                <w:szCs w:val="24"/>
              </w:rPr>
            </w:pPr>
            <w:r w:rsidRPr="00AB07BB">
              <w:rPr>
                <w:rFonts w:ascii="Tenorite" w:hAnsi="Tenorite" w:cs="Arial MT Pro"/>
                <w:color w:val="000000" w:themeColor="text1"/>
                <w:sz w:val="24"/>
                <w:szCs w:val="24"/>
              </w:rPr>
              <w:t>In their second year of study, identified learners will focus their skills further on their chosen subject or subjects and will often take further qualifications. Learners may be able to attend courses at local colleges through college links.</w:t>
            </w:r>
          </w:p>
          <w:p w14:paraId="3DFE3D60" w14:textId="77777777" w:rsidR="001B242F" w:rsidRPr="00AB07BB" w:rsidRDefault="001B242F" w:rsidP="001B242F">
            <w:pPr>
              <w:rPr>
                <w:rFonts w:ascii="Tenorite" w:hAnsi="Tenorite" w:cs="Arial MT Pro"/>
                <w:color w:val="000000"/>
                <w:sz w:val="24"/>
                <w:szCs w:val="24"/>
              </w:rPr>
            </w:pPr>
            <w:r w:rsidRPr="00AB07BB">
              <w:rPr>
                <w:rFonts w:ascii="Tenorite" w:hAnsi="Tenorite" w:cs="Arial MT Pro"/>
                <w:color w:val="000000" w:themeColor="text1"/>
                <w:sz w:val="24"/>
                <w:szCs w:val="24"/>
              </w:rPr>
              <w:t xml:space="preserve">Learners will be taught key study skills to support their transition to larger colleges environments and will be guided to understand the support services available to them and how to access these.  </w:t>
            </w:r>
          </w:p>
          <w:p w14:paraId="5D8565A3" w14:textId="77777777" w:rsidR="001B242F" w:rsidRPr="00AB07BB" w:rsidRDefault="001B242F" w:rsidP="001B242F">
            <w:pPr>
              <w:rPr>
                <w:rFonts w:ascii="Tenorite" w:hAnsi="Tenorite" w:cs="Arial MT Pro"/>
                <w:color w:val="000000" w:themeColor="text1"/>
                <w:sz w:val="24"/>
                <w:szCs w:val="24"/>
              </w:rPr>
            </w:pPr>
            <w:r w:rsidRPr="00AB07BB">
              <w:rPr>
                <w:rFonts w:ascii="Tenorite" w:hAnsi="Tenorite" w:cs="Arial MT Pro"/>
                <w:color w:val="000000" w:themeColor="text1"/>
                <w:sz w:val="24"/>
                <w:szCs w:val="24"/>
              </w:rPr>
              <w:t xml:space="preserve">Learners will be supported to be confident to use local services to maintain their wellbeing </w:t>
            </w:r>
          </w:p>
          <w:p w14:paraId="61990F48" w14:textId="77777777" w:rsidR="001B242F" w:rsidRPr="00AB07BB" w:rsidRDefault="001B242F" w:rsidP="001B242F">
            <w:pPr>
              <w:rPr>
                <w:rFonts w:ascii="Tenorite" w:hAnsi="Tenorite" w:cs="Arial MT Pro"/>
                <w:color w:val="000000"/>
                <w:sz w:val="24"/>
                <w:szCs w:val="24"/>
              </w:rPr>
            </w:pPr>
            <w:r w:rsidRPr="00AB07BB">
              <w:rPr>
                <w:rFonts w:ascii="Tenorite" w:hAnsi="Tenorite" w:cs="Arial MT Pro"/>
                <w:color w:val="000000"/>
                <w:sz w:val="24"/>
                <w:szCs w:val="24"/>
              </w:rPr>
              <w:t xml:space="preserve">Learners will have access to Independent Advice and Guidance throughout their time at Strathmore. </w:t>
            </w:r>
          </w:p>
          <w:p w14:paraId="47EC1AAB" w14:textId="77777777" w:rsidR="001B242F" w:rsidRPr="00AB07BB" w:rsidRDefault="001B242F" w:rsidP="001B242F">
            <w:pPr>
              <w:rPr>
                <w:rFonts w:ascii="Tenorite" w:hAnsi="Tenorite" w:cs="Arial MT Pro"/>
                <w:color w:val="000000"/>
                <w:sz w:val="24"/>
                <w:szCs w:val="24"/>
              </w:rPr>
            </w:pPr>
          </w:p>
          <w:p w14:paraId="47C7DFF9" w14:textId="77777777" w:rsidR="001B242F" w:rsidRPr="00AB07BB" w:rsidRDefault="001B242F" w:rsidP="001B242F">
            <w:pPr>
              <w:pStyle w:val="Heading2"/>
              <w:numPr>
                <w:ilvl w:val="0"/>
                <w:numId w:val="0"/>
              </w:numPr>
              <w:ind w:left="576" w:hanging="576"/>
              <w:rPr>
                <w:rFonts w:ascii="Tenorite" w:hAnsi="Tenorite"/>
                <w:b w:val="0"/>
                <w:bCs w:val="0"/>
                <w:color w:val="002060"/>
                <w:sz w:val="28"/>
                <w:szCs w:val="28"/>
              </w:rPr>
            </w:pPr>
            <w:r w:rsidRPr="00AB07BB">
              <w:rPr>
                <w:rFonts w:ascii="Tenorite" w:hAnsi="Tenorite"/>
                <w:color w:val="002060"/>
                <w:sz w:val="28"/>
                <w:szCs w:val="28"/>
              </w:rPr>
              <w:t>Key skills and learning outcomes:</w:t>
            </w:r>
          </w:p>
          <w:p w14:paraId="59E822BB"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lastRenderedPageBreak/>
              <w:t>Readiness to study in a larger FE College</w:t>
            </w:r>
          </w:p>
          <w:p w14:paraId="39894084"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Knowledge of support services available in FE College</w:t>
            </w:r>
          </w:p>
          <w:p w14:paraId="617CE6F6"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Developed understanding and improved skills in chosen subject</w:t>
            </w:r>
          </w:p>
          <w:p w14:paraId="0FB5517F" w14:textId="77777777" w:rsidR="001B242F" w:rsidRPr="00AB07BB" w:rsidRDefault="001B242F" w:rsidP="001B242F">
            <w:pPr>
              <w:pStyle w:val="ListParagraph"/>
              <w:rPr>
                <w:rFonts w:ascii="Tenorite" w:hAnsi="Tenorite"/>
              </w:rPr>
            </w:pPr>
            <w:r w:rsidRPr="00AB07BB">
              <w:rPr>
                <w:rFonts w:ascii="Tenorite" w:hAnsi="Tenorite"/>
              </w:rPr>
              <w:t>area(/s)</w:t>
            </w:r>
          </w:p>
          <w:p w14:paraId="3A043EB8"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Able to complete a range of study tasks to a high standard</w:t>
            </w:r>
          </w:p>
          <w:p w14:paraId="4FE6DA8E"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Improved academic/vocational planning and organisational skills</w:t>
            </w:r>
          </w:p>
          <w:p w14:paraId="665B5EE3"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Ability to work independently on subject-related activity</w:t>
            </w:r>
          </w:p>
          <w:p w14:paraId="5A541A7B"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Able to use IT for study purposes</w:t>
            </w:r>
          </w:p>
          <w:p w14:paraId="6788CFBA"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To be able to manage college environments (social and sensory)</w:t>
            </w:r>
          </w:p>
          <w:p w14:paraId="0695F3C2"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To travel to and from college with increased independence</w:t>
            </w:r>
          </w:p>
          <w:p w14:paraId="41B4FD25"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To be able to manage college social times</w:t>
            </w:r>
          </w:p>
          <w:p w14:paraId="57603999" w14:textId="77777777" w:rsidR="001B242F" w:rsidRPr="00AB07BB" w:rsidRDefault="001B242F" w:rsidP="00476936">
            <w:pPr>
              <w:pStyle w:val="ListParagraph"/>
              <w:numPr>
                <w:ilvl w:val="0"/>
                <w:numId w:val="3"/>
              </w:numPr>
              <w:spacing w:after="180"/>
              <w:rPr>
                <w:rFonts w:ascii="Tenorite" w:hAnsi="Tenorite"/>
              </w:rPr>
            </w:pPr>
            <w:r w:rsidRPr="00AB07BB">
              <w:rPr>
                <w:rFonts w:ascii="Tenorite" w:hAnsi="Tenorite"/>
              </w:rPr>
              <w:t>Where relevant, achievement of qualifications</w:t>
            </w:r>
          </w:p>
          <w:p w14:paraId="218E9586" w14:textId="77777777" w:rsidR="001B242F" w:rsidRPr="00AB07BB" w:rsidRDefault="001B242F" w:rsidP="001B242F">
            <w:pPr>
              <w:pStyle w:val="Heading2"/>
              <w:numPr>
                <w:ilvl w:val="0"/>
                <w:numId w:val="0"/>
              </w:numPr>
              <w:rPr>
                <w:rStyle w:val="Emphasis"/>
                <w:rFonts w:ascii="Tenorite" w:hAnsi="Tenorite"/>
                <w:b w:val="0"/>
                <w:bCs w:val="0"/>
                <w:iCs w:val="0"/>
                <w:color w:val="002060"/>
                <w:sz w:val="28"/>
                <w:szCs w:val="36"/>
              </w:rPr>
            </w:pPr>
            <w:r w:rsidRPr="00AB07BB">
              <w:rPr>
                <w:rStyle w:val="Emphasis"/>
                <w:rFonts w:ascii="Tenorite" w:hAnsi="Tenorite"/>
                <w:iCs w:val="0"/>
                <w:color w:val="002060"/>
                <w:sz w:val="28"/>
                <w:szCs w:val="36"/>
              </w:rPr>
              <w:t>Progression Route:</w:t>
            </w:r>
          </w:p>
          <w:p w14:paraId="3CC8C8F4" w14:textId="089F4DF2" w:rsidR="008E69BD" w:rsidRPr="00AB07BB" w:rsidRDefault="001B242F" w:rsidP="00F703A2">
            <w:pPr>
              <w:rPr>
                <w:rStyle w:val="Emphasis"/>
                <w:rFonts w:ascii="Tenorite" w:hAnsi="Tenorite" w:cs="Arial"/>
                <w:iCs w:val="0"/>
                <w:color w:val="auto"/>
                <w:sz w:val="24"/>
                <w:szCs w:val="24"/>
              </w:rPr>
            </w:pPr>
            <w:r w:rsidRPr="00AB07BB">
              <w:rPr>
                <w:rFonts w:ascii="Tenorite" w:hAnsi="Tenorite" w:cs="Arial"/>
                <w:sz w:val="24"/>
                <w:szCs w:val="24"/>
              </w:rPr>
              <w:t xml:space="preserve">Typical progression for learners is the successful transition into a college that enables them to hone their interests and talents into a specific vocational or academic programme at a level that is accessible to them and is relevant to their future aims. </w:t>
            </w:r>
          </w:p>
        </w:tc>
      </w:tr>
      <w:tr w:rsidR="008E69BD" w:rsidRPr="00AB07BB" w14:paraId="0589F1F6" w14:textId="77777777" w:rsidTr="00DA0E8B">
        <w:tc>
          <w:tcPr>
            <w:tcW w:w="9050" w:type="dxa"/>
          </w:tcPr>
          <w:p w14:paraId="2F345412" w14:textId="318E98E9" w:rsidR="008E69BD" w:rsidRPr="00AB07BB" w:rsidRDefault="00F703A2" w:rsidP="00075B1D">
            <w:pPr>
              <w:pStyle w:val="Heading2"/>
              <w:numPr>
                <w:ilvl w:val="0"/>
                <w:numId w:val="0"/>
              </w:numPr>
              <w:ind w:left="576" w:hanging="576"/>
              <w:rPr>
                <w:rStyle w:val="Emphasis"/>
                <w:rFonts w:ascii="Tenorite" w:hAnsi="Tenorite"/>
                <w:iCs w:val="0"/>
                <w:color w:val="1F497D" w:themeColor="text2"/>
                <w:sz w:val="28"/>
                <w:szCs w:val="36"/>
              </w:rPr>
            </w:pPr>
            <w:r w:rsidRPr="00AB07BB">
              <w:rPr>
                <w:rStyle w:val="Emphasis"/>
                <w:rFonts w:ascii="Tenorite" w:hAnsi="Tenorite"/>
                <w:color w:val="1F497D" w:themeColor="text2"/>
                <w:sz w:val="28"/>
                <w:szCs w:val="28"/>
              </w:rPr>
              <w:t xml:space="preserve">13. </w:t>
            </w:r>
            <w:r w:rsidR="0048221B" w:rsidRPr="00AB07BB">
              <w:rPr>
                <w:rStyle w:val="Emphasis"/>
                <w:rFonts w:ascii="Tenorite" w:hAnsi="Tenorite"/>
                <w:color w:val="1F497D" w:themeColor="text2"/>
                <w:sz w:val="28"/>
                <w:szCs w:val="28"/>
              </w:rPr>
              <w:t>Curriculum Structure and Organisation: TRADE PATHWAY</w:t>
            </w:r>
          </w:p>
        </w:tc>
      </w:tr>
      <w:tr w:rsidR="008E69BD" w:rsidRPr="00AB07BB" w14:paraId="5706166C" w14:textId="77777777" w:rsidTr="00DA0E8B">
        <w:tc>
          <w:tcPr>
            <w:tcW w:w="9050" w:type="dxa"/>
          </w:tcPr>
          <w:p w14:paraId="06723992" w14:textId="77777777" w:rsidR="009A232C" w:rsidRPr="00AB07BB" w:rsidRDefault="009A232C" w:rsidP="009A232C">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Overview:</w:t>
            </w:r>
          </w:p>
          <w:p w14:paraId="67174744" w14:textId="77777777" w:rsidR="009A232C" w:rsidRPr="00AB07BB" w:rsidRDefault="009A232C" w:rsidP="009A232C">
            <w:pPr>
              <w:rPr>
                <w:rFonts w:ascii="Tenorite" w:hAnsi="Tenorite"/>
                <w:b/>
                <w:bCs/>
                <w:iCs/>
                <w:color w:val="1F497D" w:themeColor="text2"/>
                <w:sz w:val="28"/>
                <w:szCs w:val="28"/>
              </w:rPr>
            </w:pPr>
            <w:r w:rsidRPr="00AB07BB">
              <w:rPr>
                <w:rFonts w:ascii="Tenorite" w:eastAsia="Times New Roman" w:hAnsi="Tenorite"/>
              </w:rPr>
              <w:t>The Trade Pathway is designed for students who aspire to develop practical vocational skills and explore employment opportunities within a range of trade and industry sectors. Through a combination of classroom learning, practical workshop activities, employer engagement, and real-world experiences, students gain the knowledge, skills, behaviours, and confidence required to progress towards further vocational training, supported employment, apprenticeships, volunteering, or paid work.</w:t>
            </w:r>
          </w:p>
          <w:p w14:paraId="0315E282" w14:textId="77777777" w:rsidR="009A232C" w:rsidRPr="00AB07BB" w:rsidRDefault="009A232C" w:rsidP="009A232C">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 key feature of the pathway is Strathmore's dedicated workshop facility, where students can develop hands-on skills and work towards recognised engineering qualifications. Students also have opportunities to learn and apply practical trade skills, including woodwork, construction-based projects, basic plumbing, maintenance tasks, and the safe use of tools and equipment. Learning is structured around practical application and enables students to understand industry expectations, health and safety requirements, and the value of teamwork and professionalism within the workplace.</w:t>
            </w:r>
          </w:p>
          <w:p w14:paraId="799F50CB" w14:textId="77777777" w:rsidR="009A232C" w:rsidRPr="00AB07BB" w:rsidRDefault="009A232C" w:rsidP="009A232C">
            <w:pPr>
              <w:rPr>
                <w:rFonts w:ascii="Tenorite" w:eastAsia="Times New Roman" w:hAnsi="Tenorite"/>
                <w:b/>
                <w:bCs/>
                <w:color w:val="1F497D" w:themeColor="text2"/>
                <w:sz w:val="28"/>
                <w:szCs w:val="28"/>
              </w:rPr>
            </w:pPr>
            <w:r w:rsidRPr="00AB07BB">
              <w:rPr>
                <w:rFonts w:ascii="Tenorite" w:eastAsia="Times New Roman" w:hAnsi="Tenorite"/>
                <w:b/>
                <w:bCs/>
                <w:color w:val="1F497D" w:themeColor="text2"/>
                <w:sz w:val="28"/>
                <w:szCs w:val="28"/>
              </w:rPr>
              <w:t>Intent:</w:t>
            </w:r>
          </w:p>
          <w:p w14:paraId="6FEB6518" w14:textId="77777777" w:rsidR="009A232C" w:rsidRPr="00AB07BB" w:rsidRDefault="009A232C" w:rsidP="009A232C">
            <w:pPr>
              <w:rPr>
                <w:rFonts w:ascii="Tenorite" w:eastAsia="Times New Roman" w:hAnsi="Tenorite"/>
                <w:b/>
                <w:bCs/>
                <w:color w:val="1F497D" w:themeColor="text2"/>
                <w:sz w:val="28"/>
                <w:szCs w:val="28"/>
              </w:rPr>
            </w:pPr>
            <w:r w:rsidRPr="00AB07BB">
              <w:rPr>
                <w:rFonts w:ascii="Tenorite" w:eastAsia="Times New Roman" w:hAnsi="Tenorite"/>
              </w:rPr>
              <w:t>The Trade Pathway aims to prepare students for successful progression into employment and vocational environments by developing practical skills, industry awareness, and workplace readiness.</w:t>
            </w:r>
          </w:p>
          <w:p w14:paraId="34924979" w14:textId="77777777" w:rsidR="009A232C" w:rsidRPr="00AB07BB" w:rsidRDefault="009A232C"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students' vocational and trade-related skills through practical and meaningful learning experiences.</w:t>
            </w:r>
          </w:p>
          <w:p w14:paraId="6B197541" w14:textId="77777777" w:rsidR="009A232C" w:rsidRPr="00AB07BB" w:rsidRDefault="009A232C"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Provide opportunities for students to gain engineering knowledge and work towards relevant qualifications.</w:t>
            </w:r>
          </w:p>
          <w:p w14:paraId="4AB437B2" w14:textId="77777777" w:rsidR="009A232C" w:rsidRPr="00AB07BB" w:rsidRDefault="009A232C"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practical skills in areas such as woodwork, plumbing, maintenance, construction tasks, and the safe use of workshop equipment.</w:t>
            </w:r>
          </w:p>
          <w:p w14:paraId="7EC995E1" w14:textId="77777777" w:rsidR="009A232C" w:rsidRPr="00AB07BB" w:rsidRDefault="009A232C"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Build confidence, resilience, independence, and self-advocacy within work-related settings.</w:t>
            </w:r>
          </w:p>
          <w:p w14:paraId="1687E05D" w14:textId="77777777" w:rsidR="009A232C" w:rsidRPr="00AB07BB" w:rsidRDefault="009A232C"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Equip students with the employability skills, attitudes, and behaviours required by employers.</w:t>
            </w:r>
          </w:p>
          <w:p w14:paraId="75B6FA91" w14:textId="77777777" w:rsidR="009A232C" w:rsidRPr="00AB07BB" w:rsidRDefault="009A232C"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problem-solving, communication, teamwork, and organisational skills.</w:t>
            </w:r>
          </w:p>
          <w:p w14:paraId="52EF9CA0" w14:textId="60BE705E" w:rsidR="00231E5B" w:rsidRPr="00AB07BB" w:rsidRDefault="009A232C"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Enable students to understand and apply health and safety principles within practical e</w:t>
            </w:r>
            <w:r w:rsidR="00231E5B" w:rsidRPr="00AB07BB">
              <w:rPr>
                <w:rFonts w:ascii="Tenorite" w:eastAsia="Times New Roman" w:hAnsi="Tenorite" w:cs="Segoe UI"/>
                <w:sz w:val="21"/>
                <w:szCs w:val="21"/>
              </w:rPr>
              <w:t xml:space="preserve"> Support students to identify their strengths, interests, and aspirations within vocational and trade sectors.</w:t>
            </w:r>
          </w:p>
          <w:p w14:paraId="4D588D13" w14:textId="77777777" w:rsidR="00231E5B" w:rsidRPr="00AB07BB" w:rsidRDefault="00231E5B" w:rsidP="00476936">
            <w:pPr>
              <w:numPr>
                <w:ilvl w:val="0"/>
                <w:numId w:val="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Promote ambitious and personalised outcomes that contribute towards long-term employment goals and Preparation for Adulthood outcomes.</w:t>
            </w:r>
          </w:p>
          <w:p w14:paraId="592901C5" w14:textId="77777777" w:rsidR="00231E5B" w:rsidRPr="00AB07BB" w:rsidRDefault="00231E5B" w:rsidP="00231E5B">
            <w:pPr>
              <w:rPr>
                <w:rFonts w:ascii="Tenorite" w:eastAsia="Times New Roman" w:hAnsi="Tenorite"/>
                <w:b/>
                <w:bCs/>
                <w:color w:val="1F497D" w:themeColor="text2"/>
                <w:sz w:val="28"/>
                <w:szCs w:val="28"/>
              </w:rPr>
            </w:pPr>
            <w:r w:rsidRPr="00AB07BB">
              <w:rPr>
                <w:rFonts w:ascii="Tenorite" w:eastAsia="Times New Roman" w:hAnsi="Tenorite"/>
                <w:b/>
                <w:bCs/>
                <w:color w:val="1F497D" w:themeColor="text2"/>
                <w:sz w:val="28"/>
                <w:szCs w:val="28"/>
              </w:rPr>
              <w:t>Implementation:</w:t>
            </w:r>
          </w:p>
          <w:p w14:paraId="1535C3AD" w14:textId="77777777" w:rsidR="00231E5B" w:rsidRPr="00AB07BB" w:rsidRDefault="00231E5B" w:rsidP="00231E5B">
            <w:pPr>
              <w:rPr>
                <w:rFonts w:ascii="Tenorite" w:eastAsia="Times New Roman" w:hAnsi="Tenorite"/>
                <w:b/>
                <w:bCs/>
                <w:color w:val="1F497D" w:themeColor="text2"/>
                <w:sz w:val="28"/>
                <w:szCs w:val="28"/>
              </w:rPr>
            </w:pPr>
            <w:r w:rsidRPr="00AB07BB">
              <w:rPr>
                <w:rFonts w:ascii="Tenorite" w:eastAsia="Times New Roman" w:hAnsi="Tenorite"/>
              </w:rPr>
              <w:t>Learning within the Trade Pathway is delivered through a combination of practical activities, vocational projects, workshop-based learning, community projects, employer encounters, and work-related experiences. Students have opportunities to:</w:t>
            </w:r>
          </w:p>
          <w:p w14:paraId="4AA086E8"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Access Strathmore's specialist workshop environment to develop practical engineering and trade skills.</w:t>
            </w:r>
          </w:p>
          <w:p w14:paraId="0B6461EE"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 towards recognised engineering qualifications where appropriate.</w:t>
            </w:r>
          </w:p>
          <w:p w14:paraId="250D8D4D"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skills in woodwork, plumbing, maintenance, construction activities, and practical problem-solving.</w:t>
            </w:r>
          </w:p>
          <w:p w14:paraId="13F29266"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Use a range of tools, materials, and equipment safely and effectively.</w:t>
            </w:r>
          </w:p>
          <w:p w14:paraId="5BE71B36"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Participate in project-based learning that reflects real workplace expectations and industry practice.</w:t>
            </w:r>
          </w:p>
          <w:p w14:paraId="4C0BBD62"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Apply maths, English, communication, and problem-solving skills within practical contexts.</w:t>
            </w:r>
          </w:p>
          <w:p w14:paraId="796D3F7A"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Engage with employers, industry professionals, and workplace environments.</w:t>
            </w:r>
          </w:p>
          <w:p w14:paraId="6F291438"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Complete work experience, supported internships, enterprise projects, or vocational placements where appropriate.</w:t>
            </w:r>
          </w:p>
          <w:p w14:paraId="15F98D93"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an understanding of workplace expectations, professional conduct, and health and safety standards.</w:t>
            </w:r>
          </w:p>
          <w:p w14:paraId="21B9032A" w14:textId="77777777" w:rsidR="00231E5B" w:rsidRPr="00AB07BB" w:rsidRDefault="00231E5B" w:rsidP="00476936">
            <w:pPr>
              <w:numPr>
                <w:ilvl w:val="0"/>
                <w:numId w:val="1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Build independence through travel training, workplace responsibilities, and community engagement.</w:t>
            </w:r>
          </w:p>
          <w:p w14:paraId="51BB3607" w14:textId="77777777" w:rsidR="00231E5B" w:rsidRPr="00AB07BB" w:rsidRDefault="00231E5B" w:rsidP="00231E5B">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Learning is personalised to reflect each student's strengths, support needs, career aspirations, and long-term destinations, ensuring that every student follows an ambitious and meaningful programme.</w:t>
            </w:r>
          </w:p>
          <w:p w14:paraId="1614873B" w14:textId="77777777" w:rsidR="00231E5B" w:rsidRPr="00AB07BB" w:rsidRDefault="00231E5B" w:rsidP="00231E5B">
            <w:pPr>
              <w:rPr>
                <w:rFonts w:ascii="Tenorite" w:eastAsia="Times New Roman" w:hAnsi="Tenorite" w:cs="Segoe UI"/>
                <w:b/>
                <w:bCs/>
                <w:color w:val="1F497D" w:themeColor="text2"/>
                <w:sz w:val="28"/>
                <w:szCs w:val="28"/>
              </w:rPr>
            </w:pPr>
            <w:r w:rsidRPr="00AB07BB">
              <w:rPr>
                <w:rFonts w:ascii="Tenorite" w:eastAsia="Times New Roman" w:hAnsi="Tenorite" w:cs="Segoe UI"/>
                <w:b/>
                <w:bCs/>
                <w:color w:val="1F497D" w:themeColor="text2"/>
                <w:sz w:val="28"/>
                <w:szCs w:val="28"/>
              </w:rPr>
              <w:t>Key Skills and Learning Outcomes</w:t>
            </w:r>
          </w:p>
          <w:p w14:paraId="2C94B05C" w14:textId="77777777" w:rsidR="00231E5B" w:rsidRPr="00AB07BB" w:rsidRDefault="00231E5B" w:rsidP="00231E5B">
            <w:pPr>
              <w:rPr>
                <w:rFonts w:ascii="Tenorite" w:eastAsia="Times New Roman" w:hAnsi="Tenorite" w:cs="Segoe UI"/>
                <w:b/>
                <w:bCs/>
                <w:color w:val="1F497D" w:themeColor="text2"/>
                <w:sz w:val="28"/>
                <w:szCs w:val="28"/>
              </w:rPr>
            </w:pPr>
            <w:r w:rsidRPr="00AB07BB">
              <w:rPr>
                <w:rFonts w:ascii="Tenorite" w:eastAsia="Times New Roman" w:hAnsi="Tenorite"/>
              </w:rPr>
              <w:t>Students following the Trade Pathway will develop skills in:</w:t>
            </w:r>
          </w:p>
          <w:p w14:paraId="5F3E8FAA"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Engineering principles and practical workshop skills.</w:t>
            </w:r>
          </w:p>
          <w:p w14:paraId="7E1A4937"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Woodworking and construction techniques.</w:t>
            </w:r>
          </w:p>
          <w:p w14:paraId="5177C8BA"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Basic plumbing and maintenance skills.</w:t>
            </w:r>
          </w:p>
          <w:p w14:paraId="7B5C6A3F"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Safe use of tools, equipment, and materials.</w:t>
            </w:r>
          </w:p>
          <w:p w14:paraId="2364FB8F"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Employability and workplace behaviours.</w:t>
            </w:r>
          </w:p>
          <w:p w14:paraId="74135C69"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Teamwork and collaborative working.</w:t>
            </w:r>
          </w:p>
          <w:p w14:paraId="25CD2294"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Practical problem-solving and fault finding.</w:t>
            </w:r>
          </w:p>
          <w:p w14:paraId="49B45A1D"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Communication within workplace settings.</w:t>
            </w:r>
          </w:p>
          <w:p w14:paraId="26F1D5EA"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Time management and organisation.</w:t>
            </w:r>
          </w:p>
          <w:p w14:paraId="26A84182" w14:textId="77777777" w:rsidR="00231E5B"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Health and safety awareness.</w:t>
            </w:r>
          </w:p>
          <w:p w14:paraId="07B78204" w14:textId="08906BAB" w:rsidR="009A232C" w:rsidRPr="00AB07BB" w:rsidRDefault="00231E5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Customer service and professional conduct.</w:t>
            </w:r>
          </w:p>
          <w:p w14:paraId="671939E0" w14:textId="77777777" w:rsidR="004E4CCB" w:rsidRPr="00AB07BB" w:rsidRDefault="004E4CC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Independence, resilience, and adaptability.</w:t>
            </w:r>
          </w:p>
          <w:p w14:paraId="4DCE259C" w14:textId="77777777" w:rsidR="004E4CCB" w:rsidRPr="00AB07BB" w:rsidRDefault="004E4CC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Functional application of maths and English within vocational contexts.</w:t>
            </w:r>
          </w:p>
          <w:p w14:paraId="7885A656" w14:textId="77777777" w:rsidR="004E4CCB" w:rsidRPr="00AB07BB" w:rsidRDefault="004E4CCB" w:rsidP="00476936">
            <w:pPr>
              <w:numPr>
                <w:ilvl w:val="0"/>
                <w:numId w:val="1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Self-awareness, self-advocacy, and personal responsibility.</w:t>
            </w:r>
          </w:p>
          <w:p w14:paraId="3A4B3B30" w14:textId="77777777" w:rsidR="004E4CCB" w:rsidRPr="00AB07BB" w:rsidRDefault="004E4CCB" w:rsidP="004E4CCB">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By the end of the pathway, students will be able to demonstrate increased confidence and independence, apply practical trade and engineering skills within realistic working environments, understand workplace expectations, and make informed decisions about their future careers and progression opportunities.</w:t>
            </w:r>
          </w:p>
          <w:p w14:paraId="732A6358" w14:textId="77777777" w:rsidR="004E4CCB" w:rsidRPr="00AB07BB" w:rsidRDefault="004E4CCB" w:rsidP="004E4CCB">
            <w:pPr>
              <w:rPr>
                <w:rFonts w:ascii="Tenorite" w:eastAsia="Times New Roman" w:hAnsi="Tenorite"/>
                <w:b/>
                <w:bCs/>
                <w:color w:val="1F497D" w:themeColor="text2"/>
                <w:sz w:val="28"/>
                <w:szCs w:val="28"/>
              </w:rPr>
            </w:pPr>
            <w:r w:rsidRPr="00AB07BB">
              <w:rPr>
                <w:rFonts w:ascii="Tenorite" w:eastAsia="Times New Roman" w:hAnsi="Tenorite"/>
                <w:b/>
                <w:bCs/>
                <w:color w:val="1F497D" w:themeColor="text2"/>
                <w:sz w:val="28"/>
                <w:szCs w:val="28"/>
              </w:rPr>
              <w:t>Progression Route:</w:t>
            </w:r>
          </w:p>
          <w:p w14:paraId="3C322F0A" w14:textId="77777777" w:rsidR="004E4CCB" w:rsidRPr="00AB07BB" w:rsidRDefault="004E4CCB" w:rsidP="004E4CCB">
            <w:pPr>
              <w:rPr>
                <w:rFonts w:ascii="Tenorite" w:eastAsia="Times New Roman" w:hAnsi="Tenorite"/>
                <w:b/>
                <w:bCs/>
                <w:color w:val="1F497D" w:themeColor="text2"/>
                <w:sz w:val="28"/>
                <w:szCs w:val="28"/>
              </w:rPr>
            </w:pPr>
            <w:r w:rsidRPr="00AB07BB">
              <w:rPr>
                <w:rFonts w:ascii="Tenorite" w:eastAsia="Times New Roman" w:hAnsi="Tenorite"/>
              </w:rPr>
              <w:t>Students completing the Trade Pathway may progress to:</w:t>
            </w:r>
          </w:p>
          <w:p w14:paraId="6C436713" w14:textId="77777777" w:rsidR="004E4CCB"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Engineering apprenticeships.</w:t>
            </w:r>
          </w:p>
          <w:p w14:paraId="70D638F0" w14:textId="77777777" w:rsidR="004E4CCB"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Trade-specific apprenticeships.</w:t>
            </w:r>
          </w:p>
          <w:p w14:paraId="655344E6" w14:textId="77777777" w:rsidR="004E4CCB"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Internships.</w:t>
            </w:r>
          </w:p>
          <w:p w14:paraId="4687132E" w14:textId="77777777" w:rsidR="004E4CCB"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Paid employment.</w:t>
            </w:r>
          </w:p>
          <w:p w14:paraId="46F7AD91" w14:textId="77777777" w:rsidR="004E4CCB"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employment programmes.</w:t>
            </w:r>
          </w:p>
          <w:p w14:paraId="26CA760F" w14:textId="77777777" w:rsidR="004E4CCB"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Vocational training providers.</w:t>
            </w:r>
          </w:p>
          <w:p w14:paraId="401FE3E2" w14:textId="77777777" w:rsidR="004E4CCB"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Further education and specialist engineering or construction courses.</w:t>
            </w:r>
          </w:p>
          <w:p w14:paraId="18C11701" w14:textId="77777777" w:rsidR="00F703A2" w:rsidRPr="00AB07BB" w:rsidRDefault="004E4CCB" w:rsidP="00476936">
            <w:pPr>
              <w:numPr>
                <w:ilvl w:val="0"/>
                <w:numId w:val="1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Volunteering opportunities within trade, maintenance, and community-based settings.</w:t>
            </w:r>
          </w:p>
          <w:p w14:paraId="18141F6B" w14:textId="313D53B5" w:rsidR="008E69BD" w:rsidRPr="00AB07BB" w:rsidRDefault="004E4CCB" w:rsidP="00476936">
            <w:pPr>
              <w:numPr>
                <w:ilvl w:val="0"/>
                <w:numId w:val="12"/>
              </w:numPr>
              <w:spacing w:before="100" w:beforeAutospacing="1" w:after="100" w:afterAutospacing="1" w:line="300" w:lineRule="atLeast"/>
              <w:rPr>
                <w:rStyle w:val="Emphasis"/>
                <w:rFonts w:ascii="Tenorite" w:eastAsia="Times New Roman" w:hAnsi="Tenorite" w:cs="Segoe UI"/>
                <w:iCs w:val="0"/>
                <w:color w:val="auto"/>
                <w:sz w:val="21"/>
                <w:szCs w:val="21"/>
              </w:rPr>
            </w:pPr>
            <w:r w:rsidRPr="00AB07BB">
              <w:rPr>
                <w:rFonts w:ascii="Tenorite" w:eastAsia="Times New Roman" w:hAnsi="Tenorite" w:cs="Segoe UI"/>
                <w:sz w:val="21"/>
                <w:szCs w:val="21"/>
              </w:rPr>
              <w:t>Adult social care, independent living, and community participation programmes where employment forms part of a broader individual pathway.</w:t>
            </w:r>
          </w:p>
        </w:tc>
      </w:tr>
      <w:tr w:rsidR="008E69BD" w:rsidRPr="00AB07BB" w14:paraId="042D2515" w14:textId="77777777" w:rsidTr="00DA0E8B">
        <w:tc>
          <w:tcPr>
            <w:tcW w:w="9050" w:type="dxa"/>
          </w:tcPr>
          <w:p w14:paraId="1F97232C" w14:textId="58B1638F" w:rsidR="008E69BD" w:rsidRPr="00AB07BB" w:rsidRDefault="00F703A2" w:rsidP="00075B1D">
            <w:pPr>
              <w:pStyle w:val="Heading2"/>
              <w:numPr>
                <w:ilvl w:val="0"/>
                <w:numId w:val="0"/>
              </w:numPr>
              <w:ind w:left="576" w:hanging="576"/>
              <w:rPr>
                <w:rStyle w:val="Emphasis"/>
                <w:rFonts w:ascii="Tenorite" w:hAnsi="Tenorite"/>
                <w:iCs w:val="0"/>
                <w:color w:val="002060"/>
                <w:sz w:val="28"/>
                <w:szCs w:val="36"/>
              </w:rPr>
            </w:pPr>
            <w:r w:rsidRPr="00AB07BB">
              <w:rPr>
                <w:rStyle w:val="Emphasis"/>
                <w:rFonts w:ascii="Tenorite" w:hAnsi="Tenorite"/>
                <w:color w:val="1F497D" w:themeColor="text2"/>
                <w:sz w:val="28"/>
                <w:szCs w:val="28"/>
              </w:rPr>
              <w:lastRenderedPageBreak/>
              <w:t xml:space="preserve">14. </w:t>
            </w:r>
            <w:r w:rsidR="00F7381A" w:rsidRPr="00AB07BB">
              <w:rPr>
                <w:rStyle w:val="Emphasis"/>
                <w:rFonts w:ascii="Tenorite" w:hAnsi="Tenorite"/>
                <w:color w:val="1F497D" w:themeColor="text2"/>
                <w:sz w:val="28"/>
                <w:szCs w:val="28"/>
              </w:rPr>
              <w:t>Curriculum Structure and Organisation: SUPPORTED INTERNSHIPS</w:t>
            </w:r>
          </w:p>
        </w:tc>
      </w:tr>
      <w:tr w:rsidR="008E69BD" w:rsidRPr="00AB07BB" w14:paraId="7F19B301" w14:textId="77777777" w:rsidTr="00DA0E8B">
        <w:tc>
          <w:tcPr>
            <w:tcW w:w="9050" w:type="dxa"/>
          </w:tcPr>
          <w:p w14:paraId="3996B28E" w14:textId="77777777" w:rsidR="00F23D2D" w:rsidRPr="00AB07BB" w:rsidRDefault="00F23D2D" w:rsidP="00F23D2D">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Overview:</w:t>
            </w:r>
          </w:p>
          <w:p w14:paraId="654CCC19" w14:textId="77777777" w:rsidR="00F23D2D" w:rsidRPr="00AB07BB" w:rsidRDefault="00F23D2D" w:rsidP="00F23D2D">
            <w:pPr>
              <w:rPr>
                <w:rFonts w:ascii="Tenorite" w:hAnsi="Tenorite"/>
                <w:b/>
                <w:bCs/>
                <w:iCs/>
                <w:color w:val="1F497D" w:themeColor="text2"/>
                <w:sz w:val="28"/>
                <w:szCs w:val="28"/>
              </w:rPr>
            </w:pPr>
            <w:r w:rsidRPr="00AB07BB">
              <w:rPr>
                <w:rFonts w:ascii="Tenorite" w:eastAsia="Times New Roman" w:hAnsi="Tenorite"/>
              </w:rPr>
              <w:t xml:space="preserve">The Supported Internship Pathway is designed for students whose </w:t>
            </w:r>
            <w:proofErr w:type="gramStart"/>
            <w:r w:rsidRPr="00AB07BB">
              <w:rPr>
                <w:rFonts w:ascii="Tenorite" w:eastAsia="Times New Roman" w:hAnsi="Tenorite"/>
              </w:rPr>
              <w:t>long term</w:t>
            </w:r>
            <w:proofErr w:type="gramEnd"/>
            <w:r w:rsidRPr="00AB07BB">
              <w:rPr>
                <w:rFonts w:ascii="Tenorite" w:eastAsia="Times New Roman" w:hAnsi="Tenorite"/>
              </w:rPr>
              <w:t xml:space="preserve"> goal is paid employment and who are ready to develop their skills within real workplace environments. The pathway provides a structured transition from education into employment through a combination of workplace placements, employability training, independent travel, personalised job coaching, and extensive careers education.</w:t>
            </w:r>
          </w:p>
          <w:p w14:paraId="4E3EC51B" w14:textId="77777777" w:rsidR="00F23D2D" w:rsidRPr="00AB07BB" w:rsidRDefault="00F23D2D" w:rsidP="00F23D2D">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Students spend </w:t>
            </w:r>
            <w:r w:rsidRPr="00AB07BB">
              <w:rPr>
                <w:rFonts w:ascii="Tenorite" w:eastAsia="Times New Roman" w:hAnsi="Tenorite" w:cs="Segoe UI"/>
                <w:b/>
                <w:bCs/>
                <w:sz w:val="21"/>
                <w:szCs w:val="21"/>
              </w:rPr>
              <w:t>four days each week on work placements</w:t>
            </w:r>
            <w:r w:rsidRPr="00AB07BB">
              <w:rPr>
                <w:rFonts w:ascii="Tenorite" w:eastAsia="Times New Roman" w:hAnsi="Tenorite" w:cs="Segoe UI"/>
                <w:sz w:val="21"/>
                <w:szCs w:val="21"/>
              </w:rPr>
              <w:t xml:space="preserve">, gaining valuable experience, developing industry-specific skills, and building the confidence required to succeed in employment. They attend college </w:t>
            </w:r>
            <w:r w:rsidRPr="00AB07BB">
              <w:rPr>
                <w:rFonts w:ascii="Tenorite" w:eastAsia="Times New Roman" w:hAnsi="Tenorite" w:cs="Segoe UI"/>
                <w:b/>
                <w:bCs/>
                <w:sz w:val="21"/>
                <w:szCs w:val="21"/>
              </w:rPr>
              <w:t>one day per week</w:t>
            </w:r>
            <w:r w:rsidRPr="00AB07BB">
              <w:rPr>
                <w:rFonts w:ascii="Tenorite" w:eastAsia="Times New Roman" w:hAnsi="Tenorite" w:cs="Segoe UI"/>
                <w:sz w:val="21"/>
                <w:szCs w:val="21"/>
              </w:rPr>
              <w:t>, where they continue to develop their Maths, English, and Employability skills and work towards appropriate qualifications. This enables students to consolidate and apply their learning within real-world contexts whilst developing the professional behaviours, independence, resilience, and communication skills expected by employers.</w:t>
            </w:r>
          </w:p>
          <w:p w14:paraId="5C3D71DE" w14:textId="77777777" w:rsidR="0067329C" w:rsidRPr="00AB07BB" w:rsidRDefault="00F23D2D" w:rsidP="0067329C">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Through close partnerships with local employers and supported employment providers, students are given opportunities to explore career pathways, develop vocational interests, and gain meaningful workplace experience that supports their progression towards sustainable paid employment. Alongside their work placements, students benefit from extensive Careers </w:t>
            </w:r>
            <w:r w:rsidRPr="00AB07BB">
              <w:rPr>
                <w:rFonts w:ascii="Tenorite" w:eastAsia="Times New Roman" w:hAnsi="Tenorite" w:cs="Segoe UI"/>
                <w:sz w:val="21"/>
                <w:szCs w:val="21"/>
              </w:rPr>
              <w:lastRenderedPageBreak/>
              <w:t>Education, Information, Advice and Guidance (CEIAG), helping them to understand</w:t>
            </w:r>
            <w:r w:rsidR="0067329C" w:rsidRPr="00AB07BB">
              <w:rPr>
                <w:rFonts w:ascii="Tenorite" w:eastAsia="Times New Roman" w:hAnsi="Tenorite" w:cs="Segoe UI"/>
                <w:sz w:val="21"/>
                <w:szCs w:val="21"/>
              </w:rPr>
              <w:t xml:space="preserve"> employment opportunities, labour market information, progression routes, and the skills required for success in their chosen sector.</w:t>
            </w:r>
          </w:p>
          <w:p w14:paraId="3C4635C1" w14:textId="77777777" w:rsidR="0067329C" w:rsidRPr="00AB07BB" w:rsidRDefault="0067329C" w:rsidP="0067329C">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Intent:</w:t>
            </w:r>
          </w:p>
          <w:p w14:paraId="6C88FA5D" w14:textId="77777777" w:rsidR="0067329C" w:rsidRPr="00AB07BB" w:rsidRDefault="0067329C" w:rsidP="0067329C">
            <w:pPr>
              <w:rPr>
                <w:rFonts w:ascii="Tenorite" w:hAnsi="Tenorite"/>
                <w:b/>
                <w:bCs/>
                <w:iCs/>
                <w:color w:val="1F497D" w:themeColor="text2"/>
                <w:sz w:val="28"/>
                <w:szCs w:val="28"/>
              </w:rPr>
            </w:pPr>
            <w:r w:rsidRPr="00AB07BB">
              <w:rPr>
                <w:rFonts w:ascii="Tenorite" w:eastAsia="Times New Roman" w:hAnsi="Tenorite"/>
              </w:rPr>
              <w:t>The Supported Internship Pathway aims to equip students with the skills, confidence, experience, and independence required to secure and sustain paid employment.</w:t>
            </w:r>
          </w:p>
          <w:p w14:paraId="5DF9A60A"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Support students to achieve their </w:t>
            </w:r>
            <w:proofErr w:type="gramStart"/>
            <w:r w:rsidRPr="00AB07BB">
              <w:rPr>
                <w:rFonts w:ascii="Tenorite" w:eastAsia="Times New Roman" w:hAnsi="Tenorite" w:cs="Segoe UI"/>
                <w:sz w:val="21"/>
                <w:szCs w:val="21"/>
              </w:rPr>
              <w:t>long term</w:t>
            </w:r>
            <w:proofErr w:type="gramEnd"/>
            <w:r w:rsidRPr="00AB07BB">
              <w:rPr>
                <w:rFonts w:ascii="Tenorite" w:eastAsia="Times New Roman" w:hAnsi="Tenorite" w:cs="Segoe UI"/>
                <w:sz w:val="21"/>
                <w:szCs w:val="21"/>
              </w:rPr>
              <w:t xml:space="preserve"> employment aspirations.</w:t>
            </w:r>
          </w:p>
          <w:p w14:paraId="4D63A8F8"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the skills, behaviours, and attitudes valued by employers.</w:t>
            </w:r>
          </w:p>
          <w:p w14:paraId="03561C0C"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Provide meaningful and sustained workplace experiences within real employment settings.</w:t>
            </w:r>
          </w:p>
          <w:p w14:paraId="197EA5B2"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Enable students to achieve relevant Maths, English, and Employability qualifications that support future employment opportunities.</w:t>
            </w:r>
          </w:p>
          <w:p w14:paraId="2AA74D05"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Provide extensive and personalised Careers Education, Information, Advice and Guidance to support students in making informed decisions about their future employment and career aspirations.</w:t>
            </w:r>
          </w:p>
          <w:p w14:paraId="6F428ADC"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Build confidence, resilience, self-advocacy, and independence.</w:t>
            </w:r>
          </w:p>
          <w:p w14:paraId="66D61627"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 communication, teamwork, problem-solving, and customer service skills.</w:t>
            </w:r>
          </w:p>
          <w:p w14:paraId="3E1CB64D"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Enable students to understand workplace expectations, responsibilities, and professional standards.</w:t>
            </w:r>
          </w:p>
          <w:p w14:paraId="6E8A8388"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 students to develop independent travel skills where appropriate.</w:t>
            </w:r>
          </w:p>
          <w:p w14:paraId="52E4F742"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Ensure students can apply Maths, English, digital, and employability skills within workplace contexts.</w:t>
            </w:r>
          </w:p>
          <w:p w14:paraId="34EE8CBF"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Help students identify career pathways that align with their strengths, interests, and aspirations.</w:t>
            </w:r>
          </w:p>
          <w:p w14:paraId="3E9A5933" w14:textId="77777777" w:rsidR="0067329C" w:rsidRPr="00AB07BB" w:rsidRDefault="0067329C" w:rsidP="00476936">
            <w:pPr>
              <w:numPr>
                <w:ilvl w:val="0"/>
                <w:numId w:val="1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Maximise opportunities for progression into sustainable paid employment.</w:t>
            </w:r>
          </w:p>
          <w:p w14:paraId="23C6CD95" w14:textId="77777777" w:rsidR="00AC253E" w:rsidRPr="00AB07BB" w:rsidRDefault="00AC253E" w:rsidP="00AC253E">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Implementation:</w:t>
            </w:r>
          </w:p>
          <w:p w14:paraId="1CC9870D" w14:textId="77777777" w:rsidR="00AC253E" w:rsidRPr="00AB07BB" w:rsidRDefault="00AC253E" w:rsidP="00AC253E">
            <w:pPr>
              <w:rPr>
                <w:rFonts w:ascii="Tenorite" w:hAnsi="Tenorite"/>
                <w:b/>
                <w:bCs/>
                <w:iCs/>
                <w:color w:val="1F497D" w:themeColor="text2"/>
                <w:sz w:val="28"/>
                <w:szCs w:val="28"/>
              </w:rPr>
            </w:pPr>
            <w:r w:rsidRPr="00AB07BB">
              <w:rPr>
                <w:rFonts w:ascii="Tenorite" w:eastAsia="Times New Roman" w:hAnsi="Tenorite"/>
              </w:rPr>
              <w:t xml:space="preserve">Learning within the Supported Internship Pathway combines classroom-based learning with extensive workplace experience. Students typically spend </w:t>
            </w:r>
            <w:r w:rsidRPr="00AB07BB">
              <w:rPr>
                <w:rFonts w:ascii="Tenorite" w:eastAsia="Times New Roman" w:hAnsi="Tenorite"/>
                <w:b/>
                <w:bCs/>
              </w:rPr>
              <w:t>four days per week in a work placement</w:t>
            </w:r>
            <w:r w:rsidRPr="00AB07BB">
              <w:rPr>
                <w:rFonts w:ascii="Tenorite" w:eastAsia="Times New Roman" w:hAnsi="Tenorite"/>
              </w:rPr>
              <w:t xml:space="preserve"> and </w:t>
            </w:r>
            <w:r w:rsidRPr="00AB07BB">
              <w:rPr>
                <w:rFonts w:ascii="Tenorite" w:eastAsia="Times New Roman" w:hAnsi="Tenorite"/>
                <w:b/>
                <w:bCs/>
              </w:rPr>
              <w:t>one day per week attending college</w:t>
            </w:r>
            <w:r w:rsidRPr="00AB07BB">
              <w:rPr>
                <w:rFonts w:ascii="Tenorite" w:eastAsia="Times New Roman" w:hAnsi="Tenorite"/>
              </w:rPr>
              <w:t>.</w:t>
            </w:r>
          </w:p>
          <w:p w14:paraId="7A4EC0DB" w14:textId="77777777" w:rsidR="00AC253E" w:rsidRPr="00AB07BB" w:rsidRDefault="00AC253E" w:rsidP="00AC253E">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During their college day, students continue to develop the essential knowledge and skills required for employment through targeted teaching and accredited learning. This includes:</w:t>
            </w:r>
          </w:p>
          <w:p w14:paraId="3A49882C" w14:textId="77777777" w:rsidR="00AC253E" w:rsidRPr="00AB07BB" w:rsidRDefault="00AC253E"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Working towards appropriate Maths qualifications.</w:t>
            </w:r>
          </w:p>
          <w:p w14:paraId="31F9C824" w14:textId="77777777" w:rsidR="00AC253E" w:rsidRPr="00AB07BB" w:rsidRDefault="00AC253E"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Working towards appropriate English qualifications.</w:t>
            </w:r>
          </w:p>
          <w:p w14:paraId="567FE3D8" w14:textId="77777777" w:rsidR="00AC253E" w:rsidRPr="00AB07BB" w:rsidRDefault="00AC253E"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Developing employability knowledge and skills through recognised Employability qualifications.</w:t>
            </w:r>
          </w:p>
          <w:p w14:paraId="0354BC59" w14:textId="77777777" w:rsidR="00AC253E" w:rsidRPr="00AB07BB" w:rsidRDefault="00AC253E"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Participating in structured careers education sessions linked to their individual aspirations and employment goals.</w:t>
            </w:r>
          </w:p>
          <w:p w14:paraId="64CA64DE" w14:textId="77777777" w:rsidR="00AC253E" w:rsidRPr="00AB07BB" w:rsidRDefault="00AC253E"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Accessing personalised careers guidance and action planning to support progression into employment.</w:t>
            </w:r>
          </w:p>
          <w:p w14:paraId="438C7DE1" w14:textId="77777777" w:rsidR="00AC253E" w:rsidRPr="00AB07BB" w:rsidRDefault="00AC253E"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Exploring labour market information, career pathways, and opportunities within different employment sectors.</w:t>
            </w:r>
          </w:p>
          <w:p w14:paraId="7FC5FA6D" w14:textId="77777777" w:rsidR="00AC253E" w:rsidRPr="00AB07BB" w:rsidRDefault="00AC253E"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Meeting and engaging with employers, training providers, and industry professionals through careers events, workplace visits, and employer encounters.</w:t>
            </w:r>
          </w:p>
          <w:p w14:paraId="69F67EB7" w14:textId="77777777" w:rsidR="009618A0" w:rsidRPr="00AB07BB" w:rsidRDefault="009618A0"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Participating in career planning, CV development, application writing, and interview preparation.</w:t>
            </w:r>
          </w:p>
          <w:p w14:paraId="306812D7" w14:textId="77777777" w:rsidR="009618A0" w:rsidRPr="00AB07BB" w:rsidRDefault="009618A0"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Reflecting on workplace experiences and identifying targets for personal and professional development.</w:t>
            </w:r>
          </w:p>
          <w:p w14:paraId="23A78C36" w14:textId="77777777" w:rsidR="009618A0" w:rsidRPr="00AB07BB" w:rsidRDefault="009618A0"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Strengthening communication, problem-solving, teamwork, and self-advocacy skills.</w:t>
            </w:r>
          </w:p>
          <w:p w14:paraId="6DBABFBE" w14:textId="77777777" w:rsidR="009618A0" w:rsidRPr="00AB07BB" w:rsidRDefault="009618A0" w:rsidP="00476936">
            <w:pPr>
              <w:numPr>
                <w:ilvl w:val="0"/>
                <w:numId w:val="1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Applying Maths, English, and digital skills in employment-related contexts.</w:t>
            </w:r>
          </w:p>
          <w:p w14:paraId="305ACAD8" w14:textId="77777777" w:rsidR="009618A0" w:rsidRPr="00AB07BB" w:rsidRDefault="009618A0" w:rsidP="009618A0">
            <w:pPr>
              <w:rPr>
                <w:rFonts w:ascii="Tenorite" w:eastAsia="Times New Roman" w:hAnsi="Tenorite"/>
              </w:rPr>
            </w:pPr>
            <w:r w:rsidRPr="00AB07BB">
              <w:rPr>
                <w:rFonts w:ascii="Tenorite" w:eastAsia="Times New Roman" w:hAnsi="Tenorite"/>
              </w:rPr>
              <w:t>Within their work placements, students:</w:t>
            </w:r>
          </w:p>
          <w:p w14:paraId="26248CD3" w14:textId="77777777" w:rsidR="009618A0" w:rsidRPr="00AB07BB" w:rsidRDefault="009618A0" w:rsidP="00476936">
            <w:pPr>
              <w:pStyle w:val="ListParagraph"/>
              <w:numPr>
                <w:ilvl w:val="0"/>
                <w:numId w:val="30"/>
              </w:numPr>
              <w:rPr>
                <w:rFonts w:ascii="Tenorite" w:eastAsia="Times New Roman" w:hAnsi="Tenorite"/>
              </w:rPr>
            </w:pPr>
            <w:r w:rsidRPr="00AB07BB">
              <w:rPr>
                <w:rFonts w:ascii="Tenorite" w:eastAsia="Times New Roman" w:hAnsi="Tenorite"/>
              </w:rPr>
              <w:t>Receive personalised support from job coaches and staff to develop workplace skills and independence.</w:t>
            </w:r>
          </w:p>
          <w:p w14:paraId="633B31A6" w14:textId="77777777" w:rsidR="009618A0" w:rsidRPr="00AB07BB" w:rsidRDefault="009618A0" w:rsidP="00476936">
            <w:pPr>
              <w:pStyle w:val="ListParagraph"/>
              <w:numPr>
                <w:ilvl w:val="0"/>
                <w:numId w:val="30"/>
              </w:numPr>
              <w:rPr>
                <w:rFonts w:ascii="Tenorite" w:eastAsia="Times New Roman" w:hAnsi="Tenorite"/>
              </w:rPr>
            </w:pPr>
            <w:r w:rsidRPr="00AB07BB">
              <w:rPr>
                <w:rFonts w:ascii="Tenorite" w:eastAsia="Times New Roman" w:hAnsi="Tenorite" w:cs="Segoe UI"/>
                <w:sz w:val="21"/>
                <w:szCs w:val="21"/>
              </w:rPr>
              <w:t>Build confidence within a variety of employment environments.</w:t>
            </w:r>
          </w:p>
          <w:p w14:paraId="70EC9394" w14:textId="77777777" w:rsidR="009618A0" w:rsidRPr="00AB07BB" w:rsidRDefault="009618A0" w:rsidP="00476936">
            <w:pPr>
              <w:pStyle w:val="ListParagraph"/>
              <w:numPr>
                <w:ilvl w:val="0"/>
                <w:numId w:val="30"/>
              </w:numPr>
              <w:rPr>
                <w:rFonts w:ascii="Tenorite" w:eastAsia="Times New Roman" w:hAnsi="Tenorite"/>
              </w:rPr>
            </w:pPr>
            <w:r w:rsidRPr="00AB07BB">
              <w:rPr>
                <w:rFonts w:ascii="Tenorite" w:eastAsia="Times New Roman" w:hAnsi="Tenorite" w:cs="Segoe UI"/>
                <w:sz w:val="21"/>
                <w:szCs w:val="21"/>
              </w:rPr>
              <w:t>Develop job-specific skills linked to their chosen career interests.</w:t>
            </w:r>
          </w:p>
          <w:p w14:paraId="3EE692A5" w14:textId="77777777" w:rsidR="009618A0" w:rsidRPr="00AB07BB" w:rsidRDefault="009618A0" w:rsidP="00476936">
            <w:pPr>
              <w:pStyle w:val="ListParagraph"/>
              <w:numPr>
                <w:ilvl w:val="0"/>
                <w:numId w:val="30"/>
              </w:numPr>
              <w:rPr>
                <w:rFonts w:ascii="Tenorite" w:eastAsia="Times New Roman" w:hAnsi="Tenorite"/>
              </w:rPr>
            </w:pPr>
            <w:r w:rsidRPr="00AB07BB">
              <w:rPr>
                <w:rFonts w:ascii="Tenorite" w:eastAsia="Times New Roman" w:hAnsi="Tenorite" w:cs="Segoe UI"/>
                <w:sz w:val="21"/>
                <w:szCs w:val="21"/>
              </w:rPr>
              <w:t>Learn workplace expectations, including attendance, punctuality, communication, professionalism, and teamwork.</w:t>
            </w:r>
          </w:p>
          <w:p w14:paraId="2E94A3C7" w14:textId="77777777" w:rsidR="009618A0" w:rsidRPr="00AB07BB" w:rsidRDefault="009618A0" w:rsidP="00476936">
            <w:pPr>
              <w:pStyle w:val="ListParagraph"/>
              <w:numPr>
                <w:ilvl w:val="0"/>
                <w:numId w:val="30"/>
              </w:numPr>
              <w:rPr>
                <w:rFonts w:ascii="Tenorite" w:eastAsia="Times New Roman" w:hAnsi="Tenorite"/>
              </w:rPr>
            </w:pPr>
            <w:r w:rsidRPr="00AB07BB">
              <w:rPr>
                <w:rFonts w:ascii="Tenorite" w:eastAsia="Times New Roman" w:hAnsi="Tenorite" w:cs="Segoe UI"/>
                <w:sz w:val="21"/>
                <w:szCs w:val="21"/>
              </w:rPr>
              <w:t>Develop independent travel skills to access work placements and community opportunities.</w:t>
            </w:r>
          </w:p>
          <w:p w14:paraId="175BC8FC" w14:textId="77777777" w:rsidR="009618A0" w:rsidRPr="00AB07BB" w:rsidRDefault="009618A0" w:rsidP="00476936">
            <w:pPr>
              <w:pStyle w:val="ListParagraph"/>
              <w:numPr>
                <w:ilvl w:val="0"/>
                <w:numId w:val="30"/>
              </w:numPr>
              <w:rPr>
                <w:rFonts w:ascii="Tenorite" w:eastAsia="Times New Roman" w:hAnsi="Tenorite"/>
              </w:rPr>
            </w:pPr>
            <w:r w:rsidRPr="00AB07BB">
              <w:rPr>
                <w:rFonts w:ascii="Tenorite" w:eastAsia="Times New Roman" w:hAnsi="Tenorite" w:cs="Segoe UI"/>
                <w:sz w:val="21"/>
                <w:szCs w:val="21"/>
              </w:rPr>
              <w:t>Receive regular reviews and feedback from employers, job coaches, and college staff to support continuous development.</w:t>
            </w:r>
          </w:p>
          <w:p w14:paraId="373A2E29" w14:textId="77777777" w:rsidR="009618A0" w:rsidRPr="00AB07BB" w:rsidRDefault="009618A0" w:rsidP="00476936">
            <w:pPr>
              <w:pStyle w:val="ListParagraph"/>
              <w:numPr>
                <w:ilvl w:val="0"/>
                <w:numId w:val="30"/>
              </w:numPr>
              <w:rPr>
                <w:rFonts w:ascii="Tenorite" w:eastAsia="Times New Roman" w:hAnsi="Tenorite"/>
              </w:rPr>
            </w:pPr>
            <w:r w:rsidRPr="00AB07BB">
              <w:rPr>
                <w:rFonts w:ascii="Tenorite" w:eastAsia="Times New Roman" w:hAnsi="Tenorite" w:cs="Segoe UI"/>
                <w:sz w:val="21"/>
                <w:szCs w:val="21"/>
              </w:rPr>
              <w:t>Apply vocational, social, and employability skills within authentic workplace settings.</w:t>
            </w:r>
          </w:p>
          <w:p w14:paraId="0B39DC9E" w14:textId="77777777" w:rsidR="009B027F" w:rsidRPr="00AB07BB" w:rsidRDefault="009B027F" w:rsidP="009B027F">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Learning is highly individualised and centred upon each student's career goals, support needs, and intended employment outcomes, ensuring that they are fully prepared for progression into sustainable paid employment.</w:t>
            </w:r>
          </w:p>
          <w:p w14:paraId="45D15A5C" w14:textId="77777777" w:rsidR="009B027F" w:rsidRPr="00AB07BB" w:rsidRDefault="009B027F" w:rsidP="009B027F">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Key Skills and Learning Outcomes:</w:t>
            </w:r>
          </w:p>
          <w:p w14:paraId="0B8467C6" w14:textId="77777777" w:rsidR="009B027F" w:rsidRPr="00AB07BB" w:rsidRDefault="009B027F" w:rsidP="009B027F">
            <w:pPr>
              <w:rPr>
                <w:rFonts w:ascii="Tenorite" w:hAnsi="Tenorite"/>
                <w:b/>
                <w:bCs/>
                <w:iCs/>
                <w:color w:val="4F81BD" w:themeColor="accent1"/>
                <w:sz w:val="28"/>
                <w:szCs w:val="28"/>
              </w:rPr>
            </w:pPr>
            <w:r w:rsidRPr="00AB07BB">
              <w:rPr>
                <w:rFonts w:ascii="Tenorite" w:eastAsia="Times New Roman" w:hAnsi="Tenorite"/>
              </w:rPr>
              <w:t>Students following the Supported Internship Pathway will develop skills in:</w:t>
            </w:r>
          </w:p>
          <w:p w14:paraId="718DBD11"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Workplace communication and professional conduct.</w:t>
            </w:r>
          </w:p>
          <w:p w14:paraId="659B2079"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Teamwork and collaboration.</w:t>
            </w:r>
          </w:p>
          <w:p w14:paraId="0B399FFF"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Time management and organisation.</w:t>
            </w:r>
          </w:p>
          <w:p w14:paraId="3CBBAB8A"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Problem-solving and decision-making.</w:t>
            </w:r>
          </w:p>
          <w:p w14:paraId="06B0A5ED"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Customer service skills.</w:t>
            </w:r>
          </w:p>
          <w:p w14:paraId="41DA31F1"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Independent travel and community navigation.</w:t>
            </w:r>
          </w:p>
          <w:p w14:paraId="6ABAB0E8"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Self-advocacy and self-management.</w:t>
            </w:r>
          </w:p>
          <w:p w14:paraId="1721A3A1"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Digital skills for employment.</w:t>
            </w:r>
          </w:p>
          <w:p w14:paraId="008F07D2"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Interview techniques and job application skills.</w:t>
            </w:r>
          </w:p>
          <w:p w14:paraId="0A2BBCD6"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Career planning and decision-making.</w:t>
            </w:r>
          </w:p>
          <w:p w14:paraId="4AF82467"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Understanding labour market opportunities.</w:t>
            </w:r>
          </w:p>
          <w:p w14:paraId="2C994D69"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Identifying personal strengths, interests, and employment goals.</w:t>
            </w:r>
          </w:p>
          <w:p w14:paraId="103B89F7"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Workplace health and safety.</w:t>
            </w:r>
          </w:p>
          <w:p w14:paraId="572893E2"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Resilience, adaptability, and confidence.</w:t>
            </w:r>
          </w:p>
          <w:p w14:paraId="4ABE260F"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Functional application of Maths and English within employment settings.</w:t>
            </w:r>
          </w:p>
          <w:p w14:paraId="7BC6E8EF" w14:textId="77777777" w:rsidR="009B027F" w:rsidRPr="00AB07BB" w:rsidRDefault="009B027F" w:rsidP="00476936">
            <w:pPr>
              <w:numPr>
                <w:ilvl w:val="0"/>
                <w:numId w:val="15"/>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Understanding employer expectations and workplace responsibilities.</w:t>
            </w:r>
          </w:p>
          <w:p w14:paraId="2C84FB3B" w14:textId="77777777" w:rsidR="00DD3B16" w:rsidRPr="00AB07BB" w:rsidRDefault="009B027F" w:rsidP="00DD3B16">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By the end of the pathway, students will be able to demonstrate increased independence, confidence, employability skills, and career awareness. They will have experience of real </w:t>
            </w:r>
            <w:r w:rsidRPr="00AB07BB">
              <w:rPr>
                <w:rFonts w:ascii="Tenorite" w:eastAsia="Times New Roman" w:hAnsi="Tenorite" w:cs="Segoe UI"/>
                <w:sz w:val="21"/>
                <w:szCs w:val="21"/>
              </w:rPr>
              <w:lastRenderedPageBreak/>
              <w:t>workplace environments, achieved appropriate qualifications where relevant, and developed</w:t>
            </w:r>
            <w:r w:rsidR="00DD3B16" w:rsidRPr="00AB07BB">
              <w:rPr>
                <w:rFonts w:ascii="Tenorite" w:eastAsia="Times New Roman" w:hAnsi="Tenorite" w:cs="Segoe UI"/>
                <w:sz w:val="21"/>
                <w:szCs w:val="21"/>
              </w:rPr>
              <w:t xml:space="preserve"> the knowledge, behaviours, and practical skills needed to progress towards paid employment and successful adult life.</w:t>
            </w:r>
          </w:p>
          <w:p w14:paraId="04A6CBBF" w14:textId="77777777" w:rsidR="00DD3B16" w:rsidRPr="00AB07BB" w:rsidRDefault="00DD3B16" w:rsidP="00DD3B16">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Progression Route:</w:t>
            </w:r>
          </w:p>
          <w:p w14:paraId="0DE3128A" w14:textId="77777777" w:rsidR="00DD3B16" w:rsidRPr="00AB07BB" w:rsidRDefault="00DD3B16" w:rsidP="00DD3B16">
            <w:pPr>
              <w:rPr>
                <w:rFonts w:ascii="Tenorite" w:hAnsi="Tenorite"/>
                <w:b/>
                <w:bCs/>
                <w:iCs/>
                <w:color w:val="1F497D" w:themeColor="text2"/>
                <w:sz w:val="28"/>
                <w:szCs w:val="28"/>
              </w:rPr>
            </w:pPr>
            <w:r w:rsidRPr="00AB07BB">
              <w:rPr>
                <w:rFonts w:ascii="Tenorite" w:eastAsia="Times New Roman" w:hAnsi="Tenorite"/>
              </w:rPr>
              <w:t>Students completing the Supported Internship Pathway may progress to:</w:t>
            </w:r>
          </w:p>
          <w:p w14:paraId="5B4AFBCB"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Paid employment.</w:t>
            </w:r>
          </w:p>
          <w:p w14:paraId="66AA7568"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employment.</w:t>
            </w:r>
          </w:p>
          <w:p w14:paraId="34670EBE"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Apprenticeships.</w:t>
            </w:r>
          </w:p>
          <w:p w14:paraId="70AD6171"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apprenticeships.</w:t>
            </w:r>
          </w:p>
          <w:p w14:paraId="468024C3"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Sector-specific vocational training.</w:t>
            </w:r>
          </w:p>
          <w:p w14:paraId="3D0F184B"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Further education opportunities linked to their career goals.</w:t>
            </w:r>
          </w:p>
          <w:p w14:paraId="0723CBB8"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Part-time employment combined with further learning.</w:t>
            </w:r>
          </w:p>
          <w:p w14:paraId="034AF67D" w14:textId="77777777" w:rsidR="00DD3B16" w:rsidRPr="00AB07BB" w:rsidRDefault="00DD3B16" w:rsidP="00476936">
            <w:pPr>
              <w:numPr>
                <w:ilvl w:val="0"/>
                <w:numId w:val="1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Volunteering opportunities that support progression into employment.</w:t>
            </w:r>
          </w:p>
          <w:p w14:paraId="52F43ECA" w14:textId="36375A00" w:rsidR="008E69BD" w:rsidRPr="00AB07BB" w:rsidRDefault="00DD3B16" w:rsidP="00F703A2">
            <w:pPr>
              <w:spacing w:before="100" w:beforeAutospacing="1" w:after="100" w:afterAutospacing="1" w:line="300" w:lineRule="atLeast"/>
              <w:rPr>
                <w:rStyle w:val="Emphasis"/>
                <w:rFonts w:ascii="Tenorite" w:eastAsia="Times New Roman" w:hAnsi="Tenorite" w:cs="Segoe UI"/>
                <w:iCs w:val="0"/>
                <w:color w:val="auto"/>
                <w:sz w:val="21"/>
                <w:szCs w:val="21"/>
              </w:rPr>
            </w:pPr>
            <w:r w:rsidRPr="00AB07BB">
              <w:rPr>
                <w:rFonts w:ascii="Tenorite" w:eastAsia="Times New Roman" w:hAnsi="Tenorite" w:cs="Segoe UI"/>
                <w:sz w:val="21"/>
                <w:szCs w:val="21"/>
              </w:rPr>
              <w:t>Independent living and community participation opportunities that complement employment outcomes.</w:t>
            </w:r>
          </w:p>
        </w:tc>
      </w:tr>
      <w:tr w:rsidR="008E69BD" w:rsidRPr="00AB07BB" w14:paraId="139C62C4" w14:textId="77777777" w:rsidTr="00DA0E8B">
        <w:tc>
          <w:tcPr>
            <w:tcW w:w="9050" w:type="dxa"/>
          </w:tcPr>
          <w:p w14:paraId="351577A9" w14:textId="6A323D14" w:rsidR="008E69BD" w:rsidRPr="00AB07BB" w:rsidRDefault="00F703A2" w:rsidP="00075B1D">
            <w:pPr>
              <w:pStyle w:val="Heading2"/>
              <w:numPr>
                <w:ilvl w:val="0"/>
                <w:numId w:val="0"/>
              </w:numPr>
              <w:ind w:left="576" w:hanging="576"/>
              <w:rPr>
                <w:rStyle w:val="Emphasis"/>
                <w:rFonts w:ascii="Tenorite" w:hAnsi="Tenorite"/>
                <w:iCs w:val="0"/>
                <w:color w:val="002060"/>
                <w:sz w:val="28"/>
                <w:szCs w:val="36"/>
              </w:rPr>
            </w:pPr>
            <w:r w:rsidRPr="00AB07BB">
              <w:rPr>
                <w:rStyle w:val="Emphasis"/>
                <w:rFonts w:ascii="Tenorite" w:hAnsi="Tenorite"/>
                <w:color w:val="1F497D" w:themeColor="text2"/>
                <w:sz w:val="28"/>
                <w:szCs w:val="28"/>
              </w:rPr>
              <w:lastRenderedPageBreak/>
              <w:t>15</w:t>
            </w:r>
            <w:r w:rsidR="00D24045" w:rsidRPr="00AB07BB">
              <w:rPr>
                <w:rStyle w:val="Emphasis"/>
                <w:rFonts w:ascii="Tenorite" w:hAnsi="Tenorite"/>
                <w:color w:val="1F497D" w:themeColor="text2"/>
                <w:sz w:val="28"/>
                <w:szCs w:val="28"/>
              </w:rPr>
              <w:t xml:space="preserve">.  </w:t>
            </w:r>
            <w:r w:rsidR="005C7BAF" w:rsidRPr="00AB07BB">
              <w:rPr>
                <w:rStyle w:val="Emphasis"/>
                <w:rFonts w:ascii="Tenorite" w:hAnsi="Tenorite"/>
                <w:color w:val="1F497D" w:themeColor="text2"/>
                <w:sz w:val="28"/>
                <w:szCs w:val="28"/>
              </w:rPr>
              <w:t xml:space="preserve">Curriculum Structure and Organisation: </w:t>
            </w:r>
            <w:r w:rsidR="00D24045" w:rsidRPr="00AB07BB">
              <w:rPr>
                <w:rStyle w:val="Emphasis"/>
                <w:rFonts w:ascii="Tenorite" w:hAnsi="Tenorite"/>
                <w:color w:val="1F497D" w:themeColor="text2"/>
                <w:sz w:val="28"/>
                <w:szCs w:val="28"/>
              </w:rPr>
              <w:t>Creative Pathway</w:t>
            </w:r>
          </w:p>
        </w:tc>
      </w:tr>
      <w:tr w:rsidR="008E69BD" w:rsidRPr="00AB07BB" w14:paraId="33467DF7" w14:textId="77777777" w:rsidTr="00DA0E8B">
        <w:tc>
          <w:tcPr>
            <w:tcW w:w="9050" w:type="dxa"/>
          </w:tcPr>
          <w:p w14:paraId="372C4485" w14:textId="77777777" w:rsidR="00FD3F01" w:rsidRPr="00AB07BB" w:rsidRDefault="00FD3F01" w:rsidP="00FD3F01">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Overview:</w:t>
            </w:r>
          </w:p>
          <w:p w14:paraId="384D8346" w14:textId="77777777" w:rsidR="00FD3F01" w:rsidRPr="00AB07BB" w:rsidRDefault="00FD3F01" w:rsidP="00FD3F01">
            <w:pPr>
              <w:rPr>
                <w:rFonts w:ascii="Tenorite" w:hAnsi="Tenorite"/>
                <w:b/>
                <w:bCs/>
                <w:iCs/>
                <w:color w:val="1F497D" w:themeColor="text2"/>
                <w:sz w:val="28"/>
                <w:szCs w:val="28"/>
              </w:rPr>
            </w:pPr>
            <w:r w:rsidRPr="00AB07BB">
              <w:rPr>
                <w:rFonts w:ascii="Tenorite" w:eastAsia="Times New Roman" w:hAnsi="Tenorite"/>
              </w:rPr>
              <w:t>The Creative Pathway is designed for students who are motivated by creative expression and wish to develop their skills, confidence, and independence through a range of artistic, digital, and media-based opportunities. The pathway provides students with meaningful experiences that enable them to explore their interests, develop their talents, and build transferable skills that support both personal fulfilment and future progression opportunities.</w:t>
            </w:r>
          </w:p>
          <w:p w14:paraId="10B1EFEC" w14:textId="77777777" w:rsidR="00FD3F01" w:rsidRPr="00AB07BB" w:rsidRDefault="00FD3F01" w:rsidP="00FD3F0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Students engage in specialist learning within </w:t>
            </w:r>
            <w:r w:rsidRPr="00AB07BB">
              <w:rPr>
                <w:rFonts w:ascii="Tenorite" w:eastAsia="Times New Roman" w:hAnsi="Tenorite" w:cs="Segoe UI"/>
                <w:b/>
                <w:bCs/>
                <w:sz w:val="21"/>
                <w:szCs w:val="21"/>
              </w:rPr>
              <w:t>Art and Design, Information Technology (IT), and Creative Media</w:t>
            </w:r>
            <w:r w:rsidRPr="00AB07BB">
              <w:rPr>
                <w:rFonts w:ascii="Tenorite" w:eastAsia="Times New Roman" w:hAnsi="Tenorite" w:cs="Segoe UI"/>
                <w:sz w:val="21"/>
                <w:szCs w:val="21"/>
              </w:rPr>
              <w:t>, developing practical, technical, and creative skills through a variety of projects and real-life experiences. Learning opportunities enable students to develop confidence, communication, problem-solving, and employability skills whilst applying literacy, numeracy, and digital skills in meaningful and engaging contexts.</w:t>
            </w:r>
          </w:p>
          <w:p w14:paraId="154DDBE5" w14:textId="77777777" w:rsidR="00FD3F01" w:rsidRPr="00AB07BB" w:rsidRDefault="00FD3F01" w:rsidP="00FD3F0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pathway promotes creativity as a vehicle for personal development, wellbeing, community engagement, and future progression. Through project-based learning, enterprise opportunities, community involvement, and exposure to creative and digital industries, students are supported to identify their strengths, develop their aspirations, and explore potential future pathways.</w:t>
            </w:r>
          </w:p>
          <w:p w14:paraId="66F9ABA4" w14:textId="77777777" w:rsidR="00FD3F01" w:rsidRPr="00AB07BB" w:rsidRDefault="00FD3F01" w:rsidP="00FD3F0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Creative Pathway is centred on developing confident, independent individuals who can use their creativity, digital skills, and personal strengths to communicate, contribute to their communities, and achieve their Preparation for Adulthood outcomes.</w:t>
            </w:r>
          </w:p>
          <w:p w14:paraId="133AAF69" w14:textId="77777777" w:rsidR="00FD3F01" w:rsidRPr="00AB07BB" w:rsidRDefault="00FD3F01" w:rsidP="00FD3F01">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Intent:</w:t>
            </w:r>
          </w:p>
          <w:p w14:paraId="4D681A26" w14:textId="77777777" w:rsidR="00FD3F01" w:rsidRPr="00AB07BB" w:rsidRDefault="00FD3F01" w:rsidP="00FD3F01">
            <w:pPr>
              <w:rPr>
                <w:rFonts w:ascii="Tenorite" w:hAnsi="Tenorite"/>
                <w:b/>
                <w:bCs/>
                <w:iCs/>
                <w:color w:val="1F497D" w:themeColor="text2"/>
                <w:sz w:val="28"/>
                <w:szCs w:val="28"/>
              </w:rPr>
            </w:pPr>
            <w:r w:rsidRPr="00AB07BB">
              <w:rPr>
                <w:rFonts w:ascii="Tenorite" w:eastAsia="Times New Roman" w:hAnsi="Tenorite"/>
              </w:rPr>
              <w:t>The Creative Pathway aims to develop students' confidence, creativity, communication, digital skills, and independence through meaningful creative experiences.</w:t>
            </w:r>
          </w:p>
          <w:p w14:paraId="2DBFF6D4" w14:textId="77777777" w:rsidR="00FD3F01" w:rsidRPr="00AB07BB" w:rsidRDefault="00FD3F01" w:rsidP="00FD3F01">
            <w:pPr>
              <w:rPr>
                <w:rFonts w:ascii="Tenorite" w:eastAsia="Times New Roman" w:hAnsi="Tenorite"/>
              </w:rPr>
            </w:pPr>
          </w:p>
          <w:p w14:paraId="386CE062" w14:textId="77777777" w:rsidR="00FD3F01" w:rsidRPr="00AB07BB" w:rsidRDefault="00FD3F01" w:rsidP="00FD3F01">
            <w:pPr>
              <w:rPr>
                <w:rFonts w:ascii="Tenorite" w:eastAsia="Times New Roman" w:hAnsi="Tenorite"/>
              </w:rPr>
            </w:pPr>
            <w:r w:rsidRPr="00AB07BB">
              <w:rPr>
                <w:rFonts w:ascii="Tenorite" w:eastAsia="Times New Roman" w:hAnsi="Tenorite"/>
              </w:rPr>
              <w:t>We intend to:</w:t>
            </w:r>
          </w:p>
          <w:p w14:paraId="43E8E060" w14:textId="77777777" w:rsidR="00FD3F01" w:rsidRPr="00AB07BB" w:rsidRDefault="00FD3F01" w:rsidP="00476936">
            <w:pPr>
              <w:pStyle w:val="ListParagraph"/>
              <w:numPr>
                <w:ilvl w:val="0"/>
                <w:numId w:val="31"/>
              </w:numPr>
              <w:rPr>
                <w:rFonts w:ascii="Tenorite" w:eastAsia="Times New Roman" w:hAnsi="Tenorite"/>
              </w:rPr>
            </w:pPr>
            <w:r w:rsidRPr="00AB07BB">
              <w:rPr>
                <w:rFonts w:ascii="Tenorite" w:eastAsia="Times New Roman" w:hAnsi="Tenorite"/>
              </w:rPr>
              <w:lastRenderedPageBreak/>
              <w:t>Enable students to explore and develop their creative talents and interests.</w:t>
            </w:r>
          </w:p>
          <w:p w14:paraId="381DAAEA"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Develop practical skills in Art and Design, IT, and Creative Media.</w:t>
            </w:r>
          </w:p>
          <w:p w14:paraId="6532A02F"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Build confidence, self-esteem, resilience, and self-expression.</w:t>
            </w:r>
          </w:p>
          <w:p w14:paraId="62381F5C"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Develop communication and social interaction skills through collaborative projects and creative activities.</w:t>
            </w:r>
          </w:p>
          <w:p w14:paraId="1E180908"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Encourage creativity, innovation, and problem-solving.</w:t>
            </w:r>
          </w:p>
          <w:p w14:paraId="1B1F2E02"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Provide opportunities for students to engage with creative, digital, and media-related industries.</w:t>
            </w:r>
          </w:p>
          <w:p w14:paraId="1634BBC0"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Support students to develop transferable employability skills through creative projects and enterprise opportunities.</w:t>
            </w:r>
          </w:p>
          <w:p w14:paraId="001370FF"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Develop students' ability to plan, create, evaluate, and reflect on their work.</w:t>
            </w:r>
          </w:p>
          <w:p w14:paraId="04E29B9D"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Enable students to apply Maths, English, digital, and communication skills within creative contexts.</w:t>
            </w:r>
          </w:p>
          <w:p w14:paraId="047899A0"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Promote independence, self-advocacy, and personal achievement.</w:t>
            </w:r>
          </w:p>
          <w:p w14:paraId="21AA4A1D" w14:textId="77777777" w:rsidR="00645EBE" w:rsidRPr="00AB07BB" w:rsidRDefault="00645EBE" w:rsidP="00476936">
            <w:pPr>
              <w:pStyle w:val="ListParagraph"/>
              <w:numPr>
                <w:ilvl w:val="0"/>
                <w:numId w:val="31"/>
              </w:numPr>
              <w:rPr>
                <w:rFonts w:ascii="Tenorite" w:eastAsia="Times New Roman" w:hAnsi="Tenorite"/>
              </w:rPr>
            </w:pPr>
            <w:r w:rsidRPr="00AB07BB">
              <w:rPr>
                <w:rFonts w:ascii="Tenorite" w:eastAsia="Times New Roman" w:hAnsi="Tenorite" w:cs="Segoe UI"/>
                <w:sz w:val="21"/>
                <w:szCs w:val="21"/>
              </w:rPr>
              <w:t>Support students to identify future aspirations and progression opportunities linked to their interests, strengths, and talents.</w:t>
            </w:r>
          </w:p>
          <w:p w14:paraId="1CEA0AA8" w14:textId="77777777" w:rsidR="00645EBE" w:rsidRPr="00AB07BB" w:rsidRDefault="00645EBE" w:rsidP="00645EBE">
            <w:pPr>
              <w:pStyle w:val="ListParagraph"/>
              <w:rPr>
                <w:rFonts w:ascii="Tenorite" w:eastAsia="Times New Roman" w:hAnsi="Tenorite"/>
              </w:rPr>
            </w:pPr>
          </w:p>
          <w:p w14:paraId="59A7814F" w14:textId="77777777" w:rsidR="00645EBE" w:rsidRPr="00AB07BB" w:rsidRDefault="00645EBE" w:rsidP="00645EBE">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Implementation:</w:t>
            </w:r>
          </w:p>
          <w:p w14:paraId="0A1888F9" w14:textId="77777777" w:rsidR="00645EBE" w:rsidRPr="00AB07BB" w:rsidRDefault="00645EBE" w:rsidP="00645EBE">
            <w:pPr>
              <w:rPr>
                <w:rFonts w:ascii="Tenorite" w:hAnsi="Tenorite"/>
                <w:b/>
                <w:bCs/>
                <w:iCs/>
                <w:color w:val="1F497D" w:themeColor="text2"/>
                <w:sz w:val="28"/>
                <w:szCs w:val="28"/>
              </w:rPr>
            </w:pPr>
            <w:r w:rsidRPr="00AB07BB">
              <w:rPr>
                <w:rFonts w:ascii="Tenorite" w:eastAsia="Times New Roman" w:hAnsi="Tenorite"/>
              </w:rPr>
              <w:t>Learning within the Creative Pathway is delivered through practical and engaging projects that encourage students to explore a range of creative disciplines and apply their skills within real-life contexts.</w:t>
            </w:r>
          </w:p>
          <w:p w14:paraId="6A4B60B1" w14:textId="77777777" w:rsidR="00645EBE" w:rsidRPr="00AB07BB" w:rsidRDefault="00645EBE" w:rsidP="00645EBE">
            <w:pPr>
              <w:rPr>
                <w:rFonts w:ascii="Tenorite" w:eastAsia="Times New Roman" w:hAnsi="Tenorite"/>
              </w:rPr>
            </w:pPr>
          </w:p>
          <w:p w14:paraId="68C954E5" w14:textId="77777777" w:rsidR="00645EBE" w:rsidRPr="00AB07BB" w:rsidRDefault="00645EBE" w:rsidP="00645EBE">
            <w:pPr>
              <w:rPr>
                <w:rFonts w:ascii="Tenorite" w:eastAsia="Times New Roman" w:hAnsi="Tenorite"/>
              </w:rPr>
            </w:pPr>
            <w:r w:rsidRPr="00AB07BB">
              <w:rPr>
                <w:rFonts w:ascii="Tenorite" w:eastAsia="Times New Roman" w:hAnsi="Tenorite"/>
              </w:rPr>
              <w:t>Students have opportunities to:</w:t>
            </w:r>
          </w:p>
          <w:p w14:paraId="0ECAB2EE"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rPr>
              <w:t>Develop creative and technical skills within Art and Design.</w:t>
            </w:r>
          </w:p>
          <w:p w14:paraId="113F10DB"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Explore a range of artistic techniques, materials, processes, and creative practices.</w:t>
            </w:r>
          </w:p>
          <w:p w14:paraId="3B766478"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Develop digital skills through Information Technology projects and activities.</w:t>
            </w:r>
          </w:p>
          <w:p w14:paraId="47F9314D"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Create and edit digital content using a range of software and technology.</w:t>
            </w:r>
          </w:p>
          <w:p w14:paraId="3DE52B6B"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Explore Creative Media through photography, film, digital design, content creation, and multimedia projects.</w:t>
            </w:r>
          </w:p>
          <w:p w14:paraId="1BBF768C"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Participate in enterprise projects involving the design, creation, marketing, and presentation of products and services.</w:t>
            </w:r>
          </w:p>
          <w:p w14:paraId="1B33A810"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Contribute to college and community exhibitions, displays, events, and projects.</w:t>
            </w:r>
          </w:p>
          <w:p w14:paraId="27C32111"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Work collaboratively with peers to plan and deliver creative outcomes.</w:t>
            </w:r>
          </w:p>
          <w:p w14:paraId="03D845F2"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Engage with employers, visitors, artists, digital professionals, and community partners.</w:t>
            </w:r>
          </w:p>
          <w:p w14:paraId="1B00144E"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Apply Maths, English, communication, and problem-solving skills in meaningful creative contexts.</w:t>
            </w:r>
          </w:p>
          <w:p w14:paraId="6D17C16F"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Develop employability skills including teamwork, organisation, responsibility, time management, and project planning.</w:t>
            </w:r>
          </w:p>
          <w:p w14:paraId="4364BC01" w14:textId="77777777" w:rsidR="00645EBE" w:rsidRPr="00AB07BB" w:rsidRDefault="00645EBE" w:rsidP="00476936">
            <w:pPr>
              <w:pStyle w:val="ListParagraph"/>
              <w:numPr>
                <w:ilvl w:val="0"/>
                <w:numId w:val="32"/>
              </w:numPr>
              <w:rPr>
                <w:rFonts w:ascii="Tenorite" w:eastAsia="Times New Roman" w:hAnsi="Tenorite"/>
              </w:rPr>
            </w:pPr>
            <w:r w:rsidRPr="00AB07BB">
              <w:rPr>
                <w:rFonts w:ascii="Tenorite" w:eastAsia="Times New Roman" w:hAnsi="Tenorite" w:cs="Segoe UI"/>
                <w:sz w:val="21"/>
                <w:szCs w:val="21"/>
              </w:rPr>
              <w:t>Reflect on and evaluate their progress to identify future goals and aspirations.</w:t>
            </w:r>
          </w:p>
          <w:p w14:paraId="37E3FD13" w14:textId="77777777" w:rsidR="00197E50" w:rsidRPr="00AB07BB" w:rsidRDefault="00197E50" w:rsidP="00197E50">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Learning is personalised to reflect each student's strengths, interests, support needs, and </w:t>
            </w:r>
            <w:proofErr w:type="gramStart"/>
            <w:r w:rsidRPr="00AB07BB">
              <w:rPr>
                <w:rFonts w:ascii="Tenorite" w:eastAsia="Times New Roman" w:hAnsi="Tenorite" w:cs="Segoe UI"/>
                <w:sz w:val="21"/>
                <w:szCs w:val="21"/>
              </w:rPr>
              <w:t>long term</w:t>
            </w:r>
            <w:proofErr w:type="gramEnd"/>
            <w:r w:rsidRPr="00AB07BB">
              <w:rPr>
                <w:rFonts w:ascii="Tenorite" w:eastAsia="Times New Roman" w:hAnsi="Tenorite" w:cs="Segoe UI"/>
                <w:sz w:val="21"/>
                <w:szCs w:val="21"/>
              </w:rPr>
              <w:t xml:space="preserve"> outcomes, ensuring that creativity becomes a meaningful vehicle for achieving Preparation for Adulthood outcomes.</w:t>
            </w:r>
          </w:p>
          <w:p w14:paraId="4070A6AE" w14:textId="77777777" w:rsidR="00197E50" w:rsidRPr="00AB07BB" w:rsidRDefault="00197E50" w:rsidP="00197E50">
            <w:pPr>
              <w:spacing w:before="100" w:beforeAutospacing="1" w:after="100" w:afterAutospacing="1" w:line="300" w:lineRule="atLeast"/>
              <w:outlineLvl w:val="1"/>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Key Skills and Learning Outcomes</w:t>
            </w:r>
          </w:p>
          <w:p w14:paraId="3CB746D0" w14:textId="77777777" w:rsidR="00197E50" w:rsidRPr="00AB07BB" w:rsidRDefault="00197E50" w:rsidP="00197E50">
            <w:pPr>
              <w:rPr>
                <w:rFonts w:ascii="Tenorite" w:eastAsia="Times New Roman" w:hAnsi="Tenorite"/>
              </w:rPr>
            </w:pPr>
            <w:r w:rsidRPr="00AB07BB">
              <w:rPr>
                <w:rFonts w:ascii="Tenorite" w:eastAsia="Times New Roman" w:hAnsi="Tenorite"/>
              </w:rPr>
              <w:t>Students following the Creative Pathway will develop skills in:</w:t>
            </w:r>
          </w:p>
          <w:p w14:paraId="5E247F17"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rPr>
              <w:t>Art and Design techniques and creative processes.</w:t>
            </w:r>
          </w:p>
          <w:p w14:paraId="392C73EA"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Digital literacy and Information Technology skills.</w:t>
            </w:r>
          </w:p>
          <w:p w14:paraId="7967BAAF"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Creative Media production and content creation.</w:t>
            </w:r>
          </w:p>
          <w:p w14:paraId="1B71D43F"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Creative thinking and problem-solving.</w:t>
            </w:r>
          </w:p>
          <w:p w14:paraId="78E83459"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lastRenderedPageBreak/>
              <w:t>Communication and self-expression.</w:t>
            </w:r>
          </w:p>
          <w:p w14:paraId="7F2D34C3"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Confidence and self-advocacy.</w:t>
            </w:r>
          </w:p>
          <w:p w14:paraId="044E158E"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Collaboration and teamwork.</w:t>
            </w:r>
          </w:p>
          <w:p w14:paraId="429D8DAD"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Planning and organisation.</w:t>
            </w:r>
          </w:p>
          <w:p w14:paraId="3150FC51"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Project management.</w:t>
            </w:r>
          </w:p>
          <w:p w14:paraId="0AEC7A6F"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Enterprise and customer engagement.</w:t>
            </w:r>
          </w:p>
          <w:p w14:paraId="2D21A0FC"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Decision-making and independence.</w:t>
            </w:r>
          </w:p>
          <w:p w14:paraId="7E29A0E9"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Resilience and adaptability.</w:t>
            </w:r>
          </w:p>
          <w:p w14:paraId="1E0F01C8"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Functional application of Maths and English.</w:t>
            </w:r>
          </w:p>
          <w:p w14:paraId="40C4284D"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Community participation and social engagement.</w:t>
            </w:r>
          </w:p>
          <w:p w14:paraId="404AF939" w14:textId="77777777" w:rsidR="00197E50" w:rsidRPr="00AB07BB" w:rsidRDefault="00197E50" w:rsidP="00476936">
            <w:pPr>
              <w:pStyle w:val="ListParagraph"/>
              <w:numPr>
                <w:ilvl w:val="0"/>
                <w:numId w:val="33"/>
              </w:numPr>
              <w:rPr>
                <w:rFonts w:ascii="Tenorite" w:eastAsia="Times New Roman" w:hAnsi="Tenorite"/>
              </w:rPr>
            </w:pPr>
            <w:r w:rsidRPr="00AB07BB">
              <w:rPr>
                <w:rFonts w:ascii="Tenorite" w:eastAsia="Times New Roman" w:hAnsi="Tenorite" w:cs="Segoe UI"/>
                <w:sz w:val="21"/>
                <w:szCs w:val="21"/>
              </w:rPr>
              <w:t>Reflective practice and personal development.</w:t>
            </w:r>
          </w:p>
          <w:p w14:paraId="03DA6E3E" w14:textId="77777777" w:rsidR="001A28EF" w:rsidRPr="00AB07BB" w:rsidRDefault="001A28EF" w:rsidP="001A28EF">
            <w:pPr>
              <w:rPr>
                <w:rFonts w:ascii="Tenorite" w:eastAsia="Times New Roman" w:hAnsi="Tenorite"/>
              </w:rPr>
            </w:pPr>
          </w:p>
          <w:p w14:paraId="02D458AA" w14:textId="77777777" w:rsidR="001A28EF" w:rsidRPr="00AB07BB" w:rsidRDefault="001A28EF" w:rsidP="001A28EF">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Progression Route</w:t>
            </w:r>
          </w:p>
          <w:p w14:paraId="275A3592" w14:textId="77777777" w:rsidR="001A28EF" w:rsidRPr="00AB07BB" w:rsidRDefault="001A28EF" w:rsidP="001A28EF">
            <w:pPr>
              <w:rPr>
                <w:rFonts w:ascii="Tenorite" w:hAnsi="Tenorite"/>
                <w:b/>
                <w:bCs/>
                <w:iCs/>
                <w:color w:val="1F497D" w:themeColor="text2"/>
                <w:sz w:val="28"/>
                <w:szCs w:val="28"/>
              </w:rPr>
            </w:pPr>
            <w:r w:rsidRPr="00AB07BB">
              <w:rPr>
                <w:rFonts w:ascii="Tenorite" w:eastAsia="Times New Roman" w:hAnsi="Tenorite"/>
              </w:rPr>
              <w:t>Students completing the Creative Pathway may progress to:</w:t>
            </w:r>
          </w:p>
          <w:p w14:paraId="4AC5EFC6" w14:textId="77777777" w:rsidR="001A28EF" w:rsidRPr="00AB07BB" w:rsidRDefault="001A28EF" w:rsidP="00476936">
            <w:pPr>
              <w:numPr>
                <w:ilvl w:val="0"/>
                <w:numId w:val="1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Further education in Art, Design, IT, Media, or other vocational subjects.</w:t>
            </w:r>
          </w:p>
          <w:p w14:paraId="268C664C" w14:textId="77777777" w:rsidR="001A28EF" w:rsidRPr="00AB07BB" w:rsidRDefault="001A28EF" w:rsidP="00476936">
            <w:pPr>
              <w:numPr>
                <w:ilvl w:val="0"/>
                <w:numId w:val="1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Specialist creative or digital skills courses.</w:t>
            </w:r>
          </w:p>
          <w:p w14:paraId="733D27DB" w14:textId="77777777" w:rsidR="001A28EF" w:rsidRPr="00AB07BB" w:rsidRDefault="001A28EF" w:rsidP="00476936">
            <w:pPr>
              <w:numPr>
                <w:ilvl w:val="0"/>
                <w:numId w:val="1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Employment within creative, digital, retail, hospitality, media, or community sectors.</w:t>
            </w:r>
          </w:p>
          <w:p w14:paraId="0C2EE9E2" w14:textId="77777777" w:rsidR="001A28EF" w:rsidRPr="00AB07BB" w:rsidRDefault="001A28EF" w:rsidP="00476936">
            <w:pPr>
              <w:numPr>
                <w:ilvl w:val="0"/>
                <w:numId w:val="1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employment opportunities.</w:t>
            </w:r>
          </w:p>
          <w:p w14:paraId="7ECF372C" w14:textId="77777777" w:rsidR="001A28EF" w:rsidRPr="00AB07BB" w:rsidRDefault="001A28EF" w:rsidP="00476936">
            <w:pPr>
              <w:numPr>
                <w:ilvl w:val="0"/>
                <w:numId w:val="1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Volunteering within arts, culture, media, or community organisations.</w:t>
            </w:r>
          </w:p>
          <w:p w14:paraId="6E849C66" w14:textId="77777777" w:rsidR="001A28EF" w:rsidRPr="00AB07BB" w:rsidRDefault="001A28EF" w:rsidP="00476936">
            <w:pPr>
              <w:numPr>
                <w:ilvl w:val="0"/>
                <w:numId w:val="1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Enterprise and self-employment opportunities.</w:t>
            </w:r>
          </w:p>
          <w:p w14:paraId="3E1C9B8D" w14:textId="77777777" w:rsidR="001A28EF" w:rsidRPr="00AB07BB" w:rsidRDefault="001A28EF" w:rsidP="00476936">
            <w:pPr>
              <w:numPr>
                <w:ilvl w:val="0"/>
                <w:numId w:val="1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Community-based projects and activities.</w:t>
            </w:r>
          </w:p>
          <w:p w14:paraId="7185C0E8" w14:textId="1E29D9FF" w:rsidR="008E69BD" w:rsidRPr="00AB07BB" w:rsidRDefault="001A28EF" w:rsidP="00476936">
            <w:pPr>
              <w:numPr>
                <w:ilvl w:val="0"/>
                <w:numId w:val="17"/>
              </w:numPr>
              <w:spacing w:before="100" w:beforeAutospacing="1" w:after="100" w:afterAutospacing="1" w:line="300" w:lineRule="atLeast"/>
              <w:rPr>
                <w:rStyle w:val="Emphasis"/>
                <w:rFonts w:ascii="Tenorite" w:eastAsia="Times New Roman" w:hAnsi="Tenorite" w:cs="Segoe UI"/>
                <w:iCs w:val="0"/>
                <w:color w:val="auto"/>
                <w:sz w:val="21"/>
                <w:szCs w:val="21"/>
              </w:rPr>
            </w:pPr>
            <w:r w:rsidRPr="00AB07BB">
              <w:rPr>
                <w:rFonts w:ascii="Tenorite" w:eastAsia="Times New Roman" w:hAnsi="Tenorite" w:cs="Segoe UI"/>
                <w:sz w:val="21"/>
                <w:szCs w:val="21"/>
              </w:rPr>
              <w:t>Independent living and wider Preparation for Adulthood pathways.</w:t>
            </w:r>
          </w:p>
        </w:tc>
      </w:tr>
      <w:tr w:rsidR="000F54F6" w:rsidRPr="00AB07BB" w14:paraId="0BA2F900" w14:textId="77777777" w:rsidTr="00DA0E8B">
        <w:tc>
          <w:tcPr>
            <w:tcW w:w="9050" w:type="dxa"/>
          </w:tcPr>
          <w:p w14:paraId="71BA1ACC" w14:textId="65B3A411" w:rsidR="000F54F6" w:rsidRPr="00AB07BB" w:rsidRDefault="00F703A2" w:rsidP="00FD3F01">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lastRenderedPageBreak/>
              <w:t xml:space="preserve">16. </w:t>
            </w:r>
            <w:r w:rsidR="0028301A" w:rsidRPr="00AB07BB">
              <w:rPr>
                <w:rStyle w:val="Emphasis"/>
                <w:rFonts w:ascii="Tenorite" w:hAnsi="Tenorite"/>
                <w:b/>
                <w:bCs/>
                <w:color w:val="1F497D" w:themeColor="text2"/>
                <w:sz w:val="28"/>
                <w:szCs w:val="28"/>
              </w:rPr>
              <w:t>Curriculum Structure and Organisation – WORK TEAM</w:t>
            </w:r>
          </w:p>
        </w:tc>
      </w:tr>
      <w:tr w:rsidR="000F54F6" w:rsidRPr="00AB07BB" w14:paraId="47A7828B" w14:textId="77777777" w:rsidTr="00DA0E8B">
        <w:tc>
          <w:tcPr>
            <w:tcW w:w="9050" w:type="dxa"/>
          </w:tcPr>
          <w:p w14:paraId="45E4A9F0" w14:textId="77777777" w:rsidR="00F86EA9" w:rsidRPr="00AB07BB" w:rsidRDefault="00F86EA9" w:rsidP="00F86EA9">
            <w:pPr>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t>Overview:</w:t>
            </w:r>
          </w:p>
          <w:p w14:paraId="70583B58" w14:textId="77777777" w:rsidR="00F86EA9" w:rsidRPr="00AB07BB" w:rsidRDefault="00F86EA9" w:rsidP="00F86EA9">
            <w:pPr>
              <w:rPr>
                <w:rStyle w:val="Emphasis"/>
                <w:rFonts w:ascii="Tenorite" w:hAnsi="Tenorite"/>
                <w:b/>
                <w:bCs/>
                <w:color w:val="1F497D" w:themeColor="text2"/>
                <w:sz w:val="28"/>
                <w:szCs w:val="28"/>
              </w:rPr>
            </w:pPr>
          </w:p>
          <w:p w14:paraId="03E99309" w14:textId="77777777" w:rsidR="00F86EA9" w:rsidRPr="00AB07BB" w:rsidRDefault="00F86EA9" w:rsidP="00F86EA9">
            <w:pPr>
              <w:rPr>
                <w:rFonts w:ascii="Tenorite" w:hAnsi="Tenorite" w:cs="Arial MT Pro"/>
                <w:color w:val="000000"/>
                <w:sz w:val="24"/>
                <w:szCs w:val="24"/>
              </w:rPr>
            </w:pPr>
            <w:r w:rsidRPr="00AB07BB">
              <w:rPr>
                <w:rFonts w:ascii="Tenorite" w:hAnsi="Tenorite" w:cs="Arial MT Pro"/>
                <w:color w:val="000000"/>
                <w:sz w:val="24"/>
                <w:szCs w:val="24"/>
              </w:rPr>
              <w:t>This pathway involves preparation for the future opportunities, responsibilities, and experiences of adulthood and volunteering/ work-life. The pathway aims to facilitate the transition from college to training, employment and/ or volunteering.  The pathway provides learners with a wide range of experiences to help them to make informed choices for their futures, as well as the opportunity to reflect and develop transferable workplace skills and behaviours.</w:t>
            </w:r>
          </w:p>
          <w:p w14:paraId="32BA81AF" w14:textId="77777777" w:rsidR="00F86EA9" w:rsidRPr="00AB07BB" w:rsidRDefault="00F86EA9" w:rsidP="00F86EA9">
            <w:pPr>
              <w:rPr>
                <w:rFonts w:ascii="Tenorite" w:hAnsi="Tenorite" w:cs="Arial MT Pro"/>
                <w:color w:val="000000"/>
                <w:sz w:val="24"/>
                <w:szCs w:val="24"/>
              </w:rPr>
            </w:pPr>
          </w:p>
          <w:p w14:paraId="380DE001" w14:textId="77777777" w:rsidR="00F86EA9" w:rsidRPr="00AB07BB" w:rsidRDefault="00F86EA9" w:rsidP="00F86EA9">
            <w:pPr>
              <w:rPr>
                <w:rFonts w:ascii="Tenorite" w:hAnsi="Tenorite" w:cs="Arial"/>
                <w:b/>
                <w:bCs/>
                <w:color w:val="002060"/>
                <w:sz w:val="28"/>
                <w:szCs w:val="28"/>
              </w:rPr>
            </w:pPr>
            <w:r w:rsidRPr="00AB07BB">
              <w:rPr>
                <w:rFonts w:ascii="Tenorite" w:hAnsi="Tenorite" w:cs="Arial"/>
                <w:b/>
                <w:bCs/>
                <w:color w:val="002060"/>
                <w:sz w:val="28"/>
                <w:szCs w:val="28"/>
              </w:rPr>
              <w:t>Intent:</w:t>
            </w:r>
          </w:p>
          <w:p w14:paraId="07576081" w14:textId="77777777" w:rsidR="00F86EA9" w:rsidRPr="00AB07BB" w:rsidRDefault="00F86EA9" w:rsidP="00F86EA9">
            <w:pPr>
              <w:rPr>
                <w:rFonts w:ascii="Tenorite" w:hAnsi="Tenorite" w:cs="Arial"/>
                <w:sz w:val="24"/>
                <w:szCs w:val="24"/>
              </w:rPr>
            </w:pPr>
            <w:r w:rsidRPr="00AB07BB">
              <w:rPr>
                <w:rFonts w:ascii="Tenorite" w:hAnsi="Tenorite" w:cs="Arial"/>
                <w:sz w:val="24"/>
                <w:szCs w:val="24"/>
              </w:rPr>
              <w:t>For learners whom Employment is their primary aim; college programmes may include a combination of opportunities across the curriculum with outcomes from each activity that focus on the specific skills they need to succeed in work.</w:t>
            </w:r>
          </w:p>
          <w:p w14:paraId="3E1DFC0C" w14:textId="77777777" w:rsidR="00F86EA9" w:rsidRPr="00AB07BB" w:rsidRDefault="00F86EA9" w:rsidP="00F86EA9">
            <w:pPr>
              <w:rPr>
                <w:rFonts w:ascii="Tenorite" w:hAnsi="Tenorite" w:cs="Arial"/>
                <w:sz w:val="24"/>
                <w:szCs w:val="24"/>
              </w:rPr>
            </w:pPr>
            <w:r w:rsidRPr="00AB07BB">
              <w:rPr>
                <w:rFonts w:ascii="Tenorite" w:hAnsi="Tenorite" w:cs="Arial"/>
                <w:sz w:val="24"/>
                <w:szCs w:val="24"/>
              </w:rPr>
              <w:t>For those learners interested in setting up their own business the college provides the opportunity to explore and develop skills in micro-enterprise through individual projects and development of business skills.</w:t>
            </w:r>
          </w:p>
          <w:p w14:paraId="1F5B2144" w14:textId="77777777" w:rsidR="00F86EA9" w:rsidRPr="00AB07BB" w:rsidRDefault="00F86EA9" w:rsidP="00F86EA9">
            <w:pPr>
              <w:rPr>
                <w:rFonts w:ascii="Tenorite" w:hAnsi="Tenorite" w:cs="Arial"/>
                <w:sz w:val="24"/>
                <w:szCs w:val="24"/>
              </w:rPr>
            </w:pPr>
            <w:r w:rsidRPr="00AB07BB">
              <w:rPr>
                <w:rFonts w:ascii="Tenorite" w:hAnsi="Tenorite" w:cs="Arial"/>
                <w:sz w:val="24"/>
                <w:szCs w:val="24"/>
              </w:rPr>
              <w:t>The recent development of supported internships facilitates the transition into paid work opportunities. This is an area that the college continues to expand building on the success of the previous year.</w:t>
            </w:r>
          </w:p>
          <w:p w14:paraId="0617FD6E" w14:textId="77777777" w:rsidR="00F86EA9" w:rsidRPr="00AB07BB" w:rsidRDefault="00F86EA9" w:rsidP="00F86EA9">
            <w:pPr>
              <w:pStyle w:val="Heading2"/>
              <w:numPr>
                <w:ilvl w:val="0"/>
                <w:numId w:val="0"/>
              </w:numPr>
              <w:rPr>
                <w:rFonts w:ascii="Tenorite" w:hAnsi="Tenorite"/>
                <w:b w:val="0"/>
                <w:bCs w:val="0"/>
                <w:color w:val="002060"/>
                <w:sz w:val="28"/>
                <w:szCs w:val="28"/>
              </w:rPr>
            </w:pPr>
            <w:r w:rsidRPr="00AB07BB">
              <w:rPr>
                <w:rFonts w:ascii="Tenorite" w:hAnsi="Tenorite"/>
                <w:color w:val="002060"/>
                <w:sz w:val="28"/>
                <w:szCs w:val="28"/>
              </w:rPr>
              <w:lastRenderedPageBreak/>
              <w:t>Implementation:</w:t>
            </w:r>
          </w:p>
          <w:p w14:paraId="616222A0" w14:textId="77777777" w:rsidR="00F86EA9" w:rsidRPr="00AB07BB" w:rsidRDefault="00F86EA9" w:rsidP="00F86EA9">
            <w:pPr>
              <w:pStyle w:val="Heading2"/>
              <w:numPr>
                <w:ilvl w:val="0"/>
                <w:numId w:val="0"/>
              </w:numPr>
              <w:ind w:left="576" w:hanging="576"/>
              <w:rPr>
                <w:rFonts w:ascii="Tenorite" w:hAnsi="Tenorite"/>
                <w:b w:val="0"/>
                <w:bCs w:val="0"/>
                <w:color w:val="002060"/>
                <w:sz w:val="28"/>
                <w:szCs w:val="28"/>
              </w:rPr>
            </w:pPr>
            <w:r w:rsidRPr="00AB07BB">
              <w:rPr>
                <w:rFonts w:ascii="Tenorite" w:hAnsi="Tenorite"/>
                <w:color w:val="002060"/>
                <w:sz w:val="28"/>
                <w:szCs w:val="28"/>
              </w:rPr>
              <w:t>Key skills and learning outcomes</w:t>
            </w:r>
          </w:p>
          <w:p w14:paraId="0CD740C6"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Improved communication for the workplace</w:t>
            </w:r>
          </w:p>
          <w:p w14:paraId="38DCADF1"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Understanding of Health and Safety in the workplace</w:t>
            </w:r>
          </w:p>
          <w:p w14:paraId="0509D15E"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Able to complete a range of tasks to a high standard</w:t>
            </w:r>
          </w:p>
          <w:p w14:paraId="64B1BC51"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Able to follow workplace routines and disciplines</w:t>
            </w:r>
          </w:p>
          <w:p w14:paraId="11925FF9"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Improved time management skills</w:t>
            </w:r>
          </w:p>
          <w:p w14:paraId="37788031"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Improved finance and budgeting skills</w:t>
            </w:r>
          </w:p>
          <w:p w14:paraId="24DA9C23"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Ability to work independently and within a team</w:t>
            </w:r>
          </w:p>
          <w:p w14:paraId="71A4B75D"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To be able to use functional Maths, English and IT in the workplace</w:t>
            </w:r>
          </w:p>
          <w:p w14:paraId="571B6405"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To be able to manage work environments (social and sensory)</w:t>
            </w:r>
          </w:p>
          <w:p w14:paraId="50D8E9C2"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To travel to and from work with increased independence</w:t>
            </w:r>
          </w:p>
          <w:p w14:paraId="2C8C9E6E"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 xml:space="preserve">To be able to manage </w:t>
            </w:r>
            <w:proofErr w:type="gramStart"/>
            <w:r w:rsidRPr="00AB07BB">
              <w:rPr>
                <w:rFonts w:ascii="Tenorite" w:hAnsi="Tenorite"/>
                <w:sz w:val="24"/>
                <w:szCs w:val="24"/>
              </w:rPr>
              <w:t>break-times</w:t>
            </w:r>
            <w:proofErr w:type="gramEnd"/>
          </w:p>
          <w:p w14:paraId="29A6AB78" w14:textId="77777777" w:rsidR="00F86EA9" w:rsidRPr="00AB07BB" w:rsidRDefault="00F86EA9" w:rsidP="00476936">
            <w:pPr>
              <w:pStyle w:val="ListParagraph"/>
              <w:numPr>
                <w:ilvl w:val="0"/>
                <w:numId w:val="3"/>
              </w:numPr>
              <w:spacing w:after="180"/>
              <w:rPr>
                <w:rFonts w:ascii="Tenorite" w:hAnsi="Tenorite"/>
                <w:sz w:val="24"/>
                <w:szCs w:val="24"/>
              </w:rPr>
            </w:pPr>
            <w:r w:rsidRPr="00AB07BB">
              <w:rPr>
                <w:rFonts w:ascii="Tenorite" w:hAnsi="Tenorite"/>
                <w:sz w:val="24"/>
                <w:szCs w:val="24"/>
              </w:rPr>
              <w:t>Where relevant, to achieve work-based qualifications</w:t>
            </w:r>
          </w:p>
          <w:p w14:paraId="04A04A25" w14:textId="77777777" w:rsidR="00A0691B" w:rsidRPr="00AB07BB" w:rsidRDefault="00A0691B" w:rsidP="00A0691B">
            <w:pPr>
              <w:pStyle w:val="Heading2"/>
              <w:numPr>
                <w:ilvl w:val="0"/>
                <w:numId w:val="0"/>
              </w:numPr>
              <w:spacing w:before="0"/>
              <w:ind w:left="576" w:hanging="576"/>
              <w:rPr>
                <w:rFonts w:ascii="Tenorite" w:hAnsi="Tenorite"/>
                <w:b w:val="0"/>
                <w:bCs w:val="0"/>
                <w:color w:val="002060"/>
                <w:sz w:val="28"/>
                <w:szCs w:val="28"/>
              </w:rPr>
            </w:pPr>
            <w:r w:rsidRPr="00AB07BB">
              <w:rPr>
                <w:rFonts w:ascii="Tenorite" w:hAnsi="Tenorite"/>
                <w:color w:val="002060"/>
                <w:sz w:val="28"/>
                <w:szCs w:val="28"/>
              </w:rPr>
              <w:t>Examples of employability skills development activities</w:t>
            </w:r>
          </w:p>
          <w:p w14:paraId="144912FC" w14:textId="77777777" w:rsidR="00A0691B" w:rsidRPr="00AB07BB" w:rsidRDefault="00A0691B" w:rsidP="00476936">
            <w:pPr>
              <w:pStyle w:val="ListParagraph"/>
              <w:numPr>
                <w:ilvl w:val="0"/>
                <w:numId w:val="4"/>
              </w:numPr>
              <w:spacing w:line="259" w:lineRule="auto"/>
              <w:rPr>
                <w:rFonts w:ascii="Tenorite" w:hAnsi="Tenorite" w:cstheme="minorHAnsi"/>
                <w:sz w:val="24"/>
                <w:szCs w:val="24"/>
              </w:rPr>
            </w:pPr>
            <w:r w:rsidRPr="00AB07BB">
              <w:rPr>
                <w:rStyle w:val="Emphasis"/>
                <w:rFonts w:ascii="Tenorite" w:hAnsi="Tenorite" w:cstheme="minorHAnsi"/>
                <w:bCs/>
                <w:color w:val="auto"/>
                <w:sz w:val="24"/>
                <w:szCs w:val="24"/>
              </w:rPr>
              <w:t>College based sessions:</w:t>
            </w:r>
            <w:r w:rsidRPr="00AB07BB">
              <w:rPr>
                <w:rStyle w:val="Emphasis"/>
                <w:rFonts w:ascii="Tenorite" w:hAnsi="Tenorite" w:cstheme="minorHAnsi"/>
                <w:b/>
                <w:color w:val="auto"/>
                <w:sz w:val="24"/>
                <w:szCs w:val="24"/>
              </w:rPr>
              <w:t xml:space="preserve"> </w:t>
            </w:r>
            <w:r w:rsidRPr="00AB07BB">
              <w:rPr>
                <w:rFonts w:ascii="Tenorite" w:hAnsi="Tenorite" w:cstheme="minorHAnsi"/>
                <w:sz w:val="24"/>
                <w:szCs w:val="24"/>
              </w:rPr>
              <w:t>Woodwork &amp; product design, assembly, catering enterprise, business enterprise</w:t>
            </w:r>
          </w:p>
          <w:p w14:paraId="526A0119" w14:textId="77777777" w:rsidR="00A0691B" w:rsidRPr="00AB07BB" w:rsidRDefault="00A0691B" w:rsidP="00476936">
            <w:pPr>
              <w:pStyle w:val="ListParagraph"/>
              <w:numPr>
                <w:ilvl w:val="0"/>
                <w:numId w:val="4"/>
              </w:numPr>
              <w:spacing w:line="259" w:lineRule="auto"/>
              <w:rPr>
                <w:rFonts w:ascii="Tenorite" w:hAnsi="Tenorite" w:cstheme="minorHAnsi"/>
                <w:sz w:val="24"/>
                <w:szCs w:val="24"/>
              </w:rPr>
            </w:pPr>
            <w:r w:rsidRPr="00AB07BB">
              <w:rPr>
                <w:rStyle w:val="Emphasis"/>
                <w:rFonts w:ascii="Tenorite" w:hAnsi="Tenorite" w:cstheme="minorHAnsi"/>
                <w:color w:val="auto"/>
                <w:sz w:val="24"/>
                <w:szCs w:val="24"/>
              </w:rPr>
              <w:t xml:space="preserve">Voluntary work: </w:t>
            </w:r>
            <w:r w:rsidRPr="00AB07BB">
              <w:rPr>
                <w:rFonts w:ascii="Tenorite" w:hAnsi="Tenorite" w:cstheme="minorHAnsi"/>
                <w:sz w:val="24"/>
                <w:szCs w:val="24"/>
              </w:rPr>
              <w:t>Conservation and grounds work, farming &amp; animal care, animal sanctuary, Duke of Edinburgh</w:t>
            </w:r>
          </w:p>
          <w:p w14:paraId="47B8F4B9" w14:textId="77777777" w:rsidR="00A0691B" w:rsidRPr="00AB07BB" w:rsidRDefault="00A0691B" w:rsidP="00476936">
            <w:pPr>
              <w:pStyle w:val="ListParagraph"/>
              <w:numPr>
                <w:ilvl w:val="0"/>
                <w:numId w:val="4"/>
              </w:numPr>
              <w:spacing w:line="259" w:lineRule="auto"/>
              <w:rPr>
                <w:rFonts w:ascii="Tenorite" w:hAnsi="Tenorite" w:cstheme="minorHAnsi"/>
                <w:sz w:val="24"/>
                <w:szCs w:val="24"/>
              </w:rPr>
            </w:pPr>
            <w:r w:rsidRPr="00AB07BB">
              <w:rPr>
                <w:rStyle w:val="Emphasis"/>
                <w:rFonts w:ascii="Tenorite" w:hAnsi="Tenorite" w:cstheme="minorHAnsi"/>
                <w:color w:val="auto"/>
                <w:sz w:val="24"/>
                <w:szCs w:val="24"/>
              </w:rPr>
              <w:t xml:space="preserve">Work placements (college led): </w:t>
            </w:r>
            <w:r w:rsidRPr="00AB07BB">
              <w:rPr>
                <w:rFonts w:ascii="Tenorite" w:hAnsi="Tenorite" w:cstheme="minorHAnsi"/>
                <w:sz w:val="24"/>
                <w:szCs w:val="24"/>
              </w:rPr>
              <w:t xml:space="preserve">Aynsley Tea Rooms, Rugeley School, Berry Hill Retirement Village </w:t>
            </w:r>
          </w:p>
          <w:p w14:paraId="1D91327A" w14:textId="77777777" w:rsidR="00A0691B" w:rsidRPr="00AB07BB" w:rsidRDefault="00A0691B" w:rsidP="00476936">
            <w:pPr>
              <w:pStyle w:val="ListParagraph"/>
              <w:numPr>
                <w:ilvl w:val="0"/>
                <w:numId w:val="4"/>
              </w:numPr>
              <w:spacing w:line="259" w:lineRule="auto"/>
              <w:rPr>
                <w:rFonts w:ascii="Tenorite" w:hAnsi="Tenorite" w:cstheme="minorHAnsi"/>
                <w:sz w:val="24"/>
                <w:szCs w:val="24"/>
              </w:rPr>
            </w:pPr>
            <w:r w:rsidRPr="00AB07BB">
              <w:rPr>
                <w:rStyle w:val="Emphasis"/>
                <w:rFonts w:ascii="Tenorite" w:hAnsi="Tenorite" w:cstheme="minorHAnsi"/>
                <w:color w:val="auto"/>
                <w:sz w:val="24"/>
                <w:szCs w:val="24"/>
              </w:rPr>
              <w:t xml:space="preserve">Work placements (individual): </w:t>
            </w:r>
            <w:r w:rsidRPr="00AB07BB">
              <w:rPr>
                <w:rFonts w:ascii="Tenorite" w:hAnsi="Tenorite" w:cstheme="minorHAnsi"/>
                <w:sz w:val="24"/>
                <w:szCs w:val="24"/>
              </w:rPr>
              <w:t xml:space="preserve">Geek Retreat, </w:t>
            </w:r>
            <w:proofErr w:type="spellStart"/>
            <w:r w:rsidRPr="00AB07BB">
              <w:rPr>
                <w:rFonts w:ascii="Tenorite" w:hAnsi="Tenorite" w:cstheme="minorHAnsi"/>
                <w:sz w:val="24"/>
                <w:szCs w:val="24"/>
              </w:rPr>
              <w:t>Deeset</w:t>
            </w:r>
            <w:proofErr w:type="spellEnd"/>
            <w:r w:rsidRPr="00AB07BB">
              <w:rPr>
                <w:rFonts w:ascii="Tenorite" w:hAnsi="Tenorite" w:cstheme="minorHAnsi"/>
                <w:sz w:val="24"/>
                <w:szCs w:val="24"/>
              </w:rPr>
              <w:t>, bespoke opportunities to meet need</w:t>
            </w:r>
          </w:p>
          <w:p w14:paraId="664A40EB" w14:textId="77777777" w:rsidR="00A0691B" w:rsidRPr="00AB07BB" w:rsidRDefault="00A0691B" w:rsidP="00476936">
            <w:pPr>
              <w:pStyle w:val="ListParagraph"/>
              <w:numPr>
                <w:ilvl w:val="0"/>
                <w:numId w:val="4"/>
              </w:numPr>
              <w:spacing w:line="259" w:lineRule="auto"/>
              <w:rPr>
                <w:rStyle w:val="Emphasis"/>
                <w:rFonts w:ascii="Tenorite" w:hAnsi="Tenorite" w:cstheme="minorHAnsi"/>
                <w:color w:val="auto"/>
                <w:sz w:val="24"/>
                <w:szCs w:val="24"/>
              </w:rPr>
            </w:pPr>
            <w:r w:rsidRPr="00AB07BB">
              <w:rPr>
                <w:rStyle w:val="Emphasis"/>
                <w:rFonts w:ascii="Tenorite" w:hAnsi="Tenorite" w:cstheme="minorHAnsi"/>
                <w:color w:val="auto"/>
                <w:sz w:val="24"/>
                <w:szCs w:val="24"/>
              </w:rPr>
              <w:t>Internships: Berry Hill Retirement Village, Brewers Fayre, IAE</w:t>
            </w:r>
          </w:p>
          <w:p w14:paraId="49A965F7" w14:textId="77777777" w:rsidR="00A0691B" w:rsidRPr="00AB07BB" w:rsidRDefault="00A0691B" w:rsidP="00A0691B">
            <w:pPr>
              <w:pStyle w:val="Heading2"/>
              <w:numPr>
                <w:ilvl w:val="0"/>
                <w:numId w:val="0"/>
              </w:numPr>
              <w:rPr>
                <w:rFonts w:ascii="Tenorite" w:hAnsi="Tenorite"/>
                <w:b w:val="0"/>
                <w:bCs w:val="0"/>
                <w:color w:val="002060"/>
                <w:sz w:val="28"/>
                <w:szCs w:val="28"/>
              </w:rPr>
            </w:pPr>
            <w:r w:rsidRPr="00AB07BB">
              <w:rPr>
                <w:rStyle w:val="Emphasis"/>
                <w:rFonts w:ascii="Tenorite" w:hAnsi="Tenorite"/>
                <w:iCs w:val="0"/>
                <w:color w:val="002060"/>
                <w:sz w:val="28"/>
                <w:szCs w:val="28"/>
              </w:rPr>
              <w:t>Progression route:</w:t>
            </w:r>
          </w:p>
          <w:p w14:paraId="02B99278" w14:textId="77777777" w:rsidR="00A0691B" w:rsidRPr="00AB07BB" w:rsidRDefault="00A0691B" w:rsidP="00476936">
            <w:pPr>
              <w:pStyle w:val="ListParagraph"/>
              <w:numPr>
                <w:ilvl w:val="0"/>
                <w:numId w:val="29"/>
              </w:numPr>
              <w:rPr>
                <w:rFonts w:ascii="Tenorite" w:hAnsi="Tenorite" w:cs="Arial"/>
                <w:sz w:val="24"/>
                <w:szCs w:val="24"/>
              </w:rPr>
            </w:pPr>
            <w:r w:rsidRPr="00AB07BB">
              <w:rPr>
                <w:rFonts w:ascii="Tenorite" w:hAnsi="Tenorite" w:cs="Arial"/>
                <w:sz w:val="24"/>
                <w:szCs w:val="24"/>
              </w:rPr>
              <w:t xml:space="preserve">Typical progression for learners involves the development of skills in college-based activities and community based voluntary sessions, progressing on to work placements within real working environments lead by college staff, and then onto work placements that are closely linked with the </w:t>
            </w:r>
            <w:proofErr w:type="gramStart"/>
            <w:r w:rsidRPr="00AB07BB">
              <w:rPr>
                <w:rFonts w:ascii="Tenorite" w:hAnsi="Tenorite" w:cs="Arial"/>
                <w:sz w:val="24"/>
                <w:szCs w:val="24"/>
              </w:rPr>
              <w:t>learners</w:t>
            </w:r>
            <w:proofErr w:type="gramEnd"/>
            <w:r w:rsidRPr="00AB07BB">
              <w:rPr>
                <w:rFonts w:ascii="Tenorite" w:hAnsi="Tenorite" w:cs="Arial"/>
                <w:sz w:val="24"/>
                <w:szCs w:val="24"/>
              </w:rPr>
              <w:t xml:space="preserve"> vocational aspirations during their transition year. </w:t>
            </w:r>
          </w:p>
          <w:p w14:paraId="1126EA5E" w14:textId="77777777" w:rsidR="005A553F" w:rsidRPr="00AB07BB" w:rsidRDefault="00A0691B" w:rsidP="00476936">
            <w:pPr>
              <w:pStyle w:val="ListParagraph"/>
              <w:numPr>
                <w:ilvl w:val="0"/>
                <w:numId w:val="29"/>
              </w:numPr>
              <w:rPr>
                <w:rFonts w:ascii="Tenorite" w:hAnsi="Tenorite" w:cs="Arial"/>
                <w:sz w:val="24"/>
                <w:szCs w:val="24"/>
              </w:rPr>
            </w:pPr>
            <w:r w:rsidRPr="00AB07BB">
              <w:rPr>
                <w:rFonts w:ascii="Tenorite" w:hAnsi="Tenorite" w:cs="Arial"/>
                <w:sz w:val="24"/>
                <w:szCs w:val="24"/>
              </w:rPr>
              <w:t>Individual needs and abilities are assessed at the start of the learner’s college programme and learners can access the curriculum at any point with a</w:t>
            </w:r>
            <w:r w:rsidR="005A553F" w:rsidRPr="00AB07BB">
              <w:rPr>
                <w:rFonts w:ascii="Tenorite" w:hAnsi="Tenorite" w:cs="Arial"/>
                <w:sz w:val="24"/>
                <w:szCs w:val="24"/>
              </w:rPr>
              <w:t xml:space="preserve"> structured progression route planned from their starting point to the end of programme outcomes. </w:t>
            </w:r>
          </w:p>
          <w:p w14:paraId="0F298A33" w14:textId="1CF9D957" w:rsidR="000F54F6" w:rsidRPr="00AB07BB" w:rsidRDefault="000F54F6" w:rsidP="00A0691B">
            <w:pPr>
              <w:rPr>
                <w:rStyle w:val="Emphasis"/>
                <w:rFonts w:ascii="Tenorite" w:hAnsi="Tenorite"/>
                <w:b/>
                <w:bCs/>
                <w:color w:val="1F497D" w:themeColor="text2"/>
                <w:sz w:val="28"/>
                <w:szCs w:val="28"/>
              </w:rPr>
            </w:pPr>
          </w:p>
        </w:tc>
      </w:tr>
      <w:tr w:rsidR="00085461" w:rsidRPr="00AB07BB" w14:paraId="1A1312FB" w14:textId="77777777" w:rsidTr="00DA0E8B">
        <w:tc>
          <w:tcPr>
            <w:tcW w:w="9050" w:type="dxa"/>
          </w:tcPr>
          <w:p w14:paraId="5A9ED30A" w14:textId="63332BCD" w:rsidR="00085461" w:rsidRPr="00AB07BB" w:rsidRDefault="00A94DE3" w:rsidP="00085461">
            <w:pPr>
              <w:spacing w:line="300" w:lineRule="atLeast"/>
              <w:rPr>
                <w:rStyle w:val="Emphasis"/>
                <w:rFonts w:ascii="Tenorite" w:hAnsi="Tenorite"/>
                <w:b/>
                <w:bCs/>
                <w:color w:val="1F497D" w:themeColor="text2"/>
                <w:sz w:val="28"/>
                <w:szCs w:val="28"/>
              </w:rPr>
            </w:pPr>
            <w:r w:rsidRPr="00AB07BB">
              <w:rPr>
                <w:rStyle w:val="Emphasis"/>
                <w:rFonts w:ascii="Tenorite" w:hAnsi="Tenorite"/>
                <w:b/>
                <w:bCs/>
                <w:color w:val="1F497D" w:themeColor="text2"/>
                <w:sz w:val="28"/>
                <w:szCs w:val="28"/>
              </w:rPr>
              <w:lastRenderedPageBreak/>
              <w:t xml:space="preserve">17. </w:t>
            </w:r>
            <w:r w:rsidR="00085461" w:rsidRPr="00AB07BB">
              <w:rPr>
                <w:rStyle w:val="Emphasis"/>
                <w:rFonts w:ascii="Tenorite" w:hAnsi="Tenorite"/>
                <w:b/>
                <w:bCs/>
                <w:color w:val="1F497D" w:themeColor="text2"/>
                <w:sz w:val="28"/>
                <w:szCs w:val="28"/>
              </w:rPr>
              <w:t>Stakeholder Involvement in Curriculum Development and Review</w:t>
            </w:r>
          </w:p>
        </w:tc>
      </w:tr>
      <w:tr w:rsidR="00085461" w:rsidRPr="00AB07BB" w14:paraId="6F47280B" w14:textId="77777777" w:rsidTr="00DA0E8B">
        <w:tc>
          <w:tcPr>
            <w:tcW w:w="9050" w:type="dxa"/>
          </w:tcPr>
          <w:p w14:paraId="70482BB2"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At Strathmore, we believe that an effective curriculum is developed through meaningful collaboration with students, families, employers, professionals, commissioners, and the wider community. Curriculum development and review are therefore ongoing processes that ensure our provision remains relevant, responsive, ambitious, and aligned with the needs and aspirations of the students we support.</w:t>
            </w:r>
          </w:p>
          <w:p w14:paraId="1BC149FF"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lastRenderedPageBreak/>
              <w:t>Student Voice</w:t>
            </w:r>
          </w:p>
          <w:p w14:paraId="614078B4"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 voice is central to curriculum planning and review. Students are encouraged to share their views, aspirations, interests, and experiences through annual reviews, student surveys, learner forums, tutorials, pathway reviews, and informal feedback opportunities. This feedback informs the development of curriculum pathways, enrichment activities, community opportunities, accreditation options, and destination planning.</w:t>
            </w:r>
          </w:p>
          <w:p w14:paraId="01636CA8"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Students play an active role in identifying what is working well within their programmes and highlighting areas where additional opportunities or support may be required. Their views help ensure that the curriculum remains engaging, meaningful, and focused on achieving individual Preparation for Adulthood outcomes.</w:t>
            </w:r>
          </w:p>
          <w:p w14:paraId="5E4C25A6"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Parent and Carer Feedback</w:t>
            </w:r>
          </w:p>
          <w:p w14:paraId="2A4D2920"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Parents, carers, and advocates provide valuable insight into students' strengths, needs, aspirations, and progress. Their feedback is gathered through annual reviews, surveys, meetings, consultation events, and ongoing communication with staff.</w:t>
            </w:r>
          </w:p>
          <w:p w14:paraId="6D2F6B11"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This partnership approach enables the college to understand the priorities of families and ensure that curriculum provision reflects the </w:t>
            </w:r>
            <w:proofErr w:type="gramStart"/>
            <w:r w:rsidRPr="00AB07BB">
              <w:rPr>
                <w:rFonts w:ascii="Tenorite" w:eastAsia="Times New Roman" w:hAnsi="Tenorite" w:cs="Segoe UI"/>
                <w:sz w:val="21"/>
                <w:szCs w:val="21"/>
              </w:rPr>
              <w:t>long term</w:t>
            </w:r>
            <w:proofErr w:type="gramEnd"/>
            <w:r w:rsidRPr="00AB07BB">
              <w:rPr>
                <w:rFonts w:ascii="Tenorite" w:eastAsia="Times New Roman" w:hAnsi="Tenorite" w:cs="Segoe UI"/>
                <w:sz w:val="21"/>
                <w:szCs w:val="21"/>
              </w:rPr>
              <w:t xml:space="preserve"> aspirations and support needs of students. Feedback from parents and carers contributes to curriculum evaluation, development of support strategies, progression planning, and identification of new opportunities that may benefit future cohorts.</w:t>
            </w:r>
          </w:p>
          <w:p w14:paraId="4F2B5F17"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Therapists and Specialist Professionals</w:t>
            </w:r>
          </w:p>
          <w:p w14:paraId="4DEBCF32"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Speech and Language Therapists, Occupational Therapists, Mental Health Professionals, Behaviour Specialists, and other external practitioners play an important role in shaping curriculum delivery and development.</w:t>
            </w:r>
          </w:p>
          <w:p w14:paraId="6A7882D5"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Their assessments, recommendations, and specialist knowledge help ensure that communication, sensory, physical, emotional wellbeing, and independence needs are effectively addressed within the curriculum. Professional advice informs teaching approaches, interventions, environmental adaptations, communication strategies, and personalised learning programmes.</w:t>
            </w:r>
          </w:p>
          <w:p w14:paraId="2C402522"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Regular multidisciplinary working ensures that curriculum provision remains responsive to the complex and changing needs of students and supports the achievement of EHCP outcomes alongside Preparation for Adulthood goals.</w:t>
            </w:r>
          </w:p>
          <w:p w14:paraId="33DD5794"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Employers and Industry Partners</w:t>
            </w:r>
          </w:p>
          <w:p w14:paraId="4D759485"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Employers are key partners in the development of a curriculum that prepares students for the realities of adult life and employment. Through employer engagement, work placements, supported internships, workplace visits, careers events, and enterprise activities, employers </w:t>
            </w:r>
            <w:r w:rsidRPr="00AB07BB">
              <w:rPr>
                <w:rFonts w:ascii="Tenorite" w:eastAsia="Times New Roman" w:hAnsi="Tenorite" w:cs="Segoe UI"/>
                <w:sz w:val="21"/>
                <w:szCs w:val="21"/>
              </w:rPr>
              <w:lastRenderedPageBreak/>
              <w:t>provide valuable feedback regarding the skills, behaviours, and attributes required within the workplace.</w:t>
            </w:r>
          </w:p>
          <w:p w14:paraId="32CF7E4B"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This feedback helps the college ensure that employability programmes, vocational pathways, and work-related learning activities remain relevant to local labour market needs and employer expectations. Employers also contribute to curriculum review by identifying emerging skills gaps, industry trends, and opportunities for future development.</w:t>
            </w:r>
          </w:p>
          <w:p w14:paraId="5D2CE420"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Commissioners and External Stakeholders</w:t>
            </w:r>
          </w:p>
          <w:p w14:paraId="1E389A83"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college works closely with Local Authorities, funding bodies, careers services, community organisations, social care teams, health professionals, and other education providers to ensure that the curriculum remains aligned with local need and national priorities.</w:t>
            </w:r>
          </w:p>
          <w:p w14:paraId="7C8C42DE"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Regular engagement with commissioners supports the development of provision that reflects changing patterns of need, emerging areas of demand, and Preparation for Adulthood priorities. Feedback from external stakeholders helps inform pathway development, resource allocation, partnership opportunities, and quality improvement planning.</w:t>
            </w:r>
          </w:p>
          <w:p w14:paraId="2BEE3017"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Curriculum Review and Continuous Improvement</w:t>
            </w:r>
          </w:p>
          <w:p w14:paraId="6BB7BC7E"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Information gathered from students, parents and carers, therapists, employers, commissioners, staff, and partner organisations is systematically reviewed throughout the academic year. This evidence is used to evaluate the effectiveness of curriculum pathways, teaching approaches, qualifications, enrichment opportunities, work-related learning, and progression outcomes.</w:t>
            </w:r>
          </w:p>
          <w:p w14:paraId="73506BDE" w14:textId="1AB368A0"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Through this collaborative approach, Strathmore ensures that the curriculum remains ambitious, personalised, and responsive, providing students with the skills, knowledge, confidence, and experiences needed to achieve meaningful outcomes and successful transitions into adulthood.</w:t>
            </w:r>
          </w:p>
        </w:tc>
      </w:tr>
      <w:tr w:rsidR="00085461" w:rsidRPr="00AB07BB" w14:paraId="4CE6FBAA" w14:textId="77777777" w:rsidTr="00DA0E8B">
        <w:tc>
          <w:tcPr>
            <w:tcW w:w="9050" w:type="dxa"/>
          </w:tcPr>
          <w:p w14:paraId="3D60FD6C" w14:textId="74301305" w:rsidR="00085461" w:rsidRPr="00AB07BB" w:rsidRDefault="00A94DE3" w:rsidP="00085461">
            <w:pPr>
              <w:spacing w:line="300" w:lineRule="atLeast"/>
              <w:rPr>
                <w:rFonts w:ascii="Tenorite" w:hAnsi="Tenorite"/>
                <w:b/>
                <w:bCs/>
                <w:iCs/>
                <w:color w:val="1F497D" w:themeColor="text2"/>
                <w:sz w:val="28"/>
                <w:szCs w:val="28"/>
              </w:rPr>
            </w:pPr>
            <w:r w:rsidRPr="00AB07BB">
              <w:rPr>
                <w:rStyle w:val="Emphasis"/>
                <w:rFonts w:ascii="Tenorite" w:hAnsi="Tenorite"/>
                <w:b/>
                <w:bCs/>
                <w:color w:val="1F497D" w:themeColor="text2"/>
                <w:sz w:val="28"/>
                <w:szCs w:val="28"/>
              </w:rPr>
              <w:lastRenderedPageBreak/>
              <w:t xml:space="preserve">18. </w:t>
            </w:r>
            <w:r w:rsidR="00085461" w:rsidRPr="00AB07BB">
              <w:rPr>
                <w:rStyle w:val="Emphasis"/>
                <w:rFonts w:ascii="Tenorite" w:hAnsi="Tenorite"/>
                <w:b/>
                <w:bCs/>
                <w:color w:val="1F497D" w:themeColor="text2"/>
                <w:sz w:val="28"/>
                <w:szCs w:val="28"/>
              </w:rPr>
              <w:t>Measuring Curriculum Impact</w:t>
            </w:r>
          </w:p>
        </w:tc>
      </w:tr>
      <w:tr w:rsidR="00085461" w:rsidRPr="00AB07BB" w14:paraId="539FE7ED" w14:textId="77777777" w:rsidTr="00DA0E8B">
        <w:tc>
          <w:tcPr>
            <w:tcW w:w="9050" w:type="dxa"/>
          </w:tcPr>
          <w:p w14:paraId="1B06CB04"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At Strathmore, curriculum impact is measured through a range of quantitative and qualitative indicators to ensure that students are making meaningful progress towards their individual outcomes and Preparation for Adulthood goals. Evaluation focuses not only on academic and vocational achievement, but also on the wider development of independence, wellbeing, employability, community participation, and readiness for adult life.</w:t>
            </w:r>
          </w:p>
          <w:p w14:paraId="6EA70C4D"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Curriculum impact is reviewed through ongoing assessment, EHCP outcomes, destination tracking, stakeholder feedback, quality assurance activities, and the Aspris Progress 5 indicators. This enables the college to evaluate the effectiveness of curriculum pathways and ensure that provision remains ambitious, responsive, and outcome focused.</w:t>
            </w:r>
          </w:p>
          <w:p w14:paraId="198FDA7D"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Safeguarding</w:t>
            </w:r>
          </w:p>
          <w:p w14:paraId="3EBDB245"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An effective curriculum supports students to understand how to keep themselves safe, make informed decisions, develop healthy relationships, and access support when required.</w:t>
            </w:r>
          </w:p>
          <w:p w14:paraId="0E6CD823"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Curriculum impact is measured through:</w:t>
            </w:r>
          </w:p>
          <w:p w14:paraId="00AC6CBE" w14:textId="77777777" w:rsidR="00085461" w:rsidRPr="00AB07BB" w:rsidRDefault="00085461" w:rsidP="00476936">
            <w:pPr>
              <w:numPr>
                <w:ilvl w:val="0"/>
                <w:numId w:val="4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Increased student understanding of personal safety, online safety, relationships, consent, and community safety.</w:t>
            </w:r>
          </w:p>
          <w:p w14:paraId="71D46713" w14:textId="77777777" w:rsidR="00085461" w:rsidRPr="00AB07BB" w:rsidRDefault="00085461" w:rsidP="00476936">
            <w:pPr>
              <w:numPr>
                <w:ilvl w:val="0"/>
                <w:numId w:val="4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Development of self-advocacy and decision-making skills.</w:t>
            </w:r>
          </w:p>
          <w:p w14:paraId="7C832AA0" w14:textId="77777777" w:rsidR="00085461" w:rsidRPr="00AB07BB" w:rsidRDefault="00085461" w:rsidP="00476936">
            <w:pPr>
              <w:numPr>
                <w:ilvl w:val="0"/>
                <w:numId w:val="4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 confidence in identifying risks and seeking support.</w:t>
            </w:r>
          </w:p>
          <w:p w14:paraId="4F074911" w14:textId="77777777" w:rsidR="00085461" w:rsidRPr="00AB07BB" w:rsidRDefault="00085461" w:rsidP="00476936">
            <w:pPr>
              <w:numPr>
                <w:ilvl w:val="0"/>
                <w:numId w:val="4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Safeguarding incident trends and patterns.</w:t>
            </w:r>
          </w:p>
          <w:p w14:paraId="658ADE46" w14:textId="77777777" w:rsidR="00085461" w:rsidRPr="00AB07BB" w:rsidRDefault="00085461" w:rsidP="00476936">
            <w:pPr>
              <w:numPr>
                <w:ilvl w:val="0"/>
                <w:numId w:val="4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 parent, and staff feedback regarding safety and wellbeing.</w:t>
            </w:r>
          </w:p>
          <w:p w14:paraId="1B7E201D" w14:textId="77777777" w:rsidR="00085461" w:rsidRPr="00AB07BB" w:rsidRDefault="00085461" w:rsidP="00476936">
            <w:pPr>
              <w:numPr>
                <w:ilvl w:val="0"/>
                <w:numId w:val="46"/>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Successful application of safety awareness skills within community and workplace settings.</w:t>
            </w:r>
          </w:p>
          <w:p w14:paraId="50A2B59A"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Positive safeguarding outcomes demonstrate that students are developing the knowledge and confidence required to navigate adult life safely and independently.</w:t>
            </w:r>
          </w:p>
          <w:p w14:paraId="0D1DB036"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Attendance</w:t>
            </w:r>
          </w:p>
          <w:p w14:paraId="46FDC43C"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Attendance is a key measure of curriculum engagement and relevance.</w:t>
            </w:r>
          </w:p>
          <w:p w14:paraId="105E099E"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Curriculum impact is evidenced through:</w:t>
            </w:r>
          </w:p>
          <w:p w14:paraId="02A3A162" w14:textId="77777777" w:rsidR="00085461" w:rsidRPr="00AB07BB" w:rsidRDefault="00085461" w:rsidP="00476936">
            <w:pPr>
              <w:numPr>
                <w:ilvl w:val="0"/>
                <w:numId w:val="4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Sustained or improved attendance rates.</w:t>
            </w:r>
          </w:p>
          <w:p w14:paraId="5A72DBCE" w14:textId="77777777" w:rsidR="00085461" w:rsidRPr="00AB07BB" w:rsidRDefault="00085461" w:rsidP="00476936">
            <w:pPr>
              <w:numPr>
                <w:ilvl w:val="0"/>
                <w:numId w:val="4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Increased engagement in learning opportunities.</w:t>
            </w:r>
          </w:p>
          <w:p w14:paraId="03675851" w14:textId="77777777" w:rsidR="00085461" w:rsidRPr="00AB07BB" w:rsidRDefault="00085461" w:rsidP="00476936">
            <w:pPr>
              <w:numPr>
                <w:ilvl w:val="0"/>
                <w:numId w:val="4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Reduced barriers to participation.</w:t>
            </w:r>
          </w:p>
          <w:p w14:paraId="2EB3C3D0" w14:textId="77777777" w:rsidR="00085461" w:rsidRPr="00AB07BB" w:rsidRDefault="00085461" w:rsidP="00476936">
            <w:pPr>
              <w:numPr>
                <w:ilvl w:val="0"/>
                <w:numId w:val="4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Positive student motivation and commitment to their programme.</w:t>
            </w:r>
          </w:p>
          <w:p w14:paraId="416BD8BB" w14:textId="77777777" w:rsidR="00085461" w:rsidRPr="00AB07BB" w:rsidRDefault="00085461" w:rsidP="00476936">
            <w:pPr>
              <w:numPr>
                <w:ilvl w:val="0"/>
                <w:numId w:val="47"/>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Participation in enrichment activities, community learning, and work-related experiences.</w:t>
            </w:r>
          </w:p>
          <w:p w14:paraId="6166536D"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Strong attendance demonstrates that students find the curriculum meaningful, purposeful, and aligned with their aspirations and future goals.</w:t>
            </w:r>
          </w:p>
          <w:p w14:paraId="2D9B601B"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Behaviour</w:t>
            </w:r>
          </w:p>
          <w:p w14:paraId="3CC2A7AD"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curriculum is designed to promote positive behaviour, emotional regulation, communication, self-awareness, and social development.</w:t>
            </w:r>
          </w:p>
          <w:p w14:paraId="12A776B6"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Impact is measured through:</w:t>
            </w:r>
          </w:p>
          <w:p w14:paraId="3D81D5F2" w14:textId="77777777" w:rsidR="00085461" w:rsidRPr="00AB07BB" w:rsidRDefault="00085461" w:rsidP="00476936">
            <w:pPr>
              <w:numPr>
                <w:ilvl w:val="0"/>
                <w:numId w:val="4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Increased engagement in learning.</w:t>
            </w:r>
          </w:p>
          <w:p w14:paraId="38F976BD" w14:textId="77777777" w:rsidR="00085461" w:rsidRPr="00AB07BB" w:rsidRDefault="00085461" w:rsidP="00476936">
            <w:pPr>
              <w:numPr>
                <w:ilvl w:val="0"/>
                <w:numId w:val="4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Improved emotional regulation and resilience.</w:t>
            </w:r>
          </w:p>
          <w:p w14:paraId="554CF19F" w14:textId="77777777" w:rsidR="00085461" w:rsidRPr="00AB07BB" w:rsidRDefault="00085461" w:rsidP="00476936">
            <w:pPr>
              <w:numPr>
                <w:ilvl w:val="0"/>
                <w:numId w:val="4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Development of positive relationships with peers, staff, employers, and community members.</w:t>
            </w:r>
          </w:p>
          <w:p w14:paraId="03DE4D1D" w14:textId="77777777" w:rsidR="00085461" w:rsidRPr="00AB07BB" w:rsidRDefault="00085461" w:rsidP="00476936">
            <w:pPr>
              <w:numPr>
                <w:ilvl w:val="0"/>
                <w:numId w:val="4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Reduction in behavioural incidents and restrictive interventions.</w:t>
            </w:r>
          </w:p>
          <w:p w14:paraId="0240F7AE" w14:textId="77777777" w:rsidR="00085461" w:rsidRPr="00AB07BB" w:rsidRDefault="00085461" w:rsidP="00476936">
            <w:pPr>
              <w:numPr>
                <w:ilvl w:val="0"/>
                <w:numId w:val="4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Improvements in independence, self-management, and self-advocacy.</w:t>
            </w:r>
          </w:p>
          <w:p w14:paraId="116A6CC9" w14:textId="77777777" w:rsidR="00085461" w:rsidRPr="00AB07BB" w:rsidRDefault="00085461" w:rsidP="00476936">
            <w:pPr>
              <w:numPr>
                <w:ilvl w:val="0"/>
                <w:numId w:val="48"/>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Positive contributions to learning, work placements, and community activities.</w:t>
            </w:r>
          </w:p>
          <w:p w14:paraId="3ADC12B2"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lastRenderedPageBreak/>
              <w:t>Successful outcomes demonstrate that students are developing the skills required to manage themselves effectively within educational, community, and workplace environments.</w:t>
            </w:r>
          </w:p>
          <w:p w14:paraId="27C5FF92"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Progress and Attainment</w:t>
            </w:r>
          </w:p>
          <w:p w14:paraId="71EA53C3"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Progress is measured against individual starting points to ensure that achievement reflects each student's personal journey and aspirations.</w:t>
            </w:r>
          </w:p>
          <w:p w14:paraId="459C43DE"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This includes:</w:t>
            </w:r>
          </w:p>
          <w:p w14:paraId="16E4885F" w14:textId="77777777" w:rsidR="00085461" w:rsidRPr="00AB07BB" w:rsidRDefault="00085461" w:rsidP="00476936">
            <w:pPr>
              <w:numPr>
                <w:ilvl w:val="0"/>
                <w:numId w:val="4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Achievement of EHCP outcomes and annual review targets.</w:t>
            </w:r>
          </w:p>
          <w:p w14:paraId="58506D7E" w14:textId="77777777" w:rsidR="00085461" w:rsidRPr="00AB07BB" w:rsidRDefault="00085461" w:rsidP="00476936">
            <w:pPr>
              <w:numPr>
                <w:ilvl w:val="0"/>
                <w:numId w:val="4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Progress against personalised learning goals and Preparation for Adulthood outcomes.</w:t>
            </w:r>
          </w:p>
          <w:p w14:paraId="20855178" w14:textId="77777777" w:rsidR="00085461" w:rsidRPr="00AB07BB" w:rsidRDefault="00085461" w:rsidP="00476936">
            <w:pPr>
              <w:numPr>
                <w:ilvl w:val="0"/>
                <w:numId w:val="4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Achievement of accredited qualifications and certifications.</w:t>
            </w:r>
          </w:p>
          <w:p w14:paraId="35932224" w14:textId="77777777" w:rsidR="00085461" w:rsidRPr="00AB07BB" w:rsidRDefault="00085461" w:rsidP="00476936">
            <w:pPr>
              <w:numPr>
                <w:ilvl w:val="0"/>
                <w:numId w:val="4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Development of literacy, numeracy, communication, digital, vocational, and employability skills.</w:t>
            </w:r>
          </w:p>
          <w:p w14:paraId="689185BC" w14:textId="77777777" w:rsidR="00085461" w:rsidRPr="00AB07BB" w:rsidRDefault="00085461" w:rsidP="00476936">
            <w:pPr>
              <w:numPr>
                <w:ilvl w:val="0"/>
                <w:numId w:val="4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Progress evidenced through RARPA (Recognising and Recording Progress and Achievement).</w:t>
            </w:r>
          </w:p>
          <w:p w14:paraId="31C46227" w14:textId="77777777" w:rsidR="00085461" w:rsidRPr="00AB07BB" w:rsidRDefault="00085461" w:rsidP="00476936">
            <w:pPr>
              <w:numPr>
                <w:ilvl w:val="0"/>
                <w:numId w:val="4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Completion of pathway-specific learning outcomes and milestones.</w:t>
            </w:r>
          </w:p>
          <w:p w14:paraId="55F63860" w14:textId="77777777" w:rsidR="00085461" w:rsidRPr="00AB07BB" w:rsidRDefault="00085461" w:rsidP="00476936">
            <w:pPr>
              <w:numPr>
                <w:ilvl w:val="0"/>
                <w:numId w:val="49"/>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Increased independence across daily living, community participation, and employment-related activities.</w:t>
            </w:r>
          </w:p>
          <w:p w14:paraId="61DD9C48"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This holistic approach ensures that progress is recognised in both accredited and non-accredited learning and reflects the diverse needs of the student cohort.</w:t>
            </w:r>
          </w:p>
          <w:p w14:paraId="0DC15518"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Destinations</w:t>
            </w:r>
          </w:p>
          <w:p w14:paraId="4CEA3284"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Destination outcomes are a key indicator of curriculum effectiveness and the extent to which students are prepared for adulthood.</w:t>
            </w:r>
          </w:p>
          <w:p w14:paraId="4FA0BFA7"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Impact is measured through students successfully progressing to:</w:t>
            </w:r>
          </w:p>
          <w:p w14:paraId="64E5515E"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Paid employment.</w:t>
            </w:r>
          </w:p>
          <w:p w14:paraId="4C6F6BF9"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employment.</w:t>
            </w:r>
          </w:p>
          <w:p w14:paraId="698E0DB7"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Supported Internships.</w:t>
            </w:r>
          </w:p>
          <w:p w14:paraId="09B112A8"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Apprenticeships and vocational training programmes.</w:t>
            </w:r>
          </w:p>
          <w:p w14:paraId="69255D18"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Further or higher education opportunities.</w:t>
            </w:r>
          </w:p>
          <w:p w14:paraId="5971460C"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Volunteering placements.</w:t>
            </w:r>
          </w:p>
          <w:p w14:paraId="69991C83"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Independent or supported living opportunities.</w:t>
            </w:r>
          </w:p>
          <w:p w14:paraId="31E7CBD8" w14:textId="77777777" w:rsidR="00085461" w:rsidRPr="00AB07BB" w:rsidRDefault="00085461" w:rsidP="00476936">
            <w:pPr>
              <w:numPr>
                <w:ilvl w:val="0"/>
                <w:numId w:val="50"/>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Meaningful community participation and social inclusion activities.</w:t>
            </w:r>
          </w:p>
          <w:p w14:paraId="564296CC" w14:textId="5C513A42"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Destination tracking is undertaken following students' transition from college to evaluate the long-term effectiveness of the curriculum and inform future curriculum development.</w:t>
            </w:r>
          </w:p>
        </w:tc>
      </w:tr>
      <w:tr w:rsidR="00085461" w:rsidRPr="00AB07BB" w14:paraId="67915AFE" w14:textId="77777777" w:rsidTr="00DA0E8B">
        <w:tc>
          <w:tcPr>
            <w:tcW w:w="9050" w:type="dxa"/>
          </w:tcPr>
          <w:p w14:paraId="1A772349" w14:textId="1C64E1C6" w:rsidR="00085461" w:rsidRPr="00AB07BB" w:rsidRDefault="00A94DE3" w:rsidP="00085461">
            <w:pPr>
              <w:spacing w:line="300" w:lineRule="atLeast"/>
              <w:rPr>
                <w:rStyle w:val="Emphasis"/>
                <w:rFonts w:ascii="Tenorite" w:hAnsi="Tenorite"/>
                <w:b/>
                <w:bCs/>
                <w:sz w:val="28"/>
                <w:szCs w:val="28"/>
              </w:rPr>
            </w:pPr>
            <w:r w:rsidRPr="00AB07BB">
              <w:rPr>
                <w:rStyle w:val="Emphasis"/>
                <w:rFonts w:ascii="Tenorite" w:hAnsi="Tenorite"/>
                <w:b/>
                <w:bCs/>
                <w:color w:val="1F497D" w:themeColor="text2"/>
                <w:sz w:val="28"/>
                <w:szCs w:val="28"/>
              </w:rPr>
              <w:lastRenderedPageBreak/>
              <w:t>1</w:t>
            </w:r>
            <w:r w:rsidR="00AB07BB" w:rsidRPr="00AB07BB">
              <w:rPr>
                <w:rStyle w:val="Emphasis"/>
                <w:rFonts w:ascii="Tenorite" w:hAnsi="Tenorite"/>
                <w:b/>
                <w:bCs/>
                <w:color w:val="1F497D" w:themeColor="text2"/>
                <w:sz w:val="28"/>
                <w:szCs w:val="28"/>
              </w:rPr>
              <w:t>9</w:t>
            </w:r>
            <w:r w:rsidRPr="00AB07BB">
              <w:rPr>
                <w:rStyle w:val="Emphasis"/>
                <w:rFonts w:ascii="Tenorite" w:hAnsi="Tenorite"/>
                <w:b/>
                <w:bCs/>
                <w:color w:val="1F497D" w:themeColor="text2"/>
                <w:sz w:val="28"/>
                <w:szCs w:val="28"/>
              </w:rPr>
              <w:t xml:space="preserve">. </w:t>
            </w:r>
            <w:r w:rsidR="00085461" w:rsidRPr="00AB07BB">
              <w:rPr>
                <w:rStyle w:val="Emphasis"/>
                <w:rFonts w:ascii="Tenorite" w:hAnsi="Tenorite"/>
                <w:b/>
                <w:bCs/>
                <w:color w:val="1F497D" w:themeColor="text2"/>
                <w:sz w:val="28"/>
                <w:szCs w:val="28"/>
              </w:rPr>
              <w:t>Local Responsibilities for Curriculum Leadership, Implementation, Monitoring and Review</w:t>
            </w:r>
          </w:p>
        </w:tc>
      </w:tr>
      <w:tr w:rsidR="00085461" w:rsidRPr="00AB07BB" w14:paraId="5F483A94" w14:textId="77777777" w:rsidTr="00DA0E8B">
        <w:tc>
          <w:tcPr>
            <w:tcW w:w="9050" w:type="dxa"/>
          </w:tcPr>
          <w:p w14:paraId="6023D7BF"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 xml:space="preserve">At Strathmore, responsibility for the curriculum is shared across leaders, managers, teachers, therapists, and support staff to ensure that all students receive a high-quality, personalised, and </w:t>
            </w:r>
            <w:r w:rsidRPr="00AB07BB">
              <w:rPr>
                <w:rFonts w:ascii="Tenorite" w:eastAsia="Times New Roman" w:hAnsi="Tenorite" w:cs="Segoe UI"/>
                <w:sz w:val="21"/>
                <w:szCs w:val="21"/>
              </w:rPr>
              <w:lastRenderedPageBreak/>
              <w:t>ambitious learning experience. Clear lines of accountability ensure that the curriculum remains responsive to student need, aligned with organisational priorities, and focused on achieving positive Preparation for Adulthood outcomes.</w:t>
            </w:r>
          </w:p>
          <w:p w14:paraId="5A18A30F"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Curriculum Leadership</w:t>
            </w:r>
          </w:p>
          <w:p w14:paraId="7E346D22"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Principal and Senior Leadership Team are responsible for establishing the strategic vision for the curriculum and ensuring that it reflects the needs of students, commissioners, employers, and the wider community.</w:t>
            </w:r>
          </w:p>
          <w:p w14:paraId="3C4BA6C4"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Curriculum leadership responsibilities include:</w:t>
            </w:r>
          </w:p>
          <w:p w14:paraId="3D4978F5" w14:textId="77777777" w:rsidR="00085461" w:rsidRPr="00AB07BB" w:rsidRDefault="00085461" w:rsidP="00476936">
            <w:pPr>
              <w:numPr>
                <w:ilvl w:val="0"/>
                <w:numId w:val="5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Developing and maintaining an ambitious curriculum that reflects the college's vision and values.</w:t>
            </w:r>
          </w:p>
          <w:p w14:paraId="46B21AFB" w14:textId="77777777" w:rsidR="00085461" w:rsidRPr="00AB07BB" w:rsidRDefault="00085461" w:rsidP="00476936">
            <w:pPr>
              <w:numPr>
                <w:ilvl w:val="0"/>
                <w:numId w:val="5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Ensuring compliance with statutory requirements, funding guidance, and organisational expectations.</w:t>
            </w:r>
          </w:p>
          <w:p w14:paraId="39C1F011" w14:textId="77777777" w:rsidR="00085461" w:rsidRPr="00AB07BB" w:rsidRDefault="00085461" w:rsidP="00476936">
            <w:pPr>
              <w:numPr>
                <w:ilvl w:val="0"/>
                <w:numId w:val="5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Ensuring the curriculum supports the achievement of EHCP outcomes and Preparation for Adulthood priorities.</w:t>
            </w:r>
          </w:p>
          <w:p w14:paraId="602390B1" w14:textId="77777777" w:rsidR="00085461" w:rsidRPr="00AB07BB" w:rsidRDefault="00085461" w:rsidP="00476936">
            <w:pPr>
              <w:numPr>
                <w:ilvl w:val="0"/>
                <w:numId w:val="5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Monitoring the quality, relevance, and effectiveness of curriculum pathways.</w:t>
            </w:r>
          </w:p>
          <w:p w14:paraId="4F72D24E" w14:textId="77777777" w:rsidR="00085461" w:rsidRPr="00AB07BB" w:rsidRDefault="00085461" w:rsidP="00476936">
            <w:pPr>
              <w:numPr>
                <w:ilvl w:val="0"/>
                <w:numId w:val="5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Leading strategic curriculum development in response to student need, destination outcomes, and commissioning requirements.</w:t>
            </w:r>
          </w:p>
          <w:p w14:paraId="02FAEBC8" w14:textId="77777777" w:rsidR="00085461" w:rsidRPr="00AB07BB" w:rsidRDefault="00085461" w:rsidP="00476936">
            <w:pPr>
              <w:numPr>
                <w:ilvl w:val="0"/>
                <w:numId w:val="5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Promoting high expectations for achievement, independence, employability, and personal development.</w:t>
            </w:r>
          </w:p>
          <w:p w14:paraId="6F340B47" w14:textId="77777777" w:rsidR="00085461" w:rsidRPr="00AB07BB" w:rsidRDefault="00085461" w:rsidP="00476936">
            <w:pPr>
              <w:numPr>
                <w:ilvl w:val="0"/>
                <w:numId w:val="51"/>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Allocating resources to support effective curriculum delivery.</w:t>
            </w:r>
          </w:p>
          <w:p w14:paraId="3AA1A8C5"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Curriculum Implementation</w:t>
            </w:r>
          </w:p>
          <w:p w14:paraId="66D44F6D"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Pathway Leads, Curriculum Leads, Teachers, Learning Support Staff, Therapists, and Job Coaches are responsible for implementing the curriculum and ensuring that learning is personalised, engaging, and outcome focused.</w:t>
            </w:r>
          </w:p>
          <w:p w14:paraId="79F7FBD6"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Responsibilities include:</w:t>
            </w:r>
          </w:p>
          <w:p w14:paraId="39852885"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Delivering high-quality teaching, learning, and assessment.</w:t>
            </w:r>
          </w:p>
          <w:p w14:paraId="44703FD2"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Planning and sequencing learning to support progression from individual starting points.</w:t>
            </w:r>
          </w:p>
          <w:p w14:paraId="214D3C66"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Embedding Preparation for Adulthood outcomes throughout all curriculum areas.</w:t>
            </w:r>
          </w:p>
          <w:p w14:paraId="2B12D81E"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Personalising learning to reflect EHCP outcomes, aspirations, strengths, and support needs.</w:t>
            </w:r>
          </w:p>
          <w:p w14:paraId="0CF9C02F"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Embedding Maths, English, communication, employability, wellbeing, and independence skills across programmes.</w:t>
            </w:r>
          </w:p>
          <w:p w14:paraId="644E70E9"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Working collaboratively with therapists and specialist practitioners to support student outcomes.</w:t>
            </w:r>
          </w:p>
          <w:p w14:paraId="304E906F"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Providing meaningful community, vocational, work-related, and enrichment opportunities.</w:t>
            </w:r>
          </w:p>
          <w:p w14:paraId="5107BA7B" w14:textId="77777777" w:rsidR="00085461" w:rsidRPr="00AB07BB" w:rsidRDefault="00085461" w:rsidP="00476936">
            <w:pPr>
              <w:numPr>
                <w:ilvl w:val="0"/>
                <w:numId w:val="52"/>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Regularly reviewing progress and adapting provision where required.</w:t>
            </w:r>
          </w:p>
          <w:p w14:paraId="3089D774"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lastRenderedPageBreak/>
              <w:t>Curriculum Monitoring</w:t>
            </w:r>
          </w:p>
          <w:p w14:paraId="331B3DA8"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Curriculum monitoring is undertaken throughout the academic year to ensure students receive an effective and high-quality educational experience.</w:t>
            </w:r>
          </w:p>
          <w:p w14:paraId="37191892"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Monitoring activities include:</w:t>
            </w:r>
          </w:p>
          <w:p w14:paraId="58D057E7" w14:textId="77777777" w:rsidR="00085461" w:rsidRPr="00AB07BB" w:rsidRDefault="00085461" w:rsidP="00476936">
            <w:pPr>
              <w:numPr>
                <w:ilvl w:val="0"/>
                <w:numId w:val="5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Learning walks and classroom observations.</w:t>
            </w:r>
          </w:p>
          <w:p w14:paraId="4BC921F8" w14:textId="77777777" w:rsidR="00085461" w:rsidRPr="00AB07BB" w:rsidRDefault="00085461" w:rsidP="00476936">
            <w:pPr>
              <w:numPr>
                <w:ilvl w:val="0"/>
                <w:numId w:val="5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Work scrutinies and curriculum reviews.</w:t>
            </w:r>
          </w:p>
          <w:p w14:paraId="7E28F3E4" w14:textId="77777777" w:rsidR="00085461" w:rsidRPr="00AB07BB" w:rsidRDefault="00085461" w:rsidP="00476936">
            <w:pPr>
              <w:numPr>
                <w:ilvl w:val="0"/>
                <w:numId w:val="5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Assessment and progress monitoring.</w:t>
            </w:r>
          </w:p>
          <w:p w14:paraId="66D8ED6C" w14:textId="77777777" w:rsidR="00085461" w:rsidRPr="00AB07BB" w:rsidRDefault="00085461" w:rsidP="00476936">
            <w:pPr>
              <w:numPr>
                <w:ilvl w:val="0"/>
                <w:numId w:val="5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Review of EHCP outcomes and Preparation for Adulthood targets.</w:t>
            </w:r>
          </w:p>
          <w:p w14:paraId="16A6B4B6" w14:textId="77777777" w:rsidR="00085461" w:rsidRPr="00AB07BB" w:rsidRDefault="00085461" w:rsidP="00476936">
            <w:pPr>
              <w:numPr>
                <w:ilvl w:val="0"/>
                <w:numId w:val="5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Quality assurance activities undertaken by leaders and managers.</w:t>
            </w:r>
          </w:p>
          <w:p w14:paraId="146F7965" w14:textId="77777777" w:rsidR="00085461" w:rsidRPr="00AB07BB" w:rsidRDefault="00085461" w:rsidP="00476936">
            <w:pPr>
              <w:numPr>
                <w:ilvl w:val="0"/>
                <w:numId w:val="53"/>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Review of qualification achievement and accreditation outcomes.</w:t>
            </w:r>
          </w:p>
          <w:p w14:paraId="1390D1EA"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Monitoring enables leaders to identify strengths, share effective practice, and implement improvement actions where required.</w:t>
            </w:r>
          </w:p>
          <w:p w14:paraId="35D1B6A8"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Curriculum Review and Evaluation</w:t>
            </w:r>
          </w:p>
          <w:p w14:paraId="49590ACC"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curriculum is reviewed regularly to ensure it remains relevant, ambitious, and responsive to the changing needs of students and external stakeholders.</w:t>
            </w:r>
          </w:p>
          <w:p w14:paraId="77FFFDB0"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The review process considers:</w:t>
            </w:r>
          </w:p>
          <w:p w14:paraId="32B43104" w14:textId="77777777" w:rsidR="00085461" w:rsidRPr="00AB07BB" w:rsidRDefault="00085461" w:rsidP="00476936">
            <w:pPr>
              <w:numPr>
                <w:ilvl w:val="0"/>
                <w:numId w:val="5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Student progress, attainment, and destination outcomes.</w:t>
            </w:r>
          </w:p>
          <w:p w14:paraId="06A26504" w14:textId="77777777" w:rsidR="00085461" w:rsidRPr="00AB07BB" w:rsidRDefault="00085461" w:rsidP="00476936">
            <w:pPr>
              <w:numPr>
                <w:ilvl w:val="0"/>
                <w:numId w:val="5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Achievement of EHCP and Preparation for Adulthood outcomes.</w:t>
            </w:r>
          </w:p>
          <w:p w14:paraId="0472CAFB" w14:textId="300D3B22" w:rsidR="00085461" w:rsidRPr="00AB07BB" w:rsidRDefault="00085461" w:rsidP="00476936">
            <w:pPr>
              <w:numPr>
                <w:ilvl w:val="0"/>
                <w:numId w:val="5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Employer engagement and workplace feedback.</w:t>
            </w:r>
          </w:p>
          <w:p w14:paraId="42E1BDAD" w14:textId="77777777" w:rsidR="00085461" w:rsidRPr="00AB07BB" w:rsidRDefault="00085461" w:rsidP="00476936">
            <w:pPr>
              <w:numPr>
                <w:ilvl w:val="0"/>
                <w:numId w:val="5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Commissioning trends and local authority priorities.</w:t>
            </w:r>
          </w:p>
          <w:p w14:paraId="69365C0E" w14:textId="77777777" w:rsidR="00085461" w:rsidRPr="00AB07BB" w:rsidRDefault="00085461" w:rsidP="00476936">
            <w:pPr>
              <w:numPr>
                <w:ilvl w:val="0"/>
                <w:numId w:val="5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Quality assurance findings and self-evaluation activities.</w:t>
            </w:r>
          </w:p>
          <w:p w14:paraId="6576667E" w14:textId="77777777" w:rsidR="00085461" w:rsidRPr="00AB07BB" w:rsidRDefault="00085461" w:rsidP="00476936">
            <w:pPr>
              <w:numPr>
                <w:ilvl w:val="0"/>
                <w:numId w:val="54"/>
              </w:num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National developments in SEND education and best practice.</w:t>
            </w:r>
          </w:p>
          <w:p w14:paraId="0A46CEB6"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Findings from curriculum reviews inform strategic planning, pathway development, staff training priorities, resource allocation, and continuous improvement planning.</w:t>
            </w:r>
          </w:p>
          <w:p w14:paraId="5974D4E9" w14:textId="77777777" w:rsidR="00085461" w:rsidRPr="00AB07BB" w:rsidRDefault="00085461" w:rsidP="00A94DE3">
            <w:pPr>
              <w:spacing w:before="100" w:beforeAutospacing="1" w:after="100" w:afterAutospacing="1" w:line="300" w:lineRule="atLeast"/>
              <w:outlineLvl w:val="3"/>
              <w:rPr>
                <w:rFonts w:ascii="Tenorite" w:eastAsia="Times New Roman" w:hAnsi="Tenorite" w:cs="Segoe UI"/>
                <w:b/>
                <w:bCs/>
                <w:color w:val="1F497D" w:themeColor="text2"/>
                <w:sz w:val="24"/>
                <w:szCs w:val="24"/>
              </w:rPr>
            </w:pPr>
            <w:r w:rsidRPr="00AB07BB">
              <w:rPr>
                <w:rFonts w:ascii="Tenorite" w:eastAsia="Times New Roman" w:hAnsi="Tenorite" w:cs="Segoe UI"/>
                <w:b/>
                <w:bCs/>
                <w:color w:val="1F497D" w:themeColor="text2"/>
                <w:sz w:val="24"/>
                <w:szCs w:val="24"/>
              </w:rPr>
              <w:t>Accountability and Continuous Improvement</w:t>
            </w:r>
          </w:p>
          <w:p w14:paraId="7218E2B5" w14:textId="77777777"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All staff contribute to the ongoing development of the curriculum through reflective practice, collaboration, and a shared commitment to improving outcomes for students. Leaders maintain oversight through regular monitoring, quality assurance, and performance review processes, ensuring that the curriculum remains ambitious, personalised, and focused on preparing students for successful adult lives.</w:t>
            </w:r>
          </w:p>
          <w:p w14:paraId="56644216" w14:textId="76AAFAD9" w:rsidR="00085461" w:rsidRPr="00AB07BB" w:rsidRDefault="00085461" w:rsidP="00085461">
            <w:pPr>
              <w:spacing w:before="100" w:beforeAutospacing="1" w:after="100" w:afterAutospacing="1" w:line="300" w:lineRule="atLeast"/>
              <w:rPr>
                <w:rFonts w:ascii="Tenorite" w:eastAsia="Times New Roman" w:hAnsi="Tenorite" w:cs="Segoe UI"/>
                <w:sz w:val="21"/>
                <w:szCs w:val="21"/>
              </w:rPr>
            </w:pPr>
            <w:r w:rsidRPr="00AB07BB">
              <w:rPr>
                <w:rFonts w:ascii="Tenorite" w:eastAsia="Times New Roman" w:hAnsi="Tenorite" w:cs="Segoe UI"/>
                <w:sz w:val="21"/>
                <w:szCs w:val="21"/>
              </w:rPr>
              <w:t>Through strong leadership, effective implementation, rigorous monitoring, and ongoing review, Strathmore ensures that its curriculum continues to meet the diverse needs of its students while supporting positive destinations, independence, community participation, and meaningful Preparation for Adulthood outcomes.</w:t>
            </w:r>
          </w:p>
        </w:tc>
      </w:tr>
      <w:tr w:rsidR="00085461" w:rsidRPr="00AB07BB" w14:paraId="050BF2E2" w14:textId="77777777" w:rsidTr="00DA0E8B">
        <w:tc>
          <w:tcPr>
            <w:tcW w:w="9050" w:type="dxa"/>
          </w:tcPr>
          <w:p w14:paraId="44D6F1ED" w14:textId="6B310DD1" w:rsidR="00085461" w:rsidRPr="00AB07BB" w:rsidRDefault="00A94DE3" w:rsidP="00085461">
            <w:pPr>
              <w:spacing w:line="300" w:lineRule="atLeast"/>
              <w:rPr>
                <w:rFonts w:ascii="Tenorite" w:hAnsi="Tenorite"/>
                <w:b/>
                <w:bCs/>
                <w:iCs/>
                <w:color w:val="1F497D" w:themeColor="text2"/>
                <w:sz w:val="28"/>
                <w:szCs w:val="28"/>
              </w:rPr>
            </w:pPr>
            <w:r w:rsidRPr="00AB07BB">
              <w:rPr>
                <w:rStyle w:val="Emphasis"/>
                <w:rFonts w:ascii="Tenorite" w:hAnsi="Tenorite"/>
                <w:b/>
                <w:bCs/>
                <w:color w:val="1F497D" w:themeColor="text2"/>
                <w:sz w:val="28"/>
                <w:szCs w:val="28"/>
              </w:rPr>
              <w:lastRenderedPageBreak/>
              <w:t>2</w:t>
            </w:r>
            <w:r w:rsidR="00AB07BB" w:rsidRPr="00AB07BB">
              <w:rPr>
                <w:rStyle w:val="Emphasis"/>
                <w:rFonts w:ascii="Tenorite" w:hAnsi="Tenorite"/>
                <w:b/>
                <w:bCs/>
                <w:color w:val="1F497D" w:themeColor="text2"/>
                <w:sz w:val="28"/>
                <w:szCs w:val="28"/>
              </w:rPr>
              <w:t>0</w:t>
            </w:r>
            <w:r w:rsidRPr="00AB07BB">
              <w:rPr>
                <w:rStyle w:val="Emphasis"/>
                <w:rFonts w:ascii="Tenorite" w:hAnsi="Tenorite"/>
                <w:b/>
                <w:bCs/>
                <w:color w:val="1F497D" w:themeColor="text2"/>
                <w:sz w:val="28"/>
                <w:szCs w:val="28"/>
              </w:rPr>
              <w:t xml:space="preserve">. </w:t>
            </w:r>
            <w:r w:rsidR="00085461" w:rsidRPr="00AB07BB">
              <w:rPr>
                <w:rStyle w:val="Emphasis"/>
                <w:rFonts w:ascii="Tenorite" w:hAnsi="Tenorite"/>
                <w:b/>
                <w:bCs/>
                <w:color w:val="1F497D" w:themeColor="text2"/>
                <w:sz w:val="28"/>
                <w:szCs w:val="28"/>
              </w:rPr>
              <w:t>Curriculum Monitoring, Evaluation and Improvement</w:t>
            </w:r>
          </w:p>
        </w:tc>
      </w:tr>
      <w:tr w:rsidR="00085461" w:rsidRPr="00AB07BB" w14:paraId="005D87C9" w14:textId="77777777" w:rsidTr="00DA0E8B">
        <w:tc>
          <w:tcPr>
            <w:tcW w:w="9050" w:type="dxa"/>
          </w:tcPr>
          <w:p w14:paraId="1140EBB1"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lastRenderedPageBreak/>
              <w:t>Strathmore is committed to ensuring that its curriculum remains ambitious, relevant, responsive and effective in meeting the needs of all students. Curriculum implementation, impact and effectiveness are monitored throughout the academic year through a comprehensive quality assurance cycle that supports continuous improvement and informs strategic planning.</w:t>
            </w:r>
          </w:p>
          <w:p w14:paraId="029E8D64"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Curriculum leaders, managers and teaching staff regularly review the quality of teaching, learning and assessment through lesson observations, learning walks, work scrutiny, student progress reviews and curriculum area evaluations. These activities are used to identify strengths, celebrate effective practice and implement targeted improvement actions where required.</w:t>
            </w:r>
          </w:p>
          <w:p w14:paraId="17A2EFA0"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Assessment information is collected and analysed throughout the year to evaluate student progress against starting points, individual learning goals, Education, Health and Care Plan (EHCP) outcomes, Preparation for Adulthood outcomes, and accredited qualification targets. Progress data enables leaders to identify trends, monitor the effectiveness of curriculum delivery and ensure that support and interventions are targeted appropriately.</w:t>
            </w:r>
          </w:p>
          <w:p w14:paraId="60CF8CBD"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Student outcomes are reviewed through achievement of accredited qualifications, RARPA evidence, EHCP reviews, destination data, work experience outcomes, supported internship outcomes and progression into employment, volunteering, further education or independent living opportunities. This information provides evidence of the impact of the curriculum on students' long-term outcomes and aspirations.</w:t>
            </w:r>
          </w:p>
          <w:p w14:paraId="155727AC"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Student voice forms a key part of curriculum evaluation. Students are provided with regular opportunities to contribute their views through learner forums, surveys, tutorials, annual reviews and informal feedback mechanisms. Their views help shape curriculum content, enrichment opportunities, learning approaches and wider college developments.</w:t>
            </w:r>
          </w:p>
          <w:p w14:paraId="4B99B25F"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The views of parents, carers, employers, commissioning authorities, partner organisations and other stakeholders are also actively sought through surveys, meetings, annual reviews and partnership forums. Feedback is analysed alongside student outcomes to ensure the curriculum remains relevant and responsive to need.</w:t>
            </w:r>
          </w:p>
          <w:p w14:paraId="625CCBE3" w14:textId="77777777"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Progress 5 indicators are used to measure and evaluate the effectiveness of the curriculum in supporting students to achieve positive outcomes in the key Preparing for Adulthood areas of employment, independent living, community inclusion, health and wellbeing, and personal development. Analysis of these indicators enables leaders to identify areas of strength and priorities for development at both individual and organisational levels.</w:t>
            </w:r>
          </w:p>
          <w:p w14:paraId="3ADB0BB9" w14:textId="4B3B6B4D" w:rsidR="00085461" w:rsidRPr="00AB07BB" w:rsidRDefault="00085461" w:rsidP="00085461">
            <w:pPr>
              <w:pStyle w:val="NormalWeb"/>
              <w:spacing w:line="300" w:lineRule="atLeast"/>
              <w:rPr>
                <w:rFonts w:ascii="Tenorite" w:hAnsi="Tenorite" w:cs="Segoe UI"/>
                <w:sz w:val="21"/>
                <w:szCs w:val="21"/>
              </w:rPr>
            </w:pPr>
            <w:r w:rsidRPr="00AB07BB">
              <w:rPr>
                <w:rFonts w:ascii="Tenorite" w:hAnsi="Tenorite" w:cs="Segoe UI"/>
                <w:sz w:val="21"/>
                <w:szCs w:val="21"/>
              </w:rPr>
              <w:t>Findings from the AQAS quality assurance process provide an additional mechanism for evaluating curriculum effectiveness. Recommendations and identified areas for development are incorporated into curriculum action plans, the Self-Assessment Report (SAR) and the Quality Improvement Plan (QIP), ensuring that quality assurance evidence directly informs strategic improvement activity.</w:t>
            </w:r>
          </w:p>
        </w:tc>
      </w:tr>
    </w:tbl>
    <w:p w14:paraId="4B166EB5" w14:textId="77777777" w:rsidR="00847CED" w:rsidRDefault="00847CED" w:rsidP="00847CED">
      <w:pPr>
        <w:pStyle w:val="ListParagraph"/>
        <w:rPr>
          <w:b/>
        </w:rPr>
      </w:pPr>
    </w:p>
    <w:p w14:paraId="0892739B" w14:textId="08F963F1" w:rsidR="00D36B5A" w:rsidRPr="00FE1B0D" w:rsidRDefault="000B61CD">
      <w:pPr>
        <w:rPr>
          <w:b/>
        </w:rPr>
      </w:pPr>
      <w:r>
        <w:rPr>
          <w:b/>
        </w:rPr>
        <w:br w:type="page"/>
      </w:r>
      <w:r w:rsidR="0090438B">
        <w:rPr>
          <w:b/>
        </w:rPr>
        <w:lastRenderedPageBreak/>
        <w:t>L</w:t>
      </w:r>
      <w:r w:rsidR="00FE1B0D" w:rsidRPr="00FE1B0D">
        <w:rPr>
          <w:b/>
        </w:rPr>
        <w:t xml:space="preserve">ocal Procedure </w:t>
      </w:r>
      <w:r w:rsidR="00ED27F4" w:rsidRPr="00FE1B0D">
        <w:rPr>
          <w:b/>
        </w:rPr>
        <w:t>Review History</w:t>
      </w:r>
      <w:r w:rsidR="00FE1B0D" w:rsidRPr="00FE1B0D">
        <w:rPr>
          <w:b/>
        </w:rPr>
        <w:t>:</w:t>
      </w:r>
    </w:p>
    <w:tbl>
      <w:tblPr>
        <w:tblStyle w:val="TableGrid"/>
        <w:tblW w:w="0" w:type="auto"/>
        <w:tblLook w:val="04A0" w:firstRow="1" w:lastRow="0" w:firstColumn="1" w:lastColumn="0" w:noHBand="0" w:noVBand="1"/>
      </w:tblPr>
      <w:tblGrid>
        <w:gridCol w:w="3005"/>
        <w:gridCol w:w="3005"/>
        <w:gridCol w:w="3006"/>
      </w:tblGrid>
      <w:tr w:rsidR="00FE1B0D" w14:paraId="112A3AD4" w14:textId="77777777" w:rsidTr="00FE1B0D">
        <w:tc>
          <w:tcPr>
            <w:tcW w:w="3080" w:type="dxa"/>
            <w:shd w:val="clear" w:color="auto" w:fill="C6D9F1" w:themeFill="text2" w:themeFillTint="33"/>
          </w:tcPr>
          <w:p w14:paraId="7569A8B8" w14:textId="77777777" w:rsidR="00FE1B0D" w:rsidRPr="00FE1B0D" w:rsidRDefault="00FE1B0D">
            <w:pPr>
              <w:rPr>
                <w:b/>
              </w:rPr>
            </w:pPr>
            <w:r w:rsidRPr="00FE1B0D">
              <w:rPr>
                <w:b/>
              </w:rPr>
              <w:t>Date Reviewed</w:t>
            </w:r>
          </w:p>
        </w:tc>
        <w:tc>
          <w:tcPr>
            <w:tcW w:w="3081" w:type="dxa"/>
            <w:shd w:val="clear" w:color="auto" w:fill="C6D9F1" w:themeFill="text2" w:themeFillTint="33"/>
          </w:tcPr>
          <w:p w14:paraId="717A8983" w14:textId="77777777" w:rsidR="00FE1B0D" w:rsidRPr="00FE1B0D" w:rsidRDefault="00FE1B0D">
            <w:pPr>
              <w:rPr>
                <w:b/>
              </w:rPr>
            </w:pPr>
            <w:r w:rsidRPr="00FE1B0D">
              <w:rPr>
                <w:b/>
              </w:rPr>
              <w:t xml:space="preserve">Reviewer </w:t>
            </w:r>
          </w:p>
        </w:tc>
        <w:tc>
          <w:tcPr>
            <w:tcW w:w="3081" w:type="dxa"/>
            <w:shd w:val="clear" w:color="auto" w:fill="C6D9F1" w:themeFill="text2" w:themeFillTint="33"/>
          </w:tcPr>
          <w:p w14:paraId="04FA4B5F" w14:textId="77777777" w:rsidR="00FE1B0D" w:rsidRPr="00FE1B0D" w:rsidRDefault="00FE1B0D">
            <w:pPr>
              <w:rPr>
                <w:b/>
              </w:rPr>
            </w:pPr>
            <w:r w:rsidRPr="00FE1B0D">
              <w:rPr>
                <w:b/>
              </w:rPr>
              <w:t>Summary of revisions</w:t>
            </w:r>
          </w:p>
        </w:tc>
      </w:tr>
      <w:tr w:rsidR="00FE1B0D" w14:paraId="4A11628D" w14:textId="77777777" w:rsidTr="00FE1B0D">
        <w:tc>
          <w:tcPr>
            <w:tcW w:w="3080" w:type="dxa"/>
          </w:tcPr>
          <w:p w14:paraId="1C1F9D27" w14:textId="77777777" w:rsidR="00FE1B0D" w:rsidRDefault="00FE1B0D"/>
        </w:tc>
        <w:tc>
          <w:tcPr>
            <w:tcW w:w="3081" w:type="dxa"/>
          </w:tcPr>
          <w:p w14:paraId="03DC953F" w14:textId="77777777" w:rsidR="00FE1B0D" w:rsidRDefault="00FE1B0D"/>
        </w:tc>
        <w:tc>
          <w:tcPr>
            <w:tcW w:w="3081" w:type="dxa"/>
          </w:tcPr>
          <w:p w14:paraId="40564E94" w14:textId="77777777" w:rsidR="00FE1B0D" w:rsidRDefault="00FE1B0D"/>
        </w:tc>
      </w:tr>
      <w:tr w:rsidR="00FE1B0D" w14:paraId="53829D98" w14:textId="77777777" w:rsidTr="00FE1B0D">
        <w:tc>
          <w:tcPr>
            <w:tcW w:w="3080" w:type="dxa"/>
          </w:tcPr>
          <w:p w14:paraId="17FE8C73" w14:textId="77777777" w:rsidR="00FE1B0D" w:rsidRDefault="00FE1B0D"/>
        </w:tc>
        <w:tc>
          <w:tcPr>
            <w:tcW w:w="3081" w:type="dxa"/>
          </w:tcPr>
          <w:p w14:paraId="1B5EC75C" w14:textId="77777777" w:rsidR="00FE1B0D" w:rsidRDefault="00FE1B0D"/>
        </w:tc>
        <w:tc>
          <w:tcPr>
            <w:tcW w:w="3081" w:type="dxa"/>
          </w:tcPr>
          <w:p w14:paraId="1E12D503" w14:textId="77777777" w:rsidR="00FE1B0D" w:rsidRDefault="00FE1B0D"/>
        </w:tc>
      </w:tr>
      <w:tr w:rsidR="00FE1B0D" w14:paraId="41C7A990" w14:textId="77777777" w:rsidTr="00FE1B0D">
        <w:tc>
          <w:tcPr>
            <w:tcW w:w="3080" w:type="dxa"/>
          </w:tcPr>
          <w:p w14:paraId="54E4B153" w14:textId="77777777" w:rsidR="00FE1B0D" w:rsidRDefault="00FE1B0D"/>
        </w:tc>
        <w:tc>
          <w:tcPr>
            <w:tcW w:w="3081" w:type="dxa"/>
          </w:tcPr>
          <w:p w14:paraId="6473A693" w14:textId="77777777" w:rsidR="00FE1B0D" w:rsidRDefault="00FE1B0D"/>
        </w:tc>
        <w:tc>
          <w:tcPr>
            <w:tcW w:w="3081" w:type="dxa"/>
          </w:tcPr>
          <w:p w14:paraId="43CA450C" w14:textId="77777777" w:rsidR="00FE1B0D" w:rsidRDefault="00FE1B0D"/>
        </w:tc>
      </w:tr>
      <w:tr w:rsidR="00FE1B0D" w14:paraId="409D472D" w14:textId="77777777" w:rsidTr="00FE1B0D">
        <w:tc>
          <w:tcPr>
            <w:tcW w:w="3080" w:type="dxa"/>
          </w:tcPr>
          <w:p w14:paraId="23C0C8BD" w14:textId="77777777" w:rsidR="00FE1B0D" w:rsidRDefault="00FE1B0D"/>
        </w:tc>
        <w:tc>
          <w:tcPr>
            <w:tcW w:w="3081" w:type="dxa"/>
          </w:tcPr>
          <w:p w14:paraId="35E1C2D1" w14:textId="77777777" w:rsidR="00FE1B0D" w:rsidRDefault="00FE1B0D"/>
        </w:tc>
        <w:tc>
          <w:tcPr>
            <w:tcW w:w="3081" w:type="dxa"/>
          </w:tcPr>
          <w:p w14:paraId="30FBA2B2" w14:textId="77777777" w:rsidR="00FE1B0D" w:rsidRDefault="00FE1B0D"/>
        </w:tc>
      </w:tr>
      <w:tr w:rsidR="00FE1B0D" w14:paraId="5AEA842A" w14:textId="77777777" w:rsidTr="00FE1B0D">
        <w:tc>
          <w:tcPr>
            <w:tcW w:w="3080" w:type="dxa"/>
          </w:tcPr>
          <w:p w14:paraId="6CC0723F" w14:textId="77777777" w:rsidR="00FE1B0D" w:rsidRDefault="00FE1B0D"/>
        </w:tc>
        <w:tc>
          <w:tcPr>
            <w:tcW w:w="3081" w:type="dxa"/>
          </w:tcPr>
          <w:p w14:paraId="2DEBC01E" w14:textId="77777777" w:rsidR="00FE1B0D" w:rsidRDefault="00FE1B0D"/>
        </w:tc>
        <w:tc>
          <w:tcPr>
            <w:tcW w:w="3081" w:type="dxa"/>
          </w:tcPr>
          <w:p w14:paraId="483601A9" w14:textId="77777777" w:rsidR="00FE1B0D" w:rsidRDefault="00FE1B0D"/>
        </w:tc>
      </w:tr>
      <w:tr w:rsidR="00FE1B0D" w14:paraId="240928CC" w14:textId="77777777" w:rsidTr="00FE1B0D">
        <w:tc>
          <w:tcPr>
            <w:tcW w:w="3080" w:type="dxa"/>
          </w:tcPr>
          <w:p w14:paraId="71DD1BF1" w14:textId="77777777" w:rsidR="00FE1B0D" w:rsidRDefault="00FE1B0D"/>
        </w:tc>
        <w:tc>
          <w:tcPr>
            <w:tcW w:w="3081" w:type="dxa"/>
          </w:tcPr>
          <w:p w14:paraId="4A85E0D7" w14:textId="77777777" w:rsidR="00FE1B0D" w:rsidRDefault="00FE1B0D"/>
        </w:tc>
        <w:tc>
          <w:tcPr>
            <w:tcW w:w="3081" w:type="dxa"/>
          </w:tcPr>
          <w:p w14:paraId="0D0F6E5A" w14:textId="77777777" w:rsidR="00FE1B0D" w:rsidRDefault="00FE1B0D"/>
        </w:tc>
      </w:tr>
      <w:tr w:rsidR="00FE1B0D" w14:paraId="1DA59E89" w14:textId="77777777" w:rsidTr="00FE1B0D">
        <w:tc>
          <w:tcPr>
            <w:tcW w:w="3080" w:type="dxa"/>
          </w:tcPr>
          <w:p w14:paraId="0E6ED322" w14:textId="77777777" w:rsidR="00FE1B0D" w:rsidRDefault="00FE1B0D"/>
        </w:tc>
        <w:tc>
          <w:tcPr>
            <w:tcW w:w="3081" w:type="dxa"/>
          </w:tcPr>
          <w:p w14:paraId="4CA67B98" w14:textId="77777777" w:rsidR="00FE1B0D" w:rsidRDefault="00FE1B0D"/>
        </w:tc>
        <w:tc>
          <w:tcPr>
            <w:tcW w:w="3081" w:type="dxa"/>
          </w:tcPr>
          <w:p w14:paraId="29E0518F" w14:textId="77777777" w:rsidR="00FE1B0D" w:rsidRDefault="00FE1B0D"/>
        </w:tc>
      </w:tr>
    </w:tbl>
    <w:p w14:paraId="75BFC176" w14:textId="77777777" w:rsidR="00FE1B0D" w:rsidRPr="00FE1B0D" w:rsidRDefault="00FE1B0D"/>
    <w:sectPr w:rsidR="00FE1B0D" w:rsidRPr="00FE1B0D" w:rsidSect="0021558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D194" w14:textId="77777777" w:rsidR="00D83488" w:rsidRDefault="00D83488" w:rsidP="00714039">
      <w:pPr>
        <w:spacing w:after="0" w:line="240" w:lineRule="auto"/>
      </w:pPr>
      <w:r>
        <w:separator/>
      </w:r>
    </w:p>
  </w:endnote>
  <w:endnote w:type="continuationSeparator" w:id="0">
    <w:p w14:paraId="30FC7A20" w14:textId="77777777" w:rsidR="00D83488" w:rsidRDefault="00D83488" w:rsidP="00714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B9D1" w14:textId="66C36A46" w:rsidR="0021017D" w:rsidRPr="004C0F0F" w:rsidRDefault="0021017D" w:rsidP="0021017D">
    <w:pPr>
      <w:pStyle w:val="Footer"/>
      <w:tabs>
        <w:tab w:val="center" w:pos="4680"/>
        <w:tab w:val="right" w:pos="9360"/>
      </w:tabs>
      <w:rPr>
        <w:rFonts w:ascii="Tahoma" w:hAnsi="Tahoma" w:cs="Tahoma"/>
        <w:sz w:val="16"/>
        <w:szCs w:val="16"/>
      </w:rPr>
    </w:pPr>
    <w:r w:rsidRPr="004C0F0F">
      <w:rPr>
        <w:rFonts w:ascii="Tahoma" w:hAnsi="Tahoma" w:cs="Tahoma"/>
        <w:sz w:val="16"/>
        <w:szCs w:val="16"/>
      </w:rPr>
      <w:t xml:space="preserve">© </w:t>
    </w:r>
    <w:proofErr w:type="spellStart"/>
    <w:r w:rsidR="004251A8">
      <w:rPr>
        <w:rFonts w:ascii="Tahoma" w:hAnsi="Tahoma" w:cs="Tahoma"/>
        <w:sz w:val="16"/>
        <w:szCs w:val="16"/>
      </w:rPr>
      <w:t>Aspris</w:t>
    </w:r>
    <w:proofErr w:type="spellEnd"/>
    <w:r w:rsidR="004251A8">
      <w:rPr>
        <w:rFonts w:ascii="Tahoma" w:hAnsi="Tahoma" w:cs="Tahoma"/>
        <w:sz w:val="16"/>
        <w:szCs w:val="16"/>
      </w:rPr>
      <w:t xml:space="preserve"> </w:t>
    </w:r>
    <w:r w:rsidRPr="004C0F0F">
      <w:rPr>
        <w:rFonts w:ascii="Tahoma" w:hAnsi="Tahoma" w:cs="Tahoma"/>
        <w:sz w:val="16"/>
        <w:szCs w:val="16"/>
      </w:rPr>
      <w:t xml:space="preserve">– Confidential </w:t>
    </w:r>
    <w:r>
      <w:rPr>
        <w:rFonts w:ascii="Tahoma" w:hAnsi="Tahoma" w:cs="Tahoma"/>
        <w:sz w:val="16"/>
        <w:szCs w:val="16"/>
      </w:rPr>
      <w:tab/>
    </w:r>
    <w:r>
      <w:rPr>
        <w:rFonts w:ascii="Tahoma" w:hAnsi="Tahoma" w:cs="Tahoma"/>
        <w:sz w:val="16"/>
        <w:szCs w:val="16"/>
      </w:rPr>
      <w:tab/>
    </w:r>
    <w:r>
      <w:rPr>
        <w:rFonts w:ascii="Tahoma" w:hAnsi="Tahoma" w:cs="Tahoma"/>
        <w:sz w:val="16"/>
        <w:szCs w:val="16"/>
      </w:rPr>
      <w:tab/>
    </w:r>
    <w:r w:rsidR="004251A8">
      <w:rPr>
        <w:rFonts w:ascii="Tahoma" w:hAnsi="Tahoma" w:cs="Tahoma"/>
        <w:b/>
        <w:sz w:val="16"/>
        <w:szCs w:val="16"/>
      </w:rPr>
      <w:t>A</w:t>
    </w:r>
    <w:r w:rsidRPr="002A08D0">
      <w:rPr>
        <w:rFonts w:ascii="Tahoma" w:hAnsi="Tahoma" w:cs="Tahoma"/>
        <w:b/>
        <w:sz w:val="16"/>
        <w:szCs w:val="16"/>
      </w:rPr>
      <w:t xml:space="preserve">CS </w:t>
    </w:r>
    <w:r>
      <w:rPr>
        <w:rFonts w:ascii="Tahoma" w:hAnsi="Tahoma" w:cs="Tahoma"/>
        <w:b/>
        <w:sz w:val="16"/>
        <w:szCs w:val="16"/>
      </w:rPr>
      <w:t xml:space="preserve">Local Procedure: 31 </w:t>
    </w:r>
  </w:p>
  <w:p w14:paraId="703F4D81" w14:textId="6D0AF123" w:rsidR="0021017D" w:rsidRPr="00C20A5B" w:rsidRDefault="004251A8" w:rsidP="0021017D">
    <w:pPr>
      <w:pStyle w:val="Footer"/>
      <w:ind w:right="-186"/>
    </w:pPr>
    <w:proofErr w:type="spellStart"/>
    <w:r>
      <w:rPr>
        <w:rFonts w:ascii="Tahoma" w:hAnsi="Tahoma" w:cs="Tahoma"/>
        <w:sz w:val="16"/>
        <w:szCs w:val="16"/>
      </w:rPr>
      <w:t>Aspris</w:t>
    </w:r>
    <w:proofErr w:type="spellEnd"/>
    <w:r>
      <w:rPr>
        <w:rFonts w:ascii="Tahoma" w:hAnsi="Tahoma" w:cs="Tahoma"/>
        <w:sz w:val="16"/>
        <w:szCs w:val="16"/>
      </w:rPr>
      <w:t xml:space="preserve"> </w:t>
    </w:r>
    <w:r w:rsidR="0021017D" w:rsidRPr="004C0F0F">
      <w:rPr>
        <w:rFonts w:ascii="Tahoma" w:hAnsi="Tahoma" w:cs="Tahoma"/>
        <w:sz w:val="16"/>
        <w:szCs w:val="16"/>
      </w:rPr>
      <w:t xml:space="preserve">Children’s Services – </w:t>
    </w:r>
    <w:r w:rsidR="0021017D" w:rsidRPr="000F6973">
      <w:rPr>
        <w:rFonts w:ascii="Tahoma" w:hAnsi="Tahoma" w:cs="Tahoma"/>
        <w:sz w:val="16"/>
        <w:szCs w:val="16"/>
      </w:rPr>
      <w:t>V0</w:t>
    </w:r>
    <w:r w:rsidR="00AB1CA8">
      <w:rPr>
        <w:rFonts w:ascii="Tahoma" w:hAnsi="Tahoma" w:cs="Tahoma"/>
        <w:sz w:val="16"/>
        <w:szCs w:val="16"/>
      </w:rPr>
      <w:t>4</w:t>
    </w:r>
    <w:r w:rsidR="0021017D" w:rsidRPr="000F6973">
      <w:rPr>
        <w:rFonts w:ascii="Tahoma" w:hAnsi="Tahoma" w:cs="Tahoma"/>
        <w:sz w:val="16"/>
        <w:szCs w:val="16"/>
      </w:rPr>
      <w:t xml:space="preserve"> –</w:t>
    </w:r>
    <w:r w:rsidR="0021017D" w:rsidRPr="000F6973">
      <w:rPr>
        <w:rFonts w:ascii="Tahoma" w:hAnsi="Tahoma" w:cs="Tahoma"/>
        <w:sz w:val="16"/>
      </w:rPr>
      <w:t xml:space="preserve"> </w:t>
    </w:r>
    <w:r w:rsidR="0021316B">
      <w:rPr>
        <w:rFonts w:ascii="Tahoma" w:hAnsi="Tahoma" w:cs="Tahoma"/>
        <w:sz w:val="16"/>
      </w:rPr>
      <w:t>September</w:t>
    </w:r>
    <w:r w:rsidR="003F7118">
      <w:rPr>
        <w:rFonts w:ascii="Tahoma" w:hAnsi="Tahoma" w:cs="Tahoma"/>
        <w:sz w:val="16"/>
      </w:rPr>
      <w:t xml:space="preserve"> </w:t>
    </w:r>
    <w:r>
      <w:rPr>
        <w:rFonts w:ascii="Tahoma" w:hAnsi="Tahoma" w:cs="Tahoma"/>
        <w:sz w:val="16"/>
      </w:rPr>
      <w:t>2</w:t>
    </w:r>
    <w:r w:rsidR="00284399">
      <w:rPr>
        <w:rFonts w:ascii="Tahoma" w:hAnsi="Tahoma" w:cs="Tahoma"/>
        <w:sz w:val="16"/>
      </w:rPr>
      <w:t>02</w:t>
    </w:r>
    <w:r w:rsidR="00AB1CA8">
      <w:rPr>
        <w:rFonts w:ascii="Tahoma" w:hAnsi="Tahoma" w:cs="Tahoma"/>
        <w:sz w:val="16"/>
      </w:rPr>
      <w:t>6</w:t>
    </w:r>
    <w:r w:rsidR="0021017D">
      <w:rPr>
        <w:rFonts w:ascii="Tahoma" w:hAnsi="Tahoma" w:cs="Tahoma"/>
        <w:sz w:val="16"/>
      </w:rPr>
      <w:tab/>
    </w:r>
    <w:r w:rsidR="0021017D">
      <w:rPr>
        <w:rFonts w:ascii="Tahoma" w:hAnsi="Tahoma" w:cs="Tahoma"/>
        <w:sz w:val="16"/>
      </w:rPr>
      <w:tab/>
    </w:r>
    <w:r w:rsidR="0021017D" w:rsidRPr="00C20A5B">
      <w:rPr>
        <w:rFonts w:ascii="Tahoma" w:hAnsi="Tahoma" w:cs="Tahoma"/>
        <w:sz w:val="16"/>
      </w:rPr>
      <w:t xml:space="preserve">Page </w:t>
    </w:r>
    <w:r w:rsidR="0021017D" w:rsidRPr="00C20A5B">
      <w:rPr>
        <w:rStyle w:val="PageNumber"/>
        <w:rFonts w:ascii="Tahoma" w:hAnsi="Tahoma" w:cs="Tahoma"/>
        <w:sz w:val="16"/>
      </w:rPr>
      <w:fldChar w:fldCharType="begin"/>
    </w:r>
    <w:r w:rsidR="0021017D" w:rsidRPr="00C20A5B">
      <w:rPr>
        <w:rStyle w:val="PageNumber"/>
        <w:rFonts w:ascii="Tahoma" w:hAnsi="Tahoma" w:cs="Tahoma"/>
        <w:sz w:val="16"/>
      </w:rPr>
      <w:instrText xml:space="preserve"> PAGE </w:instrText>
    </w:r>
    <w:r w:rsidR="0021017D" w:rsidRPr="00C20A5B">
      <w:rPr>
        <w:rStyle w:val="PageNumber"/>
        <w:rFonts w:ascii="Tahoma" w:hAnsi="Tahoma" w:cs="Tahoma"/>
        <w:sz w:val="16"/>
      </w:rPr>
      <w:fldChar w:fldCharType="separate"/>
    </w:r>
    <w:r w:rsidR="00D25173">
      <w:rPr>
        <w:rStyle w:val="PageNumber"/>
        <w:rFonts w:ascii="Tahoma" w:hAnsi="Tahoma" w:cs="Tahoma"/>
        <w:noProof/>
        <w:sz w:val="16"/>
      </w:rPr>
      <w:t>1</w:t>
    </w:r>
    <w:r w:rsidR="0021017D" w:rsidRPr="00C20A5B">
      <w:rPr>
        <w:rStyle w:val="PageNumber"/>
        <w:rFonts w:ascii="Tahoma" w:hAnsi="Tahoma" w:cs="Tahoma"/>
        <w:sz w:val="16"/>
      </w:rPr>
      <w:fldChar w:fldCharType="end"/>
    </w:r>
    <w:r w:rsidR="0021017D" w:rsidRPr="00C20A5B">
      <w:rPr>
        <w:rFonts w:ascii="Tahoma" w:hAnsi="Tahoma" w:cs="Tahoma"/>
        <w:sz w:val="16"/>
      </w:rPr>
      <w:t xml:space="preserve"> of </w:t>
    </w:r>
    <w:r w:rsidR="0021017D" w:rsidRPr="00C20A5B">
      <w:rPr>
        <w:rFonts w:ascii="Tahoma" w:hAnsi="Tahoma" w:cs="Tahoma"/>
        <w:sz w:val="16"/>
        <w:szCs w:val="16"/>
      </w:rPr>
      <w:fldChar w:fldCharType="begin"/>
    </w:r>
    <w:r w:rsidR="0021017D" w:rsidRPr="00C20A5B">
      <w:rPr>
        <w:rFonts w:ascii="Tahoma" w:hAnsi="Tahoma" w:cs="Tahoma"/>
        <w:sz w:val="16"/>
        <w:szCs w:val="16"/>
      </w:rPr>
      <w:instrText xml:space="preserve"> NUMPAGES  </w:instrText>
    </w:r>
    <w:r w:rsidR="0021017D" w:rsidRPr="00C20A5B">
      <w:rPr>
        <w:rFonts w:ascii="Tahoma" w:hAnsi="Tahoma" w:cs="Tahoma"/>
        <w:sz w:val="16"/>
        <w:szCs w:val="16"/>
      </w:rPr>
      <w:fldChar w:fldCharType="separate"/>
    </w:r>
    <w:r w:rsidR="00D25173">
      <w:rPr>
        <w:rFonts w:ascii="Tahoma" w:hAnsi="Tahoma" w:cs="Tahoma"/>
        <w:noProof/>
        <w:sz w:val="16"/>
        <w:szCs w:val="16"/>
      </w:rPr>
      <w:t>2</w:t>
    </w:r>
    <w:r w:rsidR="0021017D" w:rsidRPr="00C20A5B">
      <w:rPr>
        <w:rFonts w:ascii="Tahoma" w:hAnsi="Tahoma" w:cs="Tahoma"/>
        <w:sz w:val="16"/>
        <w:szCs w:val="16"/>
      </w:rPr>
      <w:fldChar w:fldCharType="end"/>
    </w:r>
  </w:p>
  <w:p w14:paraId="478D521D" w14:textId="77777777" w:rsidR="00847CED" w:rsidRPr="0021017D" w:rsidRDefault="00847CED" w:rsidP="002101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28933" w14:textId="77777777" w:rsidR="00D83488" w:rsidRDefault="00D83488" w:rsidP="00714039">
      <w:pPr>
        <w:spacing w:after="0" w:line="240" w:lineRule="auto"/>
      </w:pPr>
      <w:r>
        <w:separator/>
      </w:r>
    </w:p>
  </w:footnote>
  <w:footnote w:type="continuationSeparator" w:id="0">
    <w:p w14:paraId="376772B9" w14:textId="77777777" w:rsidR="00D83488" w:rsidRDefault="00D83488" w:rsidP="00714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8754" w14:textId="1DCAFF5B" w:rsidR="00CB1A0E" w:rsidRDefault="00CB1A0E" w:rsidP="00714039">
    <w:pPr>
      <w:pStyle w:val="Header"/>
      <w:jc w:val="center"/>
      <w:rPr>
        <w:b/>
        <w:color w:val="7F7F7F" w:themeColor="text1" w:themeTint="80"/>
      </w:rPr>
    </w:pPr>
  </w:p>
  <w:p w14:paraId="3E005105" w14:textId="5799B298" w:rsidR="00714039" w:rsidRPr="004251A8" w:rsidRDefault="00714039" w:rsidP="00714039">
    <w:pPr>
      <w:pStyle w:val="Header"/>
      <w:jc w:val="center"/>
      <w:rPr>
        <w:rFonts w:ascii="Tahoma" w:hAnsi="Tahoma" w:cs="Tahoma"/>
        <w:b/>
        <w:color w:val="7F7F7F" w:themeColor="text1" w:themeTint="80"/>
        <w:sz w:val="16"/>
        <w:szCs w:val="16"/>
      </w:rPr>
    </w:pPr>
    <w:r w:rsidRPr="004251A8">
      <w:rPr>
        <w:rFonts w:ascii="Tahoma" w:hAnsi="Tahoma" w:cs="Tahoma"/>
        <w:b/>
        <w:color w:val="7F7F7F" w:themeColor="text1" w:themeTint="80"/>
        <w:sz w:val="16"/>
        <w:szCs w:val="16"/>
      </w:rPr>
      <w:t>Local Procedure Template</w:t>
    </w:r>
  </w:p>
  <w:p w14:paraId="2D310CCD" w14:textId="77777777" w:rsidR="00714039" w:rsidRDefault="00714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7D3"/>
    <w:multiLevelType w:val="multilevel"/>
    <w:tmpl w:val="080AC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68D6"/>
    <w:multiLevelType w:val="multilevel"/>
    <w:tmpl w:val="5686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86F27"/>
    <w:multiLevelType w:val="multilevel"/>
    <w:tmpl w:val="11EC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2117B"/>
    <w:multiLevelType w:val="multilevel"/>
    <w:tmpl w:val="A7BA2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452D4B"/>
    <w:multiLevelType w:val="multilevel"/>
    <w:tmpl w:val="9C90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34E1D"/>
    <w:multiLevelType w:val="hybridMultilevel"/>
    <w:tmpl w:val="33465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E569A"/>
    <w:multiLevelType w:val="hybridMultilevel"/>
    <w:tmpl w:val="20ACE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3C126B"/>
    <w:multiLevelType w:val="hybridMultilevel"/>
    <w:tmpl w:val="F48C3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A21246"/>
    <w:multiLevelType w:val="hybridMultilevel"/>
    <w:tmpl w:val="6A14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EC1C98"/>
    <w:multiLevelType w:val="multilevel"/>
    <w:tmpl w:val="7778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084E3F"/>
    <w:multiLevelType w:val="multilevel"/>
    <w:tmpl w:val="1C26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A279E8"/>
    <w:multiLevelType w:val="hybridMultilevel"/>
    <w:tmpl w:val="3AA2B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A152BE"/>
    <w:multiLevelType w:val="multilevel"/>
    <w:tmpl w:val="217E3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483F7D"/>
    <w:multiLevelType w:val="hybridMultilevel"/>
    <w:tmpl w:val="E1BC6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DF5A9C"/>
    <w:multiLevelType w:val="multilevel"/>
    <w:tmpl w:val="B9241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4F0B12"/>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208075CF"/>
    <w:multiLevelType w:val="multilevel"/>
    <w:tmpl w:val="D12E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2D7955"/>
    <w:multiLevelType w:val="multilevel"/>
    <w:tmpl w:val="FE68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A0178A"/>
    <w:multiLevelType w:val="hybridMultilevel"/>
    <w:tmpl w:val="9B687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5C7085B"/>
    <w:multiLevelType w:val="hybridMultilevel"/>
    <w:tmpl w:val="7FA8E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E762A9"/>
    <w:multiLevelType w:val="multilevel"/>
    <w:tmpl w:val="69C8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B03EB5"/>
    <w:multiLevelType w:val="multilevel"/>
    <w:tmpl w:val="BF52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FD53F2"/>
    <w:multiLevelType w:val="multilevel"/>
    <w:tmpl w:val="3FCC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123FAA"/>
    <w:multiLevelType w:val="hybridMultilevel"/>
    <w:tmpl w:val="38C42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435D54"/>
    <w:multiLevelType w:val="multilevel"/>
    <w:tmpl w:val="7124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6B56AA4"/>
    <w:multiLevelType w:val="hybridMultilevel"/>
    <w:tmpl w:val="C3426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8055BC7"/>
    <w:multiLevelType w:val="hybridMultilevel"/>
    <w:tmpl w:val="20E08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EA07A8"/>
    <w:multiLevelType w:val="hybridMultilevel"/>
    <w:tmpl w:val="F31A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C5F4B4C"/>
    <w:multiLevelType w:val="multilevel"/>
    <w:tmpl w:val="D130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CAF454F"/>
    <w:multiLevelType w:val="hybridMultilevel"/>
    <w:tmpl w:val="6C7A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A46A31"/>
    <w:multiLevelType w:val="multilevel"/>
    <w:tmpl w:val="4D66B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824287"/>
    <w:multiLevelType w:val="hybridMultilevel"/>
    <w:tmpl w:val="09FA39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A72C00"/>
    <w:multiLevelType w:val="multilevel"/>
    <w:tmpl w:val="7786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B9567F4"/>
    <w:multiLevelType w:val="multilevel"/>
    <w:tmpl w:val="A8B2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DDE0970"/>
    <w:multiLevelType w:val="multilevel"/>
    <w:tmpl w:val="91A2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E9046F"/>
    <w:multiLevelType w:val="multilevel"/>
    <w:tmpl w:val="A772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B56405"/>
    <w:multiLevelType w:val="multilevel"/>
    <w:tmpl w:val="C7A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13646B"/>
    <w:multiLevelType w:val="hybridMultilevel"/>
    <w:tmpl w:val="48A68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C62798"/>
    <w:multiLevelType w:val="multilevel"/>
    <w:tmpl w:val="53C4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CCB28A9"/>
    <w:multiLevelType w:val="multilevel"/>
    <w:tmpl w:val="4FAE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167381"/>
    <w:multiLevelType w:val="multilevel"/>
    <w:tmpl w:val="F5FC6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5A2747"/>
    <w:multiLevelType w:val="hybridMultilevel"/>
    <w:tmpl w:val="FBC69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C6090C"/>
    <w:multiLevelType w:val="multilevel"/>
    <w:tmpl w:val="A830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78746F"/>
    <w:multiLevelType w:val="multilevel"/>
    <w:tmpl w:val="1658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DD21DC"/>
    <w:multiLevelType w:val="hybridMultilevel"/>
    <w:tmpl w:val="4F527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363D08"/>
    <w:multiLevelType w:val="hybridMultilevel"/>
    <w:tmpl w:val="1AFA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486A07"/>
    <w:multiLevelType w:val="multilevel"/>
    <w:tmpl w:val="93F6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411C2E"/>
    <w:multiLevelType w:val="multilevel"/>
    <w:tmpl w:val="8954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212649A"/>
    <w:multiLevelType w:val="multilevel"/>
    <w:tmpl w:val="59DC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7D6ABF"/>
    <w:multiLevelType w:val="multilevel"/>
    <w:tmpl w:val="CD42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2C40E11"/>
    <w:multiLevelType w:val="multilevel"/>
    <w:tmpl w:val="8810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CD79F4"/>
    <w:multiLevelType w:val="multilevel"/>
    <w:tmpl w:val="ABD2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98D74D4"/>
    <w:multiLevelType w:val="hybridMultilevel"/>
    <w:tmpl w:val="15FA8492"/>
    <w:lvl w:ilvl="0" w:tplc="92E2626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CE41653"/>
    <w:multiLevelType w:val="hybridMultilevel"/>
    <w:tmpl w:val="3FD6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EBF2FD1"/>
    <w:multiLevelType w:val="hybridMultilevel"/>
    <w:tmpl w:val="1E38C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F6C2D99"/>
    <w:multiLevelType w:val="hybridMultilevel"/>
    <w:tmpl w:val="1522F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064843">
    <w:abstractNumId w:val="15"/>
  </w:num>
  <w:num w:numId="2" w16cid:durableId="213392768">
    <w:abstractNumId w:val="29"/>
  </w:num>
  <w:num w:numId="3" w16cid:durableId="694426749">
    <w:abstractNumId w:val="44"/>
  </w:num>
  <w:num w:numId="4" w16cid:durableId="861435585">
    <w:abstractNumId w:val="18"/>
  </w:num>
  <w:num w:numId="5" w16cid:durableId="1211725560">
    <w:abstractNumId w:val="52"/>
  </w:num>
  <w:num w:numId="6" w16cid:durableId="73476212">
    <w:abstractNumId w:val="27"/>
  </w:num>
  <w:num w:numId="7" w16cid:durableId="1026323089">
    <w:abstractNumId w:val="19"/>
  </w:num>
  <w:num w:numId="8" w16cid:durableId="358748857">
    <w:abstractNumId w:val="33"/>
  </w:num>
  <w:num w:numId="9" w16cid:durableId="637229296">
    <w:abstractNumId w:val="28"/>
  </w:num>
  <w:num w:numId="10" w16cid:durableId="1337614468">
    <w:abstractNumId w:val="20"/>
  </w:num>
  <w:num w:numId="11" w16cid:durableId="849683453">
    <w:abstractNumId w:val="4"/>
  </w:num>
  <w:num w:numId="12" w16cid:durableId="2070691309">
    <w:abstractNumId w:val="32"/>
  </w:num>
  <w:num w:numId="13" w16cid:durableId="150876134">
    <w:abstractNumId w:val="39"/>
  </w:num>
  <w:num w:numId="14" w16cid:durableId="690034228">
    <w:abstractNumId w:val="34"/>
  </w:num>
  <w:num w:numId="15" w16cid:durableId="1768574039">
    <w:abstractNumId w:val="49"/>
  </w:num>
  <w:num w:numId="16" w16cid:durableId="643631402">
    <w:abstractNumId w:val="51"/>
  </w:num>
  <w:num w:numId="17" w16cid:durableId="341326629">
    <w:abstractNumId w:val="50"/>
  </w:num>
  <w:num w:numId="18" w16cid:durableId="1413576315">
    <w:abstractNumId w:val="42"/>
  </w:num>
  <w:num w:numId="19" w16cid:durableId="794179108">
    <w:abstractNumId w:val="12"/>
  </w:num>
  <w:num w:numId="20" w16cid:durableId="808280766">
    <w:abstractNumId w:val="41"/>
  </w:num>
  <w:num w:numId="21" w16cid:durableId="619994834">
    <w:abstractNumId w:val="26"/>
  </w:num>
  <w:num w:numId="22" w16cid:durableId="2046905878">
    <w:abstractNumId w:val="5"/>
  </w:num>
  <w:num w:numId="23" w16cid:durableId="2051832142">
    <w:abstractNumId w:val="53"/>
  </w:num>
  <w:num w:numId="24" w16cid:durableId="231819752">
    <w:abstractNumId w:val="31"/>
  </w:num>
  <w:num w:numId="25" w16cid:durableId="395248293">
    <w:abstractNumId w:val="13"/>
  </w:num>
  <w:num w:numId="26" w16cid:durableId="267587087">
    <w:abstractNumId w:val="7"/>
  </w:num>
  <w:num w:numId="27" w16cid:durableId="2004121349">
    <w:abstractNumId w:val="37"/>
  </w:num>
  <w:num w:numId="28" w16cid:durableId="1932857808">
    <w:abstractNumId w:val="54"/>
  </w:num>
  <w:num w:numId="29" w16cid:durableId="1533609771">
    <w:abstractNumId w:val="25"/>
  </w:num>
  <w:num w:numId="30" w16cid:durableId="545260373">
    <w:abstractNumId w:val="55"/>
  </w:num>
  <w:num w:numId="31" w16cid:durableId="461002426">
    <w:abstractNumId w:val="45"/>
  </w:num>
  <w:num w:numId="32" w16cid:durableId="1874537608">
    <w:abstractNumId w:val="6"/>
  </w:num>
  <w:num w:numId="33" w16cid:durableId="1536313148">
    <w:abstractNumId w:val="11"/>
  </w:num>
  <w:num w:numId="34" w16cid:durableId="2111244041">
    <w:abstractNumId w:val="8"/>
  </w:num>
  <w:num w:numId="35" w16cid:durableId="1878925518">
    <w:abstractNumId w:val="23"/>
  </w:num>
  <w:num w:numId="36" w16cid:durableId="1960255137">
    <w:abstractNumId w:val="30"/>
  </w:num>
  <w:num w:numId="37" w16cid:durableId="766657486">
    <w:abstractNumId w:val="17"/>
  </w:num>
  <w:num w:numId="38" w16cid:durableId="820004564">
    <w:abstractNumId w:val="43"/>
  </w:num>
  <w:num w:numId="39" w16cid:durableId="400952577">
    <w:abstractNumId w:val="22"/>
  </w:num>
  <w:num w:numId="40" w16cid:durableId="665520584">
    <w:abstractNumId w:val="14"/>
  </w:num>
  <w:num w:numId="41" w16cid:durableId="1907032677">
    <w:abstractNumId w:val="46"/>
  </w:num>
  <w:num w:numId="42" w16cid:durableId="1366297849">
    <w:abstractNumId w:val="9"/>
  </w:num>
  <w:num w:numId="43" w16cid:durableId="187792947">
    <w:abstractNumId w:val="40"/>
  </w:num>
  <w:num w:numId="44" w16cid:durableId="643120641">
    <w:abstractNumId w:val="24"/>
  </w:num>
  <w:num w:numId="45" w16cid:durableId="1464233651">
    <w:abstractNumId w:val="47"/>
  </w:num>
  <w:num w:numId="46" w16cid:durableId="1464425828">
    <w:abstractNumId w:val="36"/>
  </w:num>
  <w:num w:numId="47" w16cid:durableId="1876307374">
    <w:abstractNumId w:val="3"/>
  </w:num>
  <w:num w:numId="48" w16cid:durableId="1451168666">
    <w:abstractNumId w:val="21"/>
  </w:num>
  <w:num w:numId="49" w16cid:durableId="57628442">
    <w:abstractNumId w:val="16"/>
  </w:num>
  <w:num w:numId="50" w16cid:durableId="1937400836">
    <w:abstractNumId w:val="35"/>
  </w:num>
  <w:num w:numId="51" w16cid:durableId="1583182451">
    <w:abstractNumId w:val="10"/>
  </w:num>
  <w:num w:numId="52" w16cid:durableId="166872905">
    <w:abstractNumId w:val="1"/>
  </w:num>
  <w:num w:numId="53" w16cid:durableId="662591005">
    <w:abstractNumId w:val="2"/>
  </w:num>
  <w:num w:numId="54" w16cid:durableId="1980644642">
    <w:abstractNumId w:val="38"/>
  </w:num>
  <w:num w:numId="55" w16cid:durableId="1750468547">
    <w:abstractNumId w:val="48"/>
  </w:num>
  <w:num w:numId="56" w16cid:durableId="1412122567">
    <w:abstractNumId w:val="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39"/>
    <w:rsid w:val="00001CAE"/>
    <w:rsid w:val="000034D2"/>
    <w:rsid w:val="00016E49"/>
    <w:rsid w:val="000355FB"/>
    <w:rsid w:val="00042668"/>
    <w:rsid w:val="000521A0"/>
    <w:rsid w:val="00067E95"/>
    <w:rsid w:val="0007130F"/>
    <w:rsid w:val="00072065"/>
    <w:rsid w:val="00075B1D"/>
    <w:rsid w:val="00085461"/>
    <w:rsid w:val="000B1350"/>
    <w:rsid w:val="000B61CD"/>
    <w:rsid w:val="000B7E71"/>
    <w:rsid w:val="000C7D45"/>
    <w:rsid w:val="000E4296"/>
    <w:rsid w:val="000F11B9"/>
    <w:rsid w:val="000F54F6"/>
    <w:rsid w:val="000F6973"/>
    <w:rsid w:val="001113BA"/>
    <w:rsid w:val="00127014"/>
    <w:rsid w:val="00141B4E"/>
    <w:rsid w:val="00187220"/>
    <w:rsid w:val="00197E50"/>
    <w:rsid w:val="001A28EF"/>
    <w:rsid w:val="001B242F"/>
    <w:rsid w:val="001C29D8"/>
    <w:rsid w:val="001C2CD5"/>
    <w:rsid w:val="001C38F2"/>
    <w:rsid w:val="001C724F"/>
    <w:rsid w:val="001E4002"/>
    <w:rsid w:val="001E5ED6"/>
    <w:rsid w:val="001F544A"/>
    <w:rsid w:val="0021017D"/>
    <w:rsid w:val="0021316B"/>
    <w:rsid w:val="002148F6"/>
    <w:rsid w:val="00215584"/>
    <w:rsid w:val="00220881"/>
    <w:rsid w:val="00221FCF"/>
    <w:rsid w:val="002240E8"/>
    <w:rsid w:val="00231E5B"/>
    <w:rsid w:val="00232096"/>
    <w:rsid w:val="00232404"/>
    <w:rsid w:val="00254C9E"/>
    <w:rsid w:val="0027109D"/>
    <w:rsid w:val="0028301A"/>
    <w:rsid w:val="00283F8F"/>
    <w:rsid w:val="00284399"/>
    <w:rsid w:val="002844D4"/>
    <w:rsid w:val="002E607B"/>
    <w:rsid w:val="002E7BC7"/>
    <w:rsid w:val="002F2193"/>
    <w:rsid w:val="002F29DB"/>
    <w:rsid w:val="00305AE4"/>
    <w:rsid w:val="003134AE"/>
    <w:rsid w:val="00321845"/>
    <w:rsid w:val="00321DE1"/>
    <w:rsid w:val="0033203E"/>
    <w:rsid w:val="00336DC7"/>
    <w:rsid w:val="00345E15"/>
    <w:rsid w:val="003516D5"/>
    <w:rsid w:val="00356A32"/>
    <w:rsid w:val="00364BDB"/>
    <w:rsid w:val="003808CB"/>
    <w:rsid w:val="003863AB"/>
    <w:rsid w:val="003903BA"/>
    <w:rsid w:val="00393FB5"/>
    <w:rsid w:val="003A0972"/>
    <w:rsid w:val="003B180C"/>
    <w:rsid w:val="003C4263"/>
    <w:rsid w:val="003D2F2D"/>
    <w:rsid w:val="003D5391"/>
    <w:rsid w:val="003D68F6"/>
    <w:rsid w:val="003F7118"/>
    <w:rsid w:val="00401B66"/>
    <w:rsid w:val="004251A8"/>
    <w:rsid w:val="00443950"/>
    <w:rsid w:val="004445B2"/>
    <w:rsid w:val="00465978"/>
    <w:rsid w:val="00476936"/>
    <w:rsid w:val="00481F02"/>
    <w:rsid w:val="0048221B"/>
    <w:rsid w:val="00494508"/>
    <w:rsid w:val="0049559A"/>
    <w:rsid w:val="0049792A"/>
    <w:rsid w:val="004A1054"/>
    <w:rsid w:val="004A3DF9"/>
    <w:rsid w:val="004B3015"/>
    <w:rsid w:val="004B6D43"/>
    <w:rsid w:val="004C2724"/>
    <w:rsid w:val="004C4C6F"/>
    <w:rsid w:val="004D3AA5"/>
    <w:rsid w:val="004E0410"/>
    <w:rsid w:val="004E4CCB"/>
    <w:rsid w:val="004F6013"/>
    <w:rsid w:val="00510199"/>
    <w:rsid w:val="00530F46"/>
    <w:rsid w:val="00553521"/>
    <w:rsid w:val="005575E0"/>
    <w:rsid w:val="00577EF9"/>
    <w:rsid w:val="005952F4"/>
    <w:rsid w:val="005A1001"/>
    <w:rsid w:val="005A40ED"/>
    <w:rsid w:val="005A553F"/>
    <w:rsid w:val="005C7BAF"/>
    <w:rsid w:val="005F6472"/>
    <w:rsid w:val="006004AA"/>
    <w:rsid w:val="00602785"/>
    <w:rsid w:val="0061586E"/>
    <w:rsid w:val="00642578"/>
    <w:rsid w:val="00645EBE"/>
    <w:rsid w:val="0065577E"/>
    <w:rsid w:val="00660E7D"/>
    <w:rsid w:val="0067329C"/>
    <w:rsid w:val="0068396E"/>
    <w:rsid w:val="00684990"/>
    <w:rsid w:val="00687DE4"/>
    <w:rsid w:val="00693C7B"/>
    <w:rsid w:val="006952FA"/>
    <w:rsid w:val="006B0C6D"/>
    <w:rsid w:val="006B5B79"/>
    <w:rsid w:val="006B624F"/>
    <w:rsid w:val="006C3ACF"/>
    <w:rsid w:val="006D3048"/>
    <w:rsid w:val="006E1F6E"/>
    <w:rsid w:val="006E3562"/>
    <w:rsid w:val="006E4D5E"/>
    <w:rsid w:val="006F60F3"/>
    <w:rsid w:val="007063E5"/>
    <w:rsid w:val="0070709C"/>
    <w:rsid w:val="00714039"/>
    <w:rsid w:val="007174AC"/>
    <w:rsid w:val="007232A8"/>
    <w:rsid w:val="0072422C"/>
    <w:rsid w:val="007278E8"/>
    <w:rsid w:val="00733657"/>
    <w:rsid w:val="0074176B"/>
    <w:rsid w:val="00753AE2"/>
    <w:rsid w:val="00764082"/>
    <w:rsid w:val="00780617"/>
    <w:rsid w:val="00784DBC"/>
    <w:rsid w:val="00791052"/>
    <w:rsid w:val="007A71B1"/>
    <w:rsid w:val="007B05E9"/>
    <w:rsid w:val="007B35F2"/>
    <w:rsid w:val="007B403F"/>
    <w:rsid w:val="007E322A"/>
    <w:rsid w:val="007E77E9"/>
    <w:rsid w:val="00810AD1"/>
    <w:rsid w:val="008214D7"/>
    <w:rsid w:val="00826C87"/>
    <w:rsid w:val="00846829"/>
    <w:rsid w:val="00847CED"/>
    <w:rsid w:val="00856F76"/>
    <w:rsid w:val="00861107"/>
    <w:rsid w:val="00864F72"/>
    <w:rsid w:val="0087286F"/>
    <w:rsid w:val="008919AF"/>
    <w:rsid w:val="008A659C"/>
    <w:rsid w:val="008B35B0"/>
    <w:rsid w:val="008B5939"/>
    <w:rsid w:val="008C0321"/>
    <w:rsid w:val="008C6995"/>
    <w:rsid w:val="008E2431"/>
    <w:rsid w:val="008E69BD"/>
    <w:rsid w:val="008E75EF"/>
    <w:rsid w:val="0090438B"/>
    <w:rsid w:val="009116DB"/>
    <w:rsid w:val="00922A11"/>
    <w:rsid w:val="00927135"/>
    <w:rsid w:val="00941E54"/>
    <w:rsid w:val="0094295C"/>
    <w:rsid w:val="00947F00"/>
    <w:rsid w:val="009618A0"/>
    <w:rsid w:val="00984BD2"/>
    <w:rsid w:val="00997D01"/>
    <w:rsid w:val="009A232C"/>
    <w:rsid w:val="009B027F"/>
    <w:rsid w:val="009C5BF2"/>
    <w:rsid w:val="00A0617B"/>
    <w:rsid w:val="00A0691B"/>
    <w:rsid w:val="00A0775F"/>
    <w:rsid w:val="00A20A25"/>
    <w:rsid w:val="00A372C0"/>
    <w:rsid w:val="00A6226D"/>
    <w:rsid w:val="00A6449E"/>
    <w:rsid w:val="00A6503B"/>
    <w:rsid w:val="00A73D23"/>
    <w:rsid w:val="00A77756"/>
    <w:rsid w:val="00A85DC3"/>
    <w:rsid w:val="00A94DE3"/>
    <w:rsid w:val="00AA1CF1"/>
    <w:rsid w:val="00AA4CBB"/>
    <w:rsid w:val="00AA6614"/>
    <w:rsid w:val="00AB07BB"/>
    <w:rsid w:val="00AB1CA8"/>
    <w:rsid w:val="00AC253E"/>
    <w:rsid w:val="00AD3141"/>
    <w:rsid w:val="00AD6B84"/>
    <w:rsid w:val="00AE5A91"/>
    <w:rsid w:val="00AF2E64"/>
    <w:rsid w:val="00B070D0"/>
    <w:rsid w:val="00B165ED"/>
    <w:rsid w:val="00B226C9"/>
    <w:rsid w:val="00B24B26"/>
    <w:rsid w:val="00B329F5"/>
    <w:rsid w:val="00B36F7D"/>
    <w:rsid w:val="00B660D0"/>
    <w:rsid w:val="00B87735"/>
    <w:rsid w:val="00B93C16"/>
    <w:rsid w:val="00BA3AE8"/>
    <w:rsid w:val="00BB7A7F"/>
    <w:rsid w:val="00BC2332"/>
    <w:rsid w:val="00BC6CC2"/>
    <w:rsid w:val="00BE3E68"/>
    <w:rsid w:val="00BE452C"/>
    <w:rsid w:val="00BE4844"/>
    <w:rsid w:val="00C0227F"/>
    <w:rsid w:val="00C04203"/>
    <w:rsid w:val="00C137A8"/>
    <w:rsid w:val="00C305B2"/>
    <w:rsid w:val="00C31B5F"/>
    <w:rsid w:val="00C32DF8"/>
    <w:rsid w:val="00C45BE0"/>
    <w:rsid w:val="00C51D06"/>
    <w:rsid w:val="00C76E13"/>
    <w:rsid w:val="00C94AFC"/>
    <w:rsid w:val="00CA15C8"/>
    <w:rsid w:val="00CA1DC3"/>
    <w:rsid w:val="00CA4B18"/>
    <w:rsid w:val="00CA6AFF"/>
    <w:rsid w:val="00CA73FF"/>
    <w:rsid w:val="00CB1A0E"/>
    <w:rsid w:val="00CC2F31"/>
    <w:rsid w:val="00CC6383"/>
    <w:rsid w:val="00CF742C"/>
    <w:rsid w:val="00D0023C"/>
    <w:rsid w:val="00D068B8"/>
    <w:rsid w:val="00D07AD1"/>
    <w:rsid w:val="00D13861"/>
    <w:rsid w:val="00D155D7"/>
    <w:rsid w:val="00D24045"/>
    <w:rsid w:val="00D25173"/>
    <w:rsid w:val="00D26650"/>
    <w:rsid w:val="00D36B5A"/>
    <w:rsid w:val="00D37F11"/>
    <w:rsid w:val="00D41978"/>
    <w:rsid w:val="00D4237C"/>
    <w:rsid w:val="00D738DF"/>
    <w:rsid w:val="00D823CC"/>
    <w:rsid w:val="00D83488"/>
    <w:rsid w:val="00D90A44"/>
    <w:rsid w:val="00DA0E8B"/>
    <w:rsid w:val="00DB413F"/>
    <w:rsid w:val="00DC1DFA"/>
    <w:rsid w:val="00DD3B16"/>
    <w:rsid w:val="00DE2684"/>
    <w:rsid w:val="00E12511"/>
    <w:rsid w:val="00E16D69"/>
    <w:rsid w:val="00E171C1"/>
    <w:rsid w:val="00E34838"/>
    <w:rsid w:val="00E349D4"/>
    <w:rsid w:val="00E507BC"/>
    <w:rsid w:val="00E546AA"/>
    <w:rsid w:val="00E65D9B"/>
    <w:rsid w:val="00E7344E"/>
    <w:rsid w:val="00E8730C"/>
    <w:rsid w:val="00E93C2C"/>
    <w:rsid w:val="00E96439"/>
    <w:rsid w:val="00E96929"/>
    <w:rsid w:val="00EB17E7"/>
    <w:rsid w:val="00EC401F"/>
    <w:rsid w:val="00EC5D86"/>
    <w:rsid w:val="00ED27F4"/>
    <w:rsid w:val="00EE0D9E"/>
    <w:rsid w:val="00EF4FBB"/>
    <w:rsid w:val="00F0085D"/>
    <w:rsid w:val="00F066E7"/>
    <w:rsid w:val="00F116BD"/>
    <w:rsid w:val="00F17C1C"/>
    <w:rsid w:val="00F21E60"/>
    <w:rsid w:val="00F2369D"/>
    <w:rsid w:val="00F23D2D"/>
    <w:rsid w:val="00F26B7E"/>
    <w:rsid w:val="00F46727"/>
    <w:rsid w:val="00F56967"/>
    <w:rsid w:val="00F60B42"/>
    <w:rsid w:val="00F66848"/>
    <w:rsid w:val="00F703A2"/>
    <w:rsid w:val="00F7381A"/>
    <w:rsid w:val="00F86EA9"/>
    <w:rsid w:val="00FA614F"/>
    <w:rsid w:val="00FB603E"/>
    <w:rsid w:val="00FC4E24"/>
    <w:rsid w:val="00FD3F01"/>
    <w:rsid w:val="00FE1B0D"/>
    <w:rsid w:val="00FE4413"/>
    <w:rsid w:val="00FF7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0D60AC"/>
  <w15:docId w15:val="{78E7C3D6-D1C3-4A4C-A176-7B412F32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7CE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7CED"/>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47CED"/>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47CED"/>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47CED"/>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47CED"/>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47CED"/>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47CED"/>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47CED"/>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0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4039"/>
  </w:style>
  <w:style w:type="paragraph" w:styleId="Footer">
    <w:name w:val="footer"/>
    <w:basedOn w:val="Normal"/>
    <w:link w:val="FooterChar"/>
    <w:uiPriority w:val="99"/>
    <w:unhideWhenUsed/>
    <w:rsid w:val="007140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4039"/>
  </w:style>
  <w:style w:type="paragraph" w:styleId="BalloonText">
    <w:name w:val="Balloon Text"/>
    <w:basedOn w:val="Normal"/>
    <w:link w:val="BalloonTextChar"/>
    <w:uiPriority w:val="99"/>
    <w:semiHidden/>
    <w:unhideWhenUsed/>
    <w:rsid w:val="007140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039"/>
    <w:rPr>
      <w:rFonts w:ascii="Tahoma" w:hAnsi="Tahoma" w:cs="Tahoma"/>
      <w:sz w:val="16"/>
      <w:szCs w:val="16"/>
    </w:rPr>
  </w:style>
  <w:style w:type="table" w:styleId="TableGrid">
    <w:name w:val="Table Grid"/>
    <w:basedOn w:val="TableNormal"/>
    <w:uiPriority w:val="59"/>
    <w:rsid w:val="007B0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47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47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47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47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47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47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47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47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47CED"/>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847CED"/>
    <w:pPr>
      <w:ind w:left="720"/>
      <w:contextualSpacing/>
    </w:pPr>
  </w:style>
  <w:style w:type="character" w:styleId="PageNumber">
    <w:name w:val="page number"/>
    <w:basedOn w:val="DefaultParagraphFont"/>
    <w:rsid w:val="0021017D"/>
  </w:style>
  <w:style w:type="character" w:styleId="CommentReference">
    <w:name w:val="annotation reference"/>
    <w:basedOn w:val="DefaultParagraphFont"/>
    <w:uiPriority w:val="99"/>
    <w:semiHidden/>
    <w:unhideWhenUsed/>
    <w:rsid w:val="00284399"/>
    <w:rPr>
      <w:sz w:val="16"/>
      <w:szCs w:val="16"/>
    </w:rPr>
  </w:style>
  <w:style w:type="paragraph" w:styleId="CommentText">
    <w:name w:val="annotation text"/>
    <w:basedOn w:val="Normal"/>
    <w:link w:val="CommentTextChar"/>
    <w:uiPriority w:val="99"/>
    <w:unhideWhenUsed/>
    <w:rsid w:val="00284399"/>
    <w:pPr>
      <w:spacing w:line="240" w:lineRule="auto"/>
    </w:pPr>
    <w:rPr>
      <w:sz w:val="20"/>
      <w:szCs w:val="20"/>
    </w:rPr>
  </w:style>
  <w:style w:type="character" w:customStyle="1" w:styleId="CommentTextChar">
    <w:name w:val="Comment Text Char"/>
    <w:basedOn w:val="DefaultParagraphFont"/>
    <w:link w:val="CommentText"/>
    <w:uiPriority w:val="99"/>
    <w:rsid w:val="00284399"/>
    <w:rPr>
      <w:sz w:val="20"/>
      <w:szCs w:val="20"/>
    </w:rPr>
  </w:style>
  <w:style w:type="paragraph" w:styleId="CommentSubject">
    <w:name w:val="annotation subject"/>
    <w:basedOn w:val="CommentText"/>
    <w:next w:val="CommentText"/>
    <w:link w:val="CommentSubjectChar"/>
    <w:uiPriority w:val="99"/>
    <w:semiHidden/>
    <w:unhideWhenUsed/>
    <w:rsid w:val="00284399"/>
    <w:rPr>
      <w:b/>
      <w:bCs/>
    </w:rPr>
  </w:style>
  <w:style w:type="character" w:customStyle="1" w:styleId="CommentSubjectChar">
    <w:name w:val="Comment Subject Char"/>
    <w:basedOn w:val="CommentTextChar"/>
    <w:link w:val="CommentSubject"/>
    <w:uiPriority w:val="99"/>
    <w:semiHidden/>
    <w:rsid w:val="00284399"/>
    <w:rPr>
      <w:b/>
      <w:bCs/>
      <w:sz w:val="20"/>
      <w:szCs w:val="20"/>
    </w:rPr>
  </w:style>
  <w:style w:type="paragraph" w:styleId="Revision">
    <w:name w:val="Revision"/>
    <w:hidden/>
    <w:uiPriority w:val="99"/>
    <w:semiHidden/>
    <w:rsid w:val="00284399"/>
    <w:pPr>
      <w:spacing w:after="0" w:line="240" w:lineRule="auto"/>
    </w:pPr>
  </w:style>
  <w:style w:type="paragraph" w:styleId="NormalWeb">
    <w:name w:val="Normal (Web)"/>
    <w:basedOn w:val="Normal"/>
    <w:uiPriority w:val="99"/>
    <w:unhideWhenUsed/>
    <w:rsid w:val="00826C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1C38F2"/>
    <w:rPr>
      <w:rFonts w:asciiTheme="majorHAnsi" w:hAnsiTheme="majorHAnsi"/>
      <w:i w:val="0"/>
      <w:iCs/>
      <w:color w:val="4F81BD" w:themeColor="accent1"/>
      <w:sz w:val="16"/>
    </w:rPr>
  </w:style>
  <w:style w:type="character" w:styleId="Hyperlink">
    <w:name w:val="Hyperlink"/>
    <w:basedOn w:val="DefaultParagraphFont"/>
    <w:uiPriority w:val="99"/>
    <w:unhideWhenUsed/>
    <w:rsid w:val="001C38F2"/>
    <w:rPr>
      <w:color w:val="0000FF" w:themeColor="hyperlink"/>
      <w:u w:val="single"/>
    </w:rPr>
  </w:style>
  <w:style w:type="paragraph" w:styleId="NoSpacing">
    <w:name w:val="No Spacing"/>
    <w:uiPriority w:val="1"/>
    <w:qFormat/>
    <w:rsid w:val="00997D01"/>
    <w:pPr>
      <w:spacing w:after="0" w:line="240" w:lineRule="auto"/>
    </w:pPr>
  </w:style>
  <w:style w:type="table" w:customStyle="1" w:styleId="TableGrid11">
    <w:name w:val="Table Grid11"/>
    <w:basedOn w:val="TableNormal"/>
    <w:next w:val="TableGrid"/>
    <w:uiPriority w:val="59"/>
    <w:rsid w:val="00345E15"/>
    <w:pPr>
      <w:spacing w:after="0" w:line="240" w:lineRule="auto"/>
    </w:pPr>
    <w:rPr>
      <w:rFonts w:eastAsia="Calibri"/>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063CA-7ACE-4487-A034-47E314AF6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37</Pages>
  <Words>12655</Words>
  <Characters>72137</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Priorygroup.com</Company>
  <LinksUpToDate>false</LinksUpToDate>
  <CharactersWithSpaces>84623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Rickson</dc:creator>
  <cp:lastModifiedBy>Danielle Samuel</cp:lastModifiedBy>
  <cp:revision>6</cp:revision>
  <dcterms:created xsi:type="dcterms:W3CDTF">2026-09-14T07:08:00Z</dcterms:created>
  <dcterms:modified xsi:type="dcterms:W3CDTF">2026-09-14T07:36:00Z</dcterms:modified>
</cp:coreProperties>
</file>