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811DA" w14:textId="77777777" w:rsidR="00F15F0B" w:rsidRDefault="00C42106">
      <w:pPr>
        <w:spacing w:after="178"/>
        <w:ind w:left="-952"/>
      </w:pPr>
      <w:r>
        <w:rPr>
          <w:b w:val="0"/>
          <w:noProof/>
        </w:rPr>
        <mc:AlternateContent>
          <mc:Choice Requires="wpg">
            <w:drawing>
              <wp:inline distT="0" distB="0" distL="0" distR="0" wp14:anchorId="1870FD54" wp14:editId="41B33FA8">
                <wp:extent cx="2144395" cy="694690"/>
                <wp:effectExtent l="0" t="0" r="0" b="0"/>
                <wp:docPr id="6829" name="Group 6829"/>
                <wp:cNvGraphicFramePr/>
                <a:graphic xmlns:a="http://schemas.openxmlformats.org/drawingml/2006/main">
                  <a:graphicData uri="http://schemas.microsoft.com/office/word/2010/wordprocessingGroup">
                    <wpg:wgp>
                      <wpg:cNvGrpSpPr/>
                      <wpg:grpSpPr>
                        <a:xfrm>
                          <a:off x="0" y="0"/>
                          <a:ext cx="2144395" cy="694690"/>
                          <a:chOff x="0" y="0"/>
                          <a:chExt cx="2144395" cy="694690"/>
                        </a:xfrm>
                      </wpg:grpSpPr>
                      <wps:wsp>
                        <wps:cNvPr id="7" name="Rectangle 7"/>
                        <wps:cNvSpPr/>
                        <wps:spPr>
                          <a:xfrm>
                            <a:off x="604521" y="490539"/>
                            <a:ext cx="41915" cy="188904"/>
                          </a:xfrm>
                          <a:prstGeom prst="rect">
                            <a:avLst/>
                          </a:prstGeom>
                          <a:ln>
                            <a:noFill/>
                          </a:ln>
                        </wps:spPr>
                        <wps:txbx>
                          <w:txbxContent>
                            <w:p w14:paraId="013A6789" w14:textId="77777777" w:rsidR="00F15F0B" w:rsidRDefault="00C42106">
                              <w:pPr>
                                <w:spacing w:after="160"/>
                              </w:pPr>
                              <w:r>
                                <w:rPr>
                                  <w:b w:val="0"/>
                                </w:rPr>
                                <w:t xml:space="preserve"> </w:t>
                              </w:r>
                            </w:p>
                          </w:txbxContent>
                        </wps:txbx>
                        <wps:bodyPr horzOverflow="overflow" vert="horz" lIns="0" tIns="0" rIns="0" bIns="0" rtlCol="0">
                          <a:noAutofit/>
                        </wps:bodyPr>
                      </wps:wsp>
                      <pic:pic xmlns:pic="http://schemas.openxmlformats.org/drawingml/2006/picture">
                        <pic:nvPicPr>
                          <pic:cNvPr id="253" name="Picture 253"/>
                          <pic:cNvPicPr/>
                        </pic:nvPicPr>
                        <pic:blipFill>
                          <a:blip r:embed="rId11"/>
                          <a:stretch>
                            <a:fillRect/>
                          </a:stretch>
                        </pic:blipFill>
                        <pic:spPr>
                          <a:xfrm>
                            <a:off x="0" y="0"/>
                            <a:ext cx="2144395" cy="694690"/>
                          </a:xfrm>
                          <a:prstGeom prst="rect">
                            <a:avLst/>
                          </a:prstGeom>
                        </pic:spPr>
                      </pic:pic>
                    </wpg:wgp>
                  </a:graphicData>
                </a:graphic>
              </wp:inline>
            </w:drawing>
          </mc:Choice>
          <mc:Fallback>
            <w:pict>
              <v:group w14:anchorId="1870FD54" id="Group 6829" o:spid="_x0000_s1026" style="width:168.85pt;height:54.7pt;mso-position-horizontal-relative:char;mso-position-vertical-relative:line" coordsize="21443,694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">
                <v:rect id="Rectangle 7" o:spid="_x0000_s1027" style="position:absolute;left:6045;top:4905;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13A6789" w14:textId="77777777" w:rsidR="00F15F0B" w:rsidRDefault="00C42106">
                        <w:pPr>
                          <w:spacing w:after="160"/>
                        </w:pPr>
                        <w:r>
                          <w:rPr>
                            <w:b w:val="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3" o:spid="_x0000_s1028" type="#_x0000_t75" style="position:absolute;width:21443;height:6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">
                  <v:imagedata r:id="rId12" o:title=""/>
                </v:shape>
                <w10:anchorlock/>
              </v:group>
            </w:pict>
          </mc:Fallback>
        </mc:AlternateContent>
      </w:r>
    </w:p>
    <w:tbl>
      <w:tblPr>
        <w:tblStyle w:val="TableGrid1"/>
        <w:tblW w:w="9016" w:type="dxa"/>
        <w:tblInd w:w="6" w:type="dxa"/>
        <w:tblCellMar>
          <w:top w:w="44" w:type="dxa"/>
          <w:left w:w="107" w:type="dxa"/>
          <w:right w:w="115" w:type="dxa"/>
        </w:tblCellMar>
        <w:tblLook w:val="04A0" w:firstRow="1" w:lastRow="0" w:firstColumn="1" w:lastColumn="0" w:noHBand="0" w:noVBand="1"/>
      </w:tblPr>
      <w:tblGrid>
        <w:gridCol w:w="3432"/>
        <w:gridCol w:w="5584"/>
      </w:tblGrid>
      <w:tr w:rsidR="00F15F0B" w14:paraId="70A5396D" w14:textId="77777777" w:rsidTr="62E027CA">
        <w:trPr>
          <w:trHeight w:val="277"/>
        </w:trPr>
        <w:tc>
          <w:tcPr>
            <w:tcW w:w="34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Pr>
          <w:p w14:paraId="2611CCEF" w14:textId="77777777" w:rsidR="00F15F0B" w:rsidRDefault="00C42106" w:rsidP="62E027CA">
            <w:pPr>
              <w:rPr>
                <w:rFonts w:asciiTheme="minorHAnsi" w:eastAsiaTheme="minorEastAsia" w:hAnsiTheme="minorHAnsi" w:cstheme="minorBidi"/>
                <w:sz w:val="20"/>
                <w:szCs w:val="20"/>
              </w:rPr>
            </w:pPr>
            <w:r w:rsidRPr="62E027CA">
              <w:rPr>
                <w:rFonts w:asciiTheme="minorHAnsi" w:eastAsiaTheme="minorEastAsia" w:hAnsiTheme="minorHAnsi" w:cstheme="minorBidi"/>
                <w:sz w:val="20"/>
                <w:szCs w:val="20"/>
              </w:rPr>
              <w:t xml:space="preserve">Local Procedure Title </w:t>
            </w:r>
          </w:p>
        </w:tc>
        <w:tc>
          <w:tcPr>
            <w:tcW w:w="5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FC6AB" w14:textId="77777777" w:rsidR="00F15F0B" w:rsidRDefault="00C42106" w:rsidP="62E027CA">
            <w:pPr>
              <w:ind w:left="2"/>
              <w:rPr>
                <w:rFonts w:asciiTheme="minorHAnsi" w:eastAsiaTheme="minorEastAsia" w:hAnsiTheme="minorHAnsi" w:cstheme="minorBidi"/>
                <w:sz w:val="20"/>
                <w:szCs w:val="20"/>
              </w:rPr>
            </w:pPr>
            <w:r w:rsidRPr="62E027CA">
              <w:rPr>
                <w:rFonts w:asciiTheme="minorHAnsi" w:eastAsiaTheme="minorEastAsia" w:hAnsiTheme="minorHAnsi" w:cstheme="minorBidi"/>
                <w:sz w:val="20"/>
                <w:szCs w:val="20"/>
              </w:rPr>
              <w:t xml:space="preserve">Admissions </w:t>
            </w:r>
          </w:p>
        </w:tc>
      </w:tr>
      <w:tr w:rsidR="00F15F0B" w14:paraId="7A46C55B" w14:textId="77777777" w:rsidTr="62E027CA">
        <w:trPr>
          <w:trHeight w:val="279"/>
        </w:trPr>
        <w:tc>
          <w:tcPr>
            <w:tcW w:w="34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Pr>
          <w:p w14:paraId="0D990A5B" w14:textId="77777777" w:rsidR="00F15F0B" w:rsidRDefault="00C42106" w:rsidP="62E027CA">
            <w:pPr>
              <w:rPr>
                <w:rFonts w:asciiTheme="minorHAnsi" w:eastAsiaTheme="minorEastAsia" w:hAnsiTheme="minorHAnsi" w:cstheme="minorBidi"/>
                <w:sz w:val="20"/>
                <w:szCs w:val="20"/>
              </w:rPr>
            </w:pPr>
            <w:r w:rsidRPr="62E027CA">
              <w:rPr>
                <w:rFonts w:asciiTheme="minorHAnsi" w:eastAsiaTheme="minorEastAsia" w:hAnsiTheme="minorHAnsi" w:cstheme="minorBidi"/>
                <w:sz w:val="20"/>
                <w:szCs w:val="20"/>
              </w:rPr>
              <w:t xml:space="preserve">Service  </w:t>
            </w:r>
          </w:p>
        </w:tc>
        <w:tc>
          <w:tcPr>
            <w:tcW w:w="5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EECFF" w14:textId="77777777" w:rsidR="00F15F0B" w:rsidRDefault="00C42106" w:rsidP="62E027CA">
            <w:pPr>
              <w:ind w:left="2"/>
              <w:rPr>
                <w:rFonts w:asciiTheme="minorHAnsi" w:eastAsiaTheme="minorEastAsia" w:hAnsiTheme="minorHAnsi" w:cstheme="minorBidi"/>
                <w:sz w:val="20"/>
                <w:szCs w:val="20"/>
              </w:rPr>
            </w:pPr>
            <w:r w:rsidRPr="62E027CA">
              <w:rPr>
                <w:rFonts w:asciiTheme="minorHAnsi" w:eastAsiaTheme="minorEastAsia" w:hAnsiTheme="minorHAnsi" w:cstheme="minorBidi"/>
                <w:sz w:val="20"/>
                <w:szCs w:val="20"/>
              </w:rPr>
              <w:t xml:space="preserve">Aspris Talocher School </w:t>
            </w:r>
          </w:p>
        </w:tc>
      </w:tr>
      <w:tr w:rsidR="00F15F0B" w14:paraId="108DA698" w14:textId="77777777" w:rsidTr="62E027CA">
        <w:trPr>
          <w:trHeight w:val="278"/>
        </w:trPr>
        <w:tc>
          <w:tcPr>
            <w:tcW w:w="34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Pr>
          <w:p w14:paraId="080E2248" w14:textId="77777777" w:rsidR="00F15F0B" w:rsidRDefault="00C42106" w:rsidP="62E027CA">
            <w:pPr>
              <w:rPr>
                <w:rFonts w:asciiTheme="minorHAnsi" w:eastAsiaTheme="minorEastAsia" w:hAnsiTheme="minorHAnsi" w:cstheme="minorBidi"/>
                <w:sz w:val="20"/>
                <w:szCs w:val="20"/>
              </w:rPr>
            </w:pPr>
            <w:r w:rsidRPr="62E027CA">
              <w:rPr>
                <w:rFonts w:asciiTheme="minorHAnsi" w:eastAsiaTheme="minorEastAsia" w:hAnsiTheme="minorHAnsi" w:cstheme="minorBidi"/>
                <w:sz w:val="20"/>
                <w:szCs w:val="20"/>
              </w:rPr>
              <w:t xml:space="preserve">ACS Policy number and title </w:t>
            </w:r>
          </w:p>
        </w:tc>
        <w:tc>
          <w:tcPr>
            <w:tcW w:w="5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5DF21" w14:textId="77777777" w:rsidR="00F15F0B" w:rsidRDefault="00C42106" w:rsidP="62E027CA">
            <w:pPr>
              <w:ind w:left="2"/>
              <w:rPr>
                <w:rFonts w:asciiTheme="minorHAnsi" w:eastAsiaTheme="minorEastAsia" w:hAnsiTheme="minorHAnsi" w:cstheme="minorBidi"/>
                <w:sz w:val="20"/>
                <w:szCs w:val="20"/>
              </w:rPr>
            </w:pPr>
            <w:r w:rsidRPr="62E027CA">
              <w:rPr>
                <w:rFonts w:asciiTheme="minorHAnsi" w:eastAsiaTheme="minorEastAsia" w:hAnsiTheme="minorHAnsi" w:cstheme="minorBidi"/>
                <w:sz w:val="20"/>
                <w:szCs w:val="20"/>
              </w:rPr>
              <w:t xml:space="preserve">ACS 11 Admissions </w:t>
            </w:r>
          </w:p>
        </w:tc>
      </w:tr>
      <w:tr w:rsidR="00F15F0B" w14:paraId="702FA8DA" w14:textId="77777777" w:rsidTr="62E027CA">
        <w:trPr>
          <w:trHeight w:val="547"/>
        </w:trPr>
        <w:tc>
          <w:tcPr>
            <w:tcW w:w="34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Pr>
          <w:p w14:paraId="253CD223" w14:textId="77777777" w:rsidR="00F15F0B" w:rsidRDefault="00C42106" w:rsidP="62E027CA">
            <w:pPr>
              <w:rPr>
                <w:rFonts w:asciiTheme="minorHAnsi" w:eastAsiaTheme="minorEastAsia" w:hAnsiTheme="minorHAnsi" w:cstheme="minorBidi"/>
                <w:sz w:val="20"/>
                <w:szCs w:val="20"/>
              </w:rPr>
            </w:pPr>
            <w:r w:rsidRPr="62E027CA">
              <w:rPr>
                <w:rFonts w:asciiTheme="minorHAnsi" w:eastAsiaTheme="minorEastAsia" w:hAnsiTheme="minorHAnsi" w:cstheme="minorBidi"/>
                <w:sz w:val="20"/>
                <w:szCs w:val="20"/>
              </w:rPr>
              <w:t xml:space="preserve">Local Procedure template reference </w:t>
            </w:r>
          </w:p>
        </w:tc>
        <w:tc>
          <w:tcPr>
            <w:tcW w:w="5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6560B" w14:textId="77777777" w:rsidR="00F15F0B" w:rsidRDefault="00C42106" w:rsidP="62E027CA">
            <w:pPr>
              <w:ind w:left="2"/>
              <w:rPr>
                <w:rFonts w:asciiTheme="minorHAnsi" w:eastAsiaTheme="minorEastAsia" w:hAnsiTheme="minorHAnsi" w:cstheme="minorBidi"/>
                <w:sz w:val="20"/>
                <w:szCs w:val="20"/>
              </w:rPr>
            </w:pPr>
            <w:r w:rsidRPr="62E027CA">
              <w:rPr>
                <w:rFonts w:asciiTheme="minorHAnsi" w:eastAsiaTheme="minorEastAsia" w:hAnsiTheme="minorHAnsi" w:cstheme="minorBidi"/>
                <w:sz w:val="20"/>
                <w:szCs w:val="20"/>
              </w:rPr>
              <w:t xml:space="preserve">ACS LP 11 </w:t>
            </w:r>
          </w:p>
        </w:tc>
      </w:tr>
      <w:tr w:rsidR="00F15F0B" w14:paraId="375B27D3" w14:textId="77777777" w:rsidTr="62E027CA">
        <w:trPr>
          <w:trHeight w:val="278"/>
        </w:trPr>
        <w:tc>
          <w:tcPr>
            <w:tcW w:w="34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Pr>
          <w:p w14:paraId="6F6DB09F" w14:textId="77777777" w:rsidR="00F15F0B" w:rsidRDefault="00C42106" w:rsidP="62E027CA">
            <w:pPr>
              <w:rPr>
                <w:rFonts w:asciiTheme="minorHAnsi" w:eastAsiaTheme="minorEastAsia" w:hAnsiTheme="minorHAnsi" w:cstheme="minorBidi"/>
                <w:sz w:val="20"/>
                <w:szCs w:val="20"/>
              </w:rPr>
            </w:pPr>
            <w:r w:rsidRPr="62E027CA">
              <w:rPr>
                <w:rFonts w:asciiTheme="minorHAnsi" w:eastAsiaTheme="minorEastAsia" w:hAnsiTheme="minorHAnsi" w:cstheme="minorBidi"/>
                <w:sz w:val="20"/>
                <w:szCs w:val="20"/>
              </w:rPr>
              <w:t xml:space="preserve">Local Procedure date </w:t>
            </w:r>
          </w:p>
        </w:tc>
        <w:tc>
          <w:tcPr>
            <w:tcW w:w="5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DC6A9" w14:textId="515D6995" w:rsidR="00F15F0B" w:rsidRDefault="00C42106" w:rsidP="62E027CA">
            <w:pPr>
              <w:ind w:left="2"/>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1</w:t>
            </w:r>
            <w:r w:rsidR="357C7C8E" w:rsidRPr="62E027CA">
              <w:rPr>
                <w:rFonts w:asciiTheme="minorHAnsi" w:eastAsiaTheme="minorEastAsia" w:hAnsiTheme="minorHAnsi" w:cstheme="minorBidi"/>
                <w:b w:val="0"/>
                <w:sz w:val="20"/>
                <w:szCs w:val="20"/>
              </w:rPr>
              <w:t>9/09/</w:t>
            </w:r>
            <w:r w:rsidR="357C7C8E" w:rsidRPr="028AA194">
              <w:rPr>
                <w:rFonts w:asciiTheme="minorHAnsi" w:eastAsiaTheme="minorEastAsia" w:hAnsiTheme="minorHAnsi" w:cstheme="minorBidi"/>
                <w:b w:val="0"/>
                <w:sz w:val="20"/>
                <w:szCs w:val="20"/>
              </w:rPr>
              <w:t>202</w:t>
            </w:r>
            <w:r w:rsidR="69536176" w:rsidRPr="028AA194">
              <w:rPr>
                <w:rFonts w:asciiTheme="minorHAnsi" w:eastAsiaTheme="minorEastAsia" w:hAnsiTheme="minorHAnsi" w:cstheme="minorBidi"/>
                <w:b w:val="0"/>
                <w:sz w:val="20"/>
                <w:szCs w:val="20"/>
              </w:rPr>
              <w:t>5</w:t>
            </w:r>
          </w:p>
        </w:tc>
      </w:tr>
      <w:tr w:rsidR="00F15F0B" w14:paraId="04C445D7" w14:textId="77777777" w:rsidTr="62E027CA">
        <w:trPr>
          <w:trHeight w:val="330"/>
        </w:trPr>
        <w:tc>
          <w:tcPr>
            <w:tcW w:w="34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Pr>
          <w:p w14:paraId="3F1388BE" w14:textId="77777777" w:rsidR="00F15F0B" w:rsidRDefault="00C42106" w:rsidP="62E027CA">
            <w:pPr>
              <w:rPr>
                <w:rFonts w:asciiTheme="minorHAnsi" w:eastAsiaTheme="minorEastAsia" w:hAnsiTheme="minorHAnsi" w:cstheme="minorBidi"/>
                <w:sz w:val="20"/>
                <w:szCs w:val="20"/>
              </w:rPr>
            </w:pPr>
            <w:r w:rsidRPr="62E027CA">
              <w:rPr>
                <w:rFonts w:asciiTheme="minorHAnsi" w:eastAsiaTheme="minorEastAsia" w:hAnsiTheme="minorHAnsi" w:cstheme="minorBidi"/>
                <w:sz w:val="20"/>
                <w:szCs w:val="20"/>
              </w:rPr>
              <w:t xml:space="preserve">Local Procedure review date </w:t>
            </w:r>
          </w:p>
        </w:tc>
        <w:tc>
          <w:tcPr>
            <w:tcW w:w="5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1B89D" w14:textId="4030BDA8" w:rsidR="00F15F0B" w:rsidRDefault="00C42106" w:rsidP="62E027CA">
            <w:pPr>
              <w:ind w:left="2"/>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1</w:t>
            </w:r>
            <w:r w:rsidR="357C7C8E" w:rsidRPr="62E027CA">
              <w:rPr>
                <w:rFonts w:asciiTheme="minorHAnsi" w:eastAsiaTheme="minorEastAsia" w:hAnsiTheme="minorHAnsi" w:cstheme="minorBidi"/>
                <w:b w:val="0"/>
                <w:sz w:val="20"/>
                <w:szCs w:val="20"/>
              </w:rPr>
              <w:t>9/09/</w:t>
            </w:r>
            <w:r w:rsidR="357C7C8E" w:rsidRPr="7C0E3819">
              <w:rPr>
                <w:rFonts w:asciiTheme="minorHAnsi" w:eastAsiaTheme="minorEastAsia" w:hAnsiTheme="minorHAnsi" w:cstheme="minorBidi"/>
                <w:b w:val="0"/>
                <w:sz w:val="20"/>
                <w:szCs w:val="20"/>
              </w:rPr>
              <w:t>202</w:t>
            </w:r>
            <w:r w:rsidR="58D4B1F6" w:rsidRPr="7C0E3819">
              <w:rPr>
                <w:rFonts w:asciiTheme="minorHAnsi" w:eastAsiaTheme="minorEastAsia" w:hAnsiTheme="minorHAnsi" w:cstheme="minorBidi"/>
                <w:b w:val="0"/>
                <w:sz w:val="20"/>
                <w:szCs w:val="20"/>
              </w:rPr>
              <w:t>6</w:t>
            </w:r>
          </w:p>
        </w:tc>
      </w:tr>
      <w:tr w:rsidR="00F15F0B" w14:paraId="55A38B34" w14:textId="77777777" w:rsidTr="62E027CA">
        <w:trPr>
          <w:trHeight w:val="278"/>
        </w:trPr>
        <w:tc>
          <w:tcPr>
            <w:tcW w:w="34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Pr>
          <w:p w14:paraId="78B804AC" w14:textId="77777777" w:rsidR="00F15F0B" w:rsidRDefault="00C42106" w:rsidP="62E027CA">
            <w:pPr>
              <w:rPr>
                <w:rFonts w:asciiTheme="minorHAnsi" w:eastAsiaTheme="minorEastAsia" w:hAnsiTheme="minorHAnsi" w:cstheme="minorBidi"/>
                <w:sz w:val="20"/>
                <w:szCs w:val="20"/>
              </w:rPr>
            </w:pPr>
            <w:r w:rsidRPr="62E027CA">
              <w:rPr>
                <w:rFonts w:asciiTheme="minorHAnsi" w:eastAsiaTheme="minorEastAsia" w:hAnsiTheme="minorHAnsi" w:cstheme="minorBidi"/>
                <w:sz w:val="20"/>
                <w:szCs w:val="20"/>
              </w:rPr>
              <w:t xml:space="preserve">Local Procedure Author(s) </w:t>
            </w:r>
          </w:p>
        </w:tc>
        <w:tc>
          <w:tcPr>
            <w:tcW w:w="5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823D5" w14:textId="613A3D70" w:rsidR="00F15F0B" w:rsidRPr="00BB66AA" w:rsidRDefault="5AE3063C" w:rsidP="62E027CA">
            <w:pPr>
              <w:ind w:left="2"/>
            </w:pPr>
            <w:r w:rsidRPr="5BF651C7">
              <w:rPr>
                <w:rFonts w:asciiTheme="minorHAnsi" w:eastAsiaTheme="minorEastAsia" w:hAnsiTheme="minorHAnsi" w:cstheme="minorBidi"/>
                <w:b w:val="0"/>
                <w:sz w:val="20"/>
                <w:szCs w:val="20"/>
              </w:rPr>
              <w:t xml:space="preserve">Joanna </w:t>
            </w:r>
            <w:r w:rsidRPr="34F0C6E9">
              <w:rPr>
                <w:rFonts w:asciiTheme="minorHAnsi" w:eastAsiaTheme="minorEastAsia" w:hAnsiTheme="minorHAnsi" w:cstheme="minorBidi"/>
                <w:b w:val="0"/>
                <w:sz w:val="20"/>
                <w:szCs w:val="20"/>
              </w:rPr>
              <w:t>Shearman</w:t>
            </w:r>
          </w:p>
        </w:tc>
      </w:tr>
      <w:tr w:rsidR="00F15F0B" w14:paraId="51311152" w14:textId="77777777" w:rsidTr="62E027CA">
        <w:trPr>
          <w:trHeight w:val="277"/>
        </w:trPr>
        <w:tc>
          <w:tcPr>
            <w:tcW w:w="34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Pr>
          <w:p w14:paraId="7E202826" w14:textId="77777777" w:rsidR="00F15F0B" w:rsidRDefault="00C42106" w:rsidP="62E027CA">
            <w:pPr>
              <w:rPr>
                <w:rFonts w:asciiTheme="minorHAnsi" w:eastAsiaTheme="minorEastAsia" w:hAnsiTheme="minorHAnsi" w:cstheme="minorBidi"/>
                <w:sz w:val="20"/>
                <w:szCs w:val="20"/>
              </w:rPr>
            </w:pPr>
            <w:r w:rsidRPr="62E027CA">
              <w:rPr>
                <w:rFonts w:asciiTheme="minorHAnsi" w:eastAsiaTheme="minorEastAsia" w:hAnsiTheme="minorHAnsi" w:cstheme="minorBidi"/>
                <w:sz w:val="20"/>
                <w:szCs w:val="20"/>
              </w:rPr>
              <w:t xml:space="preserve">Local Procedure Ratification </w:t>
            </w:r>
          </w:p>
        </w:tc>
        <w:tc>
          <w:tcPr>
            <w:tcW w:w="5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126FA" w14:textId="75726E63" w:rsidR="00F15F0B" w:rsidRDefault="00C42106" w:rsidP="62E027CA">
            <w:pPr>
              <w:ind w:left="2"/>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Checked and </w:t>
            </w:r>
            <w:proofErr w:type="gramStart"/>
            <w:r w:rsidRPr="62E027CA">
              <w:rPr>
                <w:rFonts w:asciiTheme="minorHAnsi" w:eastAsiaTheme="minorEastAsia" w:hAnsiTheme="minorHAnsi" w:cstheme="minorBidi"/>
                <w:b w:val="0"/>
                <w:sz w:val="20"/>
                <w:szCs w:val="20"/>
              </w:rPr>
              <w:t>Approved</w:t>
            </w:r>
            <w:proofErr w:type="gramEnd"/>
            <w:r w:rsidRPr="62E027CA">
              <w:rPr>
                <w:rFonts w:asciiTheme="minorHAnsi" w:eastAsiaTheme="minorEastAsia" w:hAnsiTheme="minorHAnsi" w:cstheme="minorBidi"/>
                <w:b w:val="0"/>
                <w:sz w:val="20"/>
                <w:szCs w:val="20"/>
              </w:rPr>
              <w:t xml:space="preserve"> by: </w:t>
            </w:r>
            <w:r w:rsidR="71EACD4C" w:rsidRPr="58B94A75">
              <w:rPr>
                <w:rFonts w:asciiTheme="minorHAnsi" w:eastAsiaTheme="minorEastAsia" w:hAnsiTheme="minorHAnsi" w:cstheme="minorBidi"/>
                <w:b w:val="0"/>
                <w:sz w:val="20"/>
                <w:szCs w:val="20"/>
              </w:rPr>
              <w:t>Neil Payne</w:t>
            </w:r>
            <w:r w:rsidRPr="62E027CA">
              <w:rPr>
                <w:rFonts w:asciiTheme="minorHAnsi" w:eastAsiaTheme="minorEastAsia" w:hAnsiTheme="minorHAnsi" w:cstheme="minorBidi"/>
                <w:b w:val="0"/>
                <w:sz w:val="20"/>
                <w:szCs w:val="20"/>
              </w:rPr>
              <w:t xml:space="preserve"> </w:t>
            </w:r>
            <w:r w:rsidRPr="62E027CA">
              <w:rPr>
                <w:rFonts w:asciiTheme="minorHAnsi" w:eastAsiaTheme="minorEastAsia" w:hAnsiTheme="minorHAnsi" w:cstheme="minorBidi"/>
                <w:b w:val="0"/>
                <w:sz w:val="20"/>
                <w:szCs w:val="20"/>
              </w:rPr>
              <w:t xml:space="preserve">                           </w:t>
            </w:r>
          </w:p>
        </w:tc>
      </w:tr>
    </w:tbl>
    <w:p w14:paraId="62726216"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bl>
      <w:tblPr>
        <w:tblStyle w:val="TableGrid1"/>
        <w:tblW w:w="9017" w:type="dxa"/>
        <w:tblInd w:w="5" w:type="dxa"/>
        <w:tblCellMar>
          <w:top w:w="44" w:type="dxa"/>
          <w:left w:w="108" w:type="dxa"/>
          <w:right w:w="65" w:type="dxa"/>
        </w:tblCellMar>
        <w:tblLook w:val="04A0" w:firstRow="1" w:lastRow="0" w:firstColumn="1" w:lastColumn="0" w:noHBand="0" w:noVBand="1"/>
      </w:tblPr>
      <w:tblGrid>
        <w:gridCol w:w="9017"/>
      </w:tblGrid>
      <w:tr w:rsidR="00F15F0B" w14:paraId="325218CF" w14:textId="77777777" w:rsidTr="62E027CA">
        <w:trPr>
          <w:trHeight w:val="278"/>
        </w:trPr>
        <w:tc>
          <w:tcPr>
            <w:tcW w:w="9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9C407" w14:textId="77777777" w:rsidR="00F15F0B" w:rsidRDefault="00C42106" w:rsidP="62E027CA">
            <w:pPr>
              <w:rPr>
                <w:rFonts w:asciiTheme="minorHAnsi" w:eastAsiaTheme="minorEastAsia" w:hAnsiTheme="minorHAnsi" w:cstheme="minorBidi"/>
                <w:sz w:val="20"/>
                <w:szCs w:val="20"/>
              </w:rPr>
            </w:pPr>
            <w:r w:rsidRPr="62E027CA">
              <w:rPr>
                <w:rFonts w:asciiTheme="minorHAnsi" w:eastAsiaTheme="minorEastAsia" w:hAnsiTheme="minorHAnsi" w:cstheme="minorBidi"/>
                <w:sz w:val="20"/>
                <w:szCs w:val="20"/>
              </w:rPr>
              <w:t xml:space="preserve">1. Aim </w:t>
            </w:r>
          </w:p>
        </w:tc>
      </w:tr>
      <w:tr w:rsidR="00F15F0B" w14:paraId="07E7BB43" w14:textId="77777777" w:rsidTr="62E027CA">
        <w:trPr>
          <w:trHeight w:val="1352"/>
        </w:trPr>
        <w:tc>
          <w:tcPr>
            <w:tcW w:w="9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E95FE" w14:textId="6FDA6EAE" w:rsidR="00F15F0B" w:rsidRDefault="00C42106" w:rsidP="62E027CA">
            <w:pPr>
              <w:spacing w:line="240" w:lineRule="auto"/>
              <w:ind w:left="22" w:hanging="22"/>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The aim of this local procedure is to ensure that Aspris Talocher School </w:t>
            </w:r>
            <w:r w:rsidR="21DC2F41" w:rsidRPr="62E027CA">
              <w:rPr>
                <w:rFonts w:asciiTheme="minorHAnsi" w:eastAsiaTheme="minorEastAsia" w:hAnsiTheme="minorHAnsi" w:cstheme="minorBidi"/>
                <w:b w:val="0"/>
                <w:sz w:val="20"/>
                <w:szCs w:val="20"/>
              </w:rPr>
              <w:t>can</w:t>
            </w:r>
            <w:r w:rsidRPr="62E027CA">
              <w:rPr>
                <w:rFonts w:asciiTheme="minorHAnsi" w:eastAsiaTheme="minorEastAsia" w:hAnsiTheme="minorHAnsi" w:cstheme="minorBidi"/>
                <w:b w:val="0"/>
                <w:sz w:val="20"/>
                <w:szCs w:val="20"/>
              </w:rPr>
              <w:t xml:space="preserve"> admit pupils</w:t>
            </w:r>
            <w:r w:rsidR="14924E4A" w:rsidRPr="62E027CA">
              <w:rPr>
                <w:rFonts w:asciiTheme="minorHAnsi" w:eastAsiaTheme="minorEastAsia" w:hAnsiTheme="minorHAnsi" w:cstheme="minorBidi"/>
                <w:b w:val="0"/>
                <w:sz w:val="20"/>
                <w:szCs w:val="20"/>
              </w:rPr>
              <w:t xml:space="preserve"> </w:t>
            </w:r>
            <w:r w:rsidRPr="62E027CA">
              <w:rPr>
                <w:rFonts w:asciiTheme="minorHAnsi" w:eastAsiaTheme="minorEastAsia" w:hAnsiTheme="minorHAnsi" w:cstheme="minorBidi"/>
                <w:b w:val="0"/>
                <w:sz w:val="20"/>
                <w:szCs w:val="20"/>
              </w:rPr>
              <w:t xml:space="preserve">based on being able to meet needs and match with other pupils already in the service. This is achieved through effective information gathering, placement matching and preparing staff to support the needs of the pupils.  </w:t>
            </w:r>
          </w:p>
          <w:p w14:paraId="031CEE1F"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c>
      </w:tr>
      <w:tr w:rsidR="00F15F0B" w14:paraId="1EF6F3B1" w14:textId="77777777" w:rsidTr="62E027CA">
        <w:trPr>
          <w:trHeight w:val="278"/>
        </w:trPr>
        <w:tc>
          <w:tcPr>
            <w:tcW w:w="9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79BF5" w14:textId="77777777" w:rsidR="00F15F0B" w:rsidRDefault="00C42106" w:rsidP="62E027CA">
            <w:pPr>
              <w:rPr>
                <w:rFonts w:asciiTheme="minorHAnsi" w:eastAsiaTheme="minorEastAsia" w:hAnsiTheme="minorHAnsi" w:cstheme="minorBidi"/>
                <w:sz w:val="20"/>
                <w:szCs w:val="20"/>
              </w:rPr>
            </w:pPr>
            <w:r w:rsidRPr="62E027CA">
              <w:rPr>
                <w:rFonts w:asciiTheme="minorHAnsi" w:eastAsiaTheme="minorEastAsia" w:hAnsiTheme="minorHAnsi" w:cstheme="minorBidi"/>
                <w:sz w:val="20"/>
                <w:szCs w:val="20"/>
              </w:rPr>
              <w:t xml:space="preserve">2. Admissions Process </w:t>
            </w:r>
          </w:p>
        </w:tc>
      </w:tr>
      <w:tr w:rsidR="00F15F0B" w14:paraId="1E82922C" w14:textId="77777777" w:rsidTr="62E027CA">
        <w:trPr>
          <w:trHeight w:val="6382"/>
        </w:trPr>
        <w:tc>
          <w:tcPr>
            <w:tcW w:w="9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F94DD" w14:textId="33A2DA9E" w:rsidR="00F15F0B" w:rsidRDefault="00C42106" w:rsidP="62E027CA">
            <w:pPr>
              <w:spacing w:line="240" w:lineRule="auto"/>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Referral is made through the </w:t>
            </w:r>
            <w:r w:rsidR="31B1AF8B" w:rsidRPr="62E027CA">
              <w:rPr>
                <w:rFonts w:asciiTheme="minorHAnsi" w:eastAsiaTheme="minorEastAsia" w:hAnsiTheme="minorHAnsi" w:cstheme="minorBidi"/>
                <w:b w:val="0"/>
                <w:sz w:val="20"/>
                <w:szCs w:val="20"/>
              </w:rPr>
              <w:t xml:space="preserve">regional referral coordinator, who then forwards appropriate referrals onto </w:t>
            </w:r>
            <w:r w:rsidR="5934D7A2" w:rsidRPr="62E027CA">
              <w:rPr>
                <w:rFonts w:asciiTheme="minorHAnsi" w:eastAsiaTheme="minorEastAsia" w:hAnsiTheme="minorHAnsi" w:cstheme="minorBidi"/>
                <w:b w:val="0"/>
                <w:sz w:val="20"/>
                <w:szCs w:val="20"/>
              </w:rPr>
              <w:t xml:space="preserve">the </w:t>
            </w:r>
            <w:proofErr w:type="spellStart"/>
            <w:r w:rsidR="5934D7A2" w:rsidRPr="62E027CA">
              <w:rPr>
                <w:rFonts w:asciiTheme="minorHAnsi" w:eastAsiaTheme="minorEastAsia" w:hAnsiTheme="minorHAnsi" w:cstheme="minorBidi"/>
                <w:b w:val="0"/>
                <w:sz w:val="20"/>
                <w:szCs w:val="20"/>
              </w:rPr>
              <w:t>ALNco</w:t>
            </w:r>
            <w:proofErr w:type="spellEnd"/>
            <w:r w:rsidR="5934D7A2" w:rsidRPr="62E027CA">
              <w:rPr>
                <w:rFonts w:asciiTheme="minorHAnsi" w:eastAsiaTheme="minorEastAsia" w:hAnsiTheme="minorHAnsi" w:cstheme="minorBidi"/>
                <w:b w:val="0"/>
                <w:sz w:val="20"/>
                <w:szCs w:val="20"/>
              </w:rPr>
              <w:t>, DH</w:t>
            </w:r>
            <w:r w:rsidR="14924E4A" w:rsidRPr="62E027CA">
              <w:rPr>
                <w:rFonts w:asciiTheme="minorHAnsi" w:eastAsiaTheme="minorEastAsia" w:hAnsiTheme="minorHAnsi" w:cstheme="minorBidi"/>
                <w:b w:val="0"/>
                <w:sz w:val="20"/>
                <w:szCs w:val="20"/>
              </w:rPr>
              <w:t>T</w:t>
            </w:r>
            <w:r w:rsidR="5934D7A2" w:rsidRPr="62E027CA">
              <w:rPr>
                <w:rFonts w:asciiTheme="minorHAnsi" w:eastAsiaTheme="minorEastAsia" w:hAnsiTheme="minorHAnsi" w:cstheme="minorBidi"/>
                <w:b w:val="0"/>
                <w:sz w:val="20"/>
                <w:szCs w:val="20"/>
              </w:rPr>
              <w:t xml:space="preserve"> and H</w:t>
            </w:r>
            <w:r w:rsidR="14924E4A" w:rsidRPr="62E027CA">
              <w:rPr>
                <w:rFonts w:asciiTheme="minorHAnsi" w:eastAsiaTheme="minorEastAsia" w:hAnsiTheme="minorHAnsi" w:cstheme="minorBidi"/>
                <w:b w:val="0"/>
                <w:sz w:val="20"/>
                <w:szCs w:val="20"/>
              </w:rPr>
              <w:t>T</w:t>
            </w:r>
            <w:r w:rsidR="3418024D" w:rsidRPr="62E027CA">
              <w:rPr>
                <w:rFonts w:asciiTheme="minorHAnsi" w:eastAsiaTheme="minorEastAsia" w:hAnsiTheme="minorHAnsi" w:cstheme="minorBidi"/>
                <w:b w:val="0"/>
                <w:sz w:val="20"/>
                <w:szCs w:val="20"/>
              </w:rPr>
              <w:t xml:space="preserve"> for screening. A </w:t>
            </w:r>
            <w:r w:rsidR="01313613" w:rsidRPr="62E027CA">
              <w:rPr>
                <w:rFonts w:asciiTheme="minorHAnsi" w:eastAsiaTheme="minorEastAsia" w:hAnsiTheme="minorHAnsi" w:cstheme="minorBidi"/>
                <w:b w:val="0"/>
                <w:sz w:val="20"/>
                <w:szCs w:val="20"/>
              </w:rPr>
              <w:t xml:space="preserve">joint decision will then be made </w:t>
            </w:r>
            <w:r w:rsidR="0D99A0D8" w:rsidRPr="62E027CA">
              <w:rPr>
                <w:rFonts w:asciiTheme="minorHAnsi" w:eastAsiaTheme="minorEastAsia" w:hAnsiTheme="minorHAnsi" w:cstheme="minorBidi"/>
                <w:b w:val="0"/>
                <w:sz w:val="20"/>
                <w:szCs w:val="20"/>
              </w:rPr>
              <w:t xml:space="preserve">to determine if </w:t>
            </w:r>
            <w:r w:rsidR="59CC7781" w:rsidRPr="62E027CA">
              <w:rPr>
                <w:rFonts w:asciiTheme="minorHAnsi" w:eastAsiaTheme="minorEastAsia" w:hAnsiTheme="minorHAnsi" w:cstheme="minorBidi"/>
                <w:b w:val="0"/>
                <w:sz w:val="20"/>
                <w:szCs w:val="20"/>
              </w:rPr>
              <w:t>Talocher School is able to meet need</w:t>
            </w:r>
            <w:r w:rsidR="0D99A0D8" w:rsidRPr="62E027CA">
              <w:rPr>
                <w:rFonts w:asciiTheme="minorHAnsi" w:eastAsiaTheme="minorEastAsia" w:hAnsiTheme="minorHAnsi" w:cstheme="minorBidi"/>
                <w:b w:val="0"/>
                <w:sz w:val="20"/>
                <w:szCs w:val="20"/>
              </w:rPr>
              <w:t>s</w:t>
            </w:r>
            <w:r w:rsidR="59CC7781" w:rsidRPr="62E027CA">
              <w:rPr>
                <w:rFonts w:asciiTheme="minorHAnsi" w:eastAsiaTheme="minorEastAsia" w:hAnsiTheme="minorHAnsi" w:cstheme="minorBidi"/>
                <w:b w:val="0"/>
                <w:sz w:val="20"/>
                <w:szCs w:val="20"/>
              </w:rPr>
              <w:t xml:space="preserve"> based on the available information and whether to pursue an Expression of Interest (EOI).</w:t>
            </w:r>
          </w:p>
          <w:p w14:paraId="12A8AB0A" w14:textId="77777777" w:rsidR="004125FF" w:rsidRDefault="004125FF" w:rsidP="62E027CA">
            <w:pPr>
              <w:rPr>
                <w:rFonts w:asciiTheme="minorHAnsi" w:eastAsiaTheme="minorEastAsia" w:hAnsiTheme="minorHAnsi" w:cstheme="minorBidi"/>
                <w:b w:val="0"/>
                <w:sz w:val="20"/>
                <w:szCs w:val="20"/>
              </w:rPr>
            </w:pPr>
          </w:p>
          <w:p w14:paraId="3C2E814E" w14:textId="4803864A" w:rsidR="00F15F0B" w:rsidRDefault="0D41E0DC"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The referrals coordinator will then send out an EOI to the referring LA</w:t>
            </w:r>
            <w:r w:rsidR="5172DC59" w:rsidRPr="62E027CA">
              <w:rPr>
                <w:rFonts w:asciiTheme="minorHAnsi" w:eastAsiaTheme="minorEastAsia" w:hAnsiTheme="minorHAnsi" w:cstheme="minorBidi"/>
                <w:b w:val="0"/>
                <w:sz w:val="20"/>
                <w:szCs w:val="20"/>
              </w:rPr>
              <w:t xml:space="preserve"> and request additional</w:t>
            </w:r>
            <w:r w:rsidR="5D1631E8" w:rsidRPr="62E027CA">
              <w:rPr>
                <w:rFonts w:asciiTheme="minorHAnsi" w:eastAsiaTheme="minorEastAsia" w:hAnsiTheme="minorHAnsi" w:cstheme="minorBidi"/>
                <w:b w:val="0"/>
                <w:sz w:val="20"/>
                <w:szCs w:val="20"/>
              </w:rPr>
              <w:t xml:space="preserve"> information if required, </w:t>
            </w:r>
            <w:proofErr w:type="gramStart"/>
            <w:r w:rsidR="5D1631E8" w:rsidRPr="62E027CA">
              <w:rPr>
                <w:rFonts w:asciiTheme="minorHAnsi" w:eastAsiaTheme="minorEastAsia" w:hAnsiTheme="minorHAnsi" w:cstheme="minorBidi"/>
                <w:b w:val="0"/>
                <w:sz w:val="20"/>
                <w:szCs w:val="20"/>
              </w:rPr>
              <w:t>such as:</w:t>
            </w:r>
            <w:proofErr w:type="gramEnd"/>
            <w:r w:rsidR="51A07134" w:rsidRPr="62E027CA">
              <w:rPr>
                <w:rFonts w:asciiTheme="minorHAnsi" w:eastAsiaTheme="minorEastAsia" w:hAnsiTheme="minorHAnsi" w:cstheme="minorBidi"/>
                <w:b w:val="0"/>
                <w:sz w:val="20"/>
                <w:szCs w:val="20"/>
              </w:rPr>
              <w:t xml:space="preserve"> risk assessments,</w:t>
            </w:r>
            <w:r w:rsidR="5D1631E8" w:rsidRPr="62E027CA">
              <w:rPr>
                <w:rFonts w:asciiTheme="minorHAnsi" w:eastAsiaTheme="minorEastAsia" w:hAnsiTheme="minorHAnsi" w:cstheme="minorBidi"/>
                <w:b w:val="0"/>
                <w:sz w:val="20"/>
                <w:szCs w:val="20"/>
              </w:rPr>
              <w:t xml:space="preserve"> previous school reports, EP reports</w:t>
            </w:r>
            <w:r w:rsidR="6A25A30D" w:rsidRPr="62E027CA">
              <w:rPr>
                <w:rFonts w:asciiTheme="minorHAnsi" w:eastAsiaTheme="minorEastAsia" w:hAnsiTheme="minorHAnsi" w:cstheme="minorBidi"/>
                <w:b w:val="0"/>
                <w:sz w:val="20"/>
                <w:szCs w:val="20"/>
              </w:rPr>
              <w:t>, therapeutic intervention reports, academic reports and data</w:t>
            </w:r>
            <w:r w:rsidR="236542DE" w:rsidRPr="62E027CA">
              <w:rPr>
                <w:rFonts w:asciiTheme="minorHAnsi" w:eastAsiaTheme="minorEastAsia" w:hAnsiTheme="minorHAnsi" w:cstheme="minorBidi"/>
                <w:b w:val="0"/>
                <w:sz w:val="20"/>
                <w:szCs w:val="20"/>
              </w:rPr>
              <w:t>,</w:t>
            </w:r>
            <w:r w:rsidR="6A25A30D" w:rsidRPr="62E027CA">
              <w:rPr>
                <w:rFonts w:asciiTheme="minorHAnsi" w:eastAsiaTheme="minorEastAsia" w:hAnsiTheme="minorHAnsi" w:cstheme="minorBidi"/>
                <w:b w:val="0"/>
                <w:sz w:val="20"/>
                <w:szCs w:val="20"/>
              </w:rPr>
              <w:t xml:space="preserve"> and</w:t>
            </w:r>
            <w:r w:rsidR="5D1631E8" w:rsidRPr="62E027CA">
              <w:rPr>
                <w:rFonts w:asciiTheme="minorHAnsi" w:eastAsiaTheme="minorEastAsia" w:hAnsiTheme="minorHAnsi" w:cstheme="minorBidi"/>
                <w:b w:val="0"/>
                <w:sz w:val="20"/>
                <w:szCs w:val="20"/>
              </w:rPr>
              <w:t xml:space="preserve"> reports from multi agency meetings (list not exhaustive). </w:t>
            </w:r>
            <w:r w:rsidRPr="62E027CA">
              <w:rPr>
                <w:rFonts w:asciiTheme="minorHAnsi" w:eastAsiaTheme="minorEastAsia" w:hAnsiTheme="minorHAnsi" w:cstheme="minorBidi"/>
                <w:b w:val="0"/>
                <w:sz w:val="20"/>
                <w:szCs w:val="20"/>
              </w:rPr>
              <w:t xml:space="preserve"> </w:t>
            </w:r>
          </w:p>
          <w:p w14:paraId="6D5F44D4" w14:textId="37428263" w:rsidR="00F15F0B" w:rsidRDefault="00F15F0B" w:rsidP="62E027CA">
            <w:pPr>
              <w:rPr>
                <w:rFonts w:asciiTheme="minorHAnsi" w:eastAsiaTheme="minorEastAsia" w:hAnsiTheme="minorHAnsi" w:cstheme="minorBidi"/>
                <w:sz w:val="20"/>
                <w:szCs w:val="20"/>
              </w:rPr>
            </w:pPr>
          </w:p>
          <w:p w14:paraId="7AE07159" w14:textId="28332F26" w:rsidR="00F15F0B" w:rsidRDefault="00C42106" w:rsidP="62E027CA">
            <w:pPr>
              <w:spacing w:line="240" w:lineRule="auto"/>
              <w:ind w:right="45"/>
              <w:jc w:val="both"/>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School will look to arrange either a visit in situ and/or host a tour to school site for the prospective learner and relevant stakeholders. This usually takes place with </w:t>
            </w:r>
            <w:r w:rsidR="236542DE" w:rsidRPr="62E027CA">
              <w:rPr>
                <w:rFonts w:asciiTheme="minorHAnsi" w:eastAsiaTheme="minorEastAsia" w:hAnsiTheme="minorHAnsi" w:cstheme="minorBidi"/>
                <w:b w:val="0"/>
                <w:sz w:val="20"/>
                <w:szCs w:val="20"/>
              </w:rPr>
              <w:t xml:space="preserve">the </w:t>
            </w:r>
            <w:r w:rsidR="4FE8EBC7" w:rsidRPr="62E027CA">
              <w:rPr>
                <w:rFonts w:asciiTheme="minorHAnsi" w:eastAsiaTheme="minorEastAsia" w:hAnsiTheme="minorHAnsi" w:cstheme="minorBidi"/>
                <w:b w:val="0"/>
                <w:sz w:val="20"/>
                <w:szCs w:val="20"/>
              </w:rPr>
              <w:t>R</w:t>
            </w:r>
            <w:r w:rsidR="236542DE" w:rsidRPr="62E027CA">
              <w:rPr>
                <w:rFonts w:asciiTheme="minorHAnsi" w:eastAsiaTheme="minorEastAsia" w:hAnsiTheme="minorHAnsi" w:cstheme="minorBidi"/>
                <w:b w:val="0"/>
                <w:sz w:val="20"/>
                <w:szCs w:val="20"/>
              </w:rPr>
              <w:t xml:space="preserve">eferral </w:t>
            </w:r>
            <w:r w:rsidR="4FE8EBC7" w:rsidRPr="62E027CA">
              <w:rPr>
                <w:rFonts w:asciiTheme="minorHAnsi" w:eastAsiaTheme="minorEastAsia" w:hAnsiTheme="minorHAnsi" w:cstheme="minorBidi"/>
                <w:b w:val="0"/>
                <w:sz w:val="20"/>
                <w:szCs w:val="20"/>
              </w:rPr>
              <w:t>C</w:t>
            </w:r>
            <w:r w:rsidR="236542DE" w:rsidRPr="62E027CA">
              <w:rPr>
                <w:rFonts w:asciiTheme="minorHAnsi" w:eastAsiaTheme="minorEastAsia" w:hAnsiTheme="minorHAnsi" w:cstheme="minorBidi"/>
                <w:b w:val="0"/>
                <w:sz w:val="20"/>
                <w:szCs w:val="20"/>
              </w:rPr>
              <w:t xml:space="preserve">oordinator and </w:t>
            </w:r>
            <w:proofErr w:type="spellStart"/>
            <w:r w:rsidR="236542DE" w:rsidRPr="62E027CA">
              <w:rPr>
                <w:rFonts w:asciiTheme="minorHAnsi" w:eastAsiaTheme="minorEastAsia" w:hAnsiTheme="minorHAnsi" w:cstheme="minorBidi"/>
                <w:b w:val="0"/>
                <w:sz w:val="20"/>
                <w:szCs w:val="20"/>
              </w:rPr>
              <w:t>ALNco</w:t>
            </w:r>
            <w:proofErr w:type="spellEnd"/>
            <w:r w:rsidR="236542DE" w:rsidRPr="62E027CA">
              <w:rPr>
                <w:rFonts w:asciiTheme="minorHAnsi" w:eastAsiaTheme="minorEastAsia" w:hAnsiTheme="minorHAnsi" w:cstheme="minorBidi"/>
                <w:b w:val="0"/>
                <w:sz w:val="20"/>
                <w:szCs w:val="20"/>
              </w:rPr>
              <w:t>.</w:t>
            </w:r>
            <w:r w:rsidRPr="62E027CA">
              <w:rPr>
                <w:rFonts w:asciiTheme="minorHAnsi" w:eastAsiaTheme="minorEastAsia" w:hAnsiTheme="minorHAnsi" w:cstheme="minorBidi"/>
                <w:b w:val="0"/>
                <w:sz w:val="20"/>
                <w:szCs w:val="20"/>
              </w:rPr>
              <w:t xml:space="preserve"> </w:t>
            </w:r>
          </w:p>
          <w:p w14:paraId="0F6958BF"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p w14:paraId="577E6323" w14:textId="77777777" w:rsidR="00F15F0B" w:rsidRDefault="00C42106" w:rsidP="62E027CA">
            <w:pPr>
              <w:spacing w:after="1" w:line="239" w:lineRule="auto"/>
              <w:ind w:right="45"/>
              <w:jc w:val="both"/>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If the visit along with additional supporting documents is appropriate then the school will look to send out a Formal Offer and draw up an Individual Placement Agreement (IPA) which will include the baseline fee, plus any additional funding requests for provision such as enhanced staff to pupil ratio, need for external provisions and any therapeutic requirements. </w:t>
            </w:r>
          </w:p>
          <w:p w14:paraId="26AE280F"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p w14:paraId="024381F9" w14:textId="77777777" w:rsidR="00F15F0B" w:rsidRDefault="00C42106" w:rsidP="62E027CA">
            <w:pPr>
              <w:spacing w:line="240" w:lineRule="auto"/>
              <w:ind w:right="44"/>
              <w:jc w:val="both"/>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If the school feel they are unable to meet needs and or match with the current cohort of pupils, then no formal offer will be sent out and the Local Authority placing team will be informed of the decision and the reasons as to why needs cannot be met, or learner matched. </w:t>
            </w:r>
          </w:p>
          <w:p w14:paraId="72DDDB9C"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p w14:paraId="443EEBAE" w14:textId="77777777" w:rsidR="00F15F0B" w:rsidRDefault="00C42106" w:rsidP="62E027CA">
            <w:pPr>
              <w:spacing w:after="20" w:line="239" w:lineRule="auto"/>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Ultimately, our intention and moral imperative is to ensure that young people are placed in a provision that best meets their needs.  </w:t>
            </w:r>
          </w:p>
          <w:p w14:paraId="3CE4544B"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c>
      </w:tr>
      <w:tr w:rsidR="00F15F0B" w14:paraId="178E5629" w14:textId="77777777" w:rsidTr="62E027CA">
        <w:trPr>
          <w:trHeight w:val="280"/>
        </w:trPr>
        <w:tc>
          <w:tcPr>
            <w:tcW w:w="9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E5C0F" w14:textId="77777777" w:rsidR="00F15F0B" w:rsidRDefault="00C42106" w:rsidP="62E027CA">
            <w:pPr>
              <w:rPr>
                <w:rFonts w:asciiTheme="minorHAnsi" w:eastAsiaTheme="minorEastAsia" w:hAnsiTheme="minorHAnsi" w:cstheme="minorBidi"/>
                <w:sz w:val="20"/>
                <w:szCs w:val="20"/>
              </w:rPr>
            </w:pPr>
            <w:r w:rsidRPr="62E027CA">
              <w:rPr>
                <w:rFonts w:asciiTheme="minorHAnsi" w:eastAsiaTheme="minorEastAsia" w:hAnsiTheme="minorHAnsi" w:cstheme="minorBidi"/>
                <w:sz w:val="20"/>
                <w:szCs w:val="20"/>
              </w:rPr>
              <w:t xml:space="preserve">3. Responsibilities </w:t>
            </w:r>
          </w:p>
        </w:tc>
      </w:tr>
      <w:tr w:rsidR="00F15F0B" w14:paraId="588B620C" w14:textId="77777777" w:rsidTr="62E027CA">
        <w:trPr>
          <w:trHeight w:val="2452"/>
        </w:trPr>
        <w:tc>
          <w:tcPr>
            <w:tcW w:w="9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C2AE6" w14:textId="77777777" w:rsidR="00F15F0B" w:rsidRDefault="00C42106" w:rsidP="62E027CA">
            <w:pPr>
              <w:spacing w:after="1" w:line="239" w:lineRule="auto"/>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lastRenderedPageBreak/>
              <w:t xml:space="preserve">The SLT including the ALNCo is responsible for ensuring that there is sufficient information provided by the placing authority before or at the point of admission to ensure a safe and effective admission.  </w:t>
            </w:r>
          </w:p>
          <w:p w14:paraId="7E56A8BF"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p w14:paraId="5D949681" w14:textId="16BFB6DB" w:rsidR="00F15F0B" w:rsidRDefault="00C42106" w:rsidP="62E027CA">
            <w:pPr>
              <w:spacing w:line="240" w:lineRule="auto"/>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There are </w:t>
            </w:r>
            <w:r w:rsidR="2A42848B" w:rsidRPr="62E027CA">
              <w:rPr>
                <w:rFonts w:asciiTheme="minorHAnsi" w:eastAsiaTheme="minorEastAsia" w:hAnsiTheme="minorHAnsi" w:cstheme="minorBidi"/>
                <w:b w:val="0"/>
                <w:sz w:val="20"/>
                <w:szCs w:val="20"/>
              </w:rPr>
              <w:t>several</w:t>
            </w:r>
            <w:r w:rsidRPr="62E027CA">
              <w:rPr>
                <w:rFonts w:asciiTheme="minorHAnsi" w:eastAsiaTheme="minorEastAsia" w:hAnsiTheme="minorHAnsi" w:cstheme="minorBidi"/>
                <w:b w:val="0"/>
                <w:sz w:val="20"/>
                <w:szCs w:val="20"/>
              </w:rPr>
              <w:t xml:space="preserve"> forms that need completing and the responsibilities for these form completions lie with different people. </w:t>
            </w:r>
          </w:p>
          <w:p w14:paraId="285EBB17"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p w14:paraId="553C2E3B" w14:textId="7D115B0C" w:rsidR="00F15F0B" w:rsidRDefault="00C42106" w:rsidP="62E027CA">
            <w:pPr>
              <w:spacing w:line="240" w:lineRule="auto"/>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The</w:t>
            </w:r>
            <w:r w:rsidR="51A07134" w:rsidRPr="62E027CA">
              <w:rPr>
                <w:rFonts w:asciiTheme="minorHAnsi" w:eastAsiaTheme="minorEastAsia" w:hAnsiTheme="minorHAnsi" w:cstheme="minorBidi"/>
                <w:b w:val="0"/>
                <w:sz w:val="20"/>
                <w:szCs w:val="20"/>
              </w:rPr>
              <w:t xml:space="preserve"> Referrals Coordinator</w:t>
            </w:r>
            <w:r w:rsidRPr="62E027CA">
              <w:rPr>
                <w:rFonts w:asciiTheme="minorHAnsi" w:eastAsiaTheme="minorEastAsia" w:hAnsiTheme="minorHAnsi" w:cstheme="minorBidi"/>
                <w:b w:val="0"/>
                <w:sz w:val="20"/>
                <w:szCs w:val="20"/>
              </w:rPr>
              <w:t xml:space="preserve"> will </w:t>
            </w:r>
            <w:r w:rsidR="00E16C23" w:rsidRPr="62E027CA">
              <w:rPr>
                <w:rFonts w:asciiTheme="minorHAnsi" w:eastAsiaTheme="minorEastAsia" w:hAnsiTheme="minorHAnsi" w:cstheme="minorBidi"/>
                <w:b w:val="0"/>
                <w:sz w:val="20"/>
                <w:szCs w:val="20"/>
              </w:rPr>
              <w:t>en</w:t>
            </w:r>
            <w:r w:rsidRPr="62E027CA">
              <w:rPr>
                <w:rFonts w:asciiTheme="minorHAnsi" w:eastAsiaTheme="minorEastAsia" w:hAnsiTheme="minorHAnsi" w:cstheme="minorBidi"/>
                <w:b w:val="0"/>
                <w:sz w:val="20"/>
                <w:szCs w:val="20"/>
              </w:rPr>
              <w:t xml:space="preserve">sure the Admissions Information Disclaimer is completed and signed for by the relevant placing authority representative and/or for private referrals, the stakeholder with parental responsibility.  </w:t>
            </w:r>
          </w:p>
          <w:p w14:paraId="00C67537"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c>
      </w:tr>
    </w:tbl>
    <w:p w14:paraId="763D407F" w14:textId="77777777" w:rsidR="00F15F0B" w:rsidRDefault="00C42106" w:rsidP="62E027CA">
      <w:pPr>
        <w:jc w:val="right"/>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p w14:paraId="26E04126"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bl>
      <w:tblPr>
        <w:tblStyle w:val="TableGrid1"/>
        <w:tblW w:w="9017" w:type="dxa"/>
        <w:tblInd w:w="5" w:type="dxa"/>
        <w:tblCellMar>
          <w:top w:w="44" w:type="dxa"/>
          <w:left w:w="108" w:type="dxa"/>
          <w:right w:w="69" w:type="dxa"/>
        </w:tblCellMar>
        <w:tblLook w:val="04A0" w:firstRow="1" w:lastRow="0" w:firstColumn="1" w:lastColumn="0" w:noHBand="0" w:noVBand="1"/>
      </w:tblPr>
      <w:tblGrid>
        <w:gridCol w:w="9017"/>
      </w:tblGrid>
      <w:tr w:rsidR="00F15F0B" w14:paraId="305FBCF3" w14:textId="77777777" w:rsidTr="5071E13B">
        <w:trPr>
          <w:trHeight w:val="2720"/>
        </w:trPr>
        <w:tc>
          <w:tcPr>
            <w:tcW w:w="9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00FC6" w14:textId="0AA83E7C" w:rsidR="00F15F0B" w:rsidRDefault="00C42106" w:rsidP="62E027CA">
            <w:pPr>
              <w:spacing w:line="240" w:lineRule="auto"/>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The </w:t>
            </w:r>
            <w:r w:rsidR="00E16C23" w:rsidRPr="62E027CA">
              <w:rPr>
                <w:rFonts w:asciiTheme="minorHAnsi" w:eastAsiaTheme="minorEastAsia" w:hAnsiTheme="minorHAnsi" w:cstheme="minorBidi"/>
                <w:b w:val="0"/>
                <w:sz w:val="20"/>
                <w:szCs w:val="20"/>
              </w:rPr>
              <w:t xml:space="preserve">Referrals </w:t>
            </w:r>
            <w:r w:rsidR="003D6486" w:rsidRPr="62E027CA">
              <w:rPr>
                <w:rFonts w:asciiTheme="minorHAnsi" w:eastAsiaTheme="minorEastAsia" w:hAnsiTheme="minorHAnsi" w:cstheme="minorBidi"/>
                <w:b w:val="0"/>
                <w:sz w:val="20"/>
                <w:szCs w:val="20"/>
              </w:rPr>
              <w:t>C</w:t>
            </w:r>
            <w:r w:rsidR="00E16C23" w:rsidRPr="62E027CA">
              <w:rPr>
                <w:rFonts w:asciiTheme="minorHAnsi" w:eastAsiaTheme="minorEastAsia" w:hAnsiTheme="minorHAnsi" w:cstheme="minorBidi"/>
                <w:b w:val="0"/>
                <w:sz w:val="20"/>
                <w:szCs w:val="20"/>
              </w:rPr>
              <w:t xml:space="preserve">oordinator </w:t>
            </w:r>
            <w:r w:rsidR="007766AD" w:rsidRPr="62E027CA">
              <w:rPr>
                <w:rFonts w:asciiTheme="minorHAnsi" w:eastAsiaTheme="minorEastAsia" w:hAnsiTheme="minorHAnsi" w:cstheme="minorBidi"/>
                <w:b w:val="0"/>
                <w:sz w:val="20"/>
                <w:szCs w:val="20"/>
              </w:rPr>
              <w:t xml:space="preserve">and ALNCo </w:t>
            </w:r>
            <w:r w:rsidRPr="62E027CA">
              <w:rPr>
                <w:rFonts w:asciiTheme="minorHAnsi" w:eastAsiaTheme="minorEastAsia" w:hAnsiTheme="minorHAnsi" w:cstheme="minorBidi"/>
                <w:b w:val="0"/>
                <w:sz w:val="20"/>
                <w:szCs w:val="20"/>
              </w:rPr>
              <w:t xml:space="preserve">will </w:t>
            </w:r>
            <w:r w:rsidR="007766AD" w:rsidRPr="62E027CA">
              <w:rPr>
                <w:rFonts w:asciiTheme="minorHAnsi" w:eastAsiaTheme="minorEastAsia" w:hAnsiTheme="minorHAnsi" w:cstheme="minorBidi"/>
                <w:b w:val="0"/>
                <w:sz w:val="20"/>
                <w:szCs w:val="20"/>
              </w:rPr>
              <w:t xml:space="preserve">ensure </w:t>
            </w:r>
            <w:r w:rsidRPr="62E027CA">
              <w:rPr>
                <w:rFonts w:asciiTheme="minorHAnsi" w:eastAsiaTheme="minorEastAsia" w:hAnsiTheme="minorHAnsi" w:cstheme="minorBidi"/>
                <w:b w:val="0"/>
                <w:sz w:val="20"/>
                <w:szCs w:val="20"/>
              </w:rPr>
              <w:t xml:space="preserve">that the Admissions Information Checklist is completed with relevant information based on Personal, Education and Therapy, Health, Legal and Consent information. </w:t>
            </w:r>
          </w:p>
          <w:p w14:paraId="42D9BE8D"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p w14:paraId="366FF3BA" w14:textId="23E30F7F" w:rsidR="00F15F0B" w:rsidRDefault="00F15F0B" w:rsidP="62E027CA">
            <w:pPr>
              <w:spacing w:line="240" w:lineRule="auto"/>
              <w:ind w:right="10"/>
              <w:rPr>
                <w:rFonts w:asciiTheme="minorHAnsi" w:eastAsiaTheme="minorEastAsia" w:hAnsiTheme="minorHAnsi" w:cstheme="minorBidi"/>
                <w:b w:val="0"/>
                <w:sz w:val="20"/>
                <w:szCs w:val="20"/>
              </w:rPr>
            </w:pPr>
          </w:p>
          <w:p w14:paraId="5C9DC446" w14:textId="43313E77" w:rsidR="00F15F0B" w:rsidRDefault="78C5C943" w:rsidP="5071E13B">
            <w:pPr>
              <w:rPr>
                <w:rFonts w:asciiTheme="minorHAnsi" w:eastAsiaTheme="minorEastAsia" w:hAnsiTheme="minorHAnsi" w:cstheme="minorBidi"/>
                <w:b w:val="0"/>
                <w:sz w:val="20"/>
                <w:szCs w:val="20"/>
              </w:rPr>
            </w:pPr>
            <w:r w:rsidRPr="5071E13B">
              <w:rPr>
                <w:rFonts w:asciiTheme="minorHAnsi" w:eastAsiaTheme="minorEastAsia" w:hAnsiTheme="minorHAnsi" w:cstheme="minorBidi"/>
                <w:b w:val="0"/>
                <w:sz w:val="20"/>
                <w:szCs w:val="20"/>
              </w:rPr>
              <w:t>The ALNCo will plan an Induction Timetable for all new learners which will include:</w:t>
            </w:r>
          </w:p>
          <w:p w14:paraId="051D0B92" w14:textId="1B4E8112" w:rsidR="00F15F0B" w:rsidRDefault="78C5C943" w:rsidP="5E98C082">
            <w:pPr>
              <w:pStyle w:val="ListParagraph"/>
              <w:numPr>
                <w:ilvl w:val="0"/>
                <w:numId w:val="1"/>
              </w:numPr>
              <w:rPr>
                <w:rFonts w:asciiTheme="minorHAnsi" w:eastAsiaTheme="minorEastAsia" w:hAnsiTheme="minorHAnsi" w:cstheme="minorBidi"/>
                <w:b w:val="0"/>
                <w:sz w:val="20"/>
                <w:szCs w:val="20"/>
              </w:rPr>
            </w:pPr>
            <w:r w:rsidRPr="5071E13B">
              <w:rPr>
                <w:rFonts w:asciiTheme="minorHAnsi" w:eastAsiaTheme="minorEastAsia" w:hAnsiTheme="minorHAnsi" w:cstheme="minorBidi"/>
                <w:b w:val="0"/>
                <w:sz w:val="20"/>
                <w:szCs w:val="20"/>
              </w:rPr>
              <w:t>Overview of the rewards systems and mobile phone policy</w:t>
            </w:r>
          </w:p>
          <w:p w14:paraId="562BBD6B" w14:textId="3AE090FD" w:rsidR="00F15F0B" w:rsidRDefault="78C5C943" w:rsidP="5E98C082">
            <w:pPr>
              <w:pStyle w:val="ListParagraph"/>
              <w:numPr>
                <w:ilvl w:val="0"/>
                <w:numId w:val="1"/>
              </w:numPr>
              <w:rPr>
                <w:rFonts w:asciiTheme="minorHAnsi" w:eastAsiaTheme="minorEastAsia" w:hAnsiTheme="minorHAnsi" w:cstheme="minorBidi"/>
                <w:b w:val="0"/>
                <w:sz w:val="20"/>
                <w:szCs w:val="20"/>
              </w:rPr>
            </w:pPr>
            <w:r w:rsidRPr="5071E13B">
              <w:rPr>
                <w:rFonts w:asciiTheme="minorHAnsi" w:eastAsiaTheme="minorEastAsia" w:hAnsiTheme="minorHAnsi" w:cstheme="minorBidi"/>
                <w:b w:val="0"/>
                <w:sz w:val="20"/>
                <w:szCs w:val="20"/>
              </w:rPr>
              <w:t>Completion of PEN portrait and Positive Behaviour Support plan</w:t>
            </w:r>
          </w:p>
          <w:p w14:paraId="4DBED99D" w14:textId="60EC9B17" w:rsidR="00F15F0B" w:rsidRDefault="78C5C943" w:rsidP="5E98C082">
            <w:pPr>
              <w:pStyle w:val="ListParagraph"/>
              <w:numPr>
                <w:ilvl w:val="0"/>
                <w:numId w:val="1"/>
              </w:numPr>
              <w:rPr>
                <w:rFonts w:asciiTheme="minorHAnsi" w:eastAsiaTheme="minorEastAsia" w:hAnsiTheme="minorHAnsi" w:cstheme="minorBidi"/>
                <w:b w:val="0"/>
                <w:sz w:val="20"/>
                <w:szCs w:val="20"/>
              </w:rPr>
            </w:pPr>
            <w:r w:rsidRPr="5071E13B">
              <w:rPr>
                <w:rFonts w:asciiTheme="minorHAnsi" w:eastAsiaTheme="minorEastAsia" w:hAnsiTheme="minorHAnsi" w:cstheme="minorBidi"/>
                <w:b w:val="0"/>
                <w:sz w:val="20"/>
                <w:szCs w:val="20"/>
              </w:rPr>
              <w:t>Orientation and introduction to key staff</w:t>
            </w:r>
          </w:p>
          <w:p w14:paraId="06CDBF06" w14:textId="7506E809" w:rsidR="00F15F0B" w:rsidRDefault="78C5C943" w:rsidP="5E98C082">
            <w:pPr>
              <w:pStyle w:val="ListParagraph"/>
              <w:numPr>
                <w:ilvl w:val="0"/>
                <w:numId w:val="1"/>
              </w:numPr>
              <w:rPr>
                <w:rFonts w:asciiTheme="minorHAnsi" w:eastAsiaTheme="minorEastAsia" w:hAnsiTheme="minorHAnsi" w:cstheme="minorBidi"/>
                <w:b w:val="0"/>
                <w:sz w:val="20"/>
                <w:szCs w:val="20"/>
              </w:rPr>
            </w:pPr>
            <w:r w:rsidRPr="5071E13B">
              <w:rPr>
                <w:rFonts w:asciiTheme="minorHAnsi" w:eastAsiaTheme="minorEastAsia" w:hAnsiTheme="minorHAnsi" w:cstheme="minorBidi"/>
                <w:b w:val="0"/>
                <w:sz w:val="20"/>
                <w:szCs w:val="20"/>
              </w:rPr>
              <w:t>WRAT and PASS tests</w:t>
            </w:r>
          </w:p>
          <w:p w14:paraId="3C51FCE5" w14:textId="30D05590" w:rsidR="00F15F0B" w:rsidRDefault="00C42106" w:rsidP="62E027CA">
            <w:pPr>
              <w:rPr>
                <w:rFonts w:asciiTheme="minorHAnsi" w:eastAsiaTheme="minorEastAsia" w:hAnsiTheme="minorHAnsi" w:cstheme="minorBidi"/>
                <w:b w:val="0"/>
                <w:sz w:val="20"/>
                <w:szCs w:val="20"/>
              </w:rPr>
            </w:pPr>
            <w:r w:rsidRPr="5071E13B">
              <w:rPr>
                <w:rFonts w:asciiTheme="minorHAnsi" w:eastAsiaTheme="minorEastAsia" w:hAnsiTheme="minorHAnsi" w:cstheme="minorBidi"/>
                <w:b w:val="0"/>
                <w:sz w:val="20"/>
                <w:szCs w:val="20"/>
              </w:rPr>
              <w:t xml:space="preserve">  </w:t>
            </w:r>
          </w:p>
        </w:tc>
      </w:tr>
      <w:tr w:rsidR="00F15F0B" w14:paraId="39CED785" w14:textId="77777777" w:rsidTr="5071E13B">
        <w:trPr>
          <w:trHeight w:val="278"/>
        </w:trPr>
        <w:tc>
          <w:tcPr>
            <w:tcW w:w="9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0955C" w14:textId="77777777" w:rsidR="00F15F0B" w:rsidRDefault="00C42106" w:rsidP="62E027CA">
            <w:pPr>
              <w:rPr>
                <w:rFonts w:asciiTheme="minorHAnsi" w:eastAsiaTheme="minorEastAsia" w:hAnsiTheme="minorHAnsi" w:cstheme="minorBidi"/>
                <w:sz w:val="20"/>
                <w:szCs w:val="20"/>
              </w:rPr>
            </w:pPr>
            <w:r w:rsidRPr="62E027CA">
              <w:rPr>
                <w:rFonts w:asciiTheme="minorHAnsi" w:eastAsiaTheme="minorEastAsia" w:hAnsiTheme="minorHAnsi" w:cstheme="minorBidi"/>
                <w:sz w:val="20"/>
                <w:szCs w:val="20"/>
              </w:rPr>
              <w:t xml:space="preserve">4. Admissions Information </w:t>
            </w:r>
          </w:p>
        </w:tc>
      </w:tr>
      <w:tr w:rsidR="00F15F0B" w14:paraId="511C05FD" w14:textId="77777777" w:rsidTr="5071E13B">
        <w:trPr>
          <w:trHeight w:val="1744"/>
        </w:trPr>
        <w:tc>
          <w:tcPr>
            <w:tcW w:w="9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ECEC6" w14:textId="77777777" w:rsidR="00F15F0B" w:rsidRDefault="00C42106" w:rsidP="62E027CA">
            <w:pPr>
              <w:spacing w:line="240" w:lineRule="auto"/>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Every admission must be recorded immediately in the Admissions Register which is a bound book held by the Business Manager. There is also an electronic copy of this register which will be completed at the same time. </w:t>
            </w:r>
          </w:p>
          <w:p w14:paraId="51BF6A61"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p w14:paraId="3760ED05" w14:textId="549A50F5" w:rsidR="00F15F0B" w:rsidRDefault="00C42106" w:rsidP="62E027CA">
            <w:pPr>
              <w:spacing w:after="21" w:line="239" w:lineRule="auto"/>
              <w:ind w:right="38"/>
              <w:rPr>
                <w:rFonts w:asciiTheme="minorHAnsi" w:eastAsiaTheme="minorEastAsia" w:hAnsiTheme="minorHAnsi" w:cstheme="minorBidi"/>
                <w:sz w:val="20"/>
                <w:szCs w:val="20"/>
              </w:rPr>
            </w:pPr>
            <w:r w:rsidRPr="62E027CA">
              <w:rPr>
                <w:rFonts w:asciiTheme="minorHAnsi" w:eastAsiaTheme="minorEastAsia" w:hAnsiTheme="minorHAnsi" w:cstheme="minorBidi"/>
                <w:b w:val="0"/>
                <w:sz w:val="20"/>
                <w:szCs w:val="20"/>
              </w:rPr>
              <w:t>Every admission must also be added to all relevant electronic systems which the site is routinely expected to use (examples of this will be Engage and Class Dojo).</w:t>
            </w:r>
            <w:r w:rsidRPr="62E027CA">
              <w:rPr>
                <w:rFonts w:asciiTheme="minorHAnsi" w:eastAsiaTheme="minorEastAsia" w:hAnsiTheme="minorHAnsi" w:cstheme="minorBidi"/>
                <w:sz w:val="20"/>
                <w:szCs w:val="20"/>
              </w:rPr>
              <w:t xml:space="preserve"> </w:t>
            </w:r>
          </w:p>
          <w:p w14:paraId="1C71B43B"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c>
      </w:tr>
      <w:tr w:rsidR="00F15F0B" w14:paraId="1DB38D24" w14:textId="77777777" w:rsidTr="5071E13B">
        <w:trPr>
          <w:trHeight w:val="278"/>
        </w:trPr>
        <w:tc>
          <w:tcPr>
            <w:tcW w:w="9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E8A7C" w14:textId="77777777" w:rsidR="00F15F0B" w:rsidRDefault="00C42106" w:rsidP="62E027CA">
            <w:pPr>
              <w:rPr>
                <w:rFonts w:asciiTheme="minorHAnsi" w:eastAsiaTheme="minorEastAsia" w:hAnsiTheme="minorHAnsi" w:cstheme="minorBidi"/>
                <w:sz w:val="20"/>
                <w:szCs w:val="20"/>
              </w:rPr>
            </w:pPr>
            <w:r w:rsidRPr="62E027CA">
              <w:rPr>
                <w:rFonts w:asciiTheme="minorHAnsi" w:eastAsiaTheme="minorEastAsia" w:hAnsiTheme="minorHAnsi" w:cstheme="minorBidi"/>
                <w:sz w:val="20"/>
                <w:szCs w:val="20"/>
              </w:rPr>
              <w:t xml:space="preserve">5. Readiness for Admission </w:t>
            </w:r>
          </w:p>
        </w:tc>
      </w:tr>
      <w:tr w:rsidR="00F15F0B" w14:paraId="1E11BDE6" w14:textId="77777777" w:rsidTr="5071E13B">
        <w:trPr>
          <w:trHeight w:val="1499"/>
        </w:trPr>
        <w:tc>
          <w:tcPr>
            <w:tcW w:w="9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A6C9B" w14:textId="6FFD071A" w:rsidR="00F15F0B" w:rsidRDefault="00C42106" w:rsidP="62E027CA">
            <w:pPr>
              <w:spacing w:after="19" w:line="240" w:lineRule="auto"/>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Before any admission takes place the Head Teacher and their Operations Director must complete ACS Form 11H Authorisation for Admission. This confirms that all necessary documentation is complete, and that all required training has been fully completed, and that any required resources are in place prior to the admission taking place. Admissions cannot be authorised where training and/or resources or reasonable adjustments are outstanding. This form will be filled in prior to admission taking place. </w:t>
            </w:r>
          </w:p>
          <w:p w14:paraId="38653792"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c>
      </w:tr>
      <w:tr w:rsidR="00F15F0B" w14:paraId="3450B9D6" w14:textId="77777777" w:rsidTr="5071E13B">
        <w:trPr>
          <w:trHeight w:val="274"/>
        </w:trPr>
        <w:tc>
          <w:tcPr>
            <w:tcW w:w="9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EDC93" w14:textId="77777777" w:rsidR="00F15F0B" w:rsidRDefault="00C42106" w:rsidP="62E027CA">
            <w:pPr>
              <w:rPr>
                <w:rFonts w:asciiTheme="minorHAnsi" w:eastAsiaTheme="minorEastAsia" w:hAnsiTheme="minorHAnsi" w:cstheme="minorBidi"/>
                <w:sz w:val="20"/>
                <w:szCs w:val="20"/>
              </w:rPr>
            </w:pPr>
            <w:r w:rsidRPr="62E027CA">
              <w:rPr>
                <w:rFonts w:asciiTheme="minorHAnsi" w:eastAsiaTheme="minorEastAsia" w:hAnsiTheme="minorHAnsi" w:cstheme="minorBidi"/>
                <w:sz w:val="20"/>
                <w:szCs w:val="20"/>
              </w:rPr>
              <w:t xml:space="preserve">6. Welcome and Familiarisation Processes </w:t>
            </w:r>
          </w:p>
        </w:tc>
      </w:tr>
      <w:tr w:rsidR="00F15F0B" w14:paraId="37FE894C" w14:textId="77777777" w:rsidTr="5071E13B">
        <w:trPr>
          <w:trHeight w:val="1255"/>
        </w:trPr>
        <w:tc>
          <w:tcPr>
            <w:tcW w:w="9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156DF" w14:textId="10BD36D2" w:rsidR="00F15F0B" w:rsidRDefault="00C42106" w:rsidP="53E56C85">
            <w:pPr>
              <w:spacing w:after="21" w:line="239" w:lineRule="auto"/>
              <w:rPr>
                <w:rFonts w:asciiTheme="minorHAnsi" w:eastAsiaTheme="minorEastAsia" w:hAnsiTheme="minorHAnsi" w:cstheme="minorBidi"/>
                <w:b w:val="0"/>
                <w:sz w:val="20"/>
                <w:szCs w:val="20"/>
              </w:rPr>
            </w:pPr>
            <w:r w:rsidRPr="5071E13B">
              <w:rPr>
                <w:rFonts w:asciiTheme="minorHAnsi" w:eastAsiaTheme="minorEastAsia" w:hAnsiTheme="minorHAnsi" w:cstheme="minorBidi"/>
                <w:b w:val="0"/>
                <w:sz w:val="20"/>
                <w:szCs w:val="20"/>
              </w:rPr>
              <w:t>Forms will be reviewed by the Key Tutor over the first 12 weeks to ensure that the information is updated and if there is any need for significant changes. For most new starters</w:t>
            </w:r>
            <w:proofErr w:type="gramStart"/>
            <w:r w:rsidRPr="5071E13B">
              <w:rPr>
                <w:rFonts w:asciiTheme="minorHAnsi" w:eastAsiaTheme="minorEastAsia" w:hAnsiTheme="minorHAnsi" w:cstheme="minorBidi"/>
                <w:b w:val="0"/>
                <w:sz w:val="20"/>
                <w:szCs w:val="20"/>
              </w:rPr>
              <w:t xml:space="preserve">, </w:t>
            </w:r>
            <w:r w:rsidR="27C96457" w:rsidRPr="5071E13B">
              <w:rPr>
                <w:rFonts w:asciiTheme="minorHAnsi" w:eastAsiaTheme="minorEastAsia" w:hAnsiTheme="minorHAnsi" w:cstheme="minorBidi"/>
                <w:b w:val="0"/>
                <w:sz w:val="20"/>
                <w:szCs w:val="20"/>
              </w:rPr>
              <w:t>,</w:t>
            </w:r>
            <w:proofErr w:type="gramEnd"/>
            <w:r w:rsidR="27C96457" w:rsidRPr="5071E13B">
              <w:rPr>
                <w:rFonts w:asciiTheme="minorHAnsi" w:eastAsiaTheme="minorEastAsia" w:hAnsiTheme="minorHAnsi" w:cstheme="minorBidi"/>
                <w:b w:val="0"/>
                <w:sz w:val="20"/>
                <w:szCs w:val="20"/>
              </w:rPr>
              <w:t xml:space="preserve"> the induction timetable will be in place for the first one to two days of the new learner starting with us</w:t>
            </w:r>
            <w:r w:rsidR="27C96457" w:rsidRPr="53E56C85">
              <w:rPr>
                <w:rFonts w:asciiTheme="minorHAnsi" w:eastAsiaTheme="minorEastAsia" w:hAnsiTheme="minorHAnsi" w:cstheme="minorBidi"/>
                <w:b w:val="0"/>
                <w:sz w:val="20"/>
                <w:szCs w:val="20"/>
              </w:rPr>
              <w:t>.</w:t>
            </w:r>
            <w:r w:rsidR="17856854" w:rsidRPr="5071E13B">
              <w:rPr>
                <w:rFonts w:asciiTheme="minorHAnsi" w:eastAsiaTheme="minorEastAsia" w:hAnsiTheme="minorHAnsi" w:cstheme="minorBidi"/>
                <w:b w:val="0"/>
                <w:sz w:val="20"/>
                <w:szCs w:val="20"/>
              </w:rPr>
              <w:t xml:space="preserve"> </w:t>
            </w:r>
          </w:p>
        </w:tc>
      </w:tr>
      <w:tr w:rsidR="00F15F0B" w14:paraId="2191CEA3" w14:textId="77777777" w:rsidTr="5071E13B">
        <w:trPr>
          <w:trHeight w:val="278"/>
        </w:trPr>
        <w:tc>
          <w:tcPr>
            <w:tcW w:w="9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5EBBF" w14:textId="77777777" w:rsidR="00F15F0B" w:rsidRDefault="00C42106" w:rsidP="62E027CA">
            <w:pPr>
              <w:rPr>
                <w:rFonts w:asciiTheme="minorHAnsi" w:eastAsiaTheme="minorEastAsia" w:hAnsiTheme="minorHAnsi" w:cstheme="minorBidi"/>
                <w:sz w:val="20"/>
                <w:szCs w:val="20"/>
              </w:rPr>
            </w:pPr>
            <w:r w:rsidRPr="62E027CA">
              <w:rPr>
                <w:rFonts w:asciiTheme="minorHAnsi" w:eastAsiaTheme="minorEastAsia" w:hAnsiTheme="minorHAnsi" w:cstheme="minorBidi"/>
                <w:sz w:val="20"/>
                <w:szCs w:val="20"/>
              </w:rPr>
              <w:t xml:space="preserve">7. Individual Risk Assessment and Risk Management Plan </w:t>
            </w:r>
          </w:p>
        </w:tc>
      </w:tr>
      <w:tr w:rsidR="00F15F0B" w14:paraId="3899AADB" w14:textId="77777777" w:rsidTr="5071E13B">
        <w:trPr>
          <w:trHeight w:val="1621"/>
        </w:trPr>
        <w:tc>
          <w:tcPr>
            <w:tcW w:w="9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10B4B" w14:textId="578DB913" w:rsidR="00F15F0B" w:rsidRDefault="00C42106" w:rsidP="62E027CA">
            <w:pPr>
              <w:spacing w:line="240" w:lineRule="auto"/>
              <w:rPr>
                <w:rFonts w:asciiTheme="minorHAnsi" w:eastAsiaTheme="minorEastAsia" w:hAnsiTheme="minorHAnsi" w:cstheme="minorBidi"/>
                <w:b w:val="0"/>
                <w:sz w:val="20"/>
                <w:szCs w:val="20"/>
              </w:rPr>
            </w:pPr>
            <w:r w:rsidRPr="5071E13B">
              <w:rPr>
                <w:rFonts w:asciiTheme="minorHAnsi" w:eastAsiaTheme="minorEastAsia" w:hAnsiTheme="minorHAnsi" w:cstheme="minorBidi"/>
                <w:b w:val="0"/>
                <w:sz w:val="20"/>
                <w:szCs w:val="20"/>
              </w:rPr>
              <w:t xml:space="preserve">As a Learner begins their transition into school, relevant staff will complete the Individual Risk Assessment and Risk Management Plan. This will initially begin with information provided within referral documents including the learners statement/IDP/EHCP and over the assessment period (12 weeks) this will be reviewed and updated. This will ultimately be a live document that can be updated as and when required </w:t>
            </w:r>
          </w:p>
          <w:p w14:paraId="300B3269"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c>
      </w:tr>
      <w:tr w:rsidR="00F15F0B" w14:paraId="78BCB090" w14:textId="77777777" w:rsidTr="5071E13B">
        <w:trPr>
          <w:trHeight w:val="278"/>
        </w:trPr>
        <w:tc>
          <w:tcPr>
            <w:tcW w:w="9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C5CAF" w14:textId="77777777" w:rsidR="00F15F0B" w:rsidRDefault="00C42106" w:rsidP="62E027CA">
            <w:pPr>
              <w:rPr>
                <w:rFonts w:asciiTheme="minorHAnsi" w:eastAsiaTheme="minorEastAsia" w:hAnsiTheme="minorHAnsi" w:cstheme="minorBidi"/>
                <w:sz w:val="20"/>
                <w:szCs w:val="20"/>
              </w:rPr>
            </w:pPr>
            <w:r w:rsidRPr="62E027CA">
              <w:rPr>
                <w:rFonts w:asciiTheme="minorHAnsi" w:eastAsiaTheme="minorEastAsia" w:hAnsiTheme="minorHAnsi" w:cstheme="minorBidi"/>
                <w:sz w:val="20"/>
                <w:szCs w:val="20"/>
              </w:rPr>
              <w:t xml:space="preserve">8. Individual Development Plan </w:t>
            </w:r>
          </w:p>
        </w:tc>
      </w:tr>
      <w:tr w:rsidR="00F15F0B" w14:paraId="539B5785" w14:textId="77777777" w:rsidTr="5071E13B">
        <w:trPr>
          <w:trHeight w:val="1352"/>
        </w:trPr>
        <w:tc>
          <w:tcPr>
            <w:tcW w:w="9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E826A" w14:textId="43EF0E8C" w:rsidR="00F15F0B" w:rsidRDefault="00C42106" w:rsidP="62E027CA">
            <w:pPr>
              <w:spacing w:line="241" w:lineRule="auto"/>
              <w:rPr>
                <w:rFonts w:asciiTheme="minorHAnsi" w:eastAsiaTheme="minorEastAsia" w:hAnsiTheme="minorHAnsi" w:cstheme="minorBidi"/>
                <w:b w:val="0"/>
                <w:sz w:val="20"/>
                <w:szCs w:val="20"/>
              </w:rPr>
            </w:pPr>
            <w:r w:rsidRPr="5071E13B">
              <w:rPr>
                <w:rFonts w:asciiTheme="minorHAnsi" w:eastAsiaTheme="minorEastAsia" w:hAnsiTheme="minorHAnsi" w:cstheme="minorBidi"/>
                <w:b w:val="0"/>
                <w:sz w:val="20"/>
                <w:szCs w:val="20"/>
              </w:rPr>
              <w:lastRenderedPageBreak/>
              <w:t xml:space="preserve">Each Learner will have an Individual </w:t>
            </w:r>
            <w:proofErr w:type="gramStart"/>
            <w:r w:rsidR="4C29C0C5" w:rsidRPr="5071E13B">
              <w:rPr>
                <w:rFonts w:asciiTheme="minorHAnsi" w:eastAsiaTheme="minorEastAsia" w:hAnsiTheme="minorHAnsi" w:cstheme="minorBidi"/>
                <w:b w:val="0"/>
                <w:sz w:val="20"/>
                <w:szCs w:val="20"/>
              </w:rPr>
              <w:t xml:space="preserve">Education </w:t>
            </w:r>
            <w:r w:rsidRPr="5071E13B">
              <w:rPr>
                <w:rFonts w:asciiTheme="minorHAnsi" w:eastAsiaTheme="minorEastAsia" w:hAnsiTheme="minorHAnsi" w:cstheme="minorBidi"/>
                <w:b w:val="0"/>
                <w:sz w:val="20"/>
                <w:szCs w:val="20"/>
              </w:rPr>
              <w:t xml:space="preserve"> Plan</w:t>
            </w:r>
            <w:proofErr w:type="gramEnd"/>
            <w:r w:rsidRPr="5071E13B">
              <w:rPr>
                <w:rFonts w:asciiTheme="minorHAnsi" w:eastAsiaTheme="minorEastAsia" w:hAnsiTheme="minorHAnsi" w:cstheme="minorBidi"/>
                <w:b w:val="0"/>
                <w:sz w:val="20"/>
                <w:szCs w:val="20"/>
              </w:rPr>
              <w:t xml:space="preserve"> put in place which is drawn from long term outcomes on IDP’s/EHCP’s. The outcomes are then broken down </w:t>
            </w:r>
            <w:r w:rsidRPr="3AE1CEF0">
              <w:rPr>
                <w:rFonts w:asciiTheme="minorHAnsi" w:eastAsiaTheme="minorEastAsia" w:hAnsiTheme="minorHAnsi" w:cstheme="minorBidi"/>
                <w:b w:val="0"/>
                <w:sz w:val="20"/>
                <w:szCs w:val="20"/>
              </w:rPr>
              <w:t>into</w:t>
            </w:r>
            <w:r w:rsidRPr="5071E13B">
              <w:rPr>
                <w:rFonts w:asciiTheme="minorHAnsi" w:eastAsiaTheme="minorEastAsia" w:hAnsiTheme="minorHAnsi" w:cstheme="minorBidi"/>
                <w:b w:val="0"/>
                <w:sz w:val="20"/>
                <w:szCs w:val="20"/>
              </w:rPr>
              <w:t xml:space="preserve"> short term targets within the </w:t>
            </w:r>
            <w:proofErr w:type="gramStart"/>
            <w:r w:rsidRPr="5071E13B">
              <w:rPr>
                <w:rFonts w:asciiTheme="minorHAnsi" w:eastAsiaTheme="minorEastAsia" w:hAnsiTheme="minorHAnsi" w:cstheme="minorBidi"/>
                <w:b w:val="0"/>
                <w:sz w:val="20"/>
                <w:szCs w:val="20"/>
              </w:rPr>
              <w:t>IDP</w:t>
            </w:r>
            <w:proofErr w:type="gramEnd"/>
            <w:r w:rsidRPr="5071E13B">
              <w:rPr>
                <w:rFonts w:asciiTheme="minorHAnsi" w:eastAsiaTheme="minorEastAsia" w:hAnsiTheme="minorHAnsi" w:cstheme="minorBidi"/>
                <w:b w:val="0"/>
                <w:sz w:val="20"/>
                <w:szCs w:val="20"/>
              </w:rPr>
              <w:t xml:space="preserve"> and these will be reviewed on a half termly basis and are reviewed with parents and carers on a termly basis during IDP days. </w:t>
            </w:r>
          </w:p>
          <w:p w14:paraId="026E1153"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c>
      </w:tr>
      <w:tr w:rsidR="00F15F0B" w14:paraId="13BADD3B" w14:textId="77777777" w:rsidTr="5071E13B">
        <w:trPr>
          <w:trHeight w:val="278"/>
        </w:trPr>
        <w:tc>
          <w:tcPr>
            <w:tcW w:w="9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97645" w14:textId="77777777" w:rsidR="00F15F0B" w:rsidRDefault="00C42106" w:rsidP="62E027CA">
            <w:pPr>
              <w:rPr>
                <w:rFonts w:asciiTheme="minorHAnsi" w:eastAsiaTheme="minorEastAsia" w:hAnsiTheme="minorHAnsi" w:cstheme="minorBidi"/>
                <w:sz w:val="20"/>
                <w:szCs w:val="20"/>
              </w:rPr>
            </w:pPr>
            <w:r w:rsidRPr="62E027CA">
              <w:rPr>
                <w:rFonts w:asciiTheme="minorHAnsi" w:eastAsiaTheme="minorEastAsia" w:hAnsiTheme="minorHAnsi" w:cstheme="minorBidi"/>
                <w:sz w:val="20"/>
                <w:szCs w:val="20"/>
              </w:rPr>
              <w:t xml:space="preserve">9. Monitoring Arrangements </w:t>
            </w:r>
          </w:p>
        </w:tc>
      </w:tr>
      <w:tr w:rsidR="00F15F0B" w14:paraId="7B0E0FB2" w14:textId="77777777" w:rsidTr="5071E13B">
        <w:trPr>
          <w:trHeight w:val="816"/>
        </w:trPr>
        <w:tc>
          <w:tcPr>
            <w:tcW w:w="9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5E1B3" w14:textId="1BC1F395" w:rsidR="00F15F0B" w:rsidRDefault="00C42106" w:rsidP="62E027CA">
            <w:pPr>
              <w:spacing w:after="1" w:line="240" w:lineRule="auto"/>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It is the responsibility of the Head Teacher and </w:t>
            </w:r>
            <w:proofErr w:type="spellStart"/>
            <w:r w:rsidR="003F4E68" w:rsidRPr="62E027CA">
              <w:rPr>
                <w:rFonts w:asciiTheme="minorHAnsi" w:eastAsiaTheme="minorEastAsia" w:hAnsiTheme="minorHAnsi" w:cstheme="minorBidi"/>
                <w:b w:val="0"/>
                <w:sz w:val="20"/>
                <w:szCs w:val="20"/>
              </w:rPr>
              <w:t>ALNco</w:t>
            </w:r>
            <w:proofErr w:type="spellEnd"/>
            <w:r w:rsidRPr="62E027CA">
              <w:rPr>
                <w:rFonts w:asciiTheme="minorHAnsi" w:eastAsiaTheme="minorEastAsia" w:hAnsiTheme="minorHAnsi" w:cstheme="minorBidi"/>
                <w:b w:val="0"/>
                <w:sz w:val="20"/>
                <w:szCs w:val="20"/>
              </w:rPr>
              <w:t xml:space="preserve"> to ensure the suitability and effectiveness of the Admissions process. </w:t>
            </w:r>
          </w:p>
          <w:p w14:paraId="7C704B84"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c>
      </w:tr>
      <w:tr w:rsidR="00F15F0B" w14:paraId="0CC65331" w14:textId="77777777" w:rsidTr="5071E13B">
        <w:trPr>
          <w:trHeight w:val="278"/>
        </w:trPr>
        <w:tc>
          <w:tcPr>
            <w:tcW w:w="9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D2376" w14:textId="77777777" w:rsidR="00F15F0B" w:rsidRDefault="00C42106" w:rsidP="62E027CA">
            <w:pPr>
              <w:rPr>
                <w:rFonts w:asciiTheme="minorHAnsi" w:eastAsiaTheme="minorEastAsia" w:hAnsiTheme="minorHAnsi" w:cstheme="minorBidi"/>
                <w:sz w:val="20"/>
                <w:szCs w:val="20"/>
              </w:rPr>
            </w:pPr>
            <w:r w:rsidRPr="62E027CA">
              <w:rPr>
                <w:rFonts w:asciiTheme="minorHAnsi" w:eastAsiaTheme="minorEastAsia" w:hAnsiTheme="minorHAnsi" w:cstheme="minorBidi"/>
                <w:sz w:val="20"/>
                <w:szCs w:val="20"/>
              </w:rPr>
              <w:t xml:space="preserve">10.  Documentation completion, access and storage </w:t>
            </w:r>
          </w:p>
        </w:tc>
      </w:tr>
      <w:tr w:rsidR="00F15F0B" w14:paraId="4B13BE8F" w14:textId="77777777" w:rsidTr="5071E13B">
        <w:trPr>
          <w:trHeight w:val="816"/>
        </w:trPr>
        <w:tc>
          <w:tcPr>
            <w:tcW w:w="9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232CD" w14:textId="77777777" w:rsidR="00F15F0B" w:rsidRDefault="00C42106" w:rsidP="62E027CA">
            <w:pPr>
              <w:ind w:right="17"/>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All documentation from the start of the referral process will </w:t>
            </w:r>
            <w:proofErr w:type="gramStart"/>
            <w:r w:rsidRPr="62E027CA">
              <w:rPr>
                <w:rFonts w:asciiTheme="minorHAnsi" w:eastAsiaTheme="minorEastAsia" w:hAnsiTheme="minorHAnsi" w:cstheme="minorBidi"/>
                <w:b w:val="0"/>
                <w:sz w:val="20"/>
                <w:szCs w:val="20"/>
              </w:rPr>
              <w:t>take into account</w:t>
            </w:r>
            <w:proofErr w:type="gramEnd"/>
            <w:r w:rsidRPr="62E027CA">
              <w:rPr>
                <w:rFonts w:asciiTheme="minorHAnsi" w:eastAsiaTheme="minorEastAsia" w:hAnsiTheme="minorHAnsi" w:cstheme="minorBidi"/>
                <w:b w:val="0"/>
                <w:sz w:val="20"/>
                <w:szCs w:val="20"/>
              </w:rPr>
              <w:t xml:space="preserve"> good practice guidelines to ensure that only relevant documentation is held and stored safely and/or disposed of correctly. </w:t>
            </w:r>
          </w:p>
        </w:tc>
      </w:tr>
    </w:tbl>
    <w:p w14:paraId="4F8256DB" w14:textId="77777777" w:rsidR="00F15F0B" w:rsidRDefault="00C42106" w:rsidP="62E027CA">
      <w:pPr>
        <w:jc w:val="right"/>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p w14:paraId="564AE068" w14:textId="77777777" w:rsidR="00F15F0B" w:rsidRDefault="00C42106" w:rsidP="62E027CA">
      <w:pPr>
        <w:spacing w:after="249"/>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p w14:paraId="118FCF40"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bl>
      <w:tblPr>
        <w:tblStyle w:val="TableGrid1"/>
        <w:tblW w:w="9014" w:type="dxa"/>
        <w:tblInd w:w="6" w:type="dxa"/>
        <w:tblCellMar>
          <w:top w:w="48" w:type="dxa"/>
          <w:left w:w="107" w:type="dxa"/>
          <w:right w:w="67" w:type="dxa"/>
        </w:tblCellMar>
        <w:tblLook w:val="04A0" w:firstRow="1" w:lastRow="0" w:firstColumn="1" w:lastColumn="0" w:noHBand="0" w:noVBand="1"/>
      </w:tblPr>
      <w:tblGrid>
        <w:gridCol w:w="4114"/>
        <w:gridCol w:w="397"/>
        <w:gridCol w:w="4164"/>
        <w:gridCol w:w="339"/>
      </w:tblGrid>
      <w:tr w:rsidR="00F15F0B" w14:paraId="0BBFF0B2" w14:textId="77777777" w:rsidTr="62E027CA">
        <w:trPr>
          <w:trHeight w:val="275"/>
        </w:trPr>
        <w:tc>
          <w:tcPr>
            <w:tcW w:w="8675" w:type="dxa"/>
            <w:gridSpan w:val="3"/>
            <w:tcBorders>
              <w:top w:val="single" w:sz="4" w:space="0" w:color="000000" w:themeColor="text1"/>
              <w:left w:val="single" w:sz="4" w:space="0" w:color="000000" w:themeColor="text1"/>
              <w:bottom w:val="single" w:sz="4" w:space="0" w:color="000000" w:themeColor="text1"/>
              <w:right w:val="nil"/>
            </w:tcBorders>
            <w:shd w:val="clear" w:color="auto" w:fill="C6D9F1"/>
          </w:tcPr>
          <w:p w14:paraId="550E7914" w14:textId="77777777" w:rsidR="00F15F0B" w:rsidRDefault="00C42106" w:rsidP="62E027CA">
            <w:pPr>
              <w:rPr>
                <w:rFonts w:asciiTheme="minorHAnsi" w:eastAsiaTheme="minorEastAsia" w:hAnsiTheme="minorHAnsi" w:cstheme="minorBidi"/>
                <w:sz w:val="20"/>
                <w:szCs w:val="20"/>
              </w:rPr>
            </w:pPr>
            <w:r w:rsidRPr="62E027CA">
              <w:rPr>
                <w:rFonts w:asciiTheme="minorHAnsi" w:eastAsiaTheme="minorEastAsia" w:hAnsiTheme="minorHAnsi" w:cstheme="minorBidi"/>
                <w:sz w:val="20"/>
                <w:szCs w:val="20"/>
              </w:rPr>
              <w:t xml:space="preserve">Contents Checklist </w:t>
            </w:r>
            <w:r w:rsidRPr="62E027CA">
              <w:rPr>
                <w:rFonts w:asciiTheme="minorHAnsi" w:eastAsiaTheme="minorEastAsia" w:hAnsiTheme="minorHAnsi" w:cstheme="minorBidi"/>
                <w:b w:val="0"/>
                <w:sz w:val="20"/>
                <w:szCs w:val="20"/>
              </w:rPr>
              <w:t>(Local Sites may add additional items – this is a core list)</w:t>
            </w:r>
            <w:r w:rsidRPr="62E027CA">
              <w:rPr>
                <w:rFonts w:asciiTheme="minorHAnsi" w:eastAsiaTheme="minorEastAsia" w:hAnsiTheme="minorHAnsi" w:cstheme="minorBidi"/>
                <w:sz w:val="20"/>
                <w:szCs w:val="20"/>
              </w:rPr>
              <w:t xml:space="preserve"> </w:t>
            </w:r>
          </w:p>
        </w:tc>
        <w:tc>
          <w:tcPr>
            <w:tcW w:w="339" w:type="dxa"/>
            <w:tcBorders>
              <w:top w:val="single" w:sz="4" w:space="0" w:color="000000" w:themeColor="text1"/>
              <w:left w:val="nil"/>
              <w:bottom w:val="single" w:sz="4" w:space="0" w:color="000000" w:themeColor="text1"/>
              <w:right w:val="single" w:sz="4" w:space="0" w:color="000000" w:themeColor="text1"/>
            </w:tcBorders>
            <w:shd w:val="clear" w:color="auto" w:fill="C6D9F1"/>
          </w:tcPr>
          <w:p w14:paraId="2747E243" w14:textId="77777777" w:rsidR="00F15F0B" w:rsidRDefault="00F15F0B" w:rsidP="62E027CA">
            <w:pPr>
              <w:spacing w:after="160"/>
              <w:rPr>
                <w:rFonts w:asciiTheme="minorHAnsi" w:eastAsiaTheme="minorEastAsia" w:hAnsiTheme="minorHAnsi" w:cstheme="minorBidi"/>
                <w:sz w:val="20"/>
                <w:szCs w:val="20"/>
              </w:rPr>
            </w:pPr>
          </w:p>
        </w:tc>
      </w:tr>
      <w:tr w:rsidR="00F15F0B" w14:paraId="4621026E" w14:textId="77777777" w:rsidTr="62E027CA">
        <w:trPr>
          <w:trHeight w:val="548"/>
        </w:trPr>
        <w:tc>
          <w:tcPr>
            <w:tcW w:w="4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193A9"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Aim </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AA0AC"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X </w:t>
            </w:r>
          </w:p>
        </w:tc>
        <w:tc>
          <w:tcPr>
            <w:tcW w:w="4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2BE00" w14:textId="77777777" w:rsidR="00F15F0B" w:rsidRDefault="00C42106" w:rsidP="62E027CA">
            <w:pPr>
              <w:ind w:left="1"/>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Individual Risk Assessment and Risk Management Plan </w:t>
            </w:r>
          </w:p>
        </w:tc>
        <w:tc>
          <w:tcPr>
            <w:tcW w:w="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FE5D4" w14:textId="77777777" w:rsidR="00F15F0B" w:rsidRDefault="00C42106" w:rsidP="62E027CA">
            <w:pPr>
              <w:ind w:left="1"/>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X </w:t>
            </w:r>
          </w:p>
        </w:tc>
      </w:tr>
      <w:tr w:rsidR="00F15F0B" w14:paraId="13AC2345" w14:textId="77777777" w:rsidTr="62E027CA">
        <w:trPr>
          <w:trHeight w:val="280"/>
        </w:trPr>
        <w:tc>
          <w:tcPr>
            <w:tcW w:w="4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71F15"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Admissions Process </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062C3"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X </w:t>
            </w:r>
          </w:p>
        </w:tc>
        <w:tc>
          <w:tcPr>
            <w:tcW w:w="4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9AFAC" w14:textId="77777777" w:rsidR="00F15F0B" w:rsidRDefault="00C42106" w:rsidP="62E027CA">
            <w:pPr>
              <w:ind w:left="1"/>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Individual Development Plan </w:t>
            </w:r>
          </w:p>
        </w:tc>
        <w:tc>
          <w:tcPr>
            <w:tcW w:w="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55BB7" w14:textId="77777777" w:rsidR="00F15F0B" w:rsidRDefault="00C42106" w:rsidP="62E027CA">
            <w:pPr>
              <w:ind w:left="1"/>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X </w:t>
            </w:r>
          </w:p>
        </w:tc>
      </w:tr>
      <w:tr w:rsidR="00F15F0B" w14:paraId="0774946C" w14:textId="77777777" w:rsidTr="62E027CA">
        <w:trPr>
          <w:trHeight w:val="278"/>
        </w:trPr>
        <w:tc>
          <w:tcPr>
            <w:tcW w:w="4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D2DA"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Responsibilities </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2C54C"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X </w:t>
            </w:r>
          </w:p>
        </w:tc>
        <w:tc>
          <w:tcPr>
            <w:tcW w:w="4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7AEC0" w14:textId="77777777" w:rsidR="00F15F0B" w:rsidRDefault="00C42106" w:rsidP="62E027CA">
            <w:pPr>
              <w:ind w:left="1"/>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Monitoring arrangements </w:t>
            </w:r>
          </w:p>
        </w:tc>
        <w:tc>
          <w:tcPr>
            <w:tcW w:w="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7FA28" w14:textId="77777777" w:rsidR="00F15F0B" w:rsidRDefault="00C42106" w:rsidP="62E027CA">
            <w:pPr>
              <w:ind w:left="1"/>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X </w:t>
            </w:r>
          </w:p>
        </w:tc>
      </w:tr>
      <w:tr w:rsidR="00F15F0B" w14:paraId="0002DF5F" w14:textId="77777777" w:rsidTr="62E027CA">
        <w:trPr>
          <w:trHeight w:val="547"/>
        </w:trPr>
        <w:tc>
          <w:tcPr>
            <w:tcW w:w="4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E9614"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Admissions Information </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04281"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X </w:t>
            </w:r>
          </w:p>
        </w:tc>
        <w:tc>
          <w:tcPr>
            <w:tcW w:w="4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3FC0C" w14:textId="77777777" w:rsidR="00F15F0B" w:rsidRDefault="00C42106" w:rsidP="62E027CA">
            <w:pPr>
              <w:ind w:left="1"/>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Documentation completion, access, and storage </w:t>
            </w:r>
          </w:p>
        </w:tc>
        <w:tc>
          <w:tcPr>
            <w:tcW w:w="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92023" w14:textId="77777777" w:rsidR="00F15F0B" w:rsidRDefault="00C42106" w:rsidP="62E027CA">
            <w:pPr>
              <w:ind w:left="1"/>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X </w:t>
            </w:r>
          </w:p>
        </w:tc>
      </w:tr>
      <w:tr w:rsidR="00F15F0B" w14:paraId="6B03F352" w14:textId="77777777" w:rsidTr="62E027CA">
        <w:trPr>
          <w:trHeight w:val="278"/>
        </w:trPr>
        <w:tc>
          <w:tcPr>
            <w:tcW w:w="4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FEE58"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Readiness for Admission </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76D99"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X </w:t>
            </w:r>
          </w:p>
        </w:tc>
        <w:tc>
          <w:tcPr>
            <w:tcW w:w="4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48721" w14:textId="77777777" w:rsidR="00F15F0B" w:rsidRDefault="00C42106" w:rsidP="62E027CA">
            <w:pPr>
              <w:ind w:left="1"/>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c>
        <w:tc>
          <w:tcPr>
            <w:tcW w:w="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0EA28" w14:textId="77777777" w:rsidR="00F15F0B" w:rsidRDefault="00C42106" w:rsidP="62E027CA">
            <w:pPr>
              <w:ind w:left="1"/>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c>
      </w:tr>
      <w:tr w:rsidR="00F15F0B" w14:paraId="0033FABF" w14:textId="77777777" w:rsidTr="62E027CA">
        <w:trPr>
          <w:trHeight w:val="278"/>
        </w:trPr>
        <w:tc>
          <w:tcPr>
            <w:tcW w:w="4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A751F"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Welcome and familiarisation processes </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BE221"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X </w:t>
            </w:r>
          </w:p>
        </w:tc>
        <w:tc>
          <w:tcPr>
            <w:tcW w:w="4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EEAD9" w14:textId="77777777" w:rsidR="00F15F0B" w:rsidRDefault="00C42106" w:rsidP="62E027CA">
            <w:pPr>
              <w:ind w:left="1"/>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c>
        <w:tc>
          <w:tcPr>
            <w:tcW w:w="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45F2B" w14:textId="77777777" w:rsidR="00F15F0B" w:rsidRDefault="00C42106" w:rsidP="62E027CA">
            <w:pPr>
              <w:ind w:left="1"/>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c>
      </w:tr>
    </w:tbl>
    <w:p w14:paraId="65272A41" w14:textId="77777777" w:rsidR="00F15F0B" w:rsidRDefault="00C42106" w:rsidP="62E027CA">
      <w:pPr>
        <w:spacing w:after="20"/>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p w14:paraId="2A8CFAA6" w14:textId="77777777" w:rsidR="00F15F0B" w:rsidRDefault="00C42106" w:rsidP="62E027CA">
      <w:pPr>
        <w:spacing w:after="19"/>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p w14:paraId="7D787DE7" w14:textId="77777777" w:rsidR="00F15F0B" w:rsidRDefault="00C42106" w:rsidP="62E027CA">
      <w:pPr>
        <w:rPr>
          <w:rFonts w:asciiTheme="minorHAnsi" w:eastAsiaTheme="minorEastAsia" w:hAnsiTheme="minorHAnsi" w:cstheme="minorBidi"/>
          <w:sz w:val="20"/>
          <w:szCs w:val="20"/>
        </w:rPr>
      </w:pPr>
      <w:r w:rsidRPr="62E027CA">
        <w:rPr>
          <w:rFonts w:asciiTheme="minorHAnsi" w:eastAsiaTheme="minorEastAsia" w:hAnsiTheme="minorHAnsi" w:cstheme="minorBidi"/>
          <w:sz w:val="20"/>
          <w:szCs w:val="20"/>
        </w:rPr>
        <w:t xml:space="preserve">Local Procedure Review History: </w:t>
      </w:r>
    </w:p>
    <w:tbl>
      <w:tblPr>
        <w:tblStyle w:val="TableGrid1"/>
        <w:tblW w:w="9014" w:type="dxa"/>
        <w:tblInd w:w="6" w:type="dxa"/>
        <w:tblCellMar>
          <w:top w:w="49" w:type="dxa"/>
          <w:left w:w="107" w:type="dxa"/>
          <w:right w:w="115" w:type="dxa"/>
        </w:tblCellMar>
        <w:tblLook w:val="04A0" w:firstRow="1" w:lastRow="0" w:firstColumn="1" w:lastColumn="0" w:noHBand="0" w:noVBand="1"/>
      </w:tblPr>
      <w:tblGrid>
        <w:gridCol w:w="3004"/>
        <w:gridCol w:w="3005"/>
        <w:gridCol w:w="3005"/>
      </w:tblGrid>
      <w:tr w:rsidR="00F15F0B" w14:paraId="33E1C3CC" w14:textId="77777777" w:rsidTr="62E027CA">
        <w:trPr>
          <w:trHeight w:val="276"/>
        </w:trPr>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Pr>
          <w:p w14:paraId="128311B0" w14:textId="77777777" w:rsidR="00F15F0B" w:rsidRDefault="00C42106" w:rsidP="62E027CA">
            <w:pPr>
              <w:rPr>
                <w:rFonts w:asciiTheme="minorHAnsi" w:eastAsiaTheme="minorEastAsia" w:hAnsiTheme="minorHAnsi" w:cstheme="minorBidi"/>
                <w:sz w:val="20"/>
                <w:szCs w:val="20"/>
              </w:rPr>
            </w:pPr>
            <w:r w:rsidRPr="62E027CA">
              <w:rPr>
                <w:rFonts w:asciiTheme="minorHAnsi" w:eastAsiaTheme="minorEastAsia" w:hAnsiTheme="minorHAnsi" w:cstheme="minorBidi"/>
                <w:sz w:val="20"/>
                <w:szCs w:val="20"/>
              </w:rPr>
              <w:t xml:space="preserve">Date Reviewed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Pr>
          <w:p w14:paraId="494A4FB3" w14:textId="77777777" w:rsidR="00F15F0B" w:rsidRDefault="00C42106" w:rsidP="62E027CA">
            <w:pPr>
              <w:ind w:left="1"/>
              <w:rPr>
                <w:rFonts w:asciiTheme="minorHAnsi" w:eastAsiaTheme="minorEastAsia" w:hAnsiTheme="minorHAnsi" w:cstheme="minorBidi"/>
                <w:sz w:val="20"/>
                <w:szCs w:val="20"/>
              </w:rPr>
            </w:pPr>
            <w:r w:rsidRPr="62E027CA">
              <w:rPr>
                <w:rFonts w:asciiTheme="minorHAnsi" w:eastAsiaTheme="minorEastAsia" w:hAnsiTheme="minorHAnsi" w:cstheme="minorBidi"/>
                <w:sz w:val="20"/>
                <w:szCs w:val="20"/>
              </w:rPr>
              <w:t xml:space="preserve">Reviewer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Pr>
          <w:p w14:paraId="42E059CC" w14:textId="77777777" w:rsidR="00F15F0B" w:rsidRDefault="00C42106" w:rsidP="62E027CA">
            <w:pPr>
              <w:ind w:left="1"/>
              <w:rPr>
                <w:rFonts w:asciiTheme="minorHAnsi" w:eastAsiaTheme="minorEastAsia" w:hAnsiTheme="minorHAnsi" w:cstheme="minorBidi"/>
                <w:sz w:val="20"/>
                <w:szCs w:val="20"/>
              </w:rPr>
            </w:pPr>
            <w:r w:rsidRPr="62E027CA">
              <w:rPr>
                <w:rFonts w:asciiTheme="minorHAnsi" w:eastAsiaTheme="minorEastAsia" w:hAnsiTheme="minorHAnsi" w:cstheme="minorBidi"/>
                <w:sz w:val="20"/>
                <w:szCs w:val="20"/>
              </w:rPr>
              <w:t xml:space="preserve">Summary of revisions </w:t>
            </w:r>
          </w:p>
        </w:tc>
      </w:tr>
      <w:tr w:rsidR="00F15F0B" w14:paraId="2C0771FB" w14:textId="77777777" w:rsidTr="62E027CA">
        <w:trPr>
          <w:trHeight w:val="280"/>
        </w:trPr>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13708"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92A83" w14:textId="77777777" w:rsidR="00F15F0B" w:rsidRDefault="00C42106" w:rsidP="62E027CA">
            <w:pPr>
              <w:ind w:left="1"/>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0C021" w14:textId="77777777" w:rsidR="00F15F0B" w:rsidRDefault="00C42106" w:rsidP="62E027CA">
            <w:pPr>
              <w:ind w:left="1"/>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c>
      </w:tr>
      <w:tr w:rsidR="00F15F0B" w14:paraId="717D8478" w14:textId="77777777" w:rsidTr="62E027CA">
        <w:trPr>
          <w:trHeight w:val="278"/>
        </w:trPr>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C624E"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4260C" w14:textId="77777777" w:rsidR="00F15F0B" w:rsidRDefault="00C42106" w:rsidP="62E027CA">
            <w:pPr>
              <w:ind w:left="1"/>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480C9" w14:textId="77777777" w:rsidR="00F15F0B" w:rsidRDefault="00C42106" w:rsidP="62E027CA">
            <w:pPr>
              <w:ind w:left="1"/>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c>
      </w:tr>
      <w:tr w:rsidR="00F15F0B" w14:paraId="5E902E43" w14:textId="77777777" w:rsidTr="62E027CA">
        <w:trPr>
          <w:trHeight w:val="278"/>
        </w:trPr>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FED8C"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8FABC" w14:textId="77777777" w:rsidR="00F15F0B" w:rsidRDefault="00C42106" w:rsidP="62E027CA">
            <w:pPr>
              <w:ind w:left="1"/>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7E747" w14:textId="77777777" w:rsidR="00F15F0B" w:rsidRDefault="00C42106" w:rsidP="62E027CA">
            <w:pPr>
              <w:ind w:left="1"/>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c>
      </w:tr>
      <w:tr w:rsidR="00F15F0B" w14:paraId="4038D5C8" w14:textId="77777777" w:rsidTr="62E027CA">
        <w:trPr>
          <w:trHeight w:val="280"/>
        </w:trPr>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BA545"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020B5" w14:textId="77777777" w:rsidR="00F15F0B" w:rsidRDefault="00C42106" w:rsidP="62E027CA">
            <w:pPr>
              <w:ind w:left="1"/>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39506" w14:textId="77777777" w:rsidR="00F15F0B" w:rsidRDefault="00C42106" w:rsidP="62E027CA">
            <w:pPr>
              <w:ind w:left="1"/>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c>
      </w:tr>
      <w:tr w:rsidR="00F15F0B" w14:paraId="2A2ED56F" w14:textId="77777777" w:rsidTr="62E027CA">
        <w:trPr>
          <w:trHeight w:val="278"/>
        </w:trPr>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E21E3"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6DF34" w14:textId="77777777" w:rsidR="00F15F0B" w:rsidRDefault="00C42106" w:rsidP="62E027CA">
            <w:pPr>
              <w:ind w:left="1"/>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D8A48" w14:textId="77777777" w:rsidR="00F15F0B" w:rsidRDefault="00C42106" w:rsidP="62E027CA">
            <w:pPr>
              <w:ind w:left="1"/>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c>
      </w:tr>
      <w:tr w:rsidR="00F15F0B" w14:paraId="5EFADB0B" w14:textId="77777777" w:rsidTr="62E027CA">
        <w:trPr>
          <w:trHeight w:val="278"/>
        </w:trPr>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EBEAA"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57A90" w14:textId="77777777" w:rsidR="00F15F0B" w:rsidRDefault="00C42106" w:rsidP="62E027CA">
            <w:pPr>
              <w:ind w:left="1"/>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BDB5B" w14:textId="77777777" w:rsidR="00F15F0B" w:rsidRDefault="00C42106" w:rsidP="62E027CA">
            <w:pPr>
              <w:ind w:left="1"/>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c>
      </w:tr>
      <w:tr w:rsidR="00F15F0B" w14:paraId="7FFD75E4" w14:textId="77777777" w:rsidTr="62E027CA">
        <w:trPr>
          <w:trHeight w:val="278"/>
        </w:trPr>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21C8C" w14:textId="77777777" w:rsidR="00F15F0B" w:rsidRDefault="00C42106" w:rsidP="62E027CA">
            <w:pPr>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E1022" w14:textId="77777777" w:rsidR="00F15F0B" w:rsidRDefault="00C42106" w:rsidP="62E027CA">
            <w:pPr>
              <w:ind w:left="1"/>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DCA10" w14:textId="77777777" w:rsidR="00F15F0B" w:rsidRDefault="00C42106" w:rsidP="62E027CA">
            <w:pPr>
              <w:ind w:left="1"/>
              <w:rPr>
                <w:rFonts w:asciiTheme="minorHAnsi" w:eastAsiaTheme="minorEastAsia" w:hAnsiTheme="minorHAnsi" w:cstheme="minorBidi"/>
                <w:b w:val="0"/>
                <w:sz w:val="20"/>
                <w:szCs w:val="20"/>
              </w:rPr>
            </w:pPr>
            <w:r w:rsidRPr="62E027CA">
              <w:rPr>
                <w:rFonts w:asciiTheme="minorHAnsi" w:eastAsiaTheme="minorEastAsia" w:hAnsiTheme="minorHAnsi" w:cstheme="minorBidi"/>
                <w:b w:val="0"/>
                <w:sz w:val="20"/>
                <w:szCs w:val="20"/>
              </w:rPr>
              <w:t xml:space="preserve"> </w:t>
            </w:r>
          </w:p>
        </w:tc>
      </w:tr>
    </w:tbl>
    <w:p w14:paraId="39A0A0DE" w14:textId="77777777" w:rsidR="00F15F0B" w:rsidRDefault="00C42106">
      <w:pPr>
        <w:spacing w:after="219"/>
      </w:pPr>
      <w:r>
        <w:rPr>
          <w:b w:val="0"/>
        </w:rPr>
        <w:t xml:space="preserve"> </w:t>
      </w:r>
    </w:p>
    <w:p w14:paraId="624833FF" w14:textId="77777777" w:rsidR="00F15F0B" w:rsidRDefault="00C42106">
      <w:pPr>
        <w:spacing w:after="7065"/>
      </w:pPr>
      <w:r>
        <w:rPr>
          <w:b w:val="0"/>
        </w:rPr>
        <w:t xml:space="preserve"> </w:t>
      </w:r>
    </w:p>
    <w:p w14:paraId="06FFA531" w14:textId="77777777" w:rsidR="00F15F0B" w:rsidRDefault="00C42106">
      <w:pPr>
        <w:jc w:val="right"/>
      </w:pPr>
      <w:r>
        <w:rPr>
          <w:rFonts w:ascii="Tahoma" w:eastAsia="Tahoma" w:hAnsi="Tahoma" w:cs="Tahoma"/>
          <w:b w:val="0"/>
          <w:sz w:val="16"/>
        </w:rPr>
        <w:lastRenderedPageBreak/>
        <w:t xml:space="preserve">  </w:t>
      </w:r>
    </w:p>
    <w:sectPr w:rsidR="00F15F0B">
      <w:headerReference w:type="even" r:id="rId13"/>
      <w:headerReference w:type="default" r:id="rId14"/>
      <w:footerReference w:type="even" r:id="rId15"/>
      <w:footerReference w:type="default" r:id="rId16"/>
      <w:headerReference w:type="first" r:id="rId17"/>
      <w:footerReference w:type="first" r:id="rId18"/>
      <w:pgSz w:w="11906" w:h="16838"/>
      <w:pgMar w:top="174" w:right="5736" w:bottom="1121" w:left="1440" w:header="746"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A21F0" w14:textId="77777777" w:rsidR="00207601" w:rsidRDefault="00207601">
      <w:pPr>
        <w:spacing w:line="240" w:lineRule="auto"/>
      </w:pPr>
      <w:r>
        <w:separator/>
      </w:r>
    </w:p>
  </w:endnote>
  <w:endnote w:type="continuationSeparator" w:id="0">
    <w:p w14:paraId="7D5DF573" w14:textId="77777777" w:rsidR="00207601" w:rsidRDefault="002076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BFAD5" w14:textId="77777777" w:rsidR="00F15F0B" w:rsidRDefault="00C42106">
    <w:pPr>
      <w:tabs>
        <w:tab w:val="right" w:pos="9025"/>
      </w:tabs>
      <w:spacing w:after="32"/>
      <w:ind w:right="-4295"/>
    </w:pPr>
    <w:r>
      <w:rPr>
        <w:rFonts w:ascii="Tahoma" w:eastAsia="Tahoma" w:hAnsi="Tahoma" w:cs="Tahoma"/>
        <w:b w:val="0"/>
        <w:sz w:val="16"/>
      </w:rPr>
      <w:t xml:space="preserve">© Aspris – </w:t>
    </w:r>
    <w:proofErr w:type="gramStart"/>
    <w:r>
      <w:rPr>
        <w:rFonts w:ascii="Tahoma" w:eastAsia="Tahoma" w:hAnsi="Tahoma" w:cs="Tahoma"/>
        <w:b w:val="0"/>
        <w:sz w:val="16"/>
      </w:rPr>
      <w:t xml:space="preserve">Confidential  </w:t>
    </w:r>
    <w:r>
      <w:rPr>
        <w:rFonts w:ascii="Tahoma" w:eastAsia="Tahoma" w:hAnsi="Tahoma" w:cs="Tahoma"/>
        <w:b w:val="0"/>
        <w:sz w:val="16"/>
      </w:rPr>
      <w:tab/>
    </w:r>
    <w:proofErr w:type="gramEnd"/>
    <w:r>
      <w:rPr>
        <w:rFonts w:ascii="Tahoma" w:eastAsia="Tahoma" w:hAnsi="Tahoma" w:cs="Tahoma"/>
        <w:sz w:val="16"/>
      </w:rPr>
      <w:t>ACS Local Procedure: 11</w:t>
    </w:r>
    <w:r>
      <w:rPr>
        <w:rFonts w:ascii="Tahoma" w:eastAsia="Tahoma" w:hAnsi="Tahoma" w:cs="Tahoma"/>
        <w:b w:val="0"/>
        <w:sz w:val="16"/>
      </w:rPr>
      <w:t xml:space="preserve"> </w:t>
    </w:r>
  </w:p>
  <w:p w14:paraId="6B12B9D5" w14:textId="77777777" w:rsidR="00F15F0B" w:rsidRDefault="00C42106">
    <w:pPr>
      <w:tabs>
        <w:tab w:val="center" w:pos="4513"/>
        <w:tab w:val="right" w:pos="9026"/>
      </w:tabs>
      <w:ind w:right="-4296"/>
    </w:pPr>
    <w:r>
      <w:rPr>
        <w:rFonts w:ascii="Tahoma" w:eastAsia="Tahoma" w:hAnsi="Tahoma" w:cs="Tahoma"/>
        <w:b w:val="0"/>
        <w:sz w:val="16"/>
      </w:rPr>
      <w:t xml:space="preserve">Aspris Children’s Services – V03 – February </w:t>
    </w:r>
    <w:proofErr w:type="gramStart"/>
    <w:r>
      <w:rPr>
        <w:rFonts w:ascii="Tahoma" w:eastAsia="Tahoma" w:hAnsi="Tahoma" w:cs="Tahoma"/>
        <w:b w:val="0"/>
        <w:sz w:val="16"/>
      </w:rPr>
      <w:t xml:space="preserve">2023  </w:t>
    </w:r>
    <w:r>
      <w:rPr>
        <w:rFonts w:ascii="Tahoma" w:eastAsia="Tahoma" w:hAnsi="Tahoma" w:cs="Tahoma"/>
        <w:b w:val="0"/>
        <w:sz w:val="16"/>
      </w:rPr>
      <w:tab/>
    </w:r>
    <w:proofErr w:type="gramEnd"/>
    <w:r>
      <w:rPr>
        <w:rFonts w:ascii="Tahoma" w:eastAsia="Tahoma" w:hAnsi="Tahoma" w:cs="Tahoma"/>
        <w:b w:val="0"/>
        <w:sz w:val="16"/>
      </w:rPr>
      <w:t xml:space="preserve">  </w:t>
    </w:r>
    <w:r>
      <w:rPr>
        <w:rFonts w:ascii="Tahoma" w:eastAsia="Tahoma" w:hAnsi="Tahoma" w:cs="Tahoma"/>
        <w:b w:val="0"/>
        <w:sz w:val="16"/>
      </w:rPr>
      <w:tab/>
      <w:t xml:space="preserve">Page </w:t>
    </w:r>
    <w:r>
      <w:fldChar w:fldCharType="begin"/>
    </w:r>
    <w:r>
      <w:instrText xml:space="preserve"> PAGE   \* MERGEFORMAT </w:instrText>
    </w:r>
    <w:r>
      <w:fldChar w:fldCharType="separate"/>
    </w:r>
    <w:r>
      <w:rPr>
        <w:rFonts w:ascii="Tahoma" w:eastAsia="Tahoma" w:hAnsi="Tahoma" w:cs="Tahoma"/>
        <w:b w:val="0"/>
        <w:sz w:val="16"/>
      </w:rPr>
      <w:t>1</w:t>
    </w:r>
    <w:r>
      <w:rPr>
        <w:rFonts w:ascii="Tahoma" w:eastAsia="Tahoma" w:hAnsi="Tahoma" w:cs="Tahoma"/>
        <w:b w:val="0"/>
        <w:sz w:val="16"/>
      </w:rPr>
      <w:fldChar w:fldCharType="end"/>
    </w:r>
    <w:r>
      <w:rPr>
        <w:rFonts w:ascii="Tahoma" w:eastAsia="Tahoma" w:hAnsi="Tahoma" w:cs="Tahoma"/>
        <w:b w:val="0"/>
        <w:sz w:val="16"/>
      </w:rPr>
      <w:t xml:space="preserve"> of </w:t>
    </w:r>
    <w:fldSimple w:instr="NUMPAGES   \* MERGEFORMAT">
      <w:r w:rsidR="00F15F0B">
        <w:rPr>
          <w:rFonts w:ascii="Tahoma" w:eastAsia="Tahoma" w:hAnsi="Tahoma" w:cs="Tahoma"/>
          <w:b w:val="0"/>
          <w:sz w:val="16"/>
        </w:rPr>
        <w:t>3</w:t>
      </w:r>
    </w:fldSimple>
    <w:r>
      <w:rPr>
        <w:b w:val="0"/>
      </w:rPr>
      <w:t xml:space="preserve"> </w:t>
    </w:r>
  </w:p>
  <w:p w14:paraId="48701557" w14:textId="77777777" w:rsidR="00F15F0B" w:rsidRDefault="00C42106">
    <w:r>
      <w:rPr>
        <w:b w:val="0"/>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F723" w14:textId="77777777" w:rsidR="00F15F0B" w:rsidRDefault="00C42106">
    <w:pPr>
      <w:tabs>
        <w:tab w:val="right" w:pos="9025"/>
      </w:tabs>
      <w:spacing w:after="32"/>
      <w:ind w:right="-4295"/>
    </w:pPr>
    <w:r>
      <w:rPr>
        <w:rFonts w:ascii="Tahoma" w:eastAsia="Tahoma" w:hAnsi="Tahoma" w:cs="Tahoma"/>
        <w:b w:val="0"/>
        <w:sz w:val="16"/>
      </w:rPr>
      <w:t xml:space="preserve">© Aspris – </w:t>
    </w:r>
    <w:proofErr w:type="gramStart"/>
    <w:r>
      <w:rPr>
        <w:rFonts w:ascii="Tahoma" w:eastAsia="Tahoma" w:hAnsi="Tahoma" w:cs="Tahoma"/>
        <w:b w:val="0"/>
        <w:sz w:val="16"/>
      </w:rPr>
      <w:t xml:space="preserve">Confidential  </w:t>
    </w:r>
    <w:r>
      <w:rPr>
        <w:rFonts w:ascii="Tahoma" w:eastAsia="Tahoma" w:hAnsi="Tahoma" w:cs="Tahoma"/>
        <w:b w:val="0"/>
        <w:sz w:val="16"/>
      </w:rPr>
      <w:tab/>
    </w:r>
    <w:proofErr w:type="gramEnd"/>
    <w:r>
      <w:rPr>
        <w:rFonts w:ascii="Tahoma" w:eastAsia="Tahoma" w:hAnsi="Tahoma" w:cs="Tahoma"/>
        <w:sz w:val="16"/>
      </w:rPr>
      <w:t>ACS Local Procedure: 11</w:t>
    </w:r>
    <w:r>
      <w:rPr>
        <w:rFonts w:ascii="Tahoma" w:eastAsia="Tahoma" w:hAnsi="Tahoma" w:cs="Tahoma"/>
        <w:b w:val="0"/>
        <w:sz w:val="16"/>
      </w:rPr>
      <w:t xml:space="preserve"> </w:t>
    </w:r>
  </w:p>
  <w:p w14:paraId="3030B1FD" w14:textId="77777777" w:rsidR="00F15F0B" w:rsidRDefault="00C42106">
    <w:pPr>
      <w:tabs>
        <w:tab w:val="center" w:pos="4513"/>
        <w:tab w:val="right" w:pos="9026"/>
      </w:tabs>
      <w:ind w:right="-4296"/>
    </w:pPr>
    <w:r>
      <w:rPr>
        <w:rFonts w:ascii="Tahoma" w:eastAsia="Tahoma" w:hAnsi="Tahoma" w:cs="Tahoma"/>
        <w:b w:val="0"/>
        <w:sz w:val="16"/>
      </w:rPr>
      <w:t xml:space="preserve">Aspris Children’s Services – V03 – February </w:t>
    </w:r>
    <w:proofErr w:type="gramStart"/>
    <w:r>
      <w:rPr>
        <w:rFonts w:ascii="Tahoma" w:eastAsia="Tahoma" w:hAnsi="Tahoma" w:cs="Tahoma"/>
        <w:b w:val="0"/>
        <w:sz w:val="16"/>
      </w:rPr>
      <w:t xml:space="preserve">2023  </w:t>
    </w:r>
    <w:r>
      <w:rPr>
        <w:rFonts w:ascii="Tahoma" w:eastAsia="Tahoma" w:hAnsi="Tahoma" w:cs="Tahoma"/>
        <w:b w:val="0"/>
        <w:sz w:val="16"/>
      </w:rPr>
      <w:tab/>
    </w:r>
    <w:proofErr w:type="gramEnd"/>
    <w:r>
      <w:rPr>
        <w:rFonts w:ascii="Tahoma" w:eastAsia="Tahoma" w:hAnsi="Tahoma" w:cs="Tahoma"/>
        <w:b w:val="0"/>
        <w:sz w:val="16"/>
      </w:rPr>
      <w:t xml:space="preserve">  </w:t>
    </w:r>
    <w:r>
      <w:rPr>
        <w:rFonts w:ascii="Tahoma" w:eastAsia="Tahoma" w:hAnsi="Tahoma" w:cs="Tahoma"/>
        <w:b w:val="0"/>
        <w:sz w:val="16"/>
      </w:rPr>
      <w:tab/>
      <w:t xml:space="preserve">Page </w:t>
    </w:r>
    <w:r>
      <w:fldChar w:fldCharType="begin"/>
    </w:r>
    <w:r>
      <w:instrText xml:space="preserve"> PAGE   \* MERGEFORMAT </w:instrText>
    </w:r>
    <w:r>
      <w:fldChar w:fldCharType="separate"/>
    </w:r>
    <w:r>
      <w:rPr>
        <w:rFonts w:ascii="Tahoma" w:eastAsia="Tahoma" w:hAnsi="Tahoma" w:cs="Tahoma"/>
        <w:b w:val="0"/>
        <w:sz w:val="16"/>
      </w:rPr>
      <w:t>1</w:t>
    </w:r>
    <w:r>
      <w:rPr>
        <w:rFonts w:ascii="Tahoma" w:eastAsia="Tahoma" w:hAnsi="Tahoma" w:cs="Tahoma"/>
        <w:b w:val="0"/>
        <w:sz w:val="16"/>
      </w:rPr>
      <w:fldChar w:fldCharType="end"/>
    </w:r>
    <w:r>
      <w:rPr>
        <w:rFonts w:ascii="Tahoma" w:eastAsia="Tahoma" w:hAnsi="Tahoma" w:cs="Tahoma"/>
        <w:b w:val="0"/>
        <w:sz w:val="16"/>
      </w:rPr>
      <w:t xml:space="preserve"> of </w:t>
    </w:r>
    <w:fldSimple w:instr="NUMPAGES   \* MERGEFORMAT">
      <w:r w:rsidR="00F15F0B">
        <w:rPr>
          <w:rFonts w:ascii="Tahoma" w:eastAsia="Tahoma" w:hAnsi="Tahoma" w:cs="Tahoma"/>
          <w:b w:val="0"/>
          <w:sz w:val="16"/>
        </w:rPr>
        <w:t>3</w:t>
      </w:r>
    </w:fldSimple>
    <w:r>
      <w:rPr>
        <w:b w:val="0"/>
      </w:rPr>
      <w:t xml:space="preserve"> </w:t>
    </w:r>
  </w:p>
  <w:p w14:paraId="5728FA32" w14:textId="77777777" w:rsidR="00F15F0B" w:rsidRDefault="00C42106">
    <w:r>
      <w:rPr>
        <w:b w:val="0"/>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0160" w14:textId="77777777" w:rsidR="00F15F0B" w:rsidRDefault="00C42106">
    <w:pPr>
      <w:tabs>
        <w:tab w:val="right" w:pos="9025"/>
      </w:tabs>
      <w:spacing w:after="32"/>
      <w:ind w:right="-4295"/>
    </w:pPr>
    <w:r>
      <w:rPr>
        <w:rFonts w:ascii="Tahoma" w:eastAsia="Tahoma" w:hAnsi="Tahoma" w:cs="Tahoma"/>
        <w:b w:val="0"/>
        <w:sz w:val="16"/>
      </w:rPr>
      <w:t xml:space="preserve">© Aspris – </w:t>
    </w:r>
    <w:proofErr w:type="gramStart"/>
    <w:r>
      <w:rPr>
        <w:rFonts w:ascii="Tahoma" w:eastAsia="Tahoma" w:hAnsi="Tahoma" w:cs="Tahoma"/>
        <w:b w:val="0"/>
        <w:sz w:val="16"/>
      </w:rPr>
      <w:t xml:space="preserve">Confidential  </w:t>
    </w:r>
    <w:r>
      <w:rPr>
        <w:rFonts w:ascii="Tahoma" w:eastAsia="Tahoma" w:hAnsi="Tahoma" w:cs="Tahoma"/>
        <w:b w:val="0"/>
        <w:sz w:val="16"/>
      </w:rPr>
      <w:tab/>
    </w:r>
    <w:proofErr w:type="gramEnd"/>
    <w:r>
      <w:rPr>
        <w:rFonts w:ascii="Tahoma" w:eastAsia="Tahoma" w:hAnsi="Tahoma" w:cs="Tahoma"/>
        <w:sz w:val="16"/>
      </w:rPr>
      <w:t>ACS Local Procedure: 11</w:t>
    </w:r>
    <w:r>
      <w:rPr>
        <w:rFonts w:ascii="Tahoma" w:eastAsia="Tahoma" w:hAnsi="Tahoma" w:cs="Tahoma"/>
        <w:b w:val="0"/>
        <w:sz w:val="16"/>
      </w:rPr>
      <w:t xml:space="preserve"> </w:t>
    </w:r>
  </w:p>
  <w:p w14:paraId="38F0CBEB" w14:textId="77777777" w:rsidR="00F15F0B" w:rsidRDefault="00C42106">
    <w:pPr>
      <w:tabs>
        <w:tab w:val="center" w:pos="4513"/>
        <w:tab w:val="right" w:pos="9026"/>
      </w:tabs>
      <w:ind w:right="-4296"/>
    </w:pPr>
    <w:r>
      <w:rPr>
        <w:rFonts w:ascii="Tahoma" w:eastAsia="Tahoma" w:hAnsi="Tahoma" w:cs="Tahoma"/>
        <w:b w:val="0"/>
        <w:sz w:val="16"/>
      </w:rPr>
      <w:t xml:space="preserve">Aspris Children’s Services – V03 – February </w:t>
    </w:r>
    <w:proofErr w:type="gramStart"/>
    <w:r>
      <w:rPr>
        <w:rFonts w:ascii="Tahoma" w:eastAsia="Tahoma" w:hAnsi="Tahoma" w:cs="Tahoma"/>
        <w:b w:val="0"/>
        <w:sz w:val="16"/>
      </w:rPr>
      <w:t xml:space="preserve">2023  </w:t>
    </w:r>
    <w:r>
      <w:rPr>
        <w:rFonts w:ascii="Tahoma" w:eastAsia="Tahoma" w:hAnsi="Tahoma" w:cs="Tahoma"/>
        <w:b w:val="0"/>
        <w:sz w:val="16"/>
      </w:rPr>
      <w:tab/>
    </w:r>
    <w:proofErr w:type="gramEnd"/>
    <w:r>
      <w:rPr>
        <w:rFonts w:ascii="Tahoma" w:eastAsia="Tahoma" w:hAnsi="Tahoma" w:cs="Tahoma"/>
        <w:b w:val="0"/>
        <w:sz w:val="16"/>
      </w:rPr>
      <w:t xml:space="preserve">  </w:t>
    </w:r>
    <w:r>
      <w:rPr>
        <w:rFonts w:ascii="Tahoma" w:eastAsia="Tahoma" w:hAnsi="Tahoma" w:cs="Tahoma"/>
        <w:b w:val="0"/>
        <w:sz w:val="16"/>
      </w:rPr>
      <w:tab/>
      <w:t xml:space="preserve">Page </w:t>
    </w:r>
    <w:r>
      <w:fldChar w:fldCharType="begin"/>
    </w:r>
    <w:r>
      <w:instrText xml:space="preserve"> PAGE   \* MERGEFORMAT </w:instrText>
    </w:r>
    <w:r>
      <w:fldChar w:fldCharType="separate"/>
    </w:r>
    <w:r>
      <w:rPr>
        <w:rFonts w:ascii="Tahoma" w:eastAsia="Tahoma" w:hAnsi="Tahoma" w:cs="Tahoma"/>
        <w:b w:val="0"/>
        <w:sz w:val="16"/>
      </w:rPr>
      <w:t>1</w:t>
    </w:r>
    <w:r>
      <w:rPr>
        <w:rFonts w:ascii="Tahoma" w:eastAsia="Tahoma" w:hAnsi="Tahoma" w:cs="Tahoma"/>
        <w:b w:val="0"/>
        <w:sz w:val="16"/>
      </w:rPr>
      <w:fldChar w:fldCharType="end"/>
    </w:r>
    <w:r>
      <w:rPr>
        <w:rFonts w:ascii="Tahoma" w:eastAsia="Tahoma" w:hAnsi="Tahoma" w:cs="Tahoma"/>
        <w:b w:val="0"/>
        <w:sz w:val="16"/>
      </w:rPr>
      <w:t xml:space="preserve"> of </w:t>
    </w:r>
    <w:fldSimple w:instr="NUMPAGES   \* MERGEFORMAT">
      <w:r w:rsidR="00F15F0B">
        <w:rPr>
          <w:rFonts w:ascii="Tahoma" w:eastAsia="Tahoma" w:hAnsi="Tahoma" w:cs="Tahoma"/>
          <w:b w:val="0"/>
          <w:sz w:val="16"/>
        </w:rPr>
        <w:t>3</w:t>
      </w:r>
    </w:fldSimple>
    <w:r>
      <w:rPr>
        <w:b w:val="0"/>
      </w:rPr>
      <w:t xml:space="preserve"> </w:t>
    </w:r>
  </w:p>
  <w:p w14:paraId="08CBBC95" w14:textId="77777777" w:rsidR="00F15F0B" w:rsidRDefault="00C42106">
    <w:r>
      <w:rPr>
        <w:b w:val="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64442" w14:textId="77777777" w:rsidR="00207601" w:rsidRDefault="00207601">
      <w:pPr>
        <w:spacing w:line="240" w:lineRule="auto"/>
      </w:pPr>
      <w:r>
        <w:separator/>
      </w:r>
    </w:p>
  </w:footnote>
  <w:footnote w:type="continuationSeparator" w:id="0">
    <w:p w14:paraId="3ED3D774" w14:textId="77777777" w:rsidR="00207601" w:rsidRDefault="002076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E86D" w14:textId="77777777" w:rsidR="00F15F0B" w:rsidRDefault="00C42106">
    <w:pPr>
      <w:ind w:left="2660" w:right="-1635"/>
      <w:jc w:val="center"/>
    </w:pPr>
    <w:r>
      <w:rPr>
        <w:rFonts w:ascii="Tahoma" w:eastAsia="Tahoma" w:hAnsi="Tahoma" w:cs="Tahoma"/>
        <w:color w:val="7F7F7F"/>
        <w:sz w:val="16"/>
      </w:rPr>
      <w:t xml:space="preserve">Children’s Services: Local Procedure Template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21FB" w14:textId="77777777" w:rsidR="00F15F0B" w:rsidRDefault="00C42106">
    <w:pPr>
      <w:ind w:left="2660" w:right="-1635"/>
      <w:jc w:val="center"/>
    </w:pPr>
    <w:r>
      <w:rPr>
        <w:rFonts w:ascii="Tahoma" w:eastAsia="Tahoma" w:hAnsi="Tahoma" w:cs="Tahoma"/>
        <w:color w:val="7F7F7F"/>
        <w:sz w:val="16"/>
      </w:rPr>
      <w:t xml:space="preserve">Children’s Services: Local Procedure Template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5F289" w14:textId="77777777" w:rsidR="00F15F0B" w:rsidRDefault="00C42106">
    <w:pPr>
      <w:ind w:left="2660" w:right="-1635"/>
      <w:jc w:val="center"/>
    </w:pPr>
    <w:r>
      <w:rPr>
        <w:rFonts w:ascii="Tahoma" w:eastAsia="Tahoma" w:hAnsi="Tahoma" w:cs="Tahoma"/>
        <w:color w:val="7F7F7F"/>
        <w:sz w:val="16"/>
      </w:rPr>
      <w:t xml:space="preserve">Children’s Services: Local Procedure Template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91E27"/>
    <w:multiLevelType w:val="hybridMultilevel"/>
    <w:tmpl w:val="87C4001E"/>
    <w:lvl w:ilvl="0" w:tplc="C6040090">
      <w:start w:val="1"/>
      <w:numFmt w:val="bullet"/>
      <w:lvlText w:val=""/>
      <w:lvlJc w:val="left"/>
      <w:pPr>
        <w:ind w:left="720" w:hanging="360"/>
      </w:pPr>
      <w:rPr>
        <w:rFonts w:ascii="Symbol" w:hAnsi="Symbol" w:hint="default"/>
      </w:rPr>
    </w:lvl>
    <w:lvl w:ilvl="1" w:tplc="04EC2D48">
      <w:start w:val="1"/>
      <w:numFmt w:val="bullet"/>
      <w:lvlText w:val="o"/>
      <w:lvlJc w:val="left"/>
      <w:pPr>
        <w:ind w:left="1440" w:hanging="360"/>
      </w:pPr>
      <w:rPr>
        <w:rFonts w:ascii="Courier New" w:hAnsi="Courier New" w:hint="default"/>
      </w:rPr>
    </w:lvl>
    <w:lvl w:ilvl="2" w:tplc="8C644D94">
      <w:start w:val="1"/>
      <w:numFmt w:val="bullet"/>
      <w:lvlText w:val=""/>
      <w:lvlJc w:val="left"/>
      <w:pPr>
        <w:ind w:left="2160" w:hanging="360"/>
      </w:pPr>
      <w:rPr>
        <w:rFonts w:ascii="Wingdings" w:hAnsi="Wingdings" w:hint="default"/>
      </w:rPr>
    </w:lvl>
    <w:lvl w:ilvl="3" w:tplc="94C4B532">
      <w:start w:val="1"/>
      <w:numFmt w:val="bullet"/>
      <w:lvlText w:val=""/>
      <w:lvlJc w:val="left"/>
      <w:pPr>
        <w:ind w:left="2880" w:hanging="360"/>
      </w:pPr>
      <w:rPr>
        <w:rFonts w:ascii="Symbol" w:hAnsi="Symbol" w:hint="default"/>
      </w:rPr>
    </w:lvl>
    <w:lvl w:ilvl="4" w:tplc="BC2A0F6A">
      <w:start w:val="1"/>
      <w:numFmt w:val="bullet"/>
      <w:lvlText w:val="o"/>
      <w:lvlJc w:val="left"/>
      <w:pPr>
        <w:ind w:left="3600" w:hanging="360"/>
      </w:pPr>
      <w:rPr>
        <w:rFonts w:ascii="Courier New" w:hAnsi="Courier New" w:hint="default"/>
      </w:rPr>
    </w:lvl>
    <w:lvl w:ilvl="5" w:tplc="A606DBAC">
      <w:start w:val="1"/>
      <w:numFmt w:val="bullet"/>
      <w:lvlText w:val=""/>
      <w:lvlJc w:val="left"/>
      <w:pPr>
        <w:ind w:left="4320" w:hanging="360"/>
      </w:pPr>
      <w:rPr>
        <w:rFonts w:ascii="Wingdings" w:hAnsi="Wingdings" w:hint="default"/>
      </w:rPr>
    </w:lvl>
    <w:lvl w:ilvl="6" w:tplc="1944BB72">
      <w:start w:val="1"/>
      <w:numFmt w:val="bullet"/>
      <w:lvlText w:val=""/>
      <w:lvlJc w:val="left"/>
      <w:pPr>
        <w:ind w:left="5040" w:hanging="360"/>
      </w:pPr>
      <w:rPr>
        <w:rFonts w:ascii="Symbol" w:hAnsi="Symbol" w:hint="default"/>
      </w:rPr>
    </w:lvl>
    <w:lvl w:ilvl="7" w:tplc="A482A6CC">
      <w:start w:val="1"/>
      <w:numFmt w:val="bullet"/>
      <w:lvlText w:val="o"/>
      <w:lvlJc w:val="left"/>
      <w:pPr>
        <w:ind w:left="5760" w:hanging="360"/>
      </w:pPr>
      <w:rPr>
        <w:rFonts w:ascii="Courier New" w:hAnsi="Courier New" w:hint="default"/>
      </w:rPr>
    </w:lvl>
    <w:lvl w:ilvl="8" w:tplc="86BA287C">
      <w:start w:val="1"/>
      <w:numFmt w:val="bullet"/>
      <w:lvlText w:val=""/>
      <w:lvlJc w:val="left"/>
      <w:pPr>
        <w:ind w:left="6480" w:hanging="360"/>
      </w:pPr>
      <w:rPr>
        <w:rFonts w:ascii="Wingdings" w:hAnsi="Wingdings" w:hint="default"/>
      </w:rPr>
    </w:lvl>
  </w:abstractNum>
  <w:num w:numId="1" w16cid:durableId="832573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F0B"/>
    <w:rsid w:val="00103035"/>
    <w:rsid w:val="00105C99"/>
    <w:rsid w:val="00145A6F"/>
    <w:rsid w:val="001828B3"/>
    <w:rsid w:val="001E3651"/>
    <w:rsid w:val="001F31AE"/>
    <w:rsid w:val="00207601"/>
    <w:rsid w:val="0025722C"/>
    <w:rsid w:val="002D099A"/>
    <w:rsid w:val="002E7322"/>
    <w:rsid w:val="00313AB0"/>
    <w:rsid w:val="0031786E"/>
    <w:rsid w:val="003C3B31"/>
    <w:rsid w:val="003D6486"/>
    <w:rsid w:val="003F4E68"/>
    <w:rsid w:val="004125FF"/>
    <w:rsid w:val="004225FD"/>
    <w:rsid w:val="0042776A"/>
    <w:rsid w:val="00433986"/>
    <w:rsid w:val="004548A0"/>
    <w:rsid w:val="00493B14"/>
    <w:rsid w:val="00496947"/>
    <w:rsid w:val="004B6234"/>
    <w:rsid w:val="004C633D"/>
    <w:rsid w:val="004F4767"/>
    <w:rsid w:val="00515229"/>
    <w:rsid w:val="005638D0"/>
    <w:rsid w:val="005E3451"/>
    <w:rsid w:val="005F6730"/>
    <w:rsid w:val="006078D4"/>
    <w:rsid w:val="00641F52"/>
    <w:rsid w:val="00643FC6"/>
    <w:rsid w:val="00644187"/>
    <w:rsid w:val="00662C66"/>
    <w:rsid w:val="006B1CDD"/>
    <w:rsid w:val="006C432F"/>
    <w:rsid w:val="006E46B9"/>
    <w:rsid w:val="006E7687"/>
    <w:rsid w:val="007117C1"/>
    <w:rsid w:val="00766BC5"/>
    <w:rsid w:val="007766AD"/>
    <w:rsid w:val="007F13A8"/>
    <w:rsid w:val="0081752B"/>
    <w:rsid w:val="00824D73"/>
    <w:rsid w:val="00836A77"/>
    <w:rsid w:val="008B70EB"/>
    <w:rsid w:val="008D6F93"/>
    <w:rsid w:val="008E4139"/>
    <w:rsid w:val="008E477A"/>
    <w:rsid w:val="008E6F44"/>
    <w:rsid w:val="008F4892"/>
    <w:rsid w:val="00905CBA"/>
    <w:rsid w:val="00907E47"/>
    <w:rsid w:val="00963F73"/>
    <w:rsid w:val="009758C9"/>
    <w:rsid w:val="00984EC5"/>
    <w:rsid w:val="009D6B88"/>
    <w:rsid w:val="009E1095"/>
    <w:rsid w:val="00A2411F"/>
    <w:rsid w:val="00A36C3D"/>
    <w:rsid w:val="00A53388"/>
    <w:rsid w:val="00A9307C"/>
    <w:rsid w:val="00AB77E4"/>
    <w:rsid w:val="00AF03B4"/>
    <w:rsid w:val="00AF166F"/>
    <w:rsid w:val="00B27FA8"/>
    <w:rsid w:val="00B554C6"/>
    <w:rsid w:val="00B81971"/>
    <w:rsid w:val="00BB66AA"/>
    <w:rsid w:val="00BD1FD3"/>
    <w:rsid w:val="00BD39E2"/>
    <w:rsid w:val="00BF47D7"/>
    <w:rsid w:val="00C374AA"/>
    <w:rsid w:val="00C42106"/>
    <w:rsid w:val="00C539E8"/>
    <w:rsid w:val="00C61F5F"/>
    <w:rsid w:val="00C75C6B"/>
    <w:rsid w:val="00CB04C0"/>
    <w:rsid w:val="00CD7C78"/>
    <w:rsid w:val="00CE1F78"/>
    <w:rsid w:val="00D13B87"/>
    <w:rsid w:val="00D364F9"/>
    <w:rsid w:val="00D61465"/>
    <w:rsid w:val="00DD0538"/>
    <w:rsid w:val="00DE2B34"/>
    <w:rsid w:val="00E16C23"/>
    <w:rsid w:val="00E22965"/>
    <w:rsid w:val="00E34239"/>
    <w:rsid w:val="00E43D20"/>
    <w:rsid w:val="00E61DD8"/>
    <w:rsid w:val="00E64F21"/>
    <w:rsid w:val="00EB26CC"/>
    <w:rsid w:val="00F04BC4"/>
    <w:rsid w:val="00F15F0B"/>
    <w:rsid w:val="00F37238"/>
    <w:rsid w:val="00F37BCC"/>
    <w:rsid w:val="00F749D7"/>
    <w:rsid w:val="00F92C59"/>
    <w:rsid w:val="00F95989"/>
    <w:rsid w:val="00FB1358"/>
    <w:rsid w:val="00FC15B4"/>
    <w:rsid w:val="01313613"/>
    <w:rsid w:val="028AA194"/>
    <w:rsid w:val="03104326"/>
    <w:rsid w:val="09CF5CB7"/>
    <w:rsid w:val="0A762AB0"/>
    <w:rsid w:val="0D41E0DC"/>
    <w:rsid w:val="0D99A0D8"/>
    <w:rsid w:val="0F8EC78C"/>
    <w:rsid w:val="102BFE2A"/>
    <w:rsid w:val="13F1599F"/>
    <w:rsid w:val="14924E4A"/>
    <w:rsid w:val="159C9B85"/>
    <w:rsid w:val="15BBCF4E"/>
    <w:rsid w:val="17856854"/>
    <w:rsid w:val="1DD5089A"/>
    <w:rsid w:val="21D06690"/>
    <w:rsid w:val="21DC2F41"/>
    <w:rsid w:val="22073666"/>
    <w:rsid w:val="236542DE"/>
    <w:rsid w:val="268DD18B"/>
    <w:rsid w:val="27C96457"/>
    <w:rsid w:val="2A42848B"/>
    <w:rsid w:val="2B7933A3"/>
    <w:rsid w:val="2E0128F9"/>
    <w:rsid w:val="2E5557DC"/>
    <w:rsid w:val="31B1AF8B"/>
    <w:rsid w:val="3418024D"/>
    <w:rsid w:val="34F0C6E9"/>
    <w:rsid w:val="357C7C8E"/>
    <w:rsid w:val="3AE1CEF0"/>
    <w:rsid w:val="3AF4CD35"/>
    <w:rsid w:val="3FF7E413"/>
    <w:rsid w:val="44036119"/>
    <w:rsid w:val="4C29C0C5"/>
    <w:rsid w:val="4FE8EBC7"/>
    <w:rsid w:val="5071E13B"/>
    <w:rsid w:val="5172DC59"/>
    <w:rsid w:val="51A07134"/>
    <w:rsid w:val="51EF2747"/>
    <w:rsid w:val="53E56C85"/>
    <w:rsid w:val="54CC47A9"/>
    <w:rsid w:val="58B94A75"/>
    <w:rsid w:val="58D4B1F6"/>
    <w:rsid w:val="5934D7A2"/>
    <w:rsid w:val="59CC7781"/>
    <w:rsid w:val="5AE3063C"/>
    <w:rsid w:val="5BF651C7"/>
    <w:rsid w:val="5D1631E8"/>
    <w:rsid w:val="5E98C082"/>
    <w:rsid w:val="6112C1EE"/>
    <w:rsid w:val="613196C9"/>
    <w:rsid w:val="619D7A44"/>
    <w:rsid w:val="62E027CA"/>
    <w:rsid w:val="6827620E"/>
    <w:rsid w:val="69536176"/>
    <w:rsid w:val="6A25A30D"/>
    <w:rsid w:val="71EACD4C"/>
    <w:rsid w:val="74CE89DB"/>
    <w:rsid w:val="78C5C943"/>
    <w:rsid w:val="7C0E3819"/>
    <w:rsid w:val="7D5495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5BE32"/>
  <w15:docId w15:val="{128D4BA9-3DAA-4223-AC30-35116EE9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5071E13B"/>
    <w:pPr>
      <w:ind w:left="720"/>
      <w:contextualSpacing/>
    </w:pPr>
  </w:style>
  <w:style w:type="paragraph" w:styleId="Header">
    <w:name w:val="header"/>
    <w:basedOn w:val="Normal"/>
    <w:link w:val="HeaderChar"/>
    <w:uiPriority w:val="99"/>
    <w:semiHidden/>
    <w:unhideWhenUsed/>
    <w:rsid w:val="0064418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92C59"/>
    <w:rPr>
      <w:rFonts w:ascii="Calibri" w:eastAsia="Calibri" w:hAnsi="Calibri" w:cs="Calibri"/>
      <w:b/>
      <w:color w:val="000000"/>
      <w:sz w:val="22"/>
    </w:rPr>
  </w:style>
  <w:style w:type="paragraph" w:styleId="Footer">
    <w:name w:val="footer"/>
    <w:basedOn w:val="Normal"/>
    <w:link w:val="FooterChar"/>
    <w:uiPriority w:val="99"/>
    <w:semiHidden/>
    <w:unhideWhenUsed/>
    <w:rsid w:val="0064418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92C59"/>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0734660-d091-4b84-ac88-c7a03ca102fa">DU6CMRJCPV6U-1569954204-44</_dlc_DocId>
    <_dlc_DocIdUrl xmlns="80734660-d091-4b84-ac88-c7a03ca102fa">
      <Url>https://aspriscs.sharepoint.com/sites/TalocherCorporate/_layouts/15/DocIdRedir.aspx?ID=DU6CMRJCPV6U-1569954204-44</Url>
      <Description>DU6CMRJCPV6U-1569954204-44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2291CE85F6874D9E798336E690B647" ma:contentTypeVersion="4" ma:contentTypeDescription="Create a new document." ma:contentTypeScope="" ma:versionID="04fd8a0726f71f65de928cfecf5b935c">
  <xsd:schema xmlns:xsd="http://www.w3.org/2001/XMLSchema" xmlns:xs="http://www.w3.org/2001/XMLSchema" xmlns:p="http://schemas.microsoft.com/office/2006/metadata/properties" xmlns:ns2="80734660-d091-4b84-ac88-c7a03ca102fa" xmlns:ns3="8bfd6218-7785-464c-a221-d8ca21274be5" targetNamespace="http://schemas.microsoft.com/office/2006/metadata/properties" ma:root="true" ma:fieldsID="94cef79c9611ebcbfcad74f5a8a4ace2" ns2:_="" ns3:_="">
    <xsd:import namespace="80734660-d091-4b84-ac88-c7a03ca102fa"/>
    <xsd:import namespace="8bfd6218-7785-464c-a221-d8ca21274be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34660-d091-4b84-ac88-c7a03ca102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bfd6218-7785-464c-a221-d8ca21274b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139043-3715-42B5-9700-071E708F7240}">
  <ds:schemaRefs>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 ds:uri="http://purl.org/dc/terms/"/>
    <ds:schemaRef ds:uri="http://www.w3.org/XML/1998/namespace"/>
    <ds:schemaRef ds:uri="http://schemas.openxmlformats.org/package/2006/metadata/core-properties"/>
    <ds:schemaRef ds:uri="8bfd6218-7785-464c-a221-d8ca21274be5"/>
    <ds:schemaRef ds:uri="80734660-d091-4b84-ac88-c7a03ca102fa"/>
  </ds:schemaRefs>
</ds:datastoreItem>
</file>

<file path=customXml/itemProps2.xml><?xml version="1.0" encoding="utf-8"?>
<ds:datastoreItem xmlns:ds="http://schemas.openxmlformats.org/officeDocument/2006/customXml" ds:itemID="{3FE3B487-CFD4-4067-9700-4292FFA3F109}">
  <ds:schemaRefs>
    <ds:schemaRef ds:uri="http://schemas.microsoft.com/sharepoint/events"/>
  </ds:schemaRefs>
</ds:datastoreItem>
</file>

<file path=customXml/itemProps3.xml><?xml version="1.0" encoding="utf-8"?>
<ds:datastoreItem xmlns:ds="http://schemas.openxmlformats.org/officeDocument/2006/customXml" ds:itemID="{4ACF22EF-B2EC-4CEA-A7C2-A8278B2E496B}">
  <ds:schemaRefs>
    <ds:schemaRef ds:uri="http://schemas.microsoft.com/sharepoint/v3/contenttype/forms"/>
  </ds:schemaRefs>
</ds:datastoreItem>
</file>

<file path=customXml/itemProps4.xml><?xml version="1.0" encoding="utf-8"?>
<ds:datastoreItem xmlns:ds="http://schemas.openxmlformats.org/officeDocument/2006/customXml" ds:itemID="{7AEB424F-F10C-4815-92D7-FF401D5EB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34660-d091-4b84-ac88-c7a03ca102fa"/>
    <ds:schemaRef ds:uri="8bfd6218-7785-464c-a221-d8ca21274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974</Words>
  <Characters>5558</Characters>
  <Application>Microsoft Office Word</Application>
  <DocSecurity>0</DocSecurity>
  <Lines>46</Lines>
  <Paragraphs>13</Paragraphs>
  <ScaleCrop>false</ScaleCrop>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deploy</dc:creator>
  <cp:keywords/>
  <cp:lastModifiedBy>Joanna Shearman</cp:lastModifiedBy>
  <cp:revision>2</cp:revision>
  <dcterms:created xsi:type="dcterms:W3CDTF">2026-01-13T14:33:00Z</dcterms:created>
  <dcterms:modified xsi:type="dcterms:W3CDTF">2026-01-13T14:33:00Z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0x010100692291CE85F6874D9E798336E690B647</vt:lpwstr>
  </property>
  <property fmtid="{D5CDD505-2E9C-101B-9397-08002B2CF9AE}" pid="3" name="_dlc_DocIdItemGuid">
    <vt:lpwstr>f21a6da9-ce20-4134-a758-4f15fface9c3</vt:lpwstr>
  </property>
</Properties>
</file>