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4A526" w14:textId="77777777" w:rsidR="0054643F" w:rsidRPr="00264A38" w:rsidRDefault="0054643F" w:rsidP="0054643F">
      <w:pPr>
        <w:pStyle w:val="Title"/>
        <w:rPr>
          <w:rFonts w:asciiTheme="minorHAnsi" w:hAnsiTheme="minorHAnsi"/>
          <w:sz w:val="40"/>
          <w:szCs w:val="31"/>
          <w:u w:val="single"/>
        </w:rPr>
      </w:pPr>
      <w:r>
        <w:rPr>
          <w:noProof/>
          <w:lang w:eastAsia="en-GB"/>
        </w:rPr>
        <w:drawing>
          <wp:anchor distT="0" distB="0" distL="114300" distR="114300" simplePos="0" relativeHeight="251660288" behindDoc="0" locked="0" layoutInCell="1" allowOverlap="1" wp14:anchorId="2DA17F5E" wp14:editId="279FF248">
            <wp:simplePos x="0" y="0"/>
            <wp:positionH relativeFrom="margin">
              <wp:posOffset>1530991</wp:posOffset>
            </wp:positionH>
            <wp:positionV relativeFrom="paragraph">
              <wp:posOffset>1340</wp:posOffset>
            </wp:positionV>
            <wp:extent cx="3351413" cy="1085709"/>
            <wp:effectExtent l="0" t="0" r="1905" b="635"/>
            <wp:wrapNone/>
            <wp:docPr id="6" name="Picture 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68293" cy="1091177"/>
                    </a:xfrm>
                    <a:prstGeom prst="rect">
                      <a:avLst/>
                    </a:prstGeom>
                  </pic:spPr>
                </pic:pic>
              </a:graphicData>
            </a:graphic>
            <wp14:sizeRelH relativeFrom="page">
              <wp14:pctWidth>0</wp14:pctWidth>
            </wp14:sizeRelH>
            <wp14:sizeRelV relativeFrom="page">
              <wp14:pctHeight>0</wp14:pctHeight>
            </wp14:sizeRelV>
          </wp:anchor>
        </w:drawing>
      </w:r>
    </w:p>
    <w:p w14:paraId="6FC06783" w14:textId="77777777" w:rsidR="0054643F" w:rsidRDefault="0054643F" w:rsidP="0054643F">
      <w:pPr>
        <w:pStyle w:val="Title"/>
        <w:rPr>
          <w:rFonts w:asciiTheme="minorHAnsi" w:hAnsiTheme="minorHAnsi"/>
          <w:sz w:val="40"/>
          <w:szCs w:val="31"/>
        </w:rPr>
      </w:pPr>
    </w:p>
    <w:p w14:paraId="434FFC15" w14:textId="77777777" w:rsidR="0054643F" w:rsidRDefault="0054643F" w:rsidP="0054643F">
      <w:pPr>
        <w:pStyle w:val="Title"/>
        <w:rPr>
          <w:rFonts w:asciiTheme="minorHAnsi" w:hAnsiTheme="minorHAnsi"/>
          <w:sz w:val="40"/>
          <w:szCs w:val="31"/>
        </w:rPr>
      </w:pPr>
    </w:p>
    <w:p w14:paraId="6E869641" w14:textId="77777777" w:rsidR="0054643F" w:rsidRPr="00264A38" w:rsidRDefault="0054643F" w:rsidP="0054643F">
      <w:pPr>
        <w:pStyle w:val="Title"/>
        <w:rPr>
          <w:rFonts w:asciiTheme="minorHAnsi" w:hAnsiTheme="minorHAnsi"/>
          <w:sz w:val="40"/>
          <w:szCs w:val="31"/>
        </w:rPr>
      </w:pPr>
    </w:p>
    <w:p w14:paraId="3C3F39A5" w14:textId="77777777" w:rsidR="0054643F" w:rsidRPr="00264A38" w:rsidRDefault="0054643F" w:rsidP="0054643F">
      <w:pPr>
        <w:jc w:val="center"/>
        <w:rPr>
          <w:rFonts w:cs="Verdana"/>
          <w:b/>
          <w:bCs/>
          <w:color w:val="5B96BF"/>
          <w:sz w:val="56"/>
          <w:szCs w:val="56"/>
        </w:rPr>
      </w:pPr>
      <w:r>
        <w:rPr>
          <w:rFonts w:cs="Verdana"/>
          <w:b/>
          <w:bCs/>
          <w:color w:val="5B96BF"/>
          <w:sz w:val="56"/>
          <w:szCs w:val="56"/>
        </w:rPr>
        <w:t>Tor View</w:t>
      </w:r>
      <w:r w:rsidRPr="00264A38">
        <w:rPr>
          <w:rFonts w:cs="Verdana"/>
          <w:b/>
          <w:bCs/>
          <w:color w:val="5B96BF"/>
          <w:sz w:val="56"/>
          <w:szCs w:val="56"/>
        </w:rPr>
        <w:t xml:space="preserve"> School</w:t>
      </w:r>
    </w:p>
    <w:p w14:paraId="6093367F" w14:textId="77777777" w:rsidR="0054643F" w:rsidRPr="00264A38" w:rsidRDefault="0054643F" w:rsidP="0054643F">
      <w:pPr>
        <w:jc w:val="center"/>
        <w:rPr>
          <w:rFonts w:cs="Verdana"/>
          <w:b/>
          <w:bCs/>
          <w:color w:val="5B96BF"/>
          <w:sz w:val="40"/>
          <w:szCs w:val="40"/>
        </w:rPr>
      </w:pPr>
      <w:r>
        <w:rPr>
          <w:noProof/>
        </w:rPr>
        <w:drawing>
          <wp:anchor distT="0" distB="0" distL="114300" distR="114300" simplePos="0" relativeHeight="251661312" behindDoc="1" locked="0" layoutInCell="1" allowOverlap="1" wp14:anchorId="3E1E8E08" wp14:editId="0A4DBAC0">
            <wp:simplePos x="0" y="0"/>
            <wp:positionH relativeFrom="column">
              <wp:posOffset>1158240</wp:posOffset>
            </wp:positionH>
            <wp:positionV relativeFrom="paragraph">
              <wp:posOffset>422910</wp:posOffset>
            </wp:positionV>
            <wp:extent cx="3400425" cy="2381250"/>
            <wp:effectExtent l="0" t="0" r="9525" b="0"/>
            <wp:wrapTight wrapText="bothSides">
              <wp:wrapPolygon edited="0">
                <wp:start x="0" y="0"/>
                <wp:lineTo x="0" y="21427"/>
                <wp:lineTo x="21539" y="21427"/>
                <wp:lineTo x="21539" y="0"/>
                <wp:lineTo x="0" y="0"/>
              </wp:wrapPolygon>
            </wp:wrapTight>
            <wp:docPr id="1258595" name="Picture 1258595"/>
            <wp:cNvGraphicFramePr/>
            <a:graphic xmlns:a="http://schemas.openxmlformats.org/drawingml/2006/main">
              <a:graphicData uri="http://schemas.openxmlformats.org/drawingml/2006/picture">
                <pic:pic xmlns:pic="http://schemas.openxmlformats.org/drawingml/2006/picture">
                  <pic:nvPicPr>
                    <pic:cNvPr id="11" name="Picture 10"/>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00425" cy="2381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9E91E3" w14:textId="77777777" w:rsidR="0054643F" w:rsidRDefault="0054643F" w:rsidP="0054643F">
      <w:pPr>
        <w:jc w:val="center"/>
        <w:rPr>
          <w:rFonts w:cs="Verdana"/>
          <w:b/>
          <w:bCs/>
          <w:color w:val="5B96BF"/>
          <w:sz w:val="40"/>
          <w:szCs w:val="40"/>
        </w:rPr>
      </w:pPr>
    </w:p>
    <w:p w14:paraId="11E03210" w14:textId="77777777" w:rsidR="00037E2B" w:rsidRPr="00264A38" w:rsidRDefault="00037E2B" w:rsidP="0054643F">
      <w:pPr>
        <w:jc w:val="center"/>
        <w:rPr>
          <w:rFonts w:cs="Verdana"/>
          <w:b/>
          <w:bCs/>
          <w:color w:val="5B96BF"/>
          <w:sz w:val="40"/>
          <w:szCs w:val="40"/>
        </w:rPr>
      </w:pPr>
    </w:p>
    <w:p w14:paraId="004F6C96" w14:textId="5243D382" w:rsidR="0054643F" w:rsidRPr="00264A38" w:rsidRDefault="0054643F" w:rsidP="0054643F">
      <w:pPr>
        <w:jc w:val="center"/>
        <w:rPr>
          <w:rFonts w:cs="Verdana"/>
          <w:b/>
          <w:bCs/>
          <w:color w:val="5B96BF"/>
          <w:sz w:val="56"/>
          <w:szCs w:val="56"/>
        </w:rPr>
      </w:pPr>
      <w:r>
        <w:rPr>
          <w:rFonts w:cs="Verdana"/>
          <w:b/>
          <w:bCs/>
          <w:color w:val="5B96BF"/>
          <w:sz w:val="56"/>
          <w:szCs w:val="56"/>
        </w:rPr>
        <w:t xml:space="preserve">Behaviour management, Reporting and </w:t>
      </w:r>
      <w:r w:rsidR="00037E2B">
        <w:rPr>
          <w:rFonts w:cs="Verdana"/>
          <w:b/>
          <w:bCs/>
          <w:color w:val="5B96BF"/>
          <w:sz w:val="56"/>
          <w:szCs w:val="56"/>
        </w:rPr>
        <w:t>R</w:t>
      </w:r>
      <w:r>
        <w:rPr>
          <w:rFonts w:cs="Verdana"/>
          <w:b/>
          <w:bCs/>
          <w:color w:val="5B96BF"/>
          <w:sz w:val="56"/>
          <w:szCs w:val="56"/>
        </w:rPr>
        <w:t>ecording</w:t>
      </w:r>
      <w:r w:rsidR="00037E2B">
        <w:rPr>
          <w:rFonts w:cs="Verdana"/>
          <w:b/>
          <w:bCs/>
          <w:color w:val="5B96BF"/>
          <w:sz w:val="56"/>
          <w:szCs w:val="56"/>
        </w:rPr>
        <w:t xml:space="preserve"> Tor View School-</w:t>
      </w:r>
      <w:r>
        <w:rPr>
          <w:rFonts w:cs="Verdana"/>
          <w:b/>
          <w:bCs/>
          <w:color w:val="5B96BF"/>
          <w:sz w:val="56"/>
          <w:szCs w:val="56"/>
        </w:rPr>
        <w:t xml:space="preserve">Local </w:t>
      </w:r>
      <w:r w:rsidRPr="00264A38">
        <w:rPr>
          <w:rFonts w:cs="Verdana"/>
          <w:b/>
          <w:bCs/>
          <w:color w:val="5B96BF"/>
          <w:sz w:val="56"/>
          <w:szCs w:val="56"/>
        </w:rPr>
        <w:t>Procedure</w:t>
      </w:r>
    </w:p>
    <w:p w14:paraId="02057609" w14:textId="6A2027AB" w:rsidR="0054643F" w:rsidRDefault="0054643F" w:rsidP="0054643F">
      <w:pPr>
        <w:jc w:val="center"/>
        <w:rPr>
          <w:rFonts w:cs="Verdana"/>
          <w:b/>
          <w:bCs/>
          <w:color w:val="5B96BF"/>
          <w:sz w:val="32"/>
          <w:szCs w:val="32"/>
        </w:rPr>
      </w:pPr>
    </w:p>
    <w:p w14:paraId="0B99C445" w14:textId="77777777" w:rsidR="00037E2B" w:rsidRPr="00264A38" w:rsidRDefault="00037E2B" w:rsidP="0054643F">
      <w:pPr>
        <w:jc w:val="center"/>
        <w:rPr>
          <w:rFonts w:cs="Verdana"/>
          <w:b/>
          <w:bCs/>
          <w:color w:val="5B96BF"/>
          <w:sz w:val="32"/>
          <w:szCs w:val="32"/>
        </w:rPr>
      </w:pPr>
    </w:p>
    <w:p w14:paraId="268DEBF3" w14:textId="77777777" w:rsidR="0054643F" w:rsidRPr="00264A38" w:rsidRDefault="0054643F" w:rsidP="0054643F">
      <w:pPr>
        <w:jc w:val="center"/>
        <w:rPr>
          <w:rFonts w:cs="Verdana"/>
          <w:b/>
          <w:bCs/>
          <w:color w:val="5B96BF"/>
          <w:sz w:val="56"/>
          <w:szCs w:val="56"/>
        </w:rPr>
      </w:pPr>
      <w:r>
        <w:rPr>
          <w:rFonts w:cs="Verdana"/>
          <w:b/>
          <w:bCs/>
          <w:color w:val="5B96BF"/>
          <w:sz w:val="56"/>
          <w:szCs w:val="56"/>
        </w:rPr>
        <w:t>January 2026</w:t>
      </w:r>
    </w:p>
    <w:p w14:paraId="4B74E39E" w14:textId="77777777" w:rsidR="001B5E63" w:rsidRPr="0054643F" w:rsidRDefault="001B5E63" w:rsidP="001B5E63">
      <w:pPr>
        <w:rPr>
          <w:b/>
          <w:bCs/>
        </w:rPr>
      </w:pPr>
    </w:p>
    <w:p w14:paraId="49410D29" w14:textId="77777777" w:rsidR="001B5E63" w:rsidRDefault="001B5E63" w:rsidP="001B5E63"/>
    <w:p w14:paraId="02A2DFA0" w14:textId="77777777" w:rsidR="001B5E63" w:rsidRDefault="001B5E63" w:rsidP="001B5E63"/>
    <w:p w14:paraId="1A471A05" w14:textId="77777777" w:rsidR="001B5E63" w:rsidRDefault="001B5E63" w:rsidP="001B5E63"/>
    <w:tbl>
      <w:tblPr>
        <w:tblStyle w:val="TableGrid"/>
        <w:tblpPr w:leftFromText="180" w:rightFromText="180" w:vertAnchor="text" w:horzAnchor="margin" w:tblpXSpec="center" w:tblpY="109"/>
        <w:tblW w:w="0" w:type="auto"/>
        <w:tblLook w:val="04A0" w:firstRow="1" w:lastRow="0" w:firstColumn="1" w:lastColumn="0" w:noHBand="0" w:noVBand="1"/>
      </w:tblPr>
      <w:tblGrid>
        <w:gridCol w:w="3128"/>
        <w:gridCol w:w="5005"/>
      </w:tblGrid>
      <w:tr w:rsidR="00F65730" w:rsidRPr="00831621" w14:paraId="4370E636" w14:textId="77777777" w:rsidTr="00F65730">
        <w:tc>
          <w:tcPr>
            <w:tcW w:w="3128" w:type="dxa"/>
            <w:shd w:val="clear" w:color="auto" w:fill="DEEAF6" w:themeFill="accent1" w:themeFillTint="33"/>
          </w:tcPr>
          <w:p w14:paraId="366E1EB3" w14:textId="77777777" w:rsidR="00F65730" w:rsidRPr="00831621" w:rsidRDefault="00F65730" w:rsidP="00F65730">
            <w:pPr>
              <w:rPr>
                <w:rFonts w:cstheme="minorHAnsi"/>
                <w:b/>
              </w:rPr>
            </w:pPr>
            <w:r w:rsidRPr="00831621">
              <w:rPr>
                <w:rFonts w:cstheme="minorHAnsi"/>
                <w:b/>
              </w:rPr>
              <w:lastRenderedPageBreak/>
              <w:t>Local Procedure Title</w:t>
            </w:r>
          </w:p>
        </w:tc>
        <w:tc>
          <w:tcPr>
            <w:tcW w:w="5005" w:type="dxa"/>
          </w:tcPr>
          <w:p w14:paraId="399C7CEA" w14:textId="77777777" w:rsidR="00F65730" w:rsidRPr="00831621" w:rsidRDefault="00F65730" w:rsidP="00F65730">
            <w:pPr>
              <w:rPr>
                <w:rFonts w:cstheme="minorHAnsi"/>
                <w:b/>
              </w:rPr>
            </w:pPr>
            <w:r>
              <w:rPr>
                <w:rFonts w:cstheme="minorHAnsi"/>
                <w:b/>
              </w:rPr>
              <w:t xml:space="preserve">Behaviour Management, Reporting and Recording </w:t>
            </w:r>
          </w:p>
        </w:tc>
      </w:tr>
      <w:tr w:rsidR="00F65730" w:rsidRPr="00831621" w14:paraId="2CE908D3" w14:textId="77777777" w:rsidTr="00F65730">
        <w:tc>
          <w:tcPr>
            <w:tcW w:w="3128" w:type="dxa"/>
            <w:shd w:val="clear" w:color="auto" w:fill="DEEAF6" w:themeFill="accent1" w:themeFillTint="33"/>
          </w:tcPr>
          <w:p w14:paraId="5D3C9136" w14:textId="77777777" w:rsidR="00F65730" w:rsidRPr="00831621" w:rsidRDefault="00F65730" w:rsidP="00F65730">
            <w:pPr>
              <w:rPr>
                <w:rFonts w:cstheme="minorHAnsi"/>
                <w:b/>
              </w:rPr>
            </w:pPr>
            <w:r w:rsidRPr="00831621">
              <w:rPr>
                <w:rFonts w:cstheme="minorHAnsi"/>
                <w:b/>
              </w:rPr>
              <w:t>Site</w:t>
            </w:r>
          </w:p>
        </w:tc>
        <w:tc>
          <w:tcPr>
            <w:tcW w:w="5005" w:type="dxa"/>
          </w:tcPr>
          <w:p w14:paraId="779BBE86" w14:textId="77777777" w:rsidR="00F65730" w:rsidRPr="00831621" w:rsidRDefault="00F65730" w:rsidP="00F65730">
            <w:pPr>
              <w:rPr>
                <w:rFonts w:cstheme="minorHAnsi"/>
                <w:b/>
              </w:rPr>
            </w:pPr>
            <w:r>
              <w:rPr>
                <w:rFonts w:cstheme="minorHAnsi"/>
                <w:b/>
              </w:rPr>
              <w:t>Tor View</w:t>
            </w:r>
            <w:r w:rsidRPr="00831621">
              <w:rPr>
                <w:rFonts w:cstheme="minorHAnsi"/>
                <w:b/>
              </w:rPr>
              <w:t xml:space="preserve"> School </w:t>
            </w:r>
          </w:p>
        </w:tc>
      </w:tr>
      <w:tr w:rsidR="00F65730" w:rsidRPr="00831621" w14:paraId="55B6A4EE" w14:textId="77777777" w:rsidTr="00F65730">
        <w:tc>
          <w:tcPr>
            <w:tcW w:w="3128" w:type="dxa"/>
            <w:shd w:val="clear" w:color="auto" w:fill="DEEAF6" w:themeFill="accent1" w:themeFillTint="33"/>
          </w:tcPr>
          <w:p w14:paraId="03046118" w14:textId="77777777" w:rsidR="00F65730" w:rsidRPr="00831621" w:rsidRDefault="00F65730" w:rsidP="00F65730">
            <w:pPr>
              <w:rPr>
                <w:rFonts w:cstheme="minorHAnsi"/>
                <w:bCs/>
              </w:rPr>
            </w:pPr>
            <w:r w:rsidRPr="00831621">
              <w:rPr>
                <w:rFonts w:cstheme="minorHAnsi"/>
                <w:bCs/>
              </w:rPr>
              <w:t>Local Procedure date</w:t>
            </w:r>
          </w:p>
        </w:tc>
        <w:tc>
          <w:tcPr>
            <w:tcW w:w="5005" w:type="dxa"/>
          </w:tcPr>
          <w:p w14:paraId="5A0D9269" w14:textId="77777777" w:rsidR="00F65730" w:rsidRPr="00401ED6" w:rsidRDefault="00F65730" w:rsidP="00F65730">
            <w:pPr>
              <w:rPr>
                <w:rFonts w:cstheme="minorHAnsi"/>
                <w:bCs/>
              </w:rPr>
            </w:pPr>
            <w:r w:rsidRPr="00401ED6">
              <w:rPr>
                <w:rFonts w:cstheme="minorHAnsi"/>
                <w:bCs/>
              </w:rPr>
              <w:t>January 202</w:t>
            </w:r>
            <w:r>
              <w:rPr>
                <w:rFonts w:cstheme="minorHAnsi"/>
                <w:bCs/>
              </w:rPr>
              <w:t>3</w:t>
            </w:r>
          </w:p>
        </w:tc>
      </w:tr>
      <w:tr w:rsidR="00F65730" w:rsidRPr="00831621" w14:paraId="748CE556" w14:textId="77777777" w:rsidTr="00F65730">
        <w:tc>
          <w:tcPr>
            <w:tcW w:w="3128" w:type="dxa"/>
            <w:shd w:val="clear" w:color="auto" w:fill="DEEAF6" w:themeFill="accent1" w:themeFillTint="33"/>
          </w:tcPr>
          <w:p w14:paraId="5AE226AF" w14:textId="77777777" w:rsidR="00F65730" w:rsidRPr="00831621" w:rsidRDefault="00F65730" w:rsidP="00F65730">
            <w:pPr>
              <w:rPr>
                <w:rFonts w:cstheme="minorHAnsi"/>
                <w:bCs/>
              </w:rPr>
            </w:pPr>
            <w:r w:rsidRPr="00831621">
              <w:rPr>
                <w:rFonts w:cstheme="minorHAnsi"/>
                <w:bCs/>
              </w:rPr>
              <w:t>Local Procedure review date</w:t>
            </w:r>
          </w:p>
        </w:tc>
        <w:tc>
          <w:tcPr>
            <w:tcW w:w="5005" w:type="dxa"/>
          </w:tcPr>
          <w:p w14:paraId="30F2FAD1" w14:textId="64C7C39C" w:rsidR="00F65730" w:rsidRPr="00401ED6" w:rsidRDefault="00F65730" w:rsidP="00F65730">
            <w:pPr>
              <w:rPr>
                <w:rFonts w:cstheme="minorHAnsi"/>
                <w:bCs/>
              </w:rPr>
            </w:pPr>
            <w:r w:rsidRPr="00401ED6">
              <w:rPr>
                <w:rFonts w:cstheme="minorHAnsi"/>
                <w:bCs/>
              </w:rPr>
              <w:t>January 202</w:t>
            </w:r>
            <w:r w:rsidR="00F964DF">
              <w:rPr>
                <w:rFonts w:cstheme="minorHAnsi"/>
                <w:bCs/>
              </w:rPr>
              <w:t>7</w:t>
            </w:r>
          </w:p>
        </w:tc>
      </w:tr>
      <w:tr w:rsidR="00F65730" w:rsidRPr="00831621" w14:paraId="688D2E53" w14:textId="77777777" w:rsidTr="00F65730">
        <w:tc>
          <w:tcPr>
            <w:tcW w:w="3128" w:type="dxa"/>
            <w:shd w:val="clear" w:color="auto" w:fill="DEEAF6" w:themeFill="accent1" w:themeFillTint="33"/>
          </w:tcPr>
          <w:p w14:paraId="5C470409" w14:textId="77777777" w:rsidR="00F65730" w:rsidRPr="00831621" w:rsidRDefault="00F65730" w:rsidP="00F65730">
            <w:pPr>
              <w:rPr>
                <w:rFonts w:cstheme="minorHAnsi"/>
                <w:bCs/>
              </w:rPr>
            </w:pPr>
            <w:r w:rsidRPr="00831621">
              <w:rPr>
                <w:rFonts w:cstheme="minorHAnsi"/>
                <w:bCs/>
              </w:rPr>
              <w:t>Local Procedure Author(s)</w:t>
            </w:r>
          </w:p>
        </w:tc>
        <w:tc>
          <w:tcPr>
            <w:tcW w:w="5005" w:type="dxa"/>
          </w:tcPr>
          <w:p w14:paraId="2B72A769" w14:textId="77777777" w:rsidR="00F65730" w:rsidRPr="00831621" w:rsidRDefault="00F65730" w:rsidP="00F65730">
            <w:pPr>
              <w:rPr>
                <w:rFonts w:cstheme="minorHAnsi"/>
                <w:bCs/>
              </w:rPr>
            </w:pPr>
            <w:r w:rsidRPr="00831621">
              <w:rPr>
                <w:rFonts w:cstheme="minorHAnsi"/>
                <w:bCs/>
              </w:rPr>
              <w:t xml:space="preserve">Head Teacher and </w:t>
            </w:r>
            <w:r>
              <w:rPr>
                <w:rFonts w:cstheme="minorHAnsi"/>
                <w:bCs/>
              </w:rPr>
              <w:t>Assistant Head</w:t>
            </w:r>
          </w:p>
        </w:tc>
      </w:tr>
      <w:tr w:rsidR="00F65730" w:rsidRPr="00831621" w14:paraId="662E5E08" w14:textId="77777777" w:rsidTr="00F65730">
        <w:tc>
          <w:tcPr>
            <w:tcW w:w="3128" w:type="dxa"/>
            <w:shd w:val="clear" w:color="auto" w:fill="DEEAF6" w:themeFill="accent1" w:themeFillTint="33"/>
          </w:tcPr>
          <w:p w14:paraId="0B37156D" w14:textId="77777777" w:rsidR="00F65730" w:rsidRPr="00831621" w:rsidRDefault="00F65730" w:rsidP="00F65730">
            <w:pPr>
              <w:rPr>
                <w:rFonts w:cstheme="minorHAnsi"/>
                <w:bCs/>
              </w:rPr>
            </w:pPr>
            <w:r w:rsidRPr="00831621">
              <w:rPr>
                <w:rFonts w:cstheme="minorHAnsi"/>
                <w:bCs/>
              </w:rPr>
              <w:t>Local Procedure Ratification</w:t>
            </w:r>
          </w:p>
        </w:tc>
        <w:tc>
          <w:tcPr>
            <w:tcW w:w="5005" w:type="dxa"/>
          </w:tcPr>
          <w:p w14:paraId="5B3D9FF5" w14:textId="77777777" w:rsidR="00F65730" w:rsidRPr="00831621" w:rsidRDefault="00F65730" w:rsidP="00F65730">
            <w:pPr>
              <w:rPr>
                <w:rFonts w:cstheme="minorHAnsi"/>
                <w:bCs/>
              </w:rPr>
            </w:pPr>
            <w:r w:rsidRPr="00831621">
              <w:rPr>
                <w:rFonts w:cstheme="minorHAnsi"/>
                <w:bCs/>
              </w:rPr>
              <w:t>SLT</w:t>
            </w:r>
          </w:p>
        </w:tc>
      </w:tr>
    </w:tbl>
    <w:p w14:paraId="6469E17F" w14:textId="77777777" w:rsidR="00491988" w:rsidRPr="00764CB9" w:rsidRDefault="00491988">
      <w:pPr>
        <w:rPr>
          <w:rFonts w:cstheme="minorHAnsi"/>
          <w:sz w:val="16"/>
          <w:szCs w:val="16"/>
        </w:rPr>
      </w:pPr>
    </w:p>
    <w:p w14:paraId="3ACCB979" w14:textId="5CB2F32B" w:rsidR="00504CEE" w:rsidRPr="00F9568E" w:rsidRDefault="00A4476A">
      <w:pPr>
        <w:rPr>
          <w:rFonts w:cstheme="minorHAnsi"/>
          <w:b/>
          <w:bCs/>
          <w:u w:val="single"/>
        </w:rPr>
      </w:pPr>
      <w:r w:rsidRPr="00F9568E">
        <w:rPr>
          <w:rFonts w:cstheme="minorHAnsi"/>
          <w:b/>
          <w:bCs/>
          <w:u w:val="single"/>
        </w:rPr>
        <w:t>Process summary</w:t>
      </w:r>
      <w:r w:rsidR="00F9568E" w:rsidRPr="00F9568E">
        <w:rPr>
          <w:rFonts w:cstheme="minorHAnsi"/>
          <w:b/>
          <w:bCs/>
          <w:u w:val="single"/>
        </w:rPr>
        <w:t>:</w:t>
      </w:r>
    </w:p>
    <w:p w14:paraId="59F947F1" w14:textId="6C0E98C2" w:rsidR="00504CEE" w:rsidRPr="00286082" w:rsidRDefault="00E85ACB">
      <w:pPr>
        <w:rPr>
          <w:rFonts w:cstheme="minorHAnsi"/>
        </w:rPr>
      </w:pPr>
      <w:r w:rsidRPr="00764CB9">
        <w:rPr>
          <w:rFonts w:cstheme="minorHAnsi"/>
          <w:noProof/>
        </w:rPr>
        <mc:AlternateContent>
          <mc:Choice Requires="wps">
            <w:drawing>
              <wp:anchor distT="0" distB="0" distL="114300" distR="114300" simplePos="0" relativeHeight="251658240" behindDoc="0" locked="0" layoutInCell="1" allowOverlap="1" wp14:anchorId="195CB108" wp14:editId="4C5B860D">
                <wp:simplePos x="0" y="0"/>
                <wp:positionH relativeFrom="column">
                  <wp:posOffset>3371850</wp:posOffset>
                </wp:positionH>
                <wp:positionV relativeFrom="paragraph">
                  <wp:posOffset>2027555</wp:posOffset>
                </wp:positionV>
                <wp:extent cx="5429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4292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1AB7C8"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5pt,159.65pt" to="308.25pt,15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" strokecolor="#5b9bd5 [3204]" strokeweight="1.5pt">
                <v:stroke joinstyle="miter"/>
              </v:line>
            </w:pict>
          </mc:Fallback>
        </mc:AlternateContent>
      </w:r>
      <w:r w:rsidR="007D613A" w:rsidRPr="00764CB9">
        <w:rPr>
          <w:rFonts w:cstheme="minorHAnsi"/>
          <w:noProof/>
        </w:rPr>
        <w:drawing>
          <wp:inline distT="0" distB="0" distL="0" distR="0" wp14:anchorId="0F4D93B2" wp14:editId="42818108">
            <wp:extent cx="5334000" cy="4094328"/>
            <wp:effectExtent l="0" t="0" r="38100" b="4000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00ABC5C9" w14:textId="77777777" w:rsidR="008A3924" w:rsidRPr="00764CB9" w:rsidRDefault="008A3924">
      <w:pPr>
        <w:rPr>
          <w:rFonts w:cstheme="minorHAnsi"/>
          <w:sz w:val="16"/>
          <w:szCs w:val="16"/>
        </w:rPr>
      </w:pPr>
    </w:p>
    <w:p w14:paraId="27BFB625" w14:textId="24C5EB68" w:rsidR="008A3924" w:rsidRPr="000D6C2E" w:rsidRDefault="000555FA" w:rsidP="00286082">
      <w:pPr>
        <w:spacing w:line="240" w:lineRule="auto"/>
        <w:rPr>
          <w:rFonts w:cstheme="minorHAnsi"/>
          <w:b/>
          <w:bCs/>
          <w:sz w:val="20"/>
          <w:szCs w:val="20"/>
          <w:u w:val="single"/>
        </w:rPr>
      </w:pPr>
      <w:r w:rsidRPr="000D6C2E">
        <w:rPr>
          <w:rFonts w:cstheme="minorHAnsi"/>
          <w:b/>
          <w:bCs/>
          <w:sz w:val="20"/>
          <w:szCs w:val="20"/>
          <w:u w:val="single"/>
        </w:rPr>
        <w:t>Relational</w:t>
      </w:r>
      <w:r w:rsidR="008A3924" w:rsidRPr="000D6C2E">
        <w:rPr>
          <w:rFonts w:cstheme="minorHAnsi"/>
          <w:b/>
          <w:bCs/>
          <w:sz w:val="20"/>
          <w:szCs w:val="20"/>
          <w:u w:val="single"/>
        </w:rPr>
        <w:t xml:space="preserve"> approach at Tor View School</w:t>
      </w:r>
      <w:r w:rsidR="00E561AC" w:rsidRPr="000D6C2E">
        <w:rPr>
          <w:rFonts w:cstheme="minorHAnsi"/>
          <w:b/>
          <w:bCs/>
          <w:sz w:val="20"/>
          <w:szCs w:val="20"/>
          <w:u w:val="single"/>
        </w:rPr>
        <w:t>:</w:t>
      </w:r>
    </w:p>
    <w:p w14:paraId="69C1AE16" w14:textId="77777777" w:rsidR="00343BD5" w:rsidRPr="00343BD5" w:rsidRDefault="00343BD5" w:rsidP="00343BD5">
      <w:pPr>
        <w:spacing w:line="240" w:lineRule="auto"/>
        <w:rPr>
          <w:rFonts w:cstheme="minorHAnsi"/>
          <w:sz w:val="20"/>
          <w:szCs w:val="20"/>
        </w:rPr>
      </w:pPr>
      <w:r w:rsidRPr="00343BD5">
        <w:rPr>
          <w:rFonts w:cstheme="minorHAnsi"/>
          <w:sz w:val="20"/>
          <w:szCs w:val="20"/>
        </w:rPr>
        <w:t>Tor View School recognises that behaviour is a form of communication, and that pupils may arrive with a history of behaviours that haven’t been well managed, mismanaged, misunderstood, or overlooked. As part of our referral process, we carefully review all available information to gain an accurate understanding of a pupil’s behavioural needs and ensure that the right resources and strategies are in place to support them effectively. This relational approach helps pupils feel secure, valued, and able to belong, achieve, and thrive from the moment they join our school community.</w:t>
      </w:r>
    </w:p>
    <w:p w14:paraId="3C2519D7" w14:textId="01199035" w:rsidR="00286082" w:rsidRPr="00343BD5" w:rsidRDefault="00343BD5" w:rsidP="00286082">
      <w:pPr>
        <w:spacing w:line="240" w:lineRule="auto"/>
        <w:rPr>
          <w:rFonts w:cstheme="minorHAnsi"/>
          <w:sz w:val="20"/>
          <w:szCs w:val="20"/>
        </w:rPr>
      </w:pPr>
      <w:proofErr w:type="spellStart"/>
      <w:r w:rsidRPr="00343BD5">
        <w:rPr>
          <w:rFonts w:cstheme="minorHAnsi"/>
          <w:sz w:val="20"/>
          <w:szCs w:val="20"/>
        </w:rPr>
        <w:t>Aspris</w:t>
      </w:r>
      <w:proofErr w:type="spellEnd"/>
      <w:r w:rsidRPr="00343BD5">
        <w:rPr>
          <w:rFonts w:cstheme="minorHAnsi"/>
          <w:sz w:val="20"/>
          <w:szCs w:val="20"/>
        </w:rPr>
        <w:t xml:space="preserve"> Children’s Services promotes the principles of Positive Behaviour Support, focusing on proactive strategies to reduce the likelihood of unwanted behaviours. At Tor View School, we have robust systems that enable staff to identify behaviours, recognise patterns, and understand masking strategies. This insight allows us to provide tailored support, reduce anxiety, and help pupils manage potential triggers in positive and constructive ways further strengthening their ability to achieve and thrive in learning and social settings.</w:t>
      </w:r>
    </w:p>
    <w:p w14:paraId="0C91C4D0" w14:textId="7DAE5A2A" w:rsidR="00BA3A62" w:rsidRPr="000D6C2E" w:rsidRDefault="00BA3A62" w:rsidP="00286082">
      <w:pPr>
        <w:spacing w:line="240" w:lineRule="auto"/>
        <w:rPr>
          <w:rFonts w:cstheme="minorHAnsi"/>
          <w:b/>
          <w:sz w:val="20"/>
          <w:szCs w:val="20"/>
          <w:u w:val="single"/>
        </w:rPr>
      </w:pPr>
      <w:r w:rsidRPr="000D6C2E">
        <w:rPr>
          <w:rFonts w:cstheme="minorHAnsi"/>
          <w:b/>
          <w:sz w:val="20"/>
          <w:szCs w:val="20"/>
          <w:u w:val="single"/>
        </w:rPr>
        <w:t>How do we notice behaviours</w:t>
      </w:r>
      <w:r w:rsidR="00E561AC" w:rsidRPr="000D6C2E">
        <w:rPr>
          <w:rFonts w:cstheme="minorHAnsi"/>
          <w:b/>
          <w:sz w:val="20"/>
          <w:szCs w:val="20"/>
          <w:u w:val="single"/>
        </w:rPr>
        <w:t>:</w:t>
      </w:r>
    </w:p>
    <w:p w14:paraId="7B3D0D8C" w14:textId="77777777" w:rsidR="000F3934" w:rsidRPr="000F3934" w:rsidRDefault="000F3934" w:rsidP="000F3934">
      <w:pPr>
        <w:spacing w:line="240" w:lineRule="auto"/>
        <w:rPr>
          <w:rFonts w:cstheme="minorHAnsi"/>
          <w:sz w:val="20"/>
          <w:szCs w:val="20"/>
        </w:rPr>
      </w:pPr>
      <w:r w:rsidRPr="000F3934">
        <w:rPr>
          <w:rFonts w:cstheme="minorHAnsi"/>
          <w:sz w:val="20"/>
          <w:szCs w:val="20"/>
        </w:rPr>
        <w:lastRenderedPageBreak/>
        <w:t>At Tor View School, we recognise that pupils may arrive with a range of behaviours and coping strategies, some of which may be challenging or inappropriate. During the initial assessment period, our staff work closely with each pupil, using the information provided to identify patterns of behaviour, slow and fast triggers, and subtle cues that may signal potential escalation. This detailed understanding supports early intervention and helps pupils feel understood and able to belong within their new environment.</w:t>
      </w:r>
    </w:p>
    <w:p w14:paraId="703D9D95" w14:textId="77777777" w:rsidR="000F3934" w:rsidRPr="000F3934" w:rsidRDefault="000F3934" w:rsidP="000F3934">
      <w:pPr>
        <w:spacing w:line="240" w:lineRule="auto"/>
        <w:rPr>
          <w:rFonts w:cstheme="minorHAnsi"/>
          <w:sz w:val="20"/>
          <w:szCs w:val="20"/>
        </w:rPr>
      </w:pPr>
      <w:r w:rsidRPr="000F3934">
        <w:rPr>
          <w:rFonts w:cstheme="minorHAnsi"/>
          <w:sz w:val="20"/>
          <w:szCs w:val="20"/>
        </w:rPr>
        <w:t>Some pupils join Tor View School with an existing Positive Behaviour Support (PBS) Plan, typically developed by a disability nurse or other healthcare professional. We follow these plans and monitor them annually if the pupil remains under the supervision of an external health professional. Where a PBS plan does not exist, we use the first term after arrival to gather detailed information and create an in-house plan equivalent to a PBS plan if needed. This ensures every pupil receives personalised, proactive support that enables them to achieve positive outcomes and thrive both academically and emotionally.</w:t>
      </w:r>
    </w:p>
    <w:p w14:paraId="7D16D780" w14:textId="77777777" w:rsidR="000B79B2" w:rsidRPr="000D6C2E" w:rsidRDefault="000B79B2" w:rsidP="00286082">
      <w:pPr>
        <w:spacing w:line="240" w:lineRule="auto"/>
        <w:rPr>
          <w:rFonts w:cstheme="minorHAnsi"/>
          <w:sz w:val="20"/>
          <w:szCs w:val="20"/>
        </w:rPr>
      </w:pPr>
      <w:r w:rsidRPr="000D6C2E">
        <w:rPr>
          <w:rFonts w:cstheme="minorHAnsi"/>
          <w:b/>
          <w:bCs/>
          <w:sz w:val="20"/>
          <w:szCs w:val="20"/>
        </w:rPr>
        <w:t>Our plans include the following components:</w:t>
      </w:r>
    </w:p>
    <w:p w14:paraId="7056335F" w14:textId="77777777" w:rsidR="000B79B2" w:rsidRPr="000D6C2E" w:rsidRDefault="000B79B2" w:rsidP="005F67C5">
      <w:pPr>
        <w:numPr>
          <w:ilvl w:val="0"/>
          <w:numId w:val="1"/>
        </w:numPr>
        <w:spacing w:line="240" w:lineRule="auto"/>
        <w:rPr>
          <w:rFonts w:cstheme="minorHAnsi"/>
          <w:sz w:val="20"/>
          <w:szCs w:val="20"/>
        </w:rPr>
      </w:pPr>
      <w:r w:rsidRPr="000D6C2E">
        <w:rPr>
          <w:rFonts w:cstheme="minorHAnsi"/>
          <w:b/>
          <w:bCs/>
          <w:sz w:val="20"/>
          <w:szCs w:val="20"/>
        </w:rPr>
        <w:t>Green</w:t>
      </w:r>
      <w:r w:rsidRPr="000D6C2E">
        <w:rPr>
          <w:rFonts w:cstheme="minorHAnsi"/>
          <w:sz w:val="20"/>
          <w:szCs w:val="20"/>
        </w:rPr>
        <w:t xml:space="preserve"> – Proactive strategies</w:t>
      </w:r>
    </w:p>
    <w:p w14:paraId="35FDB6AD" w14:textId="77777777" w:rsidR="000B79B2" w:rsidRPr="000D6C2E" w:rsidRDefault="000B79B2" w:rsidP="005F67C5">
      <w:pPr>
        <w:numPr>
          <w:ilvl w:val="0"/>
          <w:numId w:val="1"/>
        </w:numPr>
        <w:spacing w:line="240" w:lineRule="auto"/>
        <w:rPr>
          <w:rFonts w:cstheme="minorHAnsi"/>
          <w:sz w:val="20"/>
          <w:szCs w:val="20"/>
        </w:rPr>
      </w:pPr>
      <w:r w:rsidRPr="000D6C2E">
        <w:rPr>
          <w:rFonts w:cstheme="minorHAnsi"/>
          <w:b/>
          <w:bCs/>
          <w:sz w:val="20"/>
          <w:szCs w:val="20"/>
        </w:rPr>
        <w:t>Yellow</w:t>
      </w:r>
      <w:r w:rsidRPr="000D6C2E">
        <w:rPr>
          <w:rFonts w:cstheme="minorHAnsi"/>
          <w:sz w:val="20"/>
          <w:szCs w:val="20"/>
        </w:rPr>
        <w:t xml:space="preserve"> – Early warning signs</w:t>
      </w:r>
    </w:p>
    <w:p w14:paraId="6155EBBA" w14:textId="77777777" w:rsidR="000B79B2" w:rsidRPr="000D6C2E" w:rsidRDefault="000B79B2" w:rsidP="005F67C5">
      <w:pPr>
        <w:numPr>
          <w:ilvl w:val="0"/>
          <w:numId w:val="1"/>
        </w:numPr>
        <w:spacing w:line="240" w:lineRule="auto"/>
        <w:rPr>
          <w:rFonts w:cstheme="minorHAnsi"/>
          <w:sz w:val="20"/>
          <w:szCs w:val="20"/>
        </w:rPr>
      </w:pPr>
      <w:r w:rsidRPr="000D6C2E">
        <w:rPr>
          <w:rFonts w:cstheme="minorHAnsi"/>
          <w:b/>
          <w:bCs/>
          <w:sz w:val="20"/>
          <w:szCs w:val="20"/>
        </w:rPr>
        <w:t>Amber</w:t>
      </w:r>
      <w:r w:rsidRPr="000D6C2E">
        <w:rPr>
          <w:rFonts w:cstheme="minorHAnsi"/>
          <w:sz w:val="20"/>
          <w:szCs w:val="20"/>
        </w:rPr>
        <w:t xml:space="preserve"> – Immediate action required</w:t>
      </w:r>
    </w:p>
    <w:p w14:paraId="38413974" w14:textId="77777777" w:rsidR="000B79B2" w:rsidRPr="000D6C2E" w:rsidRDefault="000B79B2" w:rsidP="005F67C5">
      <w:pPr>
        <w:numPr>
          <w:ilvl w:val="0"/>
          <w:numId w:val="1"/>
        </w:numPr>
        <w:spacing w:line="240" w:lineRule="auto"/>
        <w:rPr>
          <w:rFonts w:cstheme="minorHAnsi"/>
          <w:sz w:val="20"/>
          <w:szCs w:val="20"/>
        </w:rPr>
      </w:pPr>
      <w:r w:rsidRPr="000D6C2E">
        <w:rPr>
          <w:rFonts w:cstheme="minorHAnsi"/>
          <w:b/>
          <w:bCs/>
          <w:sz w:val="20"/>
          <w:szCs w:val="20"/>
        </w:rPr>
        <w:t>Red</w:t>
      </w:r>
      <w:r w:rsidRPr="000D6C2E">
        <w:rPr>
          <w:rFonts w:cstheme="minorHAnsi"/>
          <w:sz w:val="20"/>
          <w:szCs w:val="20"/>
        </w:rPr>
        <w:t xml:space="preserve"> – Reactive strategies</w:t>
      </w:r>
    </w:p>
    <w:p w14:paraId="303C133B" w14:textId="77777777" w:rsidR="00161B7A" w:rsidRPr="000D6C2E" w:rsidRDefault="000B79B2" w:rsidP="005F67C5">
      <w:pPr>
        <w:numPr>
          <w:ilvl w:val="0"/>
          <w:numId w:val="1"/>
        </w:numPr>
        <w:spacing w:line="240" w:lineRule="auto"/>
        <w:rPr>
          <w:rFonts w:cstheme="minorHAnsi"/>
          <w:sz w:val="20"/>
          <w:szCs w:val="20"/>
        </w:rPr>
      </w:pPr>
      <w:r w:rsidRPr="000D6C2E">
        <w:rPr>
          <w:rFonts w:cstheme="minorHAnsi"/>
          <w:b/>
          <w:bCs/>
          <w:sz w:val="20"/>
          <w:szCs w:val="20"/>
        </w:rPr>
        <w:t>Blue</w:t>
      </w:r>
      <w:r w:rsidRPr="000D6C2E">
        <w:rPr>
          <w:rFonts w:cstheme="minorHAnsi"/>
          <w:sz w:val="20"/>
          <w:szCs w:val="20"/>
        </w:rPr>
        <w:t xml:space="preserve"> – post-incident strategies</w:t>
      </w:r>
    </w:p>
    <w:p w14:paraId="547913B5" w14:textId="75EA1532" w:rsidR="00161B7A" w:rsidRPr="000D6C2E" w:rsidRDefault="00161B7A" w:rsidP="00286082">
      <w:pPr>
        <w:spacing w:line="240" w:lineRule="auto"/>
        <w:rPr>
          <w:rFonts w:cstheme="minorHAnsi"/>
          <w:b/>
          <w:bCs/>
          <w:sz w:val="20"/>
          <w:szCs w:val="20"/>
        </w:rPr>
      </w:pPr>
      <w:r w:rsidRPr="000D6C2E">
        <w:rPr>
          <w:rStyle w:val="Strong"/>
          <w:rFonts w:cstheme="minorHAnsi"/>
          <w:b w:val="0"/>
          <w:bCs w:val="0"/>
          <w:sz w:val="20"/>
          <w:szCs w:val="20"/>
        </w:rPr>
        <w:t>The team around the pupil will complete this plan by the end of the first short term (approximately 5–6 weeks). These plans are ‘live’ documents, meaning they are regularly updated to reflect the most current information about the pupil and their strategies. All staff working with the pupil are expected to read and follow these plans.</w:t>
      </w:r>
    </w:p>
    <w:p w14:paraId="03568985" w14:textId="3BC82BC6" w:rsidR="007378B5" w:rsidRPr="003B4642" w:rsidRDefault="00161B7A" w:rsidP="003B4642">
      <w:pPr>
        <w:pStyle w:val="NormalWeb"/>
        <w:rPr>
          <w:rFonts w:asciiTheme="minorHAnsi" w:hAnsiTheme="minorHAnsi" w:cstheme="minorHAnsi"/>
          <w:b/>
          <w:bCs/>
          <w:sz w:val="20"/>
          <w:szCs w:val="20"/>
        </w:rPr>
      </w:pPr>
      <w:r w:rsidRPr="000D6C2E">
        <w:rPr>
          <w:rStyle w:val="Strong"/>
          <w:rFonts w:asciiTheme="minorHAnsi" w:hAnsiTheme="minorHAnsi" w:cstheme="minorHAnsi"/>
          <w:b w:val="0"/>
          <w:bCs w:val="0"/>
          <w:sz w:val="20"/>
          <w:szCs w:val="20"/>
        </w:rPr>
        <w:t>Once established, the required actions and strategies may also be incorporated into the pupil’s Individual Education Plan (IEP). The IEP uses SMART targets that are directly linked to the outcomes in the pupil’s Education, Health and Care (EHC) plan. Using the baseline assessment, we can determine which behaviours are typical and which are unusual. Our reporting and recording processes are designed to recognise and differentiate between the two.</w:t>
      </w:r>
    </w:p>
    <w:p w14:paraId="5735D779" w14:textId="4A50AF3D" w:rsidR="002E69F5" w:rsidRPr="000D6C2E" w:rsidRDefault="002E69F5" w:rsidP="00286082">
      <w:pPr>
        <w:spacing w:line="240" w:lineRule="auto"/>
        <w:rPr>
          <w:rFonts w:cstheme="minorHAnsi"/>
          <w:b/>
          <w:bCs/>
          <w:sz w:val="20"/>
          <w:szCs w:val="20"/>
          <w:u w:val="single"/>
        </w:rPr>
      </w:pPr>
      <w:r w:rsidRPr="000D6C2E">
        <w:rPr>
          <w:rFonts w:cstheme="minorHAnsi"/>
          <w:b/>
          <w:bCs/>
          <w:sz w:val="20"/>
          <w:szCs w:val="20"/>
          <w:u w:val="single"/>
        </w:rPr>
        <w:t>Frequency Behaviour Tracker</w:t>
      </w:r>
      <w:r w:rsidR="00E561AC" w:rsidRPr="000D6C2E">
        <w:rPr>
          <w:rFonts w:cstheme="minorHAnsi"/>
          <w:b/>
          <w:bCs/>
          <w:sz w:val="20"/>
          <w:szCs w:val="20"/>
          <w:u w:val="single"/>
        </w:rPr>
        <w:t>:</w:t>
      </w:r>
    </w:p>
    <w:p w14:paraId="479830DF" w14:textId="77777777" w:rsidR="002E69F5" w:rsidRPr="000D6C2E" w:rsidRDefault="002E69F5" w:rsidP="00286082">
      <w:pPr>
        <w:spacing w:line="240" w:lineRule="auto"/>
        <w:rPr>
          <w:rFonts w:cstheme="minorHAnsi"/>
          <w:sz w:val="20"/>
          <w:szCs w:val="20"/>
        </w:rPr>
      </w:pPr>
      <w:r w:rsidRPr="000D6C2E">
        <w:rPr>
          <w:rFonts w:cstheme="minorHAnsi"/>
          <w:sz w:val="20"/>
          <w:szCs w:val="20"/>
        </w:rPr>
        <w:t xml:space="preserve">The Frequency Behaviour Tracker is an observation tool designed to help staff monitor and record behaviours throughout the school day in a structured and systematic way. This tracker divides the day into 15-minute intervals, allowing staff to note the occurrence of specific behaviours within each time block. By recording the </w:t>
      </w:r>
      <w:r w:rsidRPr="000D6C2E">
        <w:rPr>
          <w:rFonts w:cstheme="minorHAnsi"/>
          <w:b/>
          <w:bCs/>
          <w:sz w:val="20"/>
          <w:szCs w:val="20"/>
        </w:rPr>
        <w:t>type</w:t>
      </w:r>
      <w:r w:rsidRPr="000D6C2E">
        <w:rPr>
          <w:rFonts w:cstheme="minorHAnsi"/>
          <w:sz w:val="20"/>
          <w:szCs w:val="20"/>
        </w:rPr>
        <w:t xml:space="preserve">, </w:t>
      </w:r>
      <w:r w:rsidRPr="000D6C2E">
        <w:rPr>
          <w:rFonts w:cstheme="minorHAnsi"/>
          <w:b/>
          <w:bCs/>
          <w:sz w:val="20"/>
          <w:szCs w:val="20"/>
        </w:rPr>
        <w:t>frequency</w:t>
      </w:r>
      <w:r w:rsidRPr="000D6C2E">
        <w:rPr>
          <w:rFonts w:cstheme="minorHAnsi"/>
          <w:sz w:val="20"/>
          <w:szCs w:val="20"/>
        </w:rPr>
        <w:t xml:space="preserve">, and </w:t>
      </w:r>
      <w:r w:rsidRPr="000D6C2E">
        <w:rPr>
          <w:rFonts w:cstheme="minorHAnsi"/>
          <w:b/>
          <w:bCs/>
          <w:sz w:val="20"/>
          <w:szCs w:val="20"/>
        </w:rPr>
        <w:t>time</w:t>
      </w:r>
      <w:r w:rsidRPr="000D6C2E">
        <w:rPr>
          <w:rFonts w:cstheme="minorHAnsi"/>
          <w:sz w:val="20"/>
          <w:szCs w:val="20"/>
        </w:rPr>
        <w:t xml:space="preserve"> of behaviours, staff can build a clear picture of patterns and trends over time.</w:t>
      </w:r>
    </w:p>
    <w:p w14:paraId="3497B4C7" w14:textId="77777777" w:rsidR="002E69F5" w:rsidRPr="000D6C2E" w:rsidRDefault="002E69F5" w:rsidP="00286082">
      <w:pPr>
        <w:spacing w:line="240" w:lineRule="auto"/>
        <w:rPr>
          <w:rFonts w:cstheme="minorHAnsi"/>
          <w:sz w:val="20"/>
          <w:szCs w:val="20"/>
        </w:rPr>
      </w:pPr>
      <w:r w:rsidRPr="000D6C2E">
        <w:rPr>
          <w:rFonts w:cstheme="minorHAnsi"/>
          <w:sz w:val="20"/>
          <w:szCs w:val="20"/>
        </w:rPr>
        <w:t>The purpose of this tool is to provide detailed data that can be analysed to identify probable triggers, antecedents, and environmental factors influencing behaviour. This information is invaluable for developing proactive strategies and targeted interventions that support the pupil effectively.</w:t>
      </w:r>
    </w:p>
    <w:p w14:paraId="3AFF00FF" w14:textId="77777777" w:rsidR="002E69F5" w:rsidRDefault="002E69F5" w:rsidP="00286082">
      <w:pPr>
        <w:spacing w:line="240" w:lineRule="auto"/>
        <w:rPr>
          <w:rFonts w:cstheme="minorHAnsi"/>
          <w:sz w:val="20"/>
          <w:szCs w:val="20"/>
        </w:rPr>
      </w:pPr>
      <w:r w:rsidRPr="000D6C2E">
        <w:rPr>
          <w:rFonts w:cstheme="minorHAnsi"/>
          <w:sz w:val="20"/>
          <w:szCs w:val="20"/>
        </w:rPr>
        <w:t xml:space="preserve">Teachers typically decide to use the Frequency Behaviour Tracker when their professional judgment indicates that a pupil’s behaviours need closer scrutiny. This may be because behaviours are escalating, new behaviours are emerging, or existing strategies are not proving effective. The </w:t>
      </w:r>
      <w:proofErr w:type="gramStart"/>
      <w:r w:rsidRPr="000D6C2E">
        <w:rPr>
          <w:rFonts w:cstheme="minorHAnsi"/>
          <w:sz w:val="20"/>
          <w:szCs w:val="20"/>
        </w:rPr>
        <w:t>ultimate aim</w:t>
      </w:r>
      <w:proofErr w:type="gramEnd"/>
      <w:r w:rsidRPr="000D6C2E">
        <w:rPr>
          <w:rFonts w:cstheme="minorHAnsi"/>
          <w:sz w:val="20"/>
          <w:szCs w:val="20"/>
        </w:rPr>
        <w:t xml:space="preserve"> is to understand the underlying causes and find practical solutions.</w:t>
      </w:r>
    </w:p>
    <w:p w14:paraId="1D4562FA" w14:textId="77777777" w:rsidR="00286082" w:rsidRPr="000D6C2E" w:rsidRDefault="00286082" w:rsidP="00286082">
      <w:pPr>
        <w:spacing w:line="240" w:lineRule="auto"/>
        <w:rPr>
          <w:rFonts w:cstheme="minorHAnsi"/>
          <w:sz w:val="20"/>
          <w:szCs w:val="20"/>
        </w:rPr>
      </w:pPr>
    </w:p>
    <w:p w14:paraId="63D61425" w14:textId="77777777" w:rsidR="002E69F5" w:rsidRPr="000D6C2E" w:rsidRDefault="002E69F5" w:rsidP="00286082">
      <w:pPr>
        <w:spacing w:line="240" w:lineRule="auto"/>
        <w:rPr>
          <w:rFonts w:cstheme="minorHAnsi"/>
          <w:sz w:val="20"/>
          <w:szCs w:val="20"/>
          <w:u w:val="single"/>
        </w:rPr>
      </w:pPr>
      <w:r w:rsidRPr="000D6C2E">
        <w:rPr>
          <w:rFonts w:cstheme="minorHAnsi"/>
          <w:b/>
          <w:bCs/>
          <w:sz w:val="20"/>
          <w:szCs w:val="20"/>
          <w:u w:val="single"/>
        </w:rPr>
        <w:t>How it works:</w:t>
      </w:r>
    </w:p>
    <w:p w14:paraId="26CFC3A8" w14:textId="77777777" w:rsidR="002E69F5" w:rsidRPr="000D6C2E" w:rsidRDefault="002E69F5" w:rsidP="005F67C5">
      <w:pPr>
        <w:numPr>
          <w:ilvl w:val="0"/>
          <w:numId w:val="2"/>
        </w:numPr>
        <w:spacing w:line="240" w:lineRule="auto"/>
        <w:rPr>
          <w:rFonts w:cstheme="minorHAnsi"/>
          <w:sz w:val="20"/>
          <w:szCs w:val="20"/>
        </w:rPr>
      </w:pPr>
      <w:r w:rsidRPr="000D6C2E">
        <w:rPr>
          <w:rFonts w:cstheme="minorHAnsi"/>
          <w:sz w:val="20"/>
          <w:szCs w:val="20"/>
        </w:rPr>
        <w:t>Staff list up to six specific behaviours on the tracker sheet. These behaviours are chosen based on relevance to the pupil’s needs and the concerns being monitored.</w:t>
      </w:r>
    </w:p>
    <w:p w14:paraId="0B91D34F" w14:textId="77777777" w:rsidR="002E69F5" w:rsidRPr="000D6C2E" w:rsidRDefault="002E69F5" w:rsidP="005F67C5">
      <w:pPr>
        <w:numPr>
          <w:ilvl w:val="0"/>
          <w:numId w:val="2"/>
        </w:numPr>
        <w:spacing w:line="240" w:lineRule="auto"/>
        <w:rPr>
          <w:rFonts w:cstheme="minorHAnsi"/>
          <w:sz w:val="20"/>
          <w:szCs w:val="20"/>
        </w:rPr>
      </w:pPr>
      <w:r w:rsidRPr="000D6C2E">
        <w:rPr>
          <w:rFonts w:cstheme="minorHAnsi"/>
          <w:sz w:val="20"/>
          <w:szCs w:val="20"/>
        </w:rPr>
        <w:t>Each 15-minute interval is observed, and any occurrence of the listed behaviours is recorded.</w:t>
      </w:r>
    </w:p>
    <w:p w14:paraId="746437EA" w14:textId="77777777" w:rsidR="002E69F5" w:rsidRPr="000D6C2E" w:rsidRDefault="002E69F5" w:rsidP="005F67C5">
      <w:pPr>
        <w:numPr>
          <w:ilvl w:val="0"/>
          <w:numId w:val="2"/>
        </w:numPr>
        <w:spacing w:line="240" w:lineRule="auto"/>
        <w:rPr>
          <w:rFonts w:cstheme="minorHAnsi"/>
          <w:sz w:val="20"/>
          <w:szCs w:val="20"/>
        </w:rPr>
      </w:pPr>
      <w:r w:rsidRPr="000D6C2E">
        <w:rPr>
          <w:rFonts w:cstheme="minorHAnsi"/>
          <w:sz w:val="20"/>
          <w:szCs w:val="20"/>
        </w:rPr>
        <w:lastRenderedPageBreak/>
        <w:t xml:space="preserve">After a suitable period (e.g., several days or weeks), the data is reviewed to identify patterns such as: </w:t>
      </w:r>
    </w:p>
    <w:p w14:paraId="43C21161" w14:textId="77777777" w:rsidR="002E69F5" w:rsidRPr="000D6C2E" w:rsidRDefault="002E69F5" w:rsidP="005F67C5">
      <w:pPr>
        <w:numPr>
          <w:ilvl w:val="1"/>
          <w:numId w:val="2"/>
        </w:numPr>
        <w:spacing w:line="240" w:lineRule="auto"/>
        <w:rPr>
          <w:rFonts w:cstheme="minorHAnsi"/>
          <w:sz w:val="20"/>
          <w:szCs w:val="20"/>
        </w:rPr>
      </w:pPr>
      <w:r w:rsidRPr="000D6C2E">
        <w:rPr>
          <w:rFonts w:cstheme="minorHAnsi"/>
          <w:sz w:val="20"/>
          <w:szCs w:val="20"/>
        </w:rPr>
        <w:t>Times of day when behaviours are most frequent.</w:t>
      </w:r>
    </w:p>
    <w:p w14:paraId="07219C5F" w14:textId="77777777" w:rsidR="002E69F5" w:rsidRPr="000D6C2E" w:rsidRDefault="002E69F5" w:rsidP="005F67C5">
      <w:pPr>
        <w:numPr>
          <w:ilvl w:val="1"/>
          <w:numId w:val="2"/>
        </w:numPr>
        <w:spacing w:line="240" w:lineRule="auto"/>
        <w:rPr>
          <w:rFonts w:cstheme="minorHAnsi"/>
          <w:sz w:val="20"/>
          <w:szCs w:val="20"/>
        </w:rPr>
      </w:pPr>
      <w:r w:rsidRPr="000D6C2E">
        <w:rPr>
          <w:rFonts w:cstheme="minorHAnsi"/>
          <w:sz w:val="20"/>
          <w:szCs w:val="20"/>
        </w:rPr>
        <w:t>Links between behaviours and specific activities, transitions, or environmental changes.</w:t>
      </w:r>
    </w:p>
    <w:p w14:paraId="2F788BBB" w14:textId="77777777" w:rsidR="002E69F5" w:rsidRPr="000D6C2E" w:rsidRDefault="002E69F5" w:rsidP="005F67C5">
      <w:pPr>
        <w:numPr>
          <w:ilvl w:val="1"/>
          <w:numId w:val="2"/>
        </w:numPr>
        <w:spacing w:line="240" w:lineRule="auto"/>
        <w:rPr>
          <w:rFonts w:cstheme="minorHAnsi"/>
          <w:sz w:val="20"/>
          <w:szCs w:val="20"/>
        </w:rPr>
      </w:pPr>
      <w:r w:rsidRPr="000D6C2E">
        <w:rPr>
          <w:rFonts w:cstheme="minorHAnsi"/>
          <w:sz w:val="20"/>
          <w:szCs w:val="20"/>
        </w:rPr>
        <w:t>Possible triggers or antecedents that precede the behaviours.</w:t>
      </w:r>
    </w:p>
    <w:p w14:paraId="3E9546A5" w14:textId="77777777" w:rsidR="002E69F5" w:rsidRDefault="002E69F5" w:rsidP="00286082">
      <w:pPr>
        <w:spacing w:line="240" w:lineRule="auto"/>
        <w:rPr>
          <w:rFonts w:cstheme="minorHAnsi"/>
          <w:sz w:val="20"/>
          <w:szCs w:val="20"/>
        </w:rPr>
      </w:pPr>
      <w:r w:rsidRPr="000D6C2E">
        <w:rPr>
          <w:rFonts w:cstheme="minorHAnsi"/>
          <w:sz w:val="20"/>
          <w:szCs w:val="20"/>
        </w:rPr>
        <w:t>This systematic approach enables staff to move beyond anecdotal observations and make evidence-based decisions about interventions. The data collected through the Frequency Behaviour Tracker often informs updates to the pupil’s Positive Behaviour Support Plan or Individual Education Plan, ensuring that strategies remain relevant and effective.</w:t>
      </w:r>
    </w:p>
    <w:p w14:paraId="2BAEA41F" w14:textId="77777777" w:rsidR="00286082" w:rsidRPr="000D6C2E" w:rsidRDefault="00286082" w:rsidP="00286082">
      <w:pPr>
        <w:spacing w:line="240" w:lineRule="auto"/>
        <w:rPr>
          <w:rFonts w:cstheme="minorHAnsi"/>
          <w:sz w:val="20"/>
          <w:szCs w:val="20"/>
        </w:rPr>
      </w:pPr>
    </w:p>
    <w:p w14:paraId="03D247D7" w14:textId="3A28CD17" w:rsidR="006C5F07" w:rsidRPr="000D6C2E" w:rsidRDefault="006C5F07" w:rsidP="00286082">
      <w:pPr>
        <w:spacing w:line="240" w:lineRule="auto"/>
        <w:rPr>
          <w:rFonts w:cstheme="minorHAnsi"/>
          <w:b/>
          <w:bCs/>
          <w:sz w:val="20"/>
          <w:szCs w:val="20"/>
          <w:u w:val="single"/>
        </w:rPr>
      </w:pPr>
      <w:r w:rsidRPr="000D6C2E">
        <w:rPr>
          <w:rFonts w:cstheme="minorHAnsi"/>
          <w:b/>
          <w:bCs/>
          <w:sz w:val="20"/>
          <w:szCs w:val="20"/>
          <w:u w:val="single"/>
        </w:rPr>
        <w:t>Recording Behaviour Incidents</w:t>
      </w:r>
      <w:r w:rsidR="00E561AC" w:rsidRPr="000D6C2E">
        <w:rPr>
          <w:rFonts w:cstheme="minorHAnsi"/>
          <w:b/>
          <w:bCs/>
          <w:sz w:val="20"/>
          <w:szCs w:val="20"/>
          <w:u w:val="single"/>
        </w:rPr>
        <w:t>:</w:t>
      </w:r>
    </w:p>
    <w:p w14:paraId="7CA747C9" w14:textId="37EE0AA1" w:rsidR="006C5F07" w:rsidRDefault="006C5F07" w:rsidP="00286082">
      <w:pPr>
        <w:spacing w:line="240" w:lineRule="auto"/>
        <w:rPr>
          <w:rFonts w:cstheme="minorHAnsi"/>
          <w:sz w:val="20"/>
          <w:szCs w:val="20"/>
        </w:rPr>
      </w:pPr>
      <w:r w:rsidRPr="000D6C2E">
        <w:rPr>
          <w:rFonts w:cstheme="minorHAnsi"/>
          <w:sz w:val="20"/>
          <w:szCs w:val="20"/>
        </w:rPr>
        <w:t>At Tor View</w:t>
      </w:r>
      <w:r w:rsidR="00286082">
        <w:rPr>
          <w:rFonts w:cstheme="minorHAnsi"/>
          <w:sz w:val="20"/>
          <w:szCs w:val="20"/>
        </w:rPr>
        <w:t xml:space="preserve"> School</w:t>
      </w:r>
      <w:r w:rsidRPr="000D6C2E">
        <w:rPr>
          <w:rFonts w:cstheme="minorHAnsi"/>
          <w:sz w:val="20"/>
          <w:szCs w:val="20"/>
        </w:rPr>
        <w:t>, we recognise that it is impractical to record every aspect of pupil behaviour throughout the day. Instead, we use a baselining process to establish what behaviours are typical for each pupil and identify those that are unusual or out of the ordinary. This ensures that our recording focuses on significant incidents that require attention and follow-up.</w:t>
      </w:r>
    </w:p>
    <w:p w14:paraId="145B3ABD" w14:textId="77777777" w:rsidR="00286082" w:rsidRPr="000D6C2E" w:rsidRDefault="00286082" w:rsidP="00286082">
      <w:pPr>
        <w:spacing w:line="240" w:lineRule="auto"/>
        <w:rPr>
          <w:rFonts w:cstheme="minorHAnsi"/>
          <w:sz w:val="20"/>
          <w:szCs w:val="20"/>
        </w:rPr>
      </w:pPr>
    </w:p>
    <w:p w14:paraId="5CD2A430" w14:textId="2BD8E07C" w:rsidR="006C5F07" w:rsidRPr="000D6C2E" w:rsidRDefault="006C5F07" w:rsidP="00286082">
      <w:pPr>
        <w:spacing w:line="240" w:lineRule="auto"/>
        <w:rPr>
          <w:rFonts w:cstheme="minorHAnsi"/>
          <w:b/>
          <w:bCs/>
          <w:sz w:val="20"/>
          <w:szCs w:val="20"/>
          <w:u w:val="single"/>
        </w:rPr>
      </w:pPr>
      <w:r w:rsidRPr="000D6C2E">
        <w:rPr>
          <w:rFonts w:cstheme="minorHAnsi"/>
          <w:b/>
          <w:bCs/>
          <w:sz w:val="20"/>
          <w:szCs w:val="20"/>
          <w:u w:val="single"/>
        </w:rPr>
        <w:t>When to Record an Incident</w:t>
      </w:r>
      <w:r w:rsidR="00E561AC" w:rsidRPr="000D6C2E">
        <w:rPr>
          <w:rFonts w:cstheme="minorHAnsi"/>
          <w:b/>
          <w:bCs/>
          <w:sz w:val="20"/>
          <w:szCs w:val="20"/>
          <w:u w:val="single"/>
        </w:rPr>
        <w:t>:</w:t>
      </w:r>
    </w:p>
    <w:p w14:paraId="17F1AB31" w14:textId="77777777" w:rsidR="006C5F07" w:rsidRPr="000D6C2E" w:rsidRDefault="006C5F07" w:rsidP="00286082">
      <w:pPr>
        <w:spacing w:line="240" w:lineRule="auto"/>
        <w:rPr>
          <w:rFonts w:cstheme="minorHAnsi"/>
          <w:sz w:val="20"/>
          <w:szCs w:val="20"/>
        </w:rPr>
      </w:pPr>
      <w:r w:rsidRPr="000D6C2E">
        <w:rPr>
          <w:rFonts w:cstheme="minorHAnsi"/>
          <w:sz w:val="20"/>
          <w:szCs w:val="20"/>
        </w:rPr>
        <w:t>Incidents are formally recorded when they involve:</w:t>
      </w:r>
    </w:p>
    <w:p w14:paraId="2D4143E7" w14:textId="77777777" w:rsidR="006C5F07" w:rsidRPr="000D6C2E" w:rsidRDefault="006C5F07" w:rsidP="005F67C5">
      <w:pPr>
        <w:numPr>
          <w:ilvl w:val="0"/>
          <w:numId w:val="3"/>
        </w:numPr>
        <w:spacing w:line="240" w:lineRule="auto"/>
        <w:rPr>
          <w:rFonts w:cstheme="minorHAnsi"/>
          <w:sz w:val="20"/>
          <w:szCs w:val="20"/>
        </w:rPr>
      </w:pPr>
      <w:r w:rsidRPr="000D6C2E">
        <w:rPr>
          <w:rFonts w:cstheme="minorHAnsi"/>
          <w:b/>
          <w:bCs/>
          <w:sz w:val="20"/>
          <w:szCs w:val="20"/>
        </w:rPr>
        <w:t>Damage to staff, pupils, or property</w:t>
      </w:r>
    </w:p>
    <w:p w14:paraId="3BD6CB3C" w14:textId="77777777" w:rsidR="006C5F07" w:rsidRPr="000D6C2E" w:rsidRDefault="006C5F07" w:rsidP="005F67C5">
      <w:pPr>
        <w:numPr>
          <w:ilvl w:val="0"/>
          <w:numId w:val="3"/>
        </w:numPr>
        <w:spacing w:line="240" w:lineRule="auto"/>
        <w:rPr>
          <w:rFonts w:cstheme="minorHAnsi"/>
          <w:sz w:val="20"/>
          <w:szCs w:val="20"/>
        </w:rPr>
      </w:pPr>
      <w:r w:rsidRPr="000D6C2E">
        <w:rPr>
          <w:rFonts w:cstheme="minorHAnsi"/>
          <w:b/>
          <w:bCs/>
          <w:sz w:val="20"/>
          <w:szCs w:val="20"/>
        </w:rPr>
        <w:t>Restrictive Physical Intervention (RPI)</w:t>
      </w:r>
      <w:r w:rsidRPr="000D6C2E">
        <w:rPr>
          <w:rFonts w:cstheme="minorHAnsi"/>
          <w:sz w:val="20"/>
          <w:szCs w:val="20"/>
        </w:rPr>
        <w:t>, such as those outlined in Team Teach training</w:t>
      </w:r>
    </w:p>
    <w:p w14:paraId="3A3FA03A" w14:textId="77777777" w:rsidR="006C5F07" w:rsidRPr="000D6C2E" w:rsidRDefault="006C5F07" w:rsidP="005F67C5">
      <w:pPr>
        <w:numPr>
          <w:ilvl w:val="0"/>
          <w:numId w:val="3"/>
        </w:numPr>
        <w:spacing w:line="240" w:lineRule="auto"/>
        <w:rPr>
          <w:rFonts w:cstheme="minorHAnsi"/>
          <w:sz w:val="20"/>
          <w:szCs w:val="20"/>
        </w:rPr>
      </w:pPr>
      <w:r w:rsidRPr="000D6C2E">
        <w:rPr>
          <w:rFonts w:cstheme="minorHAnsi"/>
          <w:b/>
          <w:bCs/>
          <w:sz w:val="20"/>
          <w:szCs w:val="20"/>
        </w:rPr>
        <w:t>Unusual or concerning behaviour</w:t>
      </w:r>
      <w:r w:rsidRPr="000D6C2E">
        <w:rPr>
          <w:rFonts w:cstheme="minorHAnsi"/>
          <w:sz w:val="20"/>
          <w:szCs w:val="20"/>
        </w:rPr>
        <w:t xml:space="preserve"> that falls outside the pupil’s typical baseline</w:t>
      </w:r>
    </w:p>
    <w:p w14:paraId="35F2AC55" w14:textId="77777777" w:rsidR="006C5F07" w:rsidRDefault="006C5F07" w:rsidP="00286082">
      <w:pPr>
        <w:spacing w:line="240" w:lineRule="auto"/>
        <w:rPr>
          <w:rFonts w:cstheme="minorHAnsi"/>
          <w:sz w:val="20"/>
          <w:szCs w:val="20"/>
        </w:rPr>
      </w:pPr>
      <w:r w:rsidRPr="000D6C2E">
        <w:rPr>
          <w:rFonts w:cstheme="minorHAnsi"/>
          <w:sz w:val="20"/>
          <w:szCs w:val="20"/>
        </w:rPr>
        <w:t xml:space="preserve">All such incidents must be logged in the </w:t>
      </w:r>
      <w:r w:rsidRPr="000D6C2E">
        <w:rPr>
          <w:rFonts w:cstheme="minorHAnsi"/>
          <w:b/>
          <w:bCs/>
          <w:sz w:val="20"/>
          <w:szCs w:val="20"/>
        </w:rPr>
        <w:t>Engage MIS</w:t>
      </w:r>
      <w:r w:rsidRPr="000D6C2E">
        <w:rPr>
          <w:rFonts w:cstheme="minorHAnsi"/>
          <w:sz w:val="20"/>
          <w:szCs w:val="20"/>
        </w:rPr>
        <w:t xml:space="preserve"> system by the staff involved.</w:t>
      </w:r>
    </w:p>
    <w:p w14:paraId="4B62DFD0" w14:textId="77777777" w:rsidR="00286082" w:rsidRPr="000D6C2E" w:rsidRDefault="00286082" w:rsidP="00286082">
      <w:pPr>
        <w:spacing w:line="240" w:lineRule="auto"/>
        <w:rPr>
          <w:rFonts w:cstheme="minorHAnsi"/>
          <w:sz w:val="20"/>
          <w:szCs w:val="20"/>
        </w:rPr>
      </w:pPr>
    </w:p>
    <w:p w14:paraId="14B4E923" w14:textId="4BA19F03" w:rsidR="00587CB8" w:rsidRPr="00286082" w:rsidRDefault="00587CB8" w:rsidP="00286082">
      <w:pPr>
        <w:spacing w:line="240" w:lineRule="auto"/>
        <w:rPr>
          <w:rFonts w:cstheme="minorHAnsi"/>
          <w:b/>
          <w:bCs/>
          <w:sz w:val="20"/>
          <w:szCs w:val="20"/>
          <w:u w:val="single"/>
        </w:rPr>
      </w:pPr>
      <w:r w:rsidRPr="00286082">
        <w:rPr>
          <w:rFonts w:cstheme="minorHAnsi"/>
          <w:b/>
          <w:bCs/>
          <w:sz w:val="20"/>
          <w:szCs w:val="20"/>
          <w:u w:val="single"/>
        </w:rPr>
        <w:t>Restrictive Physical Intervention (RPI)</w:t>
      </w:r>
      <w:r w:rsidR="00286082" w:rsidRPr="00286082">
        <w:rPr>
          <w:rFonts w:cstheme="minorHAnsi"/>
          <w:b/>
          <w:bCs/>
          <w:sz w:val="20"/>
          <w:szCs w:val="20"/>
          <w:u w:val="single"/>
        </w:rPr>
        <w:t>:</w:t>
      </w:r>
    </w:p>
    <w:p w14:paraId="7B60AF17" w14:textId="77777777" w:rsidR="00587CB8" w:rsidRPr="000D6C2E" w:rsidRDefault="00587CB8" w:rsidP="00286082">
      <w:pPr>
        <w:spacing w:line="240" w:lineRule="auto"/>
        <w:rPr>
          <w:rFonts w:cstheme="minorHAnsi"/>
          <w:sz w:val="20"/>
          <w:szCs w:val="20"/>
        </w:rPr>
      </w:pPr>
      <w:r w:rsidRPr="000D6C2E">
        <w:rPr>
          <w:rFonts w:cstheme="minorHAnsi"/>
          <w:sz w:val="20"/>
          <w:szCs w:val="20"/>
        </w:rPr>
        <w:t xml:space="preserve">If staff have needed to use RPI, a </w:t>
      </w:r>
      <w:r w:rsidRPr="000D6C2E">
        <w:rPr>
          <w:rFonts w:cstheme="minorHAnsi"/>
          <w:b/>
          <w:bCs/>
          <w:sz w:val="20"/>
          <w:szCs w:val="20"/>
        </w:rPr>
        <w:t>debrief record</w:t>
      </w:r>
      <w:r w:rsidRPr="000D6C2E">
        <w:rPr>
          <w:rFonts w:cstheme="minorHAnsi"/>
          <w:sz w:val="20"/>
          <w:szCs w:val="20"/>
        </w:rPr>
        <w:t xml:space="preserve"> must be completed. This is a critical step to ensure transparency, accountability, and reflection on the incident.</w:t>
      </w:r>
    </w:p>
    <w:p w14:paraId="4729FB38" w14:textId="77777777" w:rsidR="00587CB8" w:rsidRPr="000D6C2E" w:rsidRDefault="00587CB8" w:rsidP="00286082">
      <w:pPr>
        <w:spacing w:line="240" w:lineRule="auto"/>
        <w:rPr>
          <w:rFonts w:cstheme="minorHAnsi"/>
          <w:sz w:val="20"/>
          <w:szCs w:val="20"/>
        </w:rPr>
      </w:pPr>
      <w:r w:rsidRPr="000D6C2E">
        <w:rPr>
          <w:rFonts w:cstheme="minorHAnsi"/>
          <w:sz w:val="20"/>
          <w:szCs w:val="20"/>
        </w:rPr>
        <w:t xml:space="preserve">Following any incident involving RPI or harm to staff/pupils, a </w:t>
      </w:r>
      <w:r w:rsidRPr="000D6C2E">
        <w:rPr>
          <w:rFonts w:cstheme="minorHAnsi"/>
          <w:b/>
          <w:bCs/>
          <w:sz w:val="20"/>
          <w:szCs w:val="20"/>
        </w:rPr>
        <w:t>debrief meeting</w:t>
      </w:r>
      <w:r w:rsidRPr="000D6C2E">
        <w:rPr>
          <w:rFonts w:cstheme="minorHAnsi"/>
          <w:sz w:val="20"/>
          <w:szCs w:val="20"/>
        </w:rPr>
        <w:t xml:space="preserve"> will take place. The purpose of this meeting is to:</w:t>
      </w:r>
    </w:p>
    <w:p w14:paraId="3097628B" w14:textId="77777777" w:rsidR="00587CB8" w:rsidRPr="000D6C2E" w:rsidRDefault="00587CB8" w:rsidP="005F67C5">
      <w:pPr>
        <w:numPr>
          <w:ilvl w:val="0"/>
          <w:numId w:val="4"/>
        </w:numPr>
        <w:spacing w:line="240" w:lineRule="auto"/>
        <w:rPr>
          <w:rFonts w:cstheme="minorHAnsi"/>
          <w:sz w:val="20"/>
          <w:szCs w:val="20"/>
        </w:rPr>
      </w:pPr>
      <w:r w:rsidRPr="000D6C2E">
        <w:rPr>
          <w:rFonts w:cstheme="minorHAnsi"/>
          <w:sz w:val="20"/>
          <w:szCs w:val="20"/>
        </w:rPr>
        <w:t>Agree on a clear chronology of events</w:t>
      </w:r>
    </w:p>
    <w:p w14:paraId="3AAC481C" w14:textId="77777777" w:rsidR="00587CB8" w:rsidRPr="000D6C2E" w:rsidRDefault="00587CB8" w:rsidP="005F67C5">
      <w:pPr>
        <w:numPr>
          <w:ilvl w:val="0"/>
          <w:numId w:val="4"/>
        </w:numPr>
        <w:spacing w:line="240" w:lineRule="auto"/>
        <w:rPr>
          <w:rFonts w:cstheme="minorHAnsi"/>
          <w:sz w:val="20"/>
          <w:szCs w:val="20"/>
        </w:rPr>
      </w:pPr>
      <w:r w:rsidRPr="000D6C2E">
        <w:rPr>
          <w:rFonts w:cstheme="minorHAnsi"/>
          <w:sz w:val="20"/>
          <w:szCs w:val="20"/>
        </w:rPr>
        <w:t>Identify antecedents, triggers, and interventions</w:t>
      </w:r>
    </w:p>
    <w:p w14:paraId="7E573D4C" w14:textId="77777777" w:rsidR="00587CB8" w:rsidRPr="000D6C2E" w:rsidRDefault="00587CB8" w:rsidP="005F67C5">
      <w:pPr>
        <w:numPr>
          <w:ilvl w:val="0"/>
          <w:numId w:val="4"/>
        </w:numPr>
        <w:spacing w:line="240" w:lineRule="auto"/>
        <w:rPr>
          <w:rFonts w:cstheme="minorHAnsi"/>
          <w:sz w:val="20"/>
          <w:szCs w:val="20"/>
        </w:rPr>
      </w:pPr>
      <w:r w:rsidRPr="000D6C2E">
        <w:rPr>
          <w:rFonts w:cstheme="minorHAnsi"/>
          <w:sz w:val="20"/>
          <w:szCs w:val="20"/>
        </w:rPr>
        <w:t>Discuss next steps for both staff and pupils</w:t>
      </w:r>
    </w:p>
    <w:p w14:paraId="73D798B9" w14:textId="77777777" w:rsidR="00587CB8" w:rsidRPr="000D6C2E" w:rsidRDefault="00587CB8" w:rsidP="00286082">
      <w:pPr>
        <w:spacing w:line="240" w:lineRule="auto"/>
        <w:rPr>
          <w:rFonts w:cstheme="minorHAnsi"/>
          <w:sz w:val="20"/>
          <w:szCs w:val="20"/>
        </w:rPr>
      </w:pPr>
      <w:r w:rsidRPr="000D6C2E">
        <w:rPr>
          <w:rFonts w:cstheme="minorHAnsi"/>
          <w:sz w:val="20"/>
          <w:szCs w:val="20"/>
        </w:rPr>
        <w:t xml:space="preserve">Staff are also offered a </w:t>
      </w:r>
      <w:r w:rsidRPr="000D6C2E">
        <w:rPr>
          <w:rFonts w:cstheme="minorHAnsi"/>
          <w:b/>
          <w:bCs/>
          <w:sz w:val="20"/>
          <w:szCs w:val="20"/>
        </w:rPr>
        <w:t>private staff well-being debrief</w:t>
      </w:r>
      <w:r w:rsidRPr="000D6C2E">
        <w:rPr>
          <w:rFonts w:cstheme="minorHAnsi"/>
          <w:sz w:val="20"/>
          <w:szCs w:val="20"/>
        </w:rPr>
        <w:t>, providing an opportunity to share views or concerns confidentially. This supports staff welfare and ensures that emotional impact is acknowledged.</w:t>
      </w:r>
    </w:p>
    <w:p w14:paraId="23A3B9E8" w14:textId="77777777" w:rsidR="00587CB8" w:rsidRPr="000D6C2E" w:rsidRDefault="00587CB8" w:rsidP="00286082">
      <w:pPr>
        <w:spacing w:line="240" w:lineRule="auto"/>
        <w:rPr>
          <w:rFonts w:cstheme="minorHAnsi"/>
          <w:b/>
          <w:bCs/>
          <w:sz w:val="20"/>
          <w:szCs w:val="20"/>
        </w:rPr>
      </w:pPr>
      <w:r w:rsidRPr="000D6C2E">
        <w:rPr>
          <w:rFonts w:cstheme="minorHAnsi"/>
          <w:b/>
          <w:bCs/>
          <w:sz w:val="20"/>
          <w:szCs w:val="20"/>
        </w:rPr>
        <w:t>Debrief Process</w:t>
      </w:r>
    </w:p>
    <w:p w14:paraId="5B1FC0D6" w14:textId="77777777" w:rsidR="00587CB8" w:rsidRPr="000D6C2E" w:rsidRDefault="00587CB8" w:rsidP="005F67C5">
      <w:pPr>
        <w:numPr>
          <w:ilvl w:val="0"/>
          <w:numId w:val="5"/>
        </w:numPr>
        <w:spacing w:line="240" w:lineRule="auto"/>
        <w:rPr>
          <w:rFonts w:cstheme="minorHAnsi"/>
          <w:sz w:val="20"/>
          <w:szCs w:val="20"/>
        </w:rPr>
      </w:pPr>
      <w:r w:rsidRPr="000D6C2E">
        <w:rPr>
          <w:rFonts w:cstheme="minorHAnsi"/>
          <w:b/>
          <w:bCs/>
          <w:sz w:val="20"/>
          <w:szCs w:val="20"/>
        </w:rPr>
        <w:t>Timing:</w:t>
      </w:r>
      <w:r w:rsidRPr="000D6C2E">
        <w:rPr>
          <w:rFonts w:cstheme="minorHAnsi"/>
          <w:sz w:val="20"/>
          <w:szCs w:val="20"/>
        </w:rPr>
        <w:t xml:space="preserve"> Debriefs should ideally be completed on the same day, involving all staff who were present during the incident.</w:t>
      </w:r>
    </w:p>
    <w:p w14:paraId="6C35BD7D" w14:textId="77777777" w:rsidR="00587CB8" w:rsidRPr="000D6C2E" w:rsidRDefault="00587CB8" w:rsidP="005F67C5">
      <w:pPr>
        <w:numPr>
          <w:ilvl w:val="0"/>
          <w:numId w:val="5"/>
        </w:numPr>
        <w:spacing w:line="240" w:lineRule="auto"/>
        <w:rPr>
          <w:rFonts w:cstheme="minorHAnsi"/>
          <w:sz w:val="20"/>
          <w:szCs w:val="20"/>
        </w:rPr>
      </w:pPr>
      <w:r w:rsidRPr="000D6C2E">
        <w:rPr>
          <w:rFonts w:cstheme="minorHAnsi"/>
          <w:b/>
          <w:bCs/>
          <w:sz w:val="20"/>
          <w:szCs w:val="20"/>
        </w:rPr>
        <w:t>Leadership Notification:</w:t>
      </w:r>
      <w:r w:rsidRPr="000D6C2E">
        <w:rPr>
          <w:rFonts w:cstheme="minorHAnsi"/>
          <w:sz w:val="20"/>
          <w:szCs w:val="20"/>
        </w:rPr>
        <w:t xml:space="preserve"> Senior Leadership must be informed whenever a debrief is required, along with the nature of the incident.</w:t>
      </w:r>
    </w:p>
    <w:p w14:paraId="64B345E4" w14:textId="77777777" w:rsidR="00587CB8" w:rsidRPr="000D6C2E" w:rsidRDefault="00587CB8" w:rsidP="005F67C5">
      <w:pPr>
        <w:numPr>
          <w:ilvl w:val="0"/>
          <w:numId w:val="5"/>
        </w:numPr>
        <w:spacing w:line="240" w:lineRule="auto"/>
        <w:rPr>
          <w:rFonts w:cstheme="minorHAnsi"/>
          <w:sz w:val="20"/>
          <w:szCs w:val="20"/>
        </w:rPr>
      </w:pPr>
      <w:r w:rsidRPr="000D6C2E">
        <w:rPr>
          <w:rFonts w:cstheme="minorHAnsi"/>
          <w:b/>
          <w:bCs/>
          <w:sz w:val="20"/>
          <w:szCs w:val="20"/>
        </w:rPr>
        <w:t>Facilitation:</w:t>
      </w:r>
      <w:r w:rsidRPr="000D6C2E">
        <w:rPr>
          <w:rFonts w:cstheme="minorHAnsi"/>
          <w:sz w:val="20"/>
          <w:szCs w:val="20"/>
        </w:rPr>
        <w:t xml:space="preserve"> The debrief should be led by the pupil’s teacher, supported by another teacher who was not involved in the incident.</w:t>
      </w:r>
    </w:p>
    <w:p w14:paraId="4C8D21CE" w14:textId="77777777" w:rsidR="00587CB8" w:rsidRPr="000D6C2E" w:rsidRDefault="00587CB8" w:rsidP="005F67C5">
      <w:pPr>
        <w:numPr>
          <w:ilvl w:val="0"/>
          <w:numId w:val="5"/>
        </w:numPr>
        <w:spacing w:line="240" w:lineRule="auto"/>
        <w:rPr>
          <w:rFonts w:cstheme="minorHAnsi"/>
          <w:sz w:val="20"/>
          <w:szCs w:val="20"/>
        </w:rPr>
      </w:pPr>
      <w:r w:rsidRPr="000D6C2E">
        <w:rPr>
          <w:rFonts w:cstheme="minorHAnsi"/>
          <w:b/>
          <w:bCs/>
          <w:sz w:val="20"/>
          <w:szCs w:val="20"/>
        </w:rPr>
        <w:lastRenderedPageBreak/>
        <w:t>Support:</w:t>
      </w:r>
      <w:r w:rsidRPr="000D6C2E">
        <w:rPr>
          <w:rFonts w:cstheme="minorHAnsi"/>
          <w:sz w:val="20"/>
          <w:szCs w:val="20"/>
        </w:rPr>
        <w:t xml:space="preserve"> All involved staff should be offered first aid or other support if needed.</w:t>
      </w:r>
    </w:p>
    <w:p w14:paraId="353733EB" w14:textId="03FA67EB" w:rsidR="00D67FCB" w:rsidRPr="000D6C2E" w:rsidRDefault="00587CB8" w:rsidP="00286082">
      <w:pPr>
        <w:spacing w:line="240" w:lineRule="auto"/>
        <w:rPr>
          <w:rFonts w:cstheme="minorHAnsi"/>
          <w:sz w:val="20"/>
          <w:szCs w:val="20"/>
        </w:rPr>
      </w:pPr>
      <w:r w:rsidRPr="000D6C2E">
        <w:rPr>
          <w:rFonts w:cstheme="minorHAnsi"/>
          <w:sz w:val="20"/>
          <w:szCs w:val="20"/>
        </w:rPr>
        <w:t xml:space="preserve">All documentation must be scanned and saved in the designated </w:t>
      </w:r>
      <w:r w:rsidRPr="000D6C2E">
        <w:rPr>
          <w:rFonts w:cstheme="minorHAnsi"/>
          <w:b/>
          <w:bCs/>
          <w:sz w:val="20"/>
          <w:szCs w:val="20"/>
        </w:rPr>
        <w:t>Debrief Folder</w:t>
      </w:r>
      <w:r w:rsidR="0031701C" w:rsidRPr="000D6C2E">
        <w:rPr>
          <w:rFonts w:cstheme="minorHAnsi"/>
          <w:sz w:val="20"/>
          <w:szCs w:val="20"/>
        </w:rPr>
        <w:t xml:space="preserve">. </w:t>
      </w:r>
    </w:p>
    <w:p w14:paraId="30ADE838" w14:textId="77777777" w:rsidR="00D67FCB" w:rsidRPr="000D6C2E" w:rsidRDefault="00D67FCB" w:rsidP="00286082">
      <w:pPr>
        <w:spacing w:line="240" w:lineRule="auto"/>
        <w:rPr>
          <w:rFonts w:cstheme="minorHAnsi"/>
          <w:sz w:val="20"/>
          <w:szCs w:val="20"/>
        </w:rPr>
      </w:pPr>
    </w:p>
    <w:p w14:paraId="305FFEFE" w14:textId="1AB26C2F" w:rsidR="00146424" w:rsidRPr="000D6C2E" w:rsidRDefault="00146424" w:rsidP="00286082">
      <w:pPr>
        <w:spacing w:line="240" w:lineRule="auto"/>
        <w:rPr>
          <w:rFonts w:cstheme="minorHAnsi"/>
          <w:b/>
          <w:bCs/>
          <w:sz w:val="20"/>
          <w:szCs w:val="20"/>
          <w:u w:val="single"/>
        </w:rPr>
      </w:pPr>
      <w:r w:rsidRPr="000D6C2E">
        <w:rPr>
          <w:rFonts w:cstheme="minorHAnsi"/>
          <w:b/>
          <w:bCs/>
          <w:sz w:val="20"/>
          <w:szCs w:val="20"/>
          <w:u w:val="single"/>
        </w:rPr>
        <w:t>Escalation</w:t>
      </w:r>
      <w:r w:rsidR="00D67FCB" w:rsidRPr="000D6C2E">
        <w:rPr>
          <w:rFonts w:cstheme="minorHAnsi"/>
          <w:b/>
          <w:bCs/>
          <w:sz w:val="20"/>
          <w:szCs w:val="20"/>
          <w:u w:val="single"/>
        </w:rPr>
        <w:t>:</w:t>
      </w:r>
    </w:p>
    <w:p w14:paraId="3A1B076F" w14:textId="3C9F703D" w:rsidR="006C5F07" w:rsidRPr="000D6C2E" w:rsidRDefault="00146424" w:rsidP="00286082">
      <w:pPr>
        <w:spacing w:line="240" w:lineRule="auto"/>
        <w:rPr>
          <w:rFonts w:cstheme="minorHAnsi"/>
          <w:sz w:val="20"/>
          <w:szCs w:val="20"/>
        </w:rPr>
      </w:pPr>
      <w:r w:rsidRPr="000D6C2E">
        <w:rPr>
          <w:rFonts w:cstheme="minorHAnsi"/>
          <w:sz w:val="20"/>
          <w:szCs w:val="20"/>
        </w:rPr>
        <w:t>If a significant incident occurs (e.g., serious harm, repeated RPI, or safeguarding concerns), escalation procedures will be followed in line with school policy. Definitions and thresholds for escalation are outlined in the Behaviour Policy.</w:t>
      </w:r>
    </w:p>
    <w:p w14:paraId="02EB378F" w14:textId="6CEE5408" w:rsidR="00B97B4E" w:rsidRPr="000D6C2E" w:rsidRDefault="00B61855" w:rsidP="00286082">
      <w:pPr>
        <w:spacing w:line="240" w:lineRule="auto"/>
        <w:rPr>
          <w:rFonts w:cstheme="minorHAnsi"/>
          <w:sz w:val="20"/>
          <w:szCs w:val="20"/>
        </w:rPr>
      </w:pPr>
      <w:r w:rsidRPr="000D6C2E">
        <w:rPr>
          <w:rFonts w:cstheme="minorHAnsi"/>
          <w:noProof/>
          <w:sz w:val="20"/>
          <w:szCs w:val="20"/>
        </w:rPr>
        <w:drawing>
          <wp:inline distT="0" distB="0" distL="0" distR="0" wp14:anchorId="0E1AA701" wp14:editId="3850E651">
            <wp:extent cx="5731510" cy="1426210"/>
            <wp:effectExtent l="114300" t="114300" r="116840" b="15494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8"/>
                    <a:stretch>
                      <a:fillRect/>
                    </a:stretch>
                  </pic:blipFill>
                  <pic:spPr>
                    <a:xfrm>
                      <a:off x="0" y="0"/>
                      <a:ext cx="5731510" cy="14262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0B123B4" w14:textId="30DB261B" w:rsidR="00B97B4E" w:rsidRPr="000D6C2E" w:rsidRDefault="00B97B4E" w:rsidP="00286082">
      <w:pPr>
        <w:spacing w:line="240" w:lineRule="auto"/>
        <w:rPr>
          <w:rFonts w:cstheme="minorHAnsi"/>
          <w:sz w:val="20"/>
          <w:szCs w:val="20"/>
        </w:rPr>
      </w:pPr>
      <w:r w:rsidRPr="000D6C2E">
        <w:rPr>
          <w:rFonts w:cstheme="minorHAnsi"/>
          <w:sz w:val="20"/>
          <w:szCs w:val="20"/>
        </w:rPr>
        <w:t xml:space="preserve">In these circumstances form: </w:t>
      </w:r>
      <w:r w:rsidRPr="000D6C2E">
        <w:rPr>
          <w:rFonts w:cstheme="minorHAnsi"/>
          <w:b/>
          <w:i/>
          <w:sz w:val="20"/>
          <w:szCs w:val="20"/>
        </w:rPr>
        <w:t>ACS Form 58 v0</w:t>
      </w:r>
      <w:r w:rsidR="0091092B" w:rsidRPr="000D6C2E">
        <w:rPr>
          <w:rFonts w:cstheme="minorHAnsi"/>
          <w:b/>
          <w:i/>
          <w:sz w:val="20"/>
          <w:szCs w:val="20"/>
        </w:rPr>
        <w:t>5</w:t>
      </w:r>
      <w:r w:rsidRPr="000D6C2E">
        <w:rPr>
          <w:rFonts w:cstheme="minorHAnsi"/>
          <w:b/>
          <w:i/>
          <w:sz w:val="20"/>
          <w:szCs w:val="20"/>
        </w:rPr>
        <w:t xml:space="preserve"> Reporting Upwards Escalating Significant Incidents</w:t>
      </w:r>
      <w:r w:rsidRPr="000D6C2E">
        <w:rPr>
          <w:rFonts w:cstheme="minorHAnsi"/>
          <w:sz w:val="20"/>
          <w:szCs w:val="20"/>
        </w:rPr>
        <w:t xml:space="preserve"> is used and sent to the appropriate manager.</w:t>
      </w:r>
    </w:p>
    <w:p w14:paraId="3C6B4CF1" w14:textId="77777777" w:rsidR="00450DE5" w:rsidRPr="000D6C2E" w:rsidRDefault="00450DE5" w:rsidP="00286082">
      <w:pPr>
        <w:spacing w:line="240" w:lineRule="auto"/>
        <w:rPr>
          <w:rFonts w:cstheme="minorHAnsi"/>
          <w:sz w:val="20"/>
          <w:szCs w:val="20"/>
        </w:rPr>
      </w:pPr>
    </w:p>
    <w:p w14:paraId="46AEBB04" w14:textId="27C819E1" w:rsidR="00DB2914" w:rsidRPr="000D6C2E" w:rsidRDefault="00DB2914" w:rsidP="00286082">
      <w:pPr>
        <w:spacing w:after="0" w:line="240" w:lineRule="auto"/>
        <w:rPr>
          <w:rFonts w:cstheme="minorHAnsi"/>
          <w:b/>
          <w:bCs/>
          <w:sz w:val="20"/>
          <w:szCs w:val="20"/>
          <w:u w:val="single"/>
        </w:rPr>
      </w:pPr>
      <w:r w:rsidRPr="000D6C2E">
        <w:rPr>
          <w:rFonts w:cstheme="minorHAnsi"/>
          <w:b/>
          <w:bCs/>
          <w:sz w:val="20"/>
          <w:szCs w:val="20"/>
          <w:u w:val="single"/>
        </w:rPr>
        <w:t>Monitoring Behaviour Incidents:</w:t>
      </w:r>
    </w:p>
    <w:p w14:paraId="38496A4F" w14:textId="6743EB33" w:rsidR="00DB2914" w:rsidRPr="000D6C2E" w:rsidRDefault="00DB2914" w:rsidP="00286082">
      <w:pPr>
        <w:spacing w:after="0" w:line="240" w:lineRule="auto"/>
        <w:rPr>
          <w:rFonts w:cstheme="minorHAnsi"/>
          <w:bCs/>
          <w:sz w:val="20"/>
          <w:szCs w:val="20"/>
        </w:rPr>
      </w:pPr>
      <w:r w:rsidRPr="000D6C2E">
        <w:rPr>
          <w:rFonts w:cstheme="minorHAnsi"/>
          <w:bCs/>
          <w:sz w:val="20"/>
          <w:szCs w:val="20"/>
        </w:rPr>
        <w:t>At Tor View</w:t>
      </w:r>
      <w:r w:rsidR="00286082">
        <w:rPr>
          <w:rFonts w:cstheme="minorHAnsi"/>
          <w:bCs/>
          <w:sz w:val="20"/>
          <w:szCs w:val="20"/>
        </w:rPr>
        <w:t xml:space="preserve"> School</w:t>
      </w:r>
      <w:r w:rsidRPr="000D6C2E">
        <w:rPr>
          <w:rFonts w:cstheme="minorHAnsi"/>
          <w:bCs/>
          <w:sz w:val="20"/>
          <w:szCs w:val="20"/>
        </w:rPr>
        <w:t>, monitoring behaviour is an ongoing process that ensures patterns are identified early, concerns are addressed promptly, and strategies remain effective. We use a combination of team discussions, data analysis, and formal reporting systems to maintain a proactive approach.</w:t>
      </w:r>
    </w:p>
    <w:p w14:paraId="7BC41DEC" w14:textId="77777777" w:rsidR="00491988" w:rsidRPr="000D6C2E" w:rsidRDefault="00491988" w:rsidP="00286082">
      <w:pPr>
        <w:spacing w:line="240" w:lineRule="auto"/>
        <w:rPr>
          <w:rFonts w:cstheme="minorHAnsi"/>
          <w:bCs/>
          <w:sz w:val="20"/>
          <w:szCs w:val="20"/>
        </w:rPr>
      </w:pPr>
    </w:p>
    <w:p w14:paraId="624F6805" w14:textId="16FACBD2" w:rsidR="00596105" w:rsidRPr="000D6C2E" w:rsidRDefault="00596105" w:rsidP="00286082">
      <w:pPr>
        <w:spacing w:line="240" w:lineRule="auto"/>
        <w:rPr>
          <w:rFonts w:cstheme="minorHAnsi"/>
          <w:b/>
          <w:bCs/>
          <w:sz w:val="20"/>
          <w:szCs w:val="20"/>
          <w:u w:val="single"/>
        </w:rPr>
      </w:pPr>
      <w:r w:rsidRPr="000D6C2E">
        <w:rPr>
          <w:rFonts w:cstheme="minorHAnsi"/>
          <w:b/>
          <w:bCs/>
          <w:sz w:val="20"/>
          <w:szCs w:val="20"/>
          <w:u w:val="single"/>
        </w:rPr>
        <w:t>Daily Staff Briefings:</w:t>
      </w:r>
    </w:p>
    <w:p w14:paraId="1B5676A3" w14:textId="77777777" w:rsidR="00596105" w:rsidRPr="000D6C2E" w:rsidRDefault="00596105" w:rsidP="00286082">
      <w:pPr>
        <w:spacing w:line="240" w:lineRule="auto"/>
        <w:rPr>
          <w:rFonts w:cstheme="minorHAnsi"/>
          <w:sz w:val="20"/>
          <w:szCs w:val="20"/>
        </w:rPr>
      </w:pPr>
      <w:r w:rsidRPr="000D6C2E">
        <w:rPr>
          <w:rFonts w:cstheme="minorHAnsi"/>
          <w:b/>
          <w:bCs/>
          <w:sz w:val="20"/>
          <w:szCs w:val="20"/>
        </w:rPr>
        <w:t>Morning and Afternoon Briefings:</w:t>
      </w:r>
      <w:r w:rsidRPr="000D6C2E">
        <w:rPr>
          <w:rFonts w:cstheme="minorHAnsi"/>
          <w:sz w:val="20"/>
          <w:szCs w:val="20"/>
        </w:rPr>
        <w:t xml:space="preserve"> These sessions provide opportunities for staff to share updates on pupil behaviour, discuss strategies, and plan support for ongoing patterns.</w:t>
      </w:r>
    </w:p>
    <w:p w14:paraId="2614EA02" w14:textId="2A5A572B" w:rsidR="003211CC" w:rsidRPr="000D6C2E" w:rsidRDefault="00596105" w:rsidP="00286082">
      <w:pPr>
        <w:spacing w:line="240" w:lineRule="auto"/>
        <w:rPr>
          <w:rFonts w:cstheme="minorHAnsi"/>
          <w:sz w:val="20"/>
          <w:szCs w:val="20"/>
        </w:rPr>
      </w:pPr>
      <w:r w:rsidRPr="000D6C2E">
        <w:rPr>
          <w:rFonts w:cstheme="minorHAnsi"/>
          <w:b/>
          <w:bCs/>
          <w:sz w:val="20"/>
          <w:szCs w:val="20"/>
        </w:rPr>
        <w:t>Recording:</w:t>
      </w:r>
      <w:r w:rsidRPr="000D6C2E">
        <w:rPr>
          <w:rFonts w:cstheme="minorHAnsi"/>
          <w:sz w:val="20"/>
          <w:szCs w:val="20"/>
        </w:rPr>
        <w:t xml:space="preserve"> Briefings are documented using a template so that absent staff can catch up on key information.</w:t>
      </w:r>
    </w:p>
    <w:p w14:paraId="2904BEB5" w14:textId="77777777" w:rsidR="00450DE5" w:rsidRPr="000D6C2E" w:rsidRDefault="00450DE5" w:rsidP="00286082">
      <w:pPr>
        <w:spacing w:line="240" w:lineRule="auto"/>
        <w:rPr>
          <w:rFonts w:cstheme="minorHAnsi"/>
          <w:sz w:val="20"/>
          <w:szCs w:val="20"/>
        </w:rPr>
      </w:pPr>
    </w:p>
    <w:p w14:paraId="3C88B84D" w14:textId="4A1188D3" w:rsidR="003211CC" w:rsidRPr="000D6C2E" w:rsidRDefault="003211CC" w:rsidP="00286082">
      <w:pPr>
        <w:spacing w:line="240" w:lineRule="auto"/>
        <w:rPr>
          <w:rFonts w:cstheme="minorHAnsi"/>
          <w:b/>
          <w:bCs/>
          <w:sz w:val="20"/>
          <w:szCs w:val="20"/>
          <w:u w:val="single"/>
        </w:rPr>
      </w:pPr>
      <w:r w:rsidRPr="000D6C2E">
        <w:rPr>
          <w:rFonts w:cstheme="minorHAnsi"/>
          <w:b/>
          <w:bCs/>
          <w:sz w:val="20"/>
          <w:szCs w:val="20"/>
          <w:u w:val="single"/>
        </w:rPr>
        <w:t>Risk Assessment Updates:</w:t>
      </w:r>
    </w:p>
    <w:p w14:paraId="64132BB3" w14:textId="77777777" w:rsidR="003211CC" w:rsidRPr="000D6C2E" w:rsidRDefault="003211CC" w:rsidP="00286082">
      <w:pPr>
        <w:spacing w:line="240" w:lineRule="auto"/>
        <w:rPr>
          <w:rFonts w:cstheme="minorHAnsi"/>
          <w:sz w:val="20"/>
          <w:szCs w:val="20"/>
        </w:rPr>
      </w:pPr>
      <w:r w:rsidRPr="000D6C2E">
        <w:rPr>
          <w:rFonts w:cstheme="minorHAnsi"/>
          <w:sz w:val="20"/>
          <w:szCs w:val="20"/>
        </w:rPr>
        <w:t>Where behaviour presents a potential risk, staff must update the following documents:</w:t>
      </w:r>
    </w:p>
    <w:p w14:paraId="4E80680A" w14:textId="77777777" w:rsidR="003211CC" w:rsidRPr="000D6C2E" w:rsidRDefault="003211CC" w:rsidP="005F67C5">
      <w:pPr>
        <w:numPr>
          <w:ilvl w:val="0"/>
          <w:numId w:val="6"/>
        </w:numPr>
        <w:spacing w:line="240" w:lineRule="auto"/>
        <w:rPr>
          <w:rFonts w:cstheme="minorHAnsi"/>
          <w:sz w:val="20"/>
          <w:szCs w:val="20"/>
        </w:rPr>
      </w:pPr>
      <w:r w:rsidRPr="000D6C2E">
        <w:rPr>
          <w:rFonts w:cstheme="minorHAnsi"/>
          <w:b/>
          <w:bCs/>
          <w:sz w:val="20"/>
          <w:szCs w:val="20"/>
        </w:rPr>
        <w:t>AHS Form 33 – Potential Violence Risk Assessment:</w:t>
      </w:r>
      <w:r w:rsidRPr="000D6C2E">
        <w:rPr>
          <w:rFonts w:cstheme="minorHAnsi"/>
          <w:sz w:val="20"/>
          <w:szCs w:val="20"/>
        </w:rPr>
        <w:t xml:space="preserve"> A school-wide ‘live’ document that reflects current risks.</w:t>
      </w:r>
    </w:p>
    <w:p w14:paraId="2F2424B2" w14:textId="77777777" w:rsidR="003211CC" w:rsidRPr="000D6C2E" w:rsidRDefault="003211CC" w:rsidP="005F67C5">
      <w:pPr>
        <w:numPr>
          <w:ilvl w:val="0"/>
          <w:numId w:val="6"/>
        </w:numPr>
        <w:spacing w:line="240" w:lineRule="auto"/>
        <w:rPr>
          <w:rFonts w:cstheme="minorHAnsi"/>
          <w:sz w:val="20"/>
          <w:szCs w:val="20"/>
        </w:rPr>
      </w:pPr>
      <w:r w:rsidRPr="000D6C2E">
        <w:rPr>
          <w:rFonts w:cstheme="minorHAnsi"/>
          <w:b/>
          <w:bCs/>
          <w:sz w:val="20"/>
          <w:szCs w:val="20"/>
        </w:rPr>
        <w:t>AHS Form 13B – Individual Risk Assessment &amp; Management Plan:</w:t>
      </w:r>
      <w:r w:rsidRPr="000D6C2E">
        <w:rPr>
          <w:rFonts w:cstheme="minorHAnsi"/>
          <w:sz w:val="20"/>
          <w:szCs w:val="20"/>
        </w:rPr>
        <w:t xml:space="preserve"> A personalised plan for pupils requiring additional support.</w:t>
      </w:r>
    </w:p>
    <w:p w14:paraId="34990240" w14:textId="0AA52ED5" w:rsidR="00596105" w:rsidRPr="000D6C2E" w:rsidRDefault="003211CC" w:rsidP="00286082">
      <w:pPr>
        <w:spacing w:line="240" w:lineRule="auto"/>
        <w:rPr>
          <w:rFonts w:cstheme="minorHAnsi"/>
          <w:sz w:val="20"/>
          <w:szCs w:val="20"/>
        </w:rPr>
      </w:pPr>
      <w:r w:rsidRPr="000D6C2E">
        <w:rPr>
          <w:rFonts w:cstheme="minorHAnsi"/>
          <w:sz w:val="20"/>
          <w:szCs w:val="20"/>
        </w:rPr>
        <w:t>These forms help maintain a clear and current understanding of risk levels and ensure that appropriate measures are in place to safeguard pupils and staff.</w:t>
      </w:r>
    </w:p>
    <w:p w14:paraId="5B42C28F" w14:textId="77777777" w:rsidR="00450DE5" w:rsidRPr="000D6C2E" w:rsidRDefault="00450DE5" w:rsidP="00286082">
      <w:pPr>
        <w:spacing w:line="240" w:lineRule="auto"/>
        <w:rPr>
          <w:rFonts w:cstheme="minorHAnsi"/>
          <w:sz w:val="20"/>
          <w:szCs w:val="20"/>
        </w:rPr>
      </w:pPr>
    </w:p>
    <w:p w14:paraId="34EE45C2" w14:textId="5DE3A982" w:rsidR="00747512" w:rsidRPr="000D6C2E" w:rsidRDefault="00747512" w:rsidP="00286082">
      <w:pPr>
        <w:spacing w:line="240" w:lineRule="auto"/>
        <w:rPr>
          <w:rFonts w:cstheme="minorHAnsi"/>
          <w:b/>
          <w:bCs/>
          <w:sz w:val="20"/>
          <w:szCs w:val="20"/>
          <w:u w:val="single"/>
        </w:rPr>
      </w:pPr>
      <w:r w:rsidRPr="000D6C2E">
        <w:rPr>
          <w:rFonts w:cstheme="minorHAnsi"/>
          <w:b/>
          <w:bCs/>
          <w:sz w:val="20"/>
          <w:szCs w:val="20"/>
          <w:u w:val="single"/>
        </w:rPr>
        <w:t>Sanctions and Relational Strategies at Tor View</w:t>
      </w:r>
      <w:r w:rsidR="00450DE5" w:rsidRPr="000D6C2E">
        <w:rPr>
          <w:rFonts w:cstheme="minorHAnsi"/>
          <w:b/>
          <w:bCs/>
          <w:sz w:val="20"/>
          <w:szCs w:val="20"/>
          <w:u w:val="single"/>
        </w:rPr>
        <w:t>:</w:t>
      </w:r>
    </w:p>
    <w:p w14:paraId="33F6E51D" w14:textId="77777777" w:rsidR="00747512" w:rsidRPr="000D6C2E" w:rsidRDefault="00747512" w:rsidP="00286082">
      <w:pPr>
        <w:spacing w:line="240" w:lineRule="auto"/>
        <w:rPr>
          <w:rFonts w:cstheme="minorHAnsi"/>
          <w:sz w:val="20"/>
          <w:szCs w:val="20"/>
        </w:rPr>
      </w:pPr>
      <w:r w:rsidRPr="000D6C2E">
        <w:rPr>
          <w:rFonts w:cstheme="minorHAnsi"/>
          <w:sz w:val="20"/>
          <w:szCs w:val="20"/>
        </w:rPr>
        <w:lastRenderedPageBreak/>
        <w:t xml:space="preserve">At Tor View School, </w:t>
      </w:r>
      <w:r w:rsidRPr="000D6C2E">
        <w:rPr>
          <w:rFonts w:cstheme="minorHAnsi"/>
          <w:b/>
          <w:bCs/>
          <w:sz w:val="20"/>
          <w:szCs w:val="20"/>
        </w:rPr>
        <w:t>sanctions are not used</w:t>
      </w:r>
      <w:r w:rsidRPr="000D6C2E">
        <w:rPr>
          <w:rFonts w:cstheme="minorHAnsi"/>
          <w:sz w:val="20"/>
          <w:szCs w:val="20"/>
        </w:rPr>
        <w:t xml:space="preserve"> as part of our behaviour management approach. Instead, our ethos is rooted in relational strategies that prioritise understanding, trust, and positive engagement. This approach is guided by five key principles that underpin everything we do:</w:t>
      </w:r>
    </w:p>
    <w:p w14:paraId="21C067DF" w14:textId="77777777" w:rsidR="00747512" w:rsidRPr="000D6C2E" w:rsidRDefault="00747512" w:rsidP="005F67C5">
      <w:pPr>
        <w:numPr>
          <w:ilvl w:val="0"/>
          <w:numId w:val="7"/>
        </w:numPr>
        <w:spacing w:line="240" w:lineRule="auto"/>
        <w:rPr>
          <w:rFonts w:cstheme="minorHAnsi"/>
          <w:sz w:val="20"/>
          <w:szCs w:val="20"/>
        </w:rPr>
      </w:pPr>
      <w:r w:rsidRPr="000D6C2E">
        <w:rPr>
          <w:rFonts w:cstheme="minorHAnsi"/>
          <w:b/>
          <w:bCs/>
          <w:sz w:val="20"/>
          <w:szCs w:val="20"/>
        </w:rPr>
        <w:t>Child-centred</w:t>
      </w:r>
      <w:r w:rsidRPr="000D6C2E">
        <w:rPr>
          <w:rFonts w:cstheme="minorHAnsi"/>
          <w:sz w:val="20"/>
          <w:szCs w:val="20"/>
        </w:rPr>
        <w:t xml:space="preserve"> – Every decision and interaction is focused on the individual needs of the pupil.</w:t>
      </w:r>
    </w:p>
    <w:p w14:paraId="6D5DA3C9" w14:textId="77777777" w:rsidR="00747512" w:rsidRPr="000D6C2E" w:rsidRDefault="00747512" w:rsidP="005F67C5">
      <w:pPr>
        <w:numPr>
          <w:ilvl w:val="0"/>
          <w:numId w:val="7"/>
        </w:numPr>
        <w:spacing w:line="240" w:lineRule="auto"/>
        <w:rPr>
          <w:rFonts w:cstheme="minorHAnsi"/>
          <w:sz w:val="20"/>
          <w:szCs w:val="20"/>
        </w:rPr>
      </w:pPr>
      <w:r w:rsidRPr="000D6C2E">
        <w:rPr>
          <w:rFonts w:cstheme="minorHAnsi"/>
          <w:b/>
          <w:bCs/>
          <w:sz w:val="20"/>
          <w:szCs w:val="20"/>
        </w:rPr>
        <w:t>Nurturing</w:t>
      </w:r>
      <w:r w:rsidRPr="000D6C2E">
        <w:rPr>
          <w:rFonts w:cstheme="minorHAnsi"/>
          <w:sz w:val="20"/>
          <w:szCs w:val="20"/>
        </w:rPr>
        <w:t xml:space="preserve"> – We create a safe, supportive environment where pupils feel valued and understood.</w:t>
      </w:r>
    </w:p>
    <w:p w14:paraId="3C6144B0" w14:textId="77777777" w:rsidR="00747512" w:rsidRPr="000D6C2E" w:rsidRDefault="00747512" w:rsidP="005F67C5">
      <w:pPr>
        <w:numPr>
          <w:ilvl w:val="0"/>
          <w:numId w:val="7"/>
        </w:numPr>
        <w:spacing w:line="240" w:lineRule="auto"/>
        <w:rPr>
          <w:rFonts w:cstheme="minorHAnsi"/>
          <w:sz w:val="20"/>
          <w:szCs w:val="20"/>
        </w:rPr>
      </w:pPr>
      <w:r w:rsidRPr="000D6C2E">
        <w:rPr>
          <w:rFonts w:cstheme="minorHAnsi"/>
          <w:b/>
          <w:bCs/>
          <w:sz w:val="20"/>
          <w:szCs w:val="20"/>
        </w:rPr>
        <w:t>Engaging</w:t>
      </w:r>
      <w:r w:rsidRPr="000D6C2E">
        <w:rPr>
          <w:rFonts w:cstheme="minorHAnsi"/>
          <w:sz w:val="20"/>
          <w:szCs w:val="20"/>
        </w:rPr>
        <w:t xml:space="preserve"> – Learning and behaviour support are designed to capture interest and promote active participation.</w:t>
      </w:r>
    </w:p>
    <w:p w14:paraId="7A94F8B6" w14:textId="77777777" w:rsidR="00747512" w:rsidRPr="000D6C2E" w:rsidRDefault="00747512" w:rsidP="005F67C5">
      <w:pPr>
        <w:numPr>
          <w:ilvl w:val="0"/>
          <w:numId w:val="7"/>
        </w:numPr>
        <w:spacing w:line="240" w:lineRule="auto"/>
        <w:rPr>
          <w:rFonts w:cstheme="minorHAnsi"/>
          <w:sz w:val="20"/>
          <w:szCs w:val="20"/>
        </w:rPr>
      </w:pPr>
      <w:r w:rsidRPr="000D6C2E">
        <w:rPr>
          <w:rFonts w:cstheme="minorHAnsi"/>
          <w:b/>
          <w:bCs/>
          <w:sz w:val="20"/>
          <w:szCs w:val="20"/>
        </w:rPr>
        <w:t>Motivating</w:t>
      </w:r>
      <w:r w:rsidRPr="000D6C2E">
        <w:rPr>
          <w:rFonts w:cstheme="minorHAnsi"/>
          <w:sz w:val="20"/>
          <w:szCs w:val="20"/>
        </w:rPr>
        <w:t xml:space="preserve"> – Strategies aim to encourage pupils through positive reinforcement and meaningful goals.</w:t>
      </w:r>
    </w:p>
    <w:p w14:paraId="40166A15" w14:textId="77777777" w:rsidR="00747512" w:rsidRDefault="00747512" w:rsidP="005F67C5">
      <w:pPr>
        <w:numPr>
          <w:ilvl w:val="0"/>
          <w:numId w:val="7"/>
        </w:numPr>
        <w:spacing w:line="240" w:lineRule="auto"/>
        <w:rPr>
          <w:rFonts w:cstheme="minorHAnsi"/>
          <w:sz w:val="20"/>
          <w:szCs w:val="20"/>
        </w:rPr>
      </w:pPr>
      <w:r w:rsidRPr="000D6C2E">
        <w:rPr>
          <w:rFonts w:cstheme="minorHAnsi"/>
          <w:b/>
          <w:bCs/>
          <w:sz w:val="20"/>
          <w:szCs w:val="20"/>
        </w:rPr>
        <w:t>Personalised</w:t>
      </w:r>
      <w:r w:rsidRPr="000D6C2E">
        <w:rPr>
          <w:rFonts w:cstheme="minorHAnsi"/>
          <w:sz w:val="20"/>
          <w:szCs w:val="20"/>
        </w:rPr>
        <w:t xml:space="preserve"> – Support is tailored to each pupil’s unique circumstances, strengths, and challenges.</w:t>
      </w:r>
    </w:p>
    <w:p w14:paraId="2E8E46EA" w14:textId="77777777" w:rsidR="00767F99" w:rsidRDefault="00767F99" w:rsidP="00767F99">
      <w:pPr>
        <w:spacing w:line="240" w:lineRule="auto"/>
        <w:rPr>
          <w:rFonts w:cstheme="minorHAnsi"/>
          <w:sz w:val="20"/>
          <w:szCs w:val="20"/>
        </w:rPr>
      </w:pPr>
    </w:p>
    <w:p w14:paraId="34F87377" w14:textId="458765B2" w:rsidR="00767F99" w:rsidRPr="00767F99" w:rsidRDefault="00767F99" w:rsidP="00767F99">
      <w:pPr>
        <w:spacing w:line="240" w:lineRule="auto"/>
        <w:rPr>
          <w:rFonts w:cstheme="minorHAnsi"/>
          <w:sz w:val="20"/>
          <w:szCs w:val="20"/>
        </w:rPr>
      </w:pPr>
      <w:r>
        <w:rPr>
          <w:rFonts w:cstheme="minorHAnsi"/>
          <w:sz w:val="20"/>
          <w:szCs w:val="20"/>
        </w:rPr>
        <w:t>Tor View School is an accredited Trauma Informed School.  We are</w:t>
      </w:r>
      <w:r w:rsidRPr="00767F99">
        <w:rPr>
          <w:rFonts w:cstheme="minorHAnsi"/>
          <w:sz w:val="20"/>
          <w:szCs w:val="20"/>
        </w:rPr>
        <w:t xml:space="preserve"> invested in supporting the very best possible relational health between: </w:t>
      </w:r>
    </w:p>
    <w:p w14:paraId="3A726151" w14:textId="77777777" w:rsidR="00767F99" w:rsidRPr="00767F99" w:rsidRDefault="00767F99" w:rsidP="005F67C5">
      <w:pPr>
        <w:numPr>
          <w:ilvl w:val="0"/>
          <w:numId w:val="17"/>
        </w:numPr>
        <w:spacing w:line="240" w:lineRule="auto"/>
        <w:rPr>
          <w:rFonts w:cstheme="minorHAnsi"/>
          <w:sz w:val="20"/>
          <w:szCs w:val="20"/>
        </w:rPr>
      </w:pPr>
      <w:r w:rsidRPr="00767F99">
        <w:rPr>
          <w:rFonts w:cstheme="minorHAnsi"/>
          <w:sz w:val="20"/>
          <w:szCs w:val="20"/>
        </w:rPr>
        <w:t>-Parent and child </w:t>
      </w:r>
    </w:p>
    <w:p w14:paraId="510C2609" w14:textId="77777777" w:rsidR="00767F99" w:rsidRPr="00767F99" w:rsidRDefault="00767F99" w:rsidP="005F67C5">
      <w:pPr>
        <w:numPr>
          <w:ilvl w:val="0"/>
          <w:numId w:val="18"/>
        </w:numPr>
        <w:spacing w:line="240" w:lineRule="auto"/>
        <w:rPr>
          <w:rFonts w:cstheme="minorHAnsi"/>
          <w:sz w:val="20"/>
          <w:szCs w:val="20"/>
        </w:rPr>
      </w:pPr>
      <w:r w:rsidRPr="00767F99">
        <w:rPr>
          <w:rFonts w:cstheme="minorHAnsi"/>
          <w:sz w:val="20"/>
          <w:szCs w:val="20"/>
        </w:rPr>
        <w:t>-Child and child </w:t>
      </w:r>
    </w:p>
    <w:p w14:paraId="5A1BF74B" w14:textId="77777777" w:rsidR="00767F99" w:rsidRPr="00767F99" w:rsidRDefault="00767F99" w:rsidP="005F67C5">
      <w:pPr>
        <w:numPr>
          <w:ilvl w:val="0"/>
          <w:numId w:val="19"/>
        </w:numPr>
        <w:spacing w:line="240" w:lineRule="auto"/>
        <w:rPr>
          <w:rFonts w:cstheme="minorHAnsi"/>
          <w:sz w:val="20"/>
          <w:szCs w:val="20"/>
        </w:rPr>
      </w:pPr>
      <w:r w:rsidRPr="00767F99">
        <w:rPr>
          <w:rFonts w:cstheme="minorHAnsi"/>
          <w:sz w:val="20"/>
          <w:szCs w:val="20"/>
        </w:rPr>
        <w:t>-Child and school staff </w:t>
      </w:r>
    </w:p>
    <w:p w14:paraId="7DEAD1C8" w14:textId="77777777" w:rsidR="00767F99" w:rsidRPr="00767F99" w:rsidRDefault="00767F99" w:rsidP="005F67C5">
      <w:pPr>
        <w:numPr>
          <w:ilvl w:val="0"/>
          <w:numId w:val="20"/>
        </w:numPr>
        <w:spacing w:line="240" w:lineRule="auto"/>
        <w:rPr>
          <w:rFonts w:cstheme="minorHAnsi"/>
          <w:sz w:val="20"/>
          <w:szCs w:val="20"/>
        </w:rPr>
      </w:pPr>
      <w:r w:rsidRPr="00767F99">
        <w:rPr>
          <w:rFonts w:cstheme="minorHAnsi"/>
          <w:sz w:val="20"/>
          <w:szCs w:val="20"/>
        </w:rPr>
        <w:t>-Parent and school staff </w:t>
      </w:r>
    </w:p>
    <w:p w14:paraId="347EE82F" w14:textId="77777777" w:rsidR="00767F99" w:rsidRPr="00767F99" w:rsidRDefault="00767F99" w:rsidP="005F67C5">
      <w:pPr>
        <w:numPr>
          <w:ilvl w:val="0"/>
          <w:numId w:val="21"/>
        </w:numPr>
        <w:spacing w:line="240" w:lineRule="auto"/>
        <w:rPr>
          <w:rFonts w:cstheme="minorHAnsi"/>
          <w:sz w:val="20"/>
          <w:szCs w:val="20"/>
        </w:rPr>
      </w:pPr>
      <w:r w:rsidRPr="00767F99">
        <w:rPr>
          <w:rFonts w:cstheme="minorHAnsi"/>
          <w:sz w:val="20"/>
          <w:szCs w:val="20"/>
        </w:rPr>
        <w:t>-School staff </w:t>
      </w:r>
    </w:p>
    <w:p w14:paraId="039E16BD" w14:textId="77777777" w:rsidR="00767F99" w:rsidRPr="00767F99" w:rsidRDefault="00767F99" w:rsidP="005F67C5">
      <w:pPr>
        <w:numPr>
          <w:ilvl w:val="0"/>
          <w:numId w:val="22"/>
        </w:numPr>
        <w:spacing w:line="240" w:lineRule="auto"/>
        <w:rPr>
          <w:rFonts w:cstheme="minorHAnsi"/>
          <w:sz w:val="20"/>
          <w:szCs w:val="20"/>
        </w:rPr>
      </w:pPr>
      <w:r w:rsidRPr="00767F99">
        <w:rPr>
          <w:rFonts w:cstheme="minorHAnsi"/>
          <w:sz w:val="20"/>
          <w:szCs w:val="20"/>
        </w:rPr>
        <w:t>-School staff and senior leads </w:t>
      </w:r>
    </w:p>
    <w:p w14:paraId="62DB04F5" w14:textId="77777777" w:rsidR="00767F99" w:rsidRPr="00767F99" w:rsidRDefault="00767F99" w:rsidP="005F67C5">
      <w:pPr>
        <w:numPr>
          <w:ilvl w:val="0"/>
          <w:numId w:val="23"/>
        </w:numPr>
        <w:spacing w:line="240" w:lineRule="auto"/>
        <w:rPr>
          <w:rFonts w:cstheme="minorHAnsi"/>
          <w:sz w:val="20"/>
          <w:szCs w:val="20"/>
        </w:rPr>
      </w:pPr>
      <w:r w:rsidRPr="00767F99">
        <w:rPr>
          <w:rFonts w:cstheme="minorHAnsi"/>
          <w:sz w:val="20"/>
          <w:szCs w:val="20"/>
        </w:rPr>
        <w:t>-School staff and external agencies </w:t>
      </w:r>
    </w:p>
    <w:p w14:paraId="075A22F8" w14:textId="77777777" w:rsidR="00767F99" w:rsidRPr="00767F99" w:rsidRDefault="00767F99" w:rsidP="00767F99">
      <w:pPr>
        <w:spacing w:line="240" w:lineRule="auto"/>
        <w:rPr>
          <w:rFonts w:cstheme="minorHAnsi"/>
          <w:sz w:val="20"/>
          <w:szCs w:val="20"/>
        </w:rPr>
      </w:pPr>
      <w:r w:rsidRPr="00767F99">
        <w:rPr>
          <w:rFonts w:cstheme="minorHAnsi"/>
          <w:sz w:val="20"/>
          <w:szCs w:val="20"/>
        </w:rPr>
        <w:t>To this end our school is committed to educational practices which Protect, Relate, Regulate and Reflect. </w:t>
      </w:r>
    </w:p>
    <w:p w14:paraId="27FC3027" w14:textId="77777777" w:rsidR="00767F99" w:rsidRPr="00767F99" w:rsidRDefault="00767F99" w:rsidP="00767F99">
      <w:pPr>
        <w:spacing w:line="240" w:lineRule="auto"/>
        <w:rPr>
          <w:rFonts w:cstheme="minorHAnsi"/>
          <w:sz w:val="20"/>
          <w:szCs w:val="20"/>
        </w:rPr>
      </w:pPr>
      <w:r w:rsidRPr="00767F99">
        <w:rPr>
          <w:rFonts w:cstheme="minorHAnsi"/>
          <w:sz w:val="20"/>
          <w:szCs w:val="20"/>
        </w:rPr>
        <w:t>Protect: </w:t>
      </w:r>
    </w:p>
    <w:p w14:paraId="10D01A84" w14:textId="77777777" w:rsidR="00767F99" w:rsidRPr="00767F99" w:rsidRDefault="00767F99" w:rsidP="005F67C5">
      <w:pPr>
        <w:numPr>
          <w:ilvl w:val="0"/>
          <w:numId w:val="24"/>
        </w:numPr>
        <w:spacing w:line="240" w:lineRule="auto"/>
        <w:rPr>
          <w:rFonts w:cstheme="minorHAnsi"/>
          <w:sz w:val="20"/>
          <w:szCs w:val="20"/>
        </w:rPr>
      </w:pPr>
      <w:r w:rsidRPr="00767F99">
        <w:rPr>
          <w:rFonts w:cstheme="minorHAnsi"/>
          <w:sz w:val="20"/>
          <w:szCs w:val="20"/>
        </w:rPr>
        <w:t xml:space="preserve">Increased ‘safety cues’ in all aspects of the school day, </w:t>
      </w:r>
      <w:proofErr w:type="spellStart"/>
      <w:r w:rsidRPr="00767F99">
        <w:rPr>
          <w:rFonts w:cstheme="minorHAnsi"/>
          <w:sz w:val="20"/>
          <w:szCs w:val="20"/>
        </w:rPr>
        <w:t>eg</w:t>
      </w:r>
      <w:proofErr w:type="spellEnd"/>
      <w:r w:rsidRPr="00767F99">
        <w:rPr>
          <w:rFonts w:cstheme="minorHAnsi"/>
          <w:sz w:val="20"/>
          <w:szCs w:val="20"/>
        </w:rPr>
        <w:t xml:space="preserve"> meet and greet at taxis and on entering classrooms </w:t>
      </w:r>
    </w:p>
    <w:p w14:paraId="1A960555" w14:textId="77777777" w:rsidR="00767F99" w:rsidRPr="00767F99" w:rsidRDefault="00767F99" w:rsidP="005F67C5">
      <w:pPr>
        <w:numPr>
          <w:ilvl w:val="0"/>
          <w:numId w:val="25"/>
        </w:numPr>
        <w:spacing w:line="240" w:lineRule="auto"/>
        <w:rPr>
          <w:rFonts w:cstheme="minorHAnsi"/>
          <w:sz w:val="20"/>
          <w:szCs w:val="20"/>
        </w:rPr>
      </w:pPr>
      <w:r w:rsidRPr="00767F99">
        <w:rPr>
          <w:rFonts w:cstheme="minorHAnsi"/>
          <w:sz w:val="20"/>
          <w:szCs w:val="20"/>
        </w:rPr>
        <w:t>School staff trained in ‘PACE’ modes of interaction – being warm, empathic, playful, and curious (proven to shift children out of fight/flight/freeze positions) </w:t>
      </w:r>
    </w:p>
    <w:p w14:paraId="08575D62" w14:textId="77777777" w:rsidR="00767F99" w:rsidRPr="00767F99" w:rsidRDefault="00767F99" w:rsidP="005F67C5">
      <w:pPr>
        <w:numPr>
          <w:ilvl w:val="0"/>
          <w:numId w:val="26"/>
        </w:numPr>
        <w:spacing w:line="240" w:lineRule="auto"/>
        <w:rPr>
          <w:rFonts w:cstheme="minorHAnsi"/>
          <w:sz w:val="20"/>
          <w:szCs w:val="20"/>
        </w:rPr>
      </w:pPr>
      <w:r w:rsidRPr="00767F99">
        <w:rPr>
          <w:rFonts w:cstheme="minorHAnsi"/>
          <w:sz w:val="20"/>
          <w:szCs w:val="20"/>
        </w:rPr>
        <w:t xml:space="preserve">School staff to ensure that interactions with children are socially engaging not socially defensive, </w:t>
      </w:r>
      <w:proofErr w:type="gramStart"/>
      <w:r w:rsidRPr="00767F99">
        <w:rPr>
          <w:rFonts w:cstheme="minorHAnsi"/>
          <w:sz w:val="20"/>
          <w:szCs w:val="20"/>
        </w:rPr>
        <w:t>in order to</w:t>
      </w:r>
      <w:proofErr w:type="gramEnd"/>
      <w:r w:rsidRPr="00767F99">
        <w:rPr>
          <w:rFonts w:cstheme="minorHAnsi"/>
          <w:sz w:val="20"/>
          <w:szCs w:val="20"/>
        </w:rPr>
        <w:t xml:space="preserve"> decrease chances of children relating defensively fight/flight/freeze </w:t>
      </w:r>
    </w:p>
    <w:p w14:paraId="1AA6215D" w14:textId="77777777" w:rsidR="00767F99" w:rsidRPr="00767F99" w:rsidRDefault="00767F99" w:rsidP="005F67C5">
      <w:pPr>
        <w:numPr>
          <w:ilvl w:val="0"/>
          <w:numId w:val="27"/>
        </w:numPr>
        <w:spacing w:line="240" w:lineRule="auto"/>
        <w:rPr>
          <w:rFonts w:cstheme="minorHAnsi"/>
          <w:sz w:val="20"/>
          <w:szCs w:val="20"/>
        </w:rPr>
      </w:pPr>
      <w:r w:rsidRPr="00767F99">
        <w:rPr>
          <w:rFonts w:cstheme="minorHAnsi"/>
          <w:sz w:val="20"/>
          <w:szCs w:val="20"/>
        </w:rPr>
        <w:t>﻿﻿A whole school commitment to cease using harsh voices, shouting, put-downs, criticisms, shaming proven to be damaging psychologically and neurologically). </w:t>
      </w:r>
    </w:p>
    <w:p w14:paraId="725ABF6E" w14:textId="77777777" w:rsidR="00767F99" w:rsidRPr="00767F99" w:rsidRDefault="00767F99" w:rsidP="005F67C5">
      <w:pPr>
        <w:numPr>
          <w:ilvl w:val="0"/>
          <w:numId w:val="28"/>
        </w:numPr>
        <w:spacing w:line="240" w:lineRule="auto"/>
        <w:rPr>
          <w:rFonts w:cstheme="minorHAnsi"/>
          <w:sz w:val="20"/>
          <w:szCs w:val="20"/>
        </w:rPr>
      </w:pPr>
      <w:r w:rsidRPr="00767F99">
        <w:rPr>
          <w:rFonts w:cstheme="minorHAnsi"/>
          <w:sz w:val="20"/>
          <w:szCs w:val="20"/>
        </w:rPr>
        <w:t>﻿﻿School staff will interactively repair the occasions when they themselves move into defensiveness. </w:t>
      </w:r>
    </w:p>
    <w:p w14:paraId="1E6EC637" w14:textId="77777777" w:rsidR="00767F99" w:rsidRPr="00767F99" w:rsidRDefault="00767F99" w:rsidP="005F67C5">
      <w:pPr>
        <w:numPr>
          <w:ilvl w:val="0"/>
          <w:numId w:val="29"/>
        </w:numPr>
        <w:spacing w:line="240" w:lineRule="auto"/>
        <w:rPr>
          <w:rFonts w:cstheme="minorHAnsi"/>
          <w:sz w:val="20"/>
          <w:szCs w:val="20"/>
        </w:rPr>
      </w:pPr>
      <w:r w:rsidRPr="00767F99">
        <w:rPr>
          <w:rFonts w:cstheme="minorHAnsi"/>
          <w:sz w:val="20"/>
          <w:szCs w:val="20"/>
        </w:rPr>
        <w:t>﻿﻿The implementation of pedagogic interventions that help staff to get to know children better on an individual basis e.g. "I wish my teacher knew" (what matters to them, who matters to them, their dreams, hopes). This is key to enabling children to feel safe enough to want to talk, if they so wish, about painful life experiences, which are interfering with their ability to learn and quality of life. </w:t>
      </w:r>
    </w:p>
    <w:p w14:paraId="1AB6EB26" w14:textId="77777777" w:rsidR="00767F99" w:rsidRPr="00767F99" w:rsidRDefault="00767F99" w:rsidP="005F67C5">
      <w:pPr>
        <w:numPr>
          <w:ilvl w:val="0"/>
          <w:numId w:val="30"/>
        </w:numPr>
        <w:spacing w:line="240" w:lineRule="auto"/>
        <w:rPr>
          <w:rFonts w:cstheme="minorHAnsi"/>
          <w:sz w:val="20"/>
          <w:szCs w:val="20"/>
        </w:rPr>
      </w:pPr>
      <w:r w:rsidRPr="00767F99">
        <w:rPr>
          <w:rFonts w:cstheme="minorHAnsi"/>
          <w:sz w:val="20"/>
          <w:szCs w:val="20"/>
        </w:rPr>
        <w:t xml:space="preserve">﻿﻿All vulnerable children to have easy access </w:t>
      </w:r>
      <w:proofErr w:type="gramStart"/>
      <w:r w:rsidRPr="00767F99">
        <w:rPr>
          <w:rFonts w:cstheme="minorHAnsi"/>
          <w:sz w:val="20"/>
          <w:szCs w:val="20"/>
        </w:rPr>
        <w:t>on a daily basis</w:t>
      </w:r>
      <w:proofErr w:type="gramEnd"/>
      <w:r w:rsidRPr="00767F99">
        <w:rPr>
          <w:rFonts w:cstheme="minorHAnsi"/>
          <w:sz w:val="20"/>
          <w:szCs w:val="20"/>
        </w:rPr>
        <w:t xml:space="preserve"> to at least one named emotionally- available adult, and these children know when and </w:t>
      </w:r>
      <w:proofErr w:type="spellStart"/>
      <w:r w:rsidRPr="00767F99">
        <w:rPr>
          <w:rFonts w:cstheme="minorHAnsi"/>
          <w:sz w:val="20"/>
          <w:szCs w:val="20"/>
        </w:rPr>
        <w:t>whereto</w:t>
      </w:r>
      <w:proofErr w:type="spellEnd"/>
      <w:r w:rsidRPr="00767F99">
        <w:rPr>
          <w:rFonts w:cstheme="minorHAnsi"/>
          <w:sz w:val="20"/>
          <w:szCs w:val="20"/>
        </w:rPr>
        <w:t xml:space="preserve"> fin that adult. If the child does not wish to connect with this adult, an alternative person is found. </w:t>
      </w:r>
    </w:p>
    <w:p w14:paraId="7667C8FF" w14:textId="77777777" w:rsidR="00767F99" w:rsidRPr="00767F99" w:rsidRDefault="00767F99" w:rsidP="005F67C5">
      <w:pPr>
        <w:numPr>
          <w:ilvl w:val="0"/>
          <w:numId w:val="31"/>
        </w:numPr>
        <w:spacing w:line="240" w:lineRule="auto"/>
        <w:rPr>
          <w:rFonts w:cstheme="minorHAnsi"/>
          <w:sz w:val="20"/>
          <w:szCs w:val="20"/>
        </w:rPr>
      </w:pPr>
      <w:r w:rsidRPr="00767F99">
        <w:rPr>
          <w:rFonts w:cstheme="minorHAnsi"/>
          <w:sz w:val="20"/>
          <w:szCs w:val="20"/>
        </w:rPr>
        <w:t xml:space="preserve">﻿﻿School staff adjusting expectations around vulnerable children to correspond with their developmental capabilities and experience of traumatic stress. This will include removing vulnerable </w:t>
      </w:r>
      <w:r w:rsidRPr="00767F99">
        <w:rPr>
          <w:rFonts w:cstheme="minorHAnsi"/>
          <w:sz w:val="20"/>
          <w:szCs w:val="20"/>
        </w:rPr>
        <w:lastRenderedPageBreak/>
        <w:t>and traumatised children in a kind and non-judgmental way from situations they are not managing well (e.g. children who keep 'triggering' into alarm states in the main playground given access to a separate calmer smaller playground). </w:t>
      </w:r>
    </w:p>
    <w:p w14:paraId="0696E7AF" w14:textId="77777777" w:rsidR="00767F99" w:rsidRPr="00767F99" w:rsidRDefault="00767F99" w:rsidP="005F67C5">
      <w:pPr>
        <w:numPr>
          <w:ilvl w:val="0"/>
          <w:numId w:val="32"/>
        </w:numPr>
        <w:spacing w:line="240" w:lineRule="auto"/>
        <w:rPr>
          <w:rFonts w:cstheme="minorHAnsi"/>
          <w:sz w:val="20"/>
          <w:szCs w:val="20"/>
        </w:rPr>
      </w:pPr>
      <w:r w:rsidRPr="00767F99">
        <w:rPr>
          <w:rFonts w:cstheme="minorHAnsi"/>
          <w:sz w:val="20"/>
          <w:szCs w:val="20"/>
        </w:rPr>
        <w:t xml:space="preserve">﻿﻿Provision for children of a clear, confidential and </w:t>
      </w:r>
      <w:proofErr w:type="spellStart"/>
      <w:r w:rsidRPr="00767F99">
        <w:rPr>
          <w:rFonts w:cstheme="minorHAnsi"/>
          <w:sz w:val="20"/>
          <w:szCs w:val="20"/>
        </w:rPr>
        <w:t>non shaming</w:t>
      </w:r>
      <w:proofErr w:type="spellEnd"/>
      <w:r w:rsidRPr="00767F99">
        <w:rPr>
          <w:rFonts w:cstheme="minorHAnsi"/>
          <w:sz w:val="20"/>
          <w:szCs w:val="20"/>
        </w:rPr>
        <w:t xml:space="preserve"> system of self-referral for help/talk time. </w:t>
      </w:r>
    </w:p>
    <w:p w14:paraId="6642E097" w14:textId="77777777" w:rsidR="00767F99" w:rsidRPr="00767F99" w:rsidRDefault="00767F99" w:rsidP="005F67C5">
      <w:pPr>
        <w:numPr>
          <w:ilvl w:val="0"/>
          <w:numId w:val="33"/>
        </w:numPr>
        <w:spacing w:line="240" w:lineRule="auto"/>
        <w:rPr>
          <w:rFonts w:cstheme="minorHAnsi"/>
          <w:sz w:val="20"/>
          <w:szCs w:val="20"/>
        </w:rPr>
      </w:pPr>
      <w:r w:rsidRPr="00767F99">
        <w:rPr>
          <w:rFonts w:cstheme="minorHAnsi"/>
          <w:sz w:val="20"/>
          <w:szCs w:val="20"/>
        </w:rPr>
        <w:t>﻿﻿The nurturing of school staff in such a way that they feel truly valued and emotionally regulated enough to be able to interact throughout the school day with social engagement rather than defensiveness. </w:t>
      </w:r>
    </w:p>
    <w:p w14:paraId="2EAEEDA7" w14:textId="77777777" w:rsidR="00767F99" w:rsidRPr="00767F99" w:rsidRDefault="00767F99" w:rsidP="00767F99">
      <w:pPr>
        <w:spacing w:line="240" w:lineRule="auto"/>
        <w:rPr>
          <w:rFonts w:cstheme="minorHAnsi"/>
          <w:sz w:val="20"/>
          <w:szCs w:val="20"/>
        </w:rPr>
      </w:pPr>
      <w:r w:rsidRPr="00767F99">
        <w:rPr>
          <w:rFonts w:cstheme="minorHAnsi"/>
          <w:sz w:val="20"/>
          <w:szCs w:val="20"/>
        </w:rPr>
        <w:t>Relate </w:t>
      </w:r>
    </w:p>
    <w:p w14:paraId="07DFEF9F" w14:textId="77777777" w:rsidR="00767F99" w:rsidRPr="00767F99" w:rsidRDefault="00767F99" w:rsidP="005F67C5">
      <w:pPr>
        <w:numPr>
          <w:ilvl w:val="0"/>
          <w:numId w:val="34"/>
        </w:numPr>
        <w:spacing w:line="240" w:lineRule="auto"/>
        <w:rPr>
          <w:rFonts w:cstheme="minorHAnsi"/>
          <w:sz w:val="20"/>
          <w:szCs w:val="20"/>
        </w:rPr>
      </w:pPr>
      <w:r w:rsidRPr="00767F99">
        <w:rPr>
          <w:rFonts w:cstheme="minorHAnsi"/>
          <w:sz w:val="20"/>
          <w:szCs w:val="20"/>
        </w:rPr>
        <w:t xml:space="preserve">﻿﻿All school staff trained in emotional coaching and in relating to children in terms of the four key relational needs for secure attachment: affect </w:t>
      </w:r>
      <w:proofErr w:type="spellStart"/>
      <w:r w:rsidRPr="00767F99">
        <w:rPr>
          <w:rFonts w:cstheme="minorHAnsi"/>
          <w:sz w:val="20"/>
          <w:szCs w:val="20"/>
        </w:rPr>
        <w:t>attunement</w:t>
      </w:r>
      <w:proofErr w:type="spellEnd"/>
      <w:r w:rsidRPr="00767F99">
        <w:rPr>
          <w:rFonts w:cstheme="minorHAnsi"/>
          <w:sz w:val="20"/>
          <w:szCs w:val="20"/>
        </w:rPr>
        <w:t>, empathy, soothing and containment. </w:t>
      </w:r>
    </w:p>
    <w:p w14:paraId="34F852F8" w14:textId="77777777" w:rsidR="00767F99" w:rsidRPr="00767F99" w:rsidRDefault="00767F99" w:rsidP="005F67C5">
      <w:pPr>
        <w:numPr>
          <w:ilvl w:val="0"/>
          <w:numId w:val="35"/>
        </w:numPr>
        <w:spacing w:line="240" w:lineRule="auto"/>
        <w:rPr>
          <w:rFonts w:cstheme="minorHAnsi"/>
          <w:sz w:val="20"/>
          <w:szCs w:val="20"/>
        </w:rPr>
      </w:pPr>
      <w:r w:rsidRPr="00767F99">
        <w:rPr>
          <w:rFonts w:cstheme="minorHAnsi"/>
          <w:sz w:val="20"/>
          <w:szCs w:val="20"/>
        </w:rPr>
        <w:t>﻿﻿A whole school commitment to enabling children to see themselves, their relationships and the world more positively, rather than through a lens of threat, danger or self-blame. </w:t>
      </w:r>
    </w:p>
    <w:p w14:paraId="3593D461" w14:textId="77777777" w:rsidR="00767F99" w:rsidRPr="00767F99" w:rsidRDefault="00767F99" w:rsidP="005F67C5">
      <w:pPr>
        <w:numPr>
          <w:ilvl w:val="0"/>
          <w:numId w:val="36"/>
        </w:numPr>
        <w:spacing w:line="240" w:lineRule="auto"/>
        <w:rPr>
          <w:rFonts w:cstheme="minorHAnsi"/>
          <w:sz w:val="20"/>
          <w:szCs w:val="20"/>
        </w:rPr>
      </w:pPr>
      <w:r w:rsidRPr="00767F99">
        <w:rPr>
          <w:rFonts w:cstheme="minorHAnsi"/>
          <w:sz w:val="20"/>
          <w:szCs w:val="20"/>
        </w:rPr>
        <w:t>﻿﻿Relational opportunities for vulnerable children with emotionally available adults at school to enable them to make the shift from 'blocked trust' (not feeling psychologically safe with anyone) to trust, and from • self-help to 'help seeking', </w:t>
      </w:r>
    </w:p>
    <w:p w14:paraId="03475061" w14:textId="77777777" w:rsidR="00767F99" w:rsidRPr="00767F99" w:rsidRDefault="00767F99" w:rsidP="005F67C5">
      <w:pPr>
        <w:numPr>
          <w:ilvl w:val="0"/>
          <w:numId w:val="37"/>
        </w:numPr>
        <w:spacing w:line="240" w:lineRule="auto"/>
        <w:rPr>
          <w:rFonts w:cstheme="minorHAnsi"/>
          <w:sz w:val="20"/>
          <w:szCs w:val="20"/>
        </w:rPr>
      </w:pPr>
      <w:r w:rsidRPr="00767F99">
        <w:rPr>
          <w:rFonts w:cstheme="minorHAnsi"/>
          <w:sz w:val="20"/>
          <w:szCs w:val="20"/>
        </w:rPr>
        <w:t> </w:t>
      </w:r>
    </w:p>
    <w:p w14:paraId="61E3431F" w14:textId="77777777" w:rsidR="00767F99" w:rsidRPr="00767F99" w:rsidRDefault="00767F99" w:rsidP="00767F99">
      <w:pPr>
        <w:spacing w:line="240" w:lineRule="auto"/>
        <w:rPr>
          <w:rFonts w:cstheme="minorHAnsi"/>
          <w:sz w:val="20"/>
          <w:szCs w:val="20"/>
        </w:rPr>
      </w:pPr>
      <w:r w:rsidRPr="00767F99">
        <w:rPr>
          <w:rFonts w:cstheme="minorHAnsi"/>
          <w:sz w:val="20"/>
          <w:szCs w:val="20"/>
        </w:rPr>
        <w:t>Regulate </w:t>
      </w:r>
    </w:p>
    <w:p w14:paraId="6692EAB5" w14:textId="77777777" w:rsidR="00767F99" w:rsidRPr="00767F99" w:rsidRDefault="00767F99" w:rsidP="005F67C5">
      <w:pPr>
        <w:numPr>
          <w:ilvl w:val="0"/>
          <w:numId w:val="38"/>
        </w:numPr>
        <w:spacing w:line="240" w:lineRule="auto"/>
        <w:rPr>
          <w:rFonts w:cstheme="minorHAnsi"/>
          <w:sz w:val="20"/>
          <w:szCs w:val="20"/>
        </w:rPr>
      </w:pPr>
      <w:r w:rsidRPr="00767F99">
        <w:rPr>
          <w:rFonts w:cstheme="minorHAnsi"/>
          <w:sz w:val="20"/>
          <w:szCs w:val="20"/>
        </w:rPr>
        <w:t>﻿﻿The implementation of interventions designed to bring down stress hormone levels (e.g. from toxic to tolerable) in vulnerable children, enabling them to feel calm, soothed and safe. This is to support learning, quality of life and protect against stress-induced physical and mental illness, now and in later life. </w:t>
      </w:r>
    </w:p>
    <w:p w14:paraId="2D43088F" w14:textId="77777777" w:rsidR="00767F99" w:rsidRPr="00767F99" w:rsidRDefault="00767F99" w:rsidP="005F67C5">
      <w:pPr>
        <w:numPr>
          <w:ilvl w:val="0"/>
          <w:numId w:val="39"/>
        </w:numPr>
        <w:spacing w:line="240" w:lineRule="auto"/>
        <w:rPr>
          <w:rFonts w:cstheme="minorHAnsi"/>
          <w:sz w:val="20"/>
          <w:szCs w:val="20"/>
        </w:rPr>
      </w:pPr>
      <w:r w:rsidRPr="00767F99">
        <w:rPr>
          <w:rFonts w:cstheme="minorHAnsi"/>
          <w:sz w:val="20"/>
          <w:szCs w:val="20"/>
        </w:rPr>
        <w:t>﻿﻿Evidence-based nurturing and regulatory interventions that aim to repair psychological damage and brain damage caused by traumatic life experiences, through emotionally regulating and playful, enriched adult-child interactions. </w:t>
      </w:r>
    </w:p>
    <w:p w14:paraId="7FAC1183" w14:textId="77777777" w:rsidR="00767F99" w:rsidRPr="00767F99" w:rsidRDefault="00767F99" w:rsidP="005F67C5">
      <w:pPr>
        <w:numPr>
          <w:ilvl w:val="0"/>
          <w:numId w:val="40"/>
        </w:numPr>
        <w:spacing w:line="240" w:lineRule="auto"/>
        <w:rPr>
          <w:rFonts w:cstheme="minorHAnsi"/>
          <w:sz w:val="20"/>
          <w:szCs w:val="20"/>
        </w:rPr>
      </w:pPr>
      <w:r w:rsidRPr="00767F99">
        <w:rPr>
          <w:rFonts w:cstheme="minorHAnsi"/>
          <w:sz w:val="20"/>
          <w:szCs w:val="20"/>
        </w:rPr>
        <w:t xml:space="preserve">﻿﻿The emotional </w:t>
      </w:r>
      <w:proofErr w:type="spellStart"/>
      <w:r w:rsidRPr="00767F99">
        <w:rPr>
          <w:rFonts w:cstheme="minorHAnsi"/>
          <w:sz w:val="20"/>
          <w:szCs w:val="20"/>
        </w:rPr>
        <w:t>well being</w:t>
      </w:r>
      <w:proofErr w:type="spellEnd"/>
      <w:r w:rsidRPr="00767F99">
        <w:rPr>
          <w:rFonts w:cstheme="minorHAnsi"/>
          <w:sz w:val="20"/>
          <w:szCs w:val="20"/>
        </w:rPr>
        <w:t xml:space="preserve"> and regulating of staff is treated as high priority </w:t>
      </w:r>
      <w:proofErr w:type="gramStart"/>
      <w:r w:rsidRPr="00767F99">
        <w:rPr>
          <w:rFonts w:cstheme="minorHAnsi"/>
          <w:sz w:val="20"/>
          <w:szCs w:val="20"/>
        </w:rPr>
        <w:t>in order to</w:t>
      </w:r>
      <w:proofErr w:type="gramEnd"/>
      <w:r w:rsidRPr="00767F99">
        <w:rPr>
          <w:rFonts w:cstheme="minorHAnsi"/>
          <w:sz w:val="20"/>
          <w:szCs w:val="20"/>
        </w:rPr>
        <w:t xml:space="preserve"> prevent burn-out, stress-related absence or leaving the profession, through stress-related illness, secondary trauma and/or feeling undervalued, blamed or shamed. </w:t>
      </w:r>
    </w:p>
    <w:p w14:paraId="0728DE4E" w14:textId="77777777" w:rsidR="00767F99" w:rsidRPr="00767F99" w:rsidRDefault="00767F99" w:rsidP="005F67C5">
      <w:pPr>
        <w:numPr>
          <w:ilvl w:val="0"/>
          <w:numId w:val="41"/>
        </w:numPr>
        <w:spacing w:line="240" w:lineRule="auto"/>
        <w:rPr>
          <w:rFonts w:cstheme="minorHAnsi"/>
          <w:sz w:val="20"/>
          <w:szCs w:val="20"/>
        </w:rPr>
      </w:pPr>
      <w:r w:rsidRPr="00767F99">
        <w:rPr>
          <w:rFonts w:cstheme="minorHAnsi"/>
          <w:sz w:val="20"/>
          <w:szCs w:val="20"/>
        </w:rPr>
        <w:t xml:space="preserve">﻿﻿Designated staff-only </w:t>
      </w:r>
      <w:proofErr w:type="spellStart"/>
      <w:r w:rsidRPr="00767F99">
        <w:rPr>
          <w:rFonts w:cstheme="minorHAnsi"/>
          <w:sz w:val="20"/>
          <w:szCs w:val="20"/>
        </w:rPr>
        <w:t>spaçes</w:t>
      </w:r>
      <w:proofErr w:type="spellEnd"/>
      <w:r w:rsidRPr="00767F99">
        <w:rPr>
          <w:rFonts w:cstheme="minorHAnsi"/>
          <w:sz w:val="20"/>
          <w:szCs w:val="20"/>
        </w:rPr>
        <w:t>, which are specifically designed to support the release of natural anti-stress, pro-social neurochemicals (opioids and oxytocin). </w:t>
      </w:r>
    </w:p>
    <w:p w14:paraId="45E518CC" w14:textId="77777777" w:rsidR="00767F99" w:rsidRPr="00767F99" w:rsidRDefault="00767F99" w:rsidP="00767F99">
      <w:pPr>
        <w:spacing w:line="240" w:lineRule="auto"/>
        <w:rPr>
          <w:rFonts w:cstheme="minorHAnsi"/>
          <w:sz w:val="20"/>
          <w:szCs w:val="20"/>
        </w:rPr>
      </w:pPr>
      <w:r w:rsidRPr="00767F99">
        <w:rPr>
          <w:rFonts w:cstheme="minorHAnsi"/>
          <w:sz w:val="20"/>
          <w:szCs w:val="20"/>
        </w:rPr>
        <w:t>Reflect </w:t>
      </w:r>
    </w:p>
    <w:p w14:paraId="00F52860" w14:textId="77777777" w:rsidR="00767F99" w:rsidRPr="00767F99" w:rsidRDefault="00767F99" w:rsidP="005F67C5">
      <w:pPr>
        <w:numPr>
          <w:ilvl w:val="0"/>
          <w:numId w:val="42"/>
        </w:numPr>
        <w:spacing w:line="240" w:lineRule="auto"/>
        <w:rPr>
          <w:rFonts w:cstheme="minorHAnsi"/>
          <w:sz w:val="20"/>
          <w:szCs w:val="20"/>
        </w:rPr>
      </w:pPr>
      <w:r w:rsidRPr="00767F99">
        <w:rPr>
          <w:rFonts w:cstheme="minorHAnsi"/>
          <w:sz w:val="20"/>
          <w:szCs w:val="20"/>
        </w:rPr>
        <w:t>﻿﻿Staff educated in the art of good listening, dialogue, empathy and understanding (instead of asking lots of questions/giving lectures). </w:t>
      </w:r>
    </w:p>
    <w:p w14:paraId="581A8B51" w14:textId="77777777" w:rsidR="00767F99" w:rsidRPr="00767F99" w:rsidRDefault="00767F99" w:rsidP="005F67C5">
      <w:pPr>
        <w:numPr>
          <w:ilvl w:val="0"/>
          <w:numId w:val="43"/>
        </w:numPr>
        <w:spacing w:line="240" w:lineRule="auto"/>
        <w:rPr>
          <w:rFonts w:cstheme="minorHAnsi"/>
          <w:sz w:val="20"/>
          <w:szCs w:val="20"/>
        </w:rPr>
      </w:pPr>
      <w:r w:rsidRPr="00767F99">
        <w:rPr>
          <w:rFonts w:cstheme="minorHAnsi"/>
          <w:sz w:val="20"/>
          <w:szCs w:val="20"/>
        </w:rPr>
        <w:t xml:space="preserve">﻿﻿The provision of skills and resources to support parents and staff to have meaningful empathic conversations with vulnerable children who want to talk about their lives </w:t>
      </w:r>
      <w:proofErr w:type="gramStart"/>
      <w:r w:rsidRPr="00767F99">
        <w:rPr>
          <w:rFonts w:cstheme="minorHAnsi"/>
          <w:sz w:val="20"/>
          <w:szCs w:val="20"/>
        </w:rPr>
        <w:t>in order to</w:t>
      </w:r>
      <w:proofErr w:type="gramEnd"/>
      <w:r w:rsidRPr="00767F99">
        <w:rPr>
          <w:rFonts w:cstheme="minorHAnsi"/>
          <w:sz w:val="20"/>
          <w:szCs w:val="20"/>
        </w:rPr>
        <w:t xml:space="preserve"> empower children to better manage their home situations and life in general. </w:t>
      </w:r>
    </w:p>
    <w:p w14:paraId="0D5F9538" w14:textId="77777777" w:rsidR="00767F99" w:rsidRPr="00767F99" w:rsidRDefault="00767F99" w:rsidP="005F67C5">
      <w:pPr>
        <w:numPr>
          <w:ilvl w:val="0"/>
          <w:numId w:val="44"/>
        </w:numPr>
        <w:spacing w:line="240" w:lineRule="auto"/>
        <w:rPr>
          <w:rFonts w:cstheme="minorHAnsi"/>
          <w:sz w:val="20"/>
          <w:szCs w:val="20"/>
        </w:rPr>
      </w:pPr>
      <w:r w:rsidRPr="00767F99">
        <w:rPr>
          <w:rFonts w:cstheme="minorHAnsi"/>
          <w:sz w:val="20"/>
          <w:szCs w:val="20"/>
        </w:rPr>
        <w:t>﻿﻿Within the context of an established and trusted relationship with a member of staff ('working alliance'), children are to be provided with the means to symbolise painful life experiences through images rather than solely everyday words, should they wish to do so, as a key part of 'working through' and memory re-consolidation. To this end, there is the provision of different modes of expression for children e.g. art/ play/drama/music/sand-play/emotion worksheets). </w:t>
      </w:r>
    </w:p>
    <w:p w14:paraId="26EC4EC6" w14:textId="77777777" w:rsidR="00767F99" w:rsidRPr="00767F99" w:rsidRDefault="00767F99" w:rsidP="005F67C5">
      <w:pPr>
        <w:numPr>
          <w:ilvl w:val="0"/>
          <w:numId w:val="45"/>
        </w:numPr>
        <w:spacing w:line="240" w:lineRule="auto"/>
        <w:rPr>
          <w:rFonts w:cstheme="minorHAnsi"/>
          <w:sz w:val="20"/>
          <w:szCs w:val="20"/>
        </w:rPr>
      </w:pPr>
      <w:r w:rsidRPr="00767F99">
        <w:rPr>
          <w:rFonts w:cstheme="minorHAnsi"/>
          <w:sz w:val="20"/>
          <w:szCs w:val="20"/>
        </w:rPr>
        <w:t xml:space="preserve">﻿﻿PSHE (personal, social, and health education) informed by current research (psychology and neuroscience) on mental health, mental ill-health (full range of specific conditions) relationship health family, parenting, intimate relationships and tools for how to do life well. Curriculum content to </w:t>
      </w:r>
      <w:r w:rsidRPr="00767F99">
        <w:rPr>
          <w:rFonts w:cstheme="minorHAnsi"/>
          <w:sz w:val="20"/>
          <w:szCs w:val="20"/>
        </w:rPr>
        <w:lastRenderedPageBreak/>
        <w:t>enable children to make informed choices about how they relate to others and how they choose to treat their brains, bodies and minds now and in the future. </w:t>
      </w:r>
    </w:p>
    <w:p w14:paraId="5296DC11" w14:textId="77777777" w:rsidR="00767F99" w:rsidRPr="00767F99" w:rsidRDefault="00767F99" w:rsidP="005F67C5">
      <w:pPr>
        <w:numPr>
          <w:ilvl w:val="0"/>
          <w:numId w:val="46"/>
        </w:numPr>
        <w:spacing w:line="240" w:lineRule="auto"/>
        <w:rPr>
          <w:rFonts w:cstheme="minorHAnsi"/>
          <w:sz w:val="20"/>
          <w:szCs w:val="20"/>
        </w:rPr>
      </w:pPr>
      <w:r w:rsidRPr="00767F99">
        <w:rPr>
          <w:rFonts w:cstheme="minorHAnsi"/>
          <w:sz w:val="20"/>
          <w:szCs w:val="20"/>
        </w:rPr>
        <w:t xml:space="preserve">﻿﻿Staff trained to help children move from 'behaving' their trauma/painful life experiences, to reflecting o those experiences through empathic conversation </w:t>
      </w:r>
      <w:proofErr w:type="gramStart"/>
      <w:r w:rsidRPr="00767F99">
        <w:rPr>
          <w:rFonts w:cstheme="minorHAnsi"/>
          <w:sz w:val="20"/>
          <w:szCs w:val="20"/>
        </w:rPr>
        <w:t>in order to</w:t>
      </w:r>
      <w:proofErr w:type="gramEnd"/>
      <w:r w:rsidRPr="00767F99">
        <w:rPr>
          <w:rFonts w:cstheme="minorHAnsi"/>
          <w:sz w:val="20"/>
          <w:szCs w:val="20"/>
        </w:rPr>
        <w:t xml:space="preserve"> address negative self- referencing and help them to develop coherent narratives about their lives </w:t>
      </w:r>
    </w:p>
    <w:p w14:paraId="008565BA" w14:textId="77777777" w:rsidR="00767F99" w:rsidRPr="00767F99" w:rsidRDefault="00767F99" w:rsidP="005F67C5">
      <w:pPr>
        <w:numPr>
          <w:ilvl w:val="0"/>
          <w:numId w:val="47"/>
        </w:numPr>
        <w:spacing w:line="240" w:lineRule="auto"/>
        <w:rPr>
          <w:rFonts w:cstheme="minorHAnsi"/>
          <w:sz w:val="20"/>
          <w:szCs w:val="20"/>
        </w:rPr>
      </w:pPr>
      <w:r w:rsidRPr="00767F99">
        <w:rPr>
          <w:rFonts w:cstheme="minorHAnsi"/>
          <w:sz w:val="20"/>
          <w:szCs w:val="20"/>
        </w:rPr>
        <w:t>﻿﻿A behaviour policy, which is based not on punishment, sanctions and isolation, but one that models enquiry, resolution and interactive repair. (e.g. restorative conversations). </w:t>
      </w:r>
    </w:p>
    <w:p w14:paraId="189C331D" w14:textId="77777777" w:rsidR="00767F99" w:rsidRPr="00767F99" w:rsidRDefault="00767F99" w:rsidP="005F67C5">
      <w:pPr>
        <w:numPr>
          <w:ilvl w:val="0"/>
          <w:numId w:val="48"/>
        </w:numPr>
        <w:spacing w:line="240" w:lineRule="auto"/>
        <w:rPr>
          <w:rFonts w:cstheme="minorHAnsi"/>
          <w:sz w:val="20"/>
          <w:szCs w:val="20"/>
        </w:rPr>
      </w:pPr>
      <w:r w:rsidRPr="00767F99">
        <w:rPr>
          <w:rFonts w:cstheme="minorHAnsi"/>
          <w:sz w:val="20"/>
          <w:szCs w:val="20"/>
        </w:rPr>
        <w:t xml:space="preserve">(Please note that the term children </w:t>
      </w:r>
      <w:proofErr w:type="gramStart"/>
      <w:r w:rsidRPr="00767F99">
        <w:rPr>
          <w:rFonts w:cstheme="minorHAnsi"/>
          <w:sz w:val="20"/>
          <w:szCs w:val="20"/>
        </w:rPr>
        <w:t>refers</w:t>
      </w:r>
      <w:proofErr w:type="gramEnd"/>
      <w:r w:rsidRPr="00767F99">
        <w:rPr>
          <w:rFonts w:cstheme="minorHAnsi"/>
          <w:sz w:val="20"/>
          <w:szCs w:val="20"/>
        </w:rPr>
        <w:t xml:space="preserve"> to both children and teenagers) </w:t>
      </w:r>
    </w:p>
    <w:p w14:paraId="3B61AF43" w14:textId="77777777" w:rsidR="00767F99" w:rsidRPr="00767F99" w:rsidRDefault="00767F99" w:rsidP="00767F99">
      <w:pPr>
        <w:spacing w:line="240" w:lineRule="auto"/>
        <w:rPr>
          <w:rFonts w:cstheme="minorHAnsi"/>
          <w:sz w:val="20"/>
          <w:szCs w:val="20"/>
        </w:rPr>
      </w:pPr>
      <w:r w:rsidRPr="00767F99">
        <w:rPr>
          <w:rFonts w:cstheme="minorHAnsi"/>
          <w:sz w:val="20"/>
          <w:szCs w:val="20"/>
        </w:rPr>
        <w:t> </w:t>
      </w:r>
    </w:p>
    <w:p w14:paraId="5140CC9C" w14:textId="078D96ED" w:rsidR="00177B99" w:rsidRPr="000D6C2E" w:rsidRDefault="00177B99" w:rsidP="00286082">
      <w:pPr>
        <w:spacing w:line="240" w:lineRule="auto"/>
        <w:rPr>
          <w:rFonts w:cstheme="minorHAnsi"/>
          <w:b/>
          <w:bCs/>
          <w:sz w:val="20"/>
          <w:szCs w:val="20"/>
          <w:u w:val="single"/>
        </w:rPr>
      </w:pPr>
      <w:r w:rsidRPr="000D6C2E">
        <w:rPr>
          <w:rFonts w:cstheme="minorHAnsi"/>
          <w:b/>
          <w:bCs/>
          <w:sz w:val="20"/>
          <w:szCs w:val="20"/>
          <w:u w:val="single"/>
        </w:rPr>
        <w:t>The PACE Approach</w:t>
      </w:r>
      <w:r w:rsidR="00450DE5" w:rsidRPr="000D6C2E">
        <w:rPr>
          <w:rFonts w:cstheme="minorHAnsi"/>
          <w:b/>
          <w:bCs/>
          <w:sz w:val="20"/>
          <w:szCs w:val="20"/>
          <w:u w:val="single"/>
        </w:rPr>
        <w:t>:</w:t>
      </w:r>
    </w:p>
    <w:p w14:paraId="3DF65B62" w14:textId="3E1EAF3A" w:rsidR="00177B99" w:rsidRPr="000D6C2E" w:rsidRDefault="00177B99" w:rsidP="00286082">
      <w:pPr>
        <w:spacing w:line="240" w:lineRule="auto"/>
        <w:rPr>
          <w:rFonts w:cstheme="minorHAnsi"/>
          <w:bCs/>
          <w:sz w:val="20"/>
          <w:szCs w:val="20"/>
        </w:rPr>
      </w:pPr>
      <w:r w:rsidRPr="000D6C2E">
        <w:rPr>
          <w:rFonts w:cstheme="minorHAnsi"/>
          <w:bCs/>
          <w:sz w:val="20"/>
          <w:szCs w:val="20"/>
        </w:rPr>
        <w:t>Our staff use Playfulness, Acceptance, Curiosity, and Empathy (PACE) in all interactions</w:t>
      </w:r>
      <w:r w:rsidR="000F3934">
        <w:rPr>
          <w:rFonts w:cstheme="minorHAnsi"/>
          <w:bCs/>
          <w:sz w:val="20"/>
          <w:szCs w:val="20"/>
        </w:rPr>
        <w:t xml:space="preserve"> </w:t>
      </w:r>
      <w:r w:rsidRPr="000D6C2E">
        <w:rPr>
          <w:rFonts w:cstheme="minorHAnsi"/>
          <w:bCs/>
          <w:sz w:val="20"/>
          <w:szCs w:val="20"/>
        </w:rPr>
        <w:t>not only during moments of dysregulation but throughout the school day. This approach helps build trust and strong relationships, which are essential for learning and emotional development.</w:t>
      </w:r>
    </w:p>
    <w:p w14:paraId="2F1C88DB" w14:textId="77777777" w:rsidR="00177B99" w:rsidRPr="000D6C2E" w:rsidRDefault="00177B99" w:rsidP="005F67C5">
      <w:pPr>
        <w:numPr>
          <w:ilvl w:val="0"/>
          <w:numId w:val="8"/>
        </w:numPr>
        <w:spacing w:line="240" w:lineRule="auto"/>
        <w:rPr>
          <w:rFonts w:cstheme="minorHAnsi"/>
          <w:bCs/>
          <w:sz w:val="20"/>
          <w:szCs w:val="20"/>
        </w:rPr>
      </w:pPr>
      <w:r w:rsidRPr="000D6C2E">
        <w:rPr>
          <w:rFonts w:cstheme="minorHAnsi"/>
          <w:bCs/>
          <w:sz w:val="20"/>
          <w:szCs w:val="20"/>
        </w:rPr>
        <w:t>Playfulness – Using lightness and appropriate humour to reduce anxiety and build rapport.</w:t>
      </w:r>
    </w:p>
    <w:p w14:paraId="74BB139F" w14:textId="77777777" w:rsidR="00177B99" w:rsidRPr="000D6C2E" w:rsidRDefault="00177B99" w:rsidP="005F67C5">
      <w:pPr>
        <w:numPr>
          <w:ilvl w:val="0"/>
          <w:numId w:val="8"/>
        </w:numPr>
        <w:spacing w:line="240" w:lineRule="auto"/>
        <w:rPr>
          <w:rFonts w:cstheme="minorHAnsi"/>
          <w:bCs/>
          <w:sz w:val="20"/>
          <w:szCs w:val="20"/>
        </w:rPr>
      </w:pPr>
      <w:r w:rsidRPr="000D6C2E">
        <w:rPr>
          <w:rFonts w:cstheme="minorHAnsi"/>
          <w:bCs/>
          <w:sz w:val="20"/>
          <w:szCs w:val="20"/>
        </w:rPr>
        <w:t>Acceptance – Recognising and accepting the pupil’s feelings and coping strategies without judgment.</w:t>
      </w:r>
    </w:p>
    <w:p w14:paraId="47ECA157" w14:textId="77777777" w:rsidR="00177B99" w:rsidRPr="000D6C2E" w:rsidRDefault="00177B99" w:rsidP="005F67C5">
      <w:pPr>
        <w:numPr>
          <w:ilvl w:val="0"/>
          <w:numId w:val="8"/>
        </w:numPr>
        <w:spacing w:line="240" w:lineRule="auto"/>
        <w:rPr>
          <w:rFonts w:cstheme="minorHAnsi"/>
          <w:bCs/>
          <w:sz w:val="20"/>
          <w:szCs w:val="20"/>
        </w:rPr>
      </w:pPr>
      <w:r w:rsidRPr="000D6C2E">
        <w:rPr>
          <w:rFonts w:cstheme="minorHAnsi"/>
          <w:bCs/>
          <w:sz w:val="20"/>
          <w:szCs w:val="20"/>
        </w:rPr>
        <w:t>Curiosity – Exploring the reasons behind behaviours in a non-confrontational way.</w:t>
      </w:r>
    </w:p>
    <w:p w14:paraId="5BF653B5" w14:textId="77777777" w:rsidR="00177B99" w:rsidRPr="000D6C2E" w:rsidRDefault="00177B99" w:rsidP="005F67C5">
      <w:pPr>
        <w:numPr>
          <w:ilvl w:val="0"/>
          <w:numId w:val="8"/>
        </w:numPr>
        <w:spacing w:line="240" w:lineRule="auto"/>
        <w:rPr>
          <w:rFonts w:cstheme="minorHAnsi"/>
          <w:bCs/>
          <w:sz w:val="20"/>
          <w:szCs w:val="20"/>
        </w:rPr>
      </w:pPr>
      <w:r w:rsidRPr="000D6C2E">
        <w:rPr>
          <w:rFonts w:cstheme="minorHAnsi"/>
          <w:bCs/>
          <w:sz w:val="20"/>
          <w:szCs w:val="20"/>
        </w:rPr>
        <w:t>Empathy – Demonstrating understanding and compassion for the pupil’s experiences and emotions.</w:t>
      </w:r>
    </w:p>
    <w:p w14:paraId="13F61D13" w14:textId="47AB8D16" w:rsidR="00177B99" w:rsidRPr="000D6C2E" w:rsidRDefault="00177B99" w:rsidP="00286082">
      <w:pPr>
        <w:spacing w:line="240" w:lineRule="auto"/>
        <w:rPr>
          <w:rFonts w:cstheme="minorHAnsi"/>
          <w:bCs/>
          <w:sz w:val="20"/>
          <w:szCs w:val="20"/>
        </w:rPr>
      </w:pPr>
      <w:r w:rsidRPr="000D6C2E">
        <w:rPr>
          <w:rFonts w:cstheme="minorHAnsi"/>
          <w:bCs/>
          <w:sz w:val="20"/>
          <w:szCs w:val="20"/>
        </w:rPr>
        <w:t>We avoid rigid approaches or punitive measures, focusing instead on flexibility, understanding, and positive relationships.</w:t>
      </w:r>
    </w:p>
    <w:p w14:paraId="24BF7551" w14:textId="11868513" w:rsidR="00450DE5" w:rsidRPr="000D6C2E" w:rsidRDefault="00450DE5" w:rsidP="00286082">
      <w:pPr>
        <w:spacing w:line="240" w:lineRule="auto"/>
        <w:rPr>
          <w:rFonts w:cstheme="minorHAnsi"/>
          <w:b/>
          <w:bCs/>
          <w:sz w:val="20"/>
          <w:szCs w:val="20"/>
          <w:u w:val="single"/>
        </w:rPr>
      </w:pPr>
      <w:r w:rsidRPr="000D6C2E">
        <w:rPr>
          <w:rFonts w:cstheme="minorHAnsi"/>
          <w:b/>
          <w:bCs/>
          <w:sz w:val="20"/>
          <w:szCs w:val="20"/>
          <w:u w:val="single"/>
        </w:rPr>
        <w:t>Responding to Behaviour:</w:t>
      </w:r>
    </w:p>
    <w:p w14:paraId="60047B1E" w14:textId="77777777" w:rsidR="00450DE5" w:rsidRPr="000D6C2E" w:rsidRDefault="00450DE5" w:rsidP="00286082">
      <w:pPr>
        <w:spacing w:line="240" w:lineRule="auto"/>
        <w:rPr>
          <w:rFonts w:cstheme="minorHAnsi"/>
          <w:bCs/>
          <w:sz w:val="20"/>
          <w:szCs w:val="20"/>
        </w:rPr>
      </w:pPr>
      <w:r w:rsidRPr="000D6C2E">
        <w:rPr>
          <w:rFonts w:cstheme="minorHAnsi"/>
          <w:bCs/>
          <w:sz w:val="20"/>
          <w:szCs w:val="20"/>
        </w:rPr>
        <w:t>We categorise behaviours into three levels, each with a tailored response:</w:t>
      </w:r>
    </w:p>
    <w:p w14:paraId="26F40DCF" w14:textId="77777777" w:rsidR="00450DE5" w:rsidRPr="000D6C2E" w:rsidRDefault="00450DE5" w:rsidP="00286082">
      <w:pPr>
        <w:spacing w:line="240" w:lineRule="auto"/>
        <w:rPr>
          <w:rFonts w:cstheme="minorHAnsi"/>
          <w:bCs/>
          <w:sz w:val="20"/>
          <w:szCs w:val="20"/>
        </w:rPr>
      </w:pPr>
      <w:r w:rsidRPr="000D6C2E">
        <w:rPr>
          <w:rFonts w:cstheme="minorHAnsi"/>
          <w:bCs/>
          <w:sz w:val="20"/>
          <w:szCs w:val="20"/>
        </w:rPr>
        <w:t>Typical Behaviours</w:t>
      </w:r>
    </w:p>
    <w:p w14:paraId="7BC284DA" w14:textId="77777777" w:rsidR="00450DE5" w:rsidRPr="000D6C2E" w:rsidRDefault="00450DE5" w:rsidP="005F67C5">
      <w:pPr>
        <w:numPr>
          <w:ilvl w:val="0"/>
          <w:numId w:val="9"/>
        </w:numPr>
        <w:spacing w:line="240" w:lineRule="auto"/>
        <w:rPr>
          <w:rFonts w:cstheme="minorHAnsi"/>
          <w:bCs/>
          <w:sz w:val="20"/>
          <w:szCs w:val="20"/>
        </w:rPr>
      </w:pPr>
      <w:r w:rsidRPr="000D6C2E">
        <w:rPr>
          <w:rFonts w:cstheme="minorHAnsi"/>
          <w:bCs/>
          <w:sz w:val="20"/>
          <w:szCs w:val="20"/>
        </w:rPr>
        <w:t>Acceptance of coping strategies is key.</w:t>
      </w:r>
    </w:p>
    <w:p w14:paraId="706FAA69" w14:textId="77777777" w:rsidR="00450DE5" w:rsidRPr="000D6C2E" w:rsidRDefault="00450DE5" w:rsidP="005F67C5">
      <w:pPr>
        <w:numPr>
          <w:ilvl w:val="0"/>
          <w:numId w:val="9"/>
        </w:numPr>
        <w:spacing w:line="240" w:lineRule="auto"/>
        <w:rPr>
          <w:rFonts w:cstheme="minorHAnsi"/>
          <w:bCs/>
          <w:sz w:val="20"/>
          <w:szCs w:val="20"/>
        </w:rPr>
      </w:pPr>
      <w:r w:rsidRPr="000D6C2E">
        <w:rPr>
          <w:rFonts w:cstheme="minorHAnsi"/>
          <w:bCs/>
          <w:sz w:val="20"/>
          <w:szCs w:val="20"/>
        </w:rPr>
        <w:t>Staff propose more appropriate alternatives if these are in the pupil’s best interests.</w:t>
      </w:r>
    </w:p>
    <w:p w14:paraId="06E96ADF" w14:textId="77777777" w:rsidR="00450DE5" w:rsidRPr="000D6C2E" w:rsidRDefault="00450DE5" w:rsidP="005F67C5">
      <w:pPr>
        <w:numPr>
          <w:ilvl w:val="0"/>
          <w:numId w:val="9"/>
        </w:numPr>
        <w:spacing w:line="240" w:lineRule="auto"/>
        <w:rPr>
          <w:rFonts w:cstheme="minorHAnsi"/>
          <w:bCs/>
          <w:sz w:val="20"/>
          <w:szCs w:val="20"/>
        </w:rPr>
      </w:pPr>
      <w:r w:rsidRPr="000D6C2E">
        <w:rPr>
          <w:rFonts w:cstheme="minorHAnsi"/>
          <w:bCs/>
          <w:sz w:val="20"/>
          <w:szCs w:val="20"/>
        </w:rPr>
        <w:t>Staff remain present, showing unconditional regard, and maintain awareness of facial expression, tone of voice, and body language.</w:t>
      </w:r>
    </w:p>
    <w:p w14:paraId="43B58FB4" w14:textId="1C600FB3" w:rsidR="00450DE5" w:rsidRPr="000D6C2E" w:rsidRDefault="00450DE5" w:rsidP="005F67C5">
      <w:pPr>
        <w:numPr>
          <w:ilvl w:val="0"/>
          <w:numId w:val="9"/>
        </w:numPr>
        <w:spacing w:line="240" w:lineRule="auto"/>
        <w:rPr>
          <w:rFonts w:cstheme="minorHAnsi"/>
          <w:bCs/>
          <w:sz w:val="20"/>
          <w:szCs w:val="20"/>
        </w:rPr>
      </w:pPr>
      <w:r w:rsidRPr="000D6C2E">
        <w:rPr>
          <w:rFonts w:cstheme="minorHAnsi"/>
          <w:bCs/>
          <w:sz w:val="20"/>
          <w:szCs w:val="20"/>
        </w:rPr>
        <w:t>Predictability is essential staff behave consistently and use clear structures and boundaries previously established with the pupil.</w:t>
      </w:r>
    </w:p>
    <w:p w14:paraId="2756CA0E" w14:textId="77777777" w:rsidR="00450DE5" w:rsidRPr="000D6C2E" w:rsidRDefault="00450DE5" w:rsidP="005F67C5">
      <w:pPr>
        <w:numPr>
          <w:ilvl w:val="0"/>
          <w:numId w:val="9"/>
        </w:numPr>
        <w:spacing w:line="240" w:lineRule="auto"/>
        <w:rPr>
          <w:rFonts w:cstheme="minorHAnsi"/>
          <w:bCs/>
          <w:sz w:val="20"/>
          <w:szCs w:val="20"/>
        </w:rPr>
      </w:pPr>
      <w:r w:rsidRPr="000D6C2E">
        <w:rPr>
          <w:rFonts w:cstheme="minorHAnsi"/>
          <w:bCs/>
          <w:sz w:val="20"/>
          <w:szCs w:val="20"/>
        </w:rPr>
        <w:t>Play (appropriate to the individual) may be used to engage, redirect, and build rapport.</w:t>
      </w:r>
    </w:p>
    <w:p w14:paraId="2269EAA6" w14:textId="77777777" w:rsidR="003661D5" w:rsidRPr="000D6C2E" w:rsidRDefault="003661D5" w:rsidP="00286082">
      <w:pPr>
        <w:spacing w:line="240" w:lineRule="auto"/>
        <w:jc w:val="both"/>
        <w:rPr>
          <w:rFonts w:cstheme="minorHAnsi"/>
          <w:b/>
          <w:sz w:val="20"/>
          <w:szCs w:val="20"/>
        </w:rPr>
      </w:pPr>
    </w:p>
    <w:p w14:paraId="43851D55" w14:textId="24A33B9C" w:rsidR="003661D5" w:rsidRPr="000D6C2E" w:rsidRDefault="003661D5" w:rsidP="00286082">
      <w:pPr>
        <w:spacing w:line="240" w:lineRule="auto"/>
        <w:jc w:val="both"/>
        <w:rPr>
          <w:rFonts w:cstheme="minorHAnsi"/>
          <w:b/>
          <w:bCs/>
          <w:sz w:val="20"/>
          <w:szCs w:val="20"/>
          <w:u w:val="single"/>
        </w:rPr>
      </w:pPr>
      <w:r w:rsidRPr="000D6C2E">
        <w:rPr>
          <w:rFonts w:cstheme="minorHAnsi"/>
          <w:b/>
          <w:bCs/>
          <w:sz w:val="20"/>
          <w:szCs w:val="20"/>
          <w:u w:val="single"/>
        </w:rPr>
        <w:t>Supporting Pupils in Understanding Their Behaviour and Feelings</w:t>
      </w:r>
      <w:r w:rsidR="00ED7582" w:rsidRPr="000D6C2E">
        <w:rPr>
          <w:rFonts w:cstheme="minorHAnsi"/>
          <w:b/>
          <w:bCs/>
          <w:sz w:val="20"/>
          <w:szCs w:val="20"/>
          <w:u w:val="single"/>
        </w:rPr>
        <w:t>:</w:t>
      </w:r>
    </w:p>
    <w:p w14:paraId="21DF6198" w14:textId="77777777" w:rsidR="00602D89" w:rsidRPr="000D6C2E" w:rsidRDefault="003661D5" w:rsidP="00286082">
      <w:pPr>
        <w:spacing w:line="240" w:lineRule="auto"/>
        <w:jc w:val="both"/>
        <w:rPr>
          <w:rFonts w:cstheme="minorHAnsi"/>
          <w:bCs/>
          <w:sz w:val="20"/>
          <w:szCs w:val="20"/>
        </w:rPr>
      </w:pPr>
      <w:r w:rsidRPr="000D6C2E">
        <w:rPr>
          <w:rFonts w:cstheme="minorHAnsi"/>
          <w:bCs/>
          <w:sz w:val="20"/>
          <w:szCs w:val="20"/>
        </w:rPr>
        <w:t>At Tor View School, we believe that helping pupils develop emotional literacy and self-regulation skills is essential for their overall well-being and success. Our approach combines active involvement, visual supports, and structured frameworks to make these concepts accessible and meaningful.</w:t>
      </w:r>
    </w:p>
    <w:p w14:paraId="27070FE4" w14:textId="6D3BE606" w:rsidR="00ED7582" w:rsidRPr="000D6C2E" w:rsidRDefault="00ED7582" w:rsidP="00286082">
      <w:pPr>
        <w:spacing w:line="240" w:lineRule="auto"/>
        <w:jc w:val="both"/>
        <w:rPr>
          <w:rFonts w:cstheme="minorHAnsi"/>
          <w:b/>
          <w:bCs/>
          <w:sz w:val="20"/>
          <w:szCs w:val="20"/>
          <w:u w:val="single"/>
        </w:rPr>
      </w:pPr>
      <w:r w:rsidRPr="000D6C2E">
        <w:rPr>
          <w:rFonts w:cstheme="minorHAnsi"/>
          <w:b/>
          <w:bCs/>
          <w:sz w:val="20"/>
          <w:szCs w:val="20"/>
          <w:u w:val="single"/>
        </w:rPr>
        <w:t>Visual Supports:</w:t>
      </w:r>
    </w:p>
    <w:p w14:paraId="54F96B14" w14:textId="77777777" w:rsidR="00ED7582" w:rsidRPr="000D6C2E" w:rsidRDefault="00ED7582" w:rsidP="00286082">
      <w:pPr>
        <w:spacing w:line="240" w:lineRule="auto"/>
        <w:jc w:val="both"/>
        <w:rPr>
          <w:rFonts w:cstheme="minorHAnsi"/>
          <w:sz w:val="20"/>
          <w:szCs w:val="20"/>
        </w:rPr>
      </w:pPr>
      <w:r w:rsidRPr="000D6C2E">
        <w:rPr>
          <w:rFonts w:cstheme="minorHAnsi"/>
          <w:sz w:val="20"/>
          <w:szCs w:val="20"/>
        </w:rPr>
        <w:t>We use visual tools to help pupils recognise and express their feelings. One key resource is the Zones of Regulation, a widely recognised framework developed by Leah Kuypers (2011). This curriculum teaches pupils to:</w:t>
      </w:r>
    </w:p>
    <w:p w14:paraId="7F8DC284" w14:textId="77777777" w:rsidR="00ED7582" w:rsidRPr="000D6C2E" w:rsidRDefault="00ED7582" w:rsidP="005F67C5">
      <w:pPr>
        <w:numPr>
          <w:ilvl w:val="0"/>
          <w:numId w:val="10"/>
        </w:numPr>
        <w:spacing w:line="240" w:lineRule="auto"/>
        <w:jc w:val="both"/>
        <w:rPr>
          <w:rFonts w:cstheme="minorHAnsi"/>
          <w:sz w:val="20"/>
          <w:szCs w:val="20"/>
        </w:rPr>
      </w:pPr>
      <w:r w:rsidRPr="000D6C2E">
        <w:rPr>
          <w:rFonts w:cstheme="minorHAnsi"/>
          <w:sz w:val="20"/>
          <w:szCs w:val="20"/>
        </w:rPr>
        <w:t xml:space="preserve">Identify feelings and energy levels by sorting them into four colour-coded zones: </w:t>
      </w:r>
    </w:p>
    <w:p w14:paraId="7C6C4380" w14:textId="77777777" w:rsidR="00ED7582" w:rsidRPr="000D6C2E" w:rsidRDefault="00ED7582" w:rsidP="005F67C5">
      <w:pPr>
        <w:numPr>
          <w:ilvl w:val="1"/>
          <w:numId w:val="10"/>
        </w:numPr>
        <w:spacing w:line="240" w:lineRule="auto"/>
        <w:jc w:val="both"/>
        <w:rPr>
          <w:rFonts w:cstheme="minorHAnsi"/>
          <w:sz w:val="20"/>
          <w:szCs w:val="20"/>
        </w:rPr>
      </w:pPr>
      <w:r w:rsidRPr="000D6C2E">
        <w:rPr>
          <w:rFonts w:cstheme="minorHAnsi"/>
          <w:b/>
          <w:bCs/>
          <w:sz w:val="20"/>
          <w:szCs w:val="20"/>
        </w:rPr>
        <w:lastRenderedPageBreak/>
        <w:t>Blue Zone</w:t>
      </w:r>
      <w:r w:rsidRPr="000D6C2E">
        <w:rPr>
          <w:rFonts w:cstheme="minorHAnsi"/>
          <w:sz w:val="20"/>
          <w:szCs w:val="20"/>
        </w:rPr>
        <w:t xml:space="preserve"> – Low energy, sad, tired</w:t>
      </w:r>
    </w:p>
    <w:p w14:paraId="606687F3" w14:textId="77777777" w:rsidR="00ED7582" w:rsidRPr="000D6C2E" w:rsidRDefault="00ED7582" w:rsidP="005F67C5">
      <w:pPr>
        <w:numPr>
          <w:ilvl w:val="1"/>
          <w:numId w:val="10"/>
        </w:numPr>
        <w:spacing w:line="240" w:lineRule="auto"/>
        <w:jc w:val="both"/>
        <w:rPr>
          <w:rFonts w:cstheme="minorHAnsi"/>
          <w:sz w:val="20"/>
          <w:szCs w:val="20"/>
        </w:rPr>
      </w:pPr>
      <w:r w:rsidRPr="000D6C2E">
        <w:rPr>
          <w:rFonts w:cstheme="minorHAnsi"/>
          <w:b/>
          <w:bCs/>
          <w:sz w:val="20"/>
          <w:szCs w:val="20"/>
        </w:rPr>
        <w:t>Green Zone</w:t>
      </w:r>
      <w:r w:rsidRPr="000D6C2E">
        <w:rPr>
          <w:rFonts w:cstheme="minorHAnsi"/>
          <w:sz w:val="20"/>
          <w:szCs w:val="20"/>
        </w:rPr>
        <w:t xml:space="preserve"> – Calm, focused, ready to learn</w:t>
      </w:r>
    </w:p>
    <w:p w14:paraId="587A5842" w14:textId="77777777" w:rsidR="00ED7582" w:rsidRPr="000D6C2E" w:rsidRDefault="00ED7582" w:rsidP="005F67C5">
      <w:pPr>
        <w:numPr>
          <w:ilvl w:val="1"/>
          <w:numId w:val="10"/>
        </w:numPr>
        <w:spacing w:line="240" w:lineRule="auto"/>
        <w:jc w:val="both"/>
        <w:rPr>
          <w:rFonts w:cstheme="minorHAnsi"/>
          <w:sz w:val="20"/>
          <w:szCs w:val="20"/>
        </w:rPr>
      </w:pPr>
      <w:r w:rsidRPr="000D6C2E">
        <w:rPr>
          <w:rFonts w:cstheme="minorHAnsi"/>
          <w:b/>
          <w:bCs/>
          <w:sz w:val="20"/>
          <w:szCs w:val="20"/>
        </w:rPr>
        <w:t>Yellow Zone</w:t>
      </w:r>
      <w:r w:rsidRPr="000D6C2E">
        <w:rPr>
          <w:rFonts w:cstheme="minorHAnsi"/>
          <w:sz w:val="20"/>
          <w:szCs w:val="20"/>
        </w:rPr>
        <w:t xml:space="preserve"> – Elevated emotions, anxious, frustrated</w:t>
      </w:r>
    </w:p>
    <w:p w14:paraId="6898B3CA" w14:textId="77777777" w:rsidR="00ED7582" w:rsidRPr="000D6C2E" w:rsidRDefault="00ED7582" w:rsidP="005F67C5">
      <w:pPr>
        <w:numPr>
          <w:ilvl w:val="1"/>
          <w:numId w:val="10"/>
        </w:numPr>
        <w:spacing w:line="240" w:lineRule="auto"/>
        <w:jc w:val="both"/>
        <w:rPr>
          <w:rFonts w:cstheme="minorHAnsi"/>
          <w:sz w:val="20"/>
          <w:szCs w:val="20"/>
        </w:rPr>
      </w:pPr>
      <w:r w:rsidRPr="000D6C2E">
        <w:rPr>
          <w:rFonts w:cstheme="minorHAnsi"/>
          <w:b/>
          <w:bCs/>
          <w:sz w:val="20"/>
          <w:szCs w:val="20"/>
        </w:rPr>
        <w:t>Red Zone</w:t>
      </w:r>
      <w:r w:rsidRPr="000D6C2E">
        <w:rPr>
          <w:rFonts w:cstheme="minorHAnsi"/>
          <w:sz w:val="20"/>
          <w:szCs w:val="20"/>
        </w:rPr>
        <w:t xml:space="preserve"> – Intense emotions, anger, loss of control</w:t>
      </w:r>
    </w:p>
    <w:p w14:paraId="45364817" w14:textId="77777777" w:rsidR="00ED7582" w:rsidRPr="000D6C2E" w:rsidRDefault="00ED7582" w:rsidP="005F67C5">
      <w:pPr>
        <w:numPr>
          <w:ilvl w:val="0"/>
          <w:numId w:val="10"/>
        </w:numPr>
        <w:spacing w:line="240" w:lineRule="auto"/>
        <w:jc w:val="both"/>
        <w:rPr>
          <w:rFonts w:cstheme="minorHAnsi"/>
          <w:sz w:val="20"/>
          <w:szCs w:val="20"/>
        </w:rPr>
      </w:pPr>
      <w:r w:rsidRPr="000D6C2E">
        <w:rPr>
          <w:rFonts w:cstheme="minorHAnsi"/>
          <w:sz w:val="20"/>
          <w:szCs w:val="20"/>
        </w:rPr>
        <w:t>Understand that all zones are normal and expected at different times in life.</w:t>
      </w:r>
    </w:p>
    <w:p w14:paraId="4E786FEC" w14:textId="77777777" w:rsidR="00ED7582" w:rsidRPr="000D6C2E" w:rsidRDefault="00ED7582" w:rsidP="005F67C5">
      <w:pPr>
        <w:numPr>
          <w:ilvl w:val="0"/>
          <w:numId w:val="10"/>
        </w:numPr>
        <w:spacing w:line="240" w:lineRule="auto"/>
        <w:jc w:val="both"/>
        <w:rPr>
          <w:rFonts w:cstheme="minorHAnsi"/>
          <w:sz w:val="20"/>
          <w:szCs w:val="20"/>
        </w:rPr>
      </w:pPr>
      <w:r w:rsidRPr="000D6C2E">
        <w:rPr>
          <w:rFonts w:cstheme="minorHAnsi"/>
          <w:sz w:val="20"/>
          <w:szCs w:val="20"/>
        </w:rPr>
        <w:t>Learn strategies and tools to manage their zones effectively, supporting goals such as completing schoolwork, managing big feelings, and maintaining healthy relationships.</w:t>
      </w:r>
    </w:p>
    <w:p w14:paraId="7D6A9B34" w14:textId="77777777" w:rsidR="00ED7582" w:rsidRPr="000D6C2E" w:rsidRDefault="00ED7582" w:rsidP="00286082">
      <w:pPr>
        <w:spacing w:line="240" w:lineRule="auto"/>
        <w:jc w:val="both"/>
        <w:rPr>
          <w:rFonts w:cstheme="minorHAnsi"/>
          <w:sz w:val="20"/>
          <w:szCs w:val="20"/>
        </w:rPr>
      </w:pPr>
      <w:r w:rsidRPr="000D6C2E">
        <w:rPr>
          <w:rFonts w:cstheme="minorHAnsi"/>
          <w:sz w:val="20"/>
          <w:szCs w:val="20"/>
        </w:rPr>
        <w:t>The Zones of Regulation provides a simple, common language and visual structure, making the complex skill of emotional regulation more concrete for pupils and those who support them.</w:t>
      </w:r>
    </w:p>
    <w:p w14:paraId="77211382" w14:textId="77777777" w:rsidR="00FF39BF" w:rsidRPr="000D6C2E" w:rsidRDefault="00FF39BF" w:rsidP="00286082">
      <w:pPr>
        <w:spacing w:line="240" w:lineRule="auto"/>
        <w:jc w:val="both"/>
        <w:rPr>
          <w:rFonts w:cstheme="minorHAnsi"/>
          <w:sz w:val="20"/>
          <w:szCs w:val="20"/>
        </w:rPr>
      </w:pPr>
    </w:p>
    <w:p w14:paraId="1502B503" w14:textId="493179E3" w:rsidR="00563F16" w:rsidRPr="000D6C2E" w:rsidRDefault="00563F16" w:rsidP="00286082">
      <w:pPr>
        <w:spacing w:line="240" w:lineRule="auto"/>
        <w:jc w:val="both"/>
        <w:rPr>
          <w:rFonts w:cstheme="minorHAnsi"/>
          <w:b/>
          <w:bCs/>
          <w:sz w:val="20"/>
          <w:szCs w:val="20"/>
          <w:u w:val="single"/>
        </w:rPr>
      </w:pPr>
      <w:r w:rsidRPr="000D6C2E">
        <w:rPr>
          <w:rFonts w:cstheme="minorHAnsi"/>
          <w:b/>
          <w:bCs/>
          <w:sz w:val="20"/>
          <w:szCs w:val="20"/>
          <w:u w:val="single"/>
        </w:rPr>
        <w:t>Practical Application:</w:t>
      </w:r>
    </w:p>
    <w:p w14:paraId="23E6E1B9" w14:textId="77777777" w:rsidR="00563F16" w:rsidRPr="000D6C2E" w:rsidRDefault="00563F16" w:rsidP="00286082">
      <w:pPr>
        <w:spacing w:line="240" w:lineRule="auto"/>
        <w:jc w:val="both"/>
        <w:rPr>
          <w:rFonts w:cstheme="minorHAnsi"/>
          <w:sz w:val="20"/>
          <w:szCs w:val="20"/>
        </w:rPr>
      </w:pPr>
      <w:r w:rsidRPr="000D6C2E">
        <w:rPr>
          <w:rFonts w:cstheme="minorHAnsi"/>
          <w:sz w:val="20"/>
          <w:szCs w:val="20"/>
        </w:rPr>
        <w:t>Staff integrate these approaches throughout the day, not just during moments of dysregulation. Pupils are encouraged to:</w:t>
      </w:r>
    </w:p>
    <w:p w14:paraId="6B6E416F" w14:textId="77777777" w:rsidR="00563F16" w:rsidRPr="000D6C2E" w:rsidRDefault="00563F16" w:rsidP="005F67C5">
      <w:pPr>
        <w:numPr>
          <w:ilvl w:val="0"/>
          <w:numId w:val="11"/>
        </w:numPr>
        <w:spacing w:line="240" w:lineRule="auto"/>
        <w:jc w:val="both"/>
        <w:rPr>
          <w:rFonts w:cstheme="minorHAnsi"/>
          <w:sz w:val="20"/>
          <w:szCs w:val="20"/>
        </w:rPr>
      </w:pPr>
      <w:r w:rsidRPr="000D6C2E">
        <w:rPr>
          <w:rFonts w:cstheme="minorHAnsi"/>
          <w:sz w:val="20"/>
          <w:szCs w:val="20"/>
        </w:rPr>
        <w:t>Reflect on their feelings using visual prompts.</w:t>
      </w:r>
    </w:p>
    <w:p w14:paraId="7FD1273F" w14:textId="3500EBDB" w:rsidR="00563F16" w:rsidRPr="000D6C2E" w:rsidRDefault="00563F16" w:rsidP="005F67C5">
      <w:pPr>
        <w:numPr>
          <w:ilvl w:val="0"/>
          <w:numId w:val="11"/>
        </w:numPr>
        <w:spacing w:line="240" w:lineRule="auto"/>
        <w:jc w:val="both"/>
        <w:rPr>
          <w:rFonts w:cstheme="minorHAnsi"/>
          <w:sz w:val="20"/>
          <w:szCs w:val="20"/>
        </w:rPr>
      </w:pPr>
      <w:r w:rsidRPr="000D6C2E">
        <w:rPr>
          <w:rFonts w:cstheme="minorHAnsi"/>
          <w:sz w:val="20"/>
          <w:szCs w:val="20"/>
        </w:rPr>
        <w:t>Choose strategies from their toolkits to help them return to a regulated state.</w:t>
      </w:r>
    </w:p>
    <w:p w14:paraId="15DB99B2" w14:textId="77777777" w:rsidR="00563F16" w:rsidRPr="000D6C2E" w:rsidRDefault="00563F16" w:rsidP="005F67C5">
      <w:pPr>
        <w:numPr>
          <w:ilvl w:val="0"/>
          <w:numId w:val="11"/>
        </w:numPr>
        <w:spacing w:line="240" w:lineRule="auto"/>
        <w:jc w:val="both"/>
        <w:rPr>
          <w:rFonts w:cstheme="minorHAnsi"/>
          <w:sz w:val="20"/>
          <w:szCs w:val="20"/>
        </w:rPr>
      </w:pPr>
      <w:r w:rsidRPr="000D6C2E">
        <w:rPr>
          <w:rFonts w:cstheme="minorHAnsi"/>
          <w:sz w:val="20"/>
          <w:szCs w:val="20"/>
        </w:rPr>
        <w:t>Engage in discussions about emotions in a safe, supportive environment.</w:t>
      </w:r>
    </w:p>
    <w:p w14:paraId="24A3F43E" w14:textId="77777777" w:rsidR="00563F16" w:rsidRPr="000D6C2E" w:rsidRDefault="00563F16" w:rsidP="00286082">
      <w:pPr>
        <w:spacing w:line="240" w:lineRule="auto"/>
        <w:jc w:val="both"/>
        <w:rPr>
          <w:rFonts w:cstheme="minorHAnsi"/>
          <w:sz w:val="20"/>
          <w:szCs w:val="20"/>
        </w:rPr>
      </w:pPr>
      <w:r w:rsidRPr="000D6C2E">
        <w:rPr>
          <w:rFonts w:cstheme="minorHAnsi"/>
          <w:sz w:val="20"/>
          <w:szCs w:val="20"/>
        </w:rPr>
        <w:t>This proactive approach helps pupils build lifelong skills in emotional awareness, self-regulation, and resilience.</w:t>
      </w:r>
    </w:p>
    <w:p w14:paraId="40C3CAC0" w14:textId="77777777" w:rsidR="00563F16" w:rsidRPr="000D6C2E" w:rsidRDefault="00563F16" w:rsidP="00286082">
      <w:pPr>
        <w:spacing w:line="240" w:lineRule="auto"/>
        <w:jc w:val="both"/>
        <w:rPr>
          <w:rFonts w:cstheme="minorHAnsi"/>
          <w:sz w:val="20"/>
          <w:szCs w:val="20"/>
        </w:rPr>
      </w:pPr>
    </w:p>
    <w:p w14:paraId="6310A27A" w14:textId="3C08A498" w:rsidR="005B1896" w:rsidRPr="000D6C2E" w:rsidRDefault="005B1896" w:rsidP="00286082">
      <w:pPr>
        <w:spacing w:line="240" w:lineRule="auto"/>
        <w:rPr>
          <w:rFonts w:cstheme="minorHAnsi"/>
          <w:b/>
          <w:bCs/>
          <w:sz w:val="20"/>
          <w:szCs w:val="20"/>
          <w:u w:val="single"/>
        </w:rPr>
      </w:pPr>
      <w:r w:rsidRPr="000D6C2E">
        <w:rPr>
          <w:rFonts w:cstheme="minorHAnsi"/>
          <w:b/>
          <w:bCs/>
          <w:sz w:val="20"/>
          <w:szCs w:val="20"/>
          <w:u w:val="single"/>
        </w:rPr>
        <w:t>Staff Training in Supporting Behaviour:</w:t>
      </w:r>
    </w:p>
    <w:p w14:paraId="1035FB90" w14:textId="77777777" w:rsidR="005B1896" w:rsidRPr="000D6C2E" w:rsidRDefault="005B1896" w:rsidP="00286082">
      <w:pPr>
        <w:spacing w:line="240" w:lineRule="auto"/>
        <w:rPr>
          <w:rFonts w:cstheme="minorHAnsi"/>
          <w:sz w:val="20"/>
          <w:szCs w:val="20"/>
        </w:rPr>
      </w:pPr>
      <w:r w:rsidRPr="000D6C2E">
        <w:rPr>
          <w:rFonts w:cstheme="minorHAnsi"/>
          <w:sz w:val="20"/>
          <w:szCs w:val="20"/>
        </w:rPr>
        <w:t>At Tor View School, we are committed to creating a safe, supportive, and inclusive environment for all pupils. To achieve this, all staff receive comprehensive training in understanding and responding to behaviour in a positive and proactive way. Our approach is underpinned by the belief that all behaviour is a form of communication, and we strive to understand the underlying needs or experiences that may be influencing a child’s actions.</w:t>
      </w:r>
    </w:p>
    <w:p w14:paraId="0200839B" w14:textId="77777777" w:rsidR="005B1896" w:rsidRPr="000D6C2E" w:rsidRDefault="005B1896" w:rsidP="00286082">
      <w:pPr>
        <w:spacing w:line="240" w:lineRule="auto"/>
        <w:rPr>
          <w:rFonts w:cstheme="minorHAnsi"/>
          <w:sz w:val="20"/>
          <w:szCs w:val="20"/>
        </w:rPr>
      </w:pPr>
      <w:r w:rsidRPr="000D6C2E">
        <w:rPr>
          <w:rFonts w:cstheme="minorHAnsi"/>
          <w:sz w:val="20"/>
          <w:szCs w:val="20"/>
        </w:rPr>
        <w:t>Our training programme equips staff with the knowledge, skills, and confidence to manage behaviour effectively while maintaining dignity, respect, and emotional safety for pupils. Key elements of our training include:</w:t>
      </w:r>
    </w:p>
    <w:p w14:paraId="051EFBFF" w14:textId="77777777" w:rsidR="002C1FD2" w:rsidRPr="000D6C2E" w:rsidRDefault="002C1FD2" w:rsidP="00286082">
      <w:pPr>
        <w:spacing w:line="240" w:lineRule="auto"/>
        <w:rPr>
          <w:rFonts w:cstheme="minorHAnsi"/>
          <w:b/>
          <w:bCs/>
          <w:sz w:val="20"/>
          <w:szCs w:val="20"/>
        </w:rPr>
      </w:pPr>
      <w:r w:rsidRPr="000D6C2E">
        <w:rPr>
          <w:rFonts w:cstheme="minorHAnsi"/>
          <w:b/>
          <w:bCs/>
          <w:sz w:val="20"/>
          <w:szCs w:val="20"/>
        </w:rPr>
        <w:t>1. Team Teach</w:t>
      </w:r>
    </w:p>
    <w:p w14:paraId="10B61B83" w14:textId="77777777" w:rsidR="002C1FD2" w:rsidRPr="000D6C2E" w:rsidRDefault="002C1FD2" w:rsidP="00286082">
      <w:pPr>
        <w:spacing w:line="240" w:lineRule="auto"/>
        <w:rPr>
          <w:rFonts w:cstheme="minorHAnsi"/>
          <w:sz w:val="20"/>
          <w:szCs w:val="20"/>
        </w:rPr>
      </w:pPr>
      <w:r w:rsidRPr="000D6C2E">
        <w:rPr>
          <w:rFonts w:cstheme="minorHAnsi"/>
          <w:sz w:val="20"/>
          <w:szCs w:val="20"/>
        </w:rPr>
        <w:t>All staff are trained in the Team Teach approach, which focuses on:</w:t>
      </w:r>
    </w:p>
    <w:p w14:paraId="354A3B12" w14:textId="77777777" w:rsidR="002C1FD2" w:rsidRPr="000D6C2E" w:rsidRDefault="002C1FD2" w:rsidP="005F67C5">
      <w:pPr>
        <w:numPr>
          <w:ilvl w:val="0"/>
          <w:numId w:val="12"/>
        </w:numPr>
        <w:spacing w:line="240" w:lineRule="auto"/>
        <w:rPr>
          <w:rFonts w:cstheme="minorHAnsi"/>
          <w:sz w:val="20"/>
          <w:szCs w:val="20"/>
        </w:rPr>
      </w:pPr>
      <w:r w:rsidRPr="000D6C2E">
        <w:rPr>
          <w:rFonts w:cstheme="minorHAnsi"/>
          <w:b/>
          <w:bCs/>
          <w:sz w:val="20"/>
          <w:szCs w:val="20"/>
        </w:rPr>
        <w:t>Positive handling strategies</w:t>
      </w:r>
      <w:r w:rsidRPr="000D6C2E">
        <w:rPr>
          <w:rFonts w:cstheme="minorHAnsi"/>
          <w:sz w:val="20"/>
          <w:szCs w:val="20"/>
        </w:rPr>
        <w:t xml:space="preserve"> to reduce risk and promote de-escalation.</w:t>
      </w:r>
    </w:p>
    <w:p w14:paraId="7BC8EA24" w14:textId="77777777" w:rsidR="002C1FD2" w:rsidRPr="000D6C2E" w:rsidRDefault="002C1FD2" w:rsidP="005F67C5">
      <w:pPr>
        <w:numPr>
          <w:ilvl w:val="0"/>
          <w:numId w:val="12"/>
        </w:numPr>
        <w:spacing w:line="240" w:lineRule="auto"/>
        <w:rPr>
          <w:rFonts w:cstheme="minorHAnsi"/>
          <w:sz w:val="20"/>
          <w:szCs w:val="20"/>
        </w:rPr>
      </w:pPr>
      <w:r w:rsidRPr="000D6C2E">
        <w:rPr>
          <w:rFonts w:cstheme="minorHAnsi"/>
          <w:b/>
          <w:bCs/>
          <w:sz w:val="20"/>
          <w:szCs w:val="20"/>
        </w:rPr>
        <w:t>Physical intervention techniques</w:t>
      </w:r>
      <w:r w:rsidRPr="000D6C2E">
        <w:rPr>
          <w:rFonts w:cstheme="minorHAnsi"/>
          <w:sz w:val="20"/>
          <w:szCs w:val="20"/>
        </w:rPr>
        <w:t xml:space="preserve"> (used </w:t>
      </w:r>
      <w:r w:rsidRPr="000D6C2E">
        <w:rPr>
          <w:rFonts w:cstheme="minorHAnsi"/>
          <w:b/>
          <w:bCs/>
          <w:color w:val="EE0000"/>
          <w:sz w:val="20"/>
          <w:szCs w:val="20"/>
        </w:rPr>
        <w:t>ONLY as a last resort</w:t>
      </w:r>
      <w:r w:rsidRPr="000D6C2E">
        <w:rPr>
          <w:rFonts w:cstheme="minorHAnsi"/>
          <w:color w:val="EE0000"/>
          <w:sz w:val="20"/>
          <w:szCs w:val="20"/>
        </w:rPr>
        <w:t xml:space="preserve"> </w:t>
      </w:r>
      <w:r w:rsidRPr="000D6C2E">
        <w:rPr>
          <w:rFonts w:cstheme="minorHAnsi"/>
          <w:sz w:val="20"/>
          <w:szCs w:val="20"/>
        </w:rPr>
        <w:t>and always in line with legal and ethical guidelines).</w:t>
      </w:r>
    </w:p>
    <w:p w14:paraId="65CB67A7" w14:textId="77777777" w:rsidR="002C1FD2" w:rsidRPr="000D6C2E" w:rsidRDefault="002C1FD2" w:rsidP="005F67C5">
      <w:pPr>
        <w:numPr>
          <w:ilvl w:val="0"/>
          <w:numId w:val="12"/>
        </w:numPr>
        <w:spacing w:line="240" w:lineRule="auto"/>
        <w:rPr>
          <w:rFonts w:cstheme="minorHAnsi"/>
          <w:sz w:val="20"/>
          <w:szCs w:val="20"/>
        </w:rPr>
      </w:pPr>
      <w:r w:rsidRPr="000D6C2E">
        <w:rPr>
          <w:rFonts w:cstheme="minorHAnsi"/>
          <w:sz w:val="20"/>
          <w:szCs w:val="20"/>
        </w:rPr>
        <w:t xml:space="preserve">Emphasis on </w:t>
      </w:r>
      <w:r w:rsidRPr="000D6C2E">
        <w:rPr>
          <w:rFonts w:cstheme="minorHAnsi"/>
          <w:b/>
          <w:bCs/>
          <w:sz w:val="20"/>
          <w:szCs w:val="20"/>
        </w:rPr>
        <w:t>restorative practice</w:t>
      </w:r>
      <w:r w:rsidRPr="000D6C2E">
        <w:rPr>
          <w:rFonts w:cstheme="minorHAnsi"/>
          <w:sz w:val="20"/>
          <w:szCs w:val="20"/>
        </w:rPr>
        <w:t xml:space="preserve"> and </w:t>
      </w:r>
      <w:r w:rsidRPr="000D6C2E">
        <w:rPr>
          <w:rFonts w:cstheme="minorHAnsi"/>
          <w:b/>
          <w:bCs/>
          <w:sz w:val="20"/>
          <w:szCs w:val="20"/>
        </w:rPr>
        <w:t>post-incident reflection</w:t>
      </w:r>
      <w:r w:rsidRPr="000D6C2E">
        <w:rPr>
          <w:rFonts w:cstheme="minorHAnsi"/>
          <w:sz w:val="20"/>
          <w:szCs w:val="20"/>
        </w:rPr>
        <w:t xml:space="preserve"> to support both staff and pupils after an incident.</w:t>
      </w:r>
    </w:p>
    <w:p w14:paraId="4754662E" w14:textId="77777777" w:rsidR="002C1FD2" w:rsidRPr="000D6C2E" w:rsidRDefault="002C1FD2" w:rsidP="00286082">
      <w:pPr>
        <w:spacing w:line="240" w:lineRule="auto"/>
        <w:rPr>
          <w:rFonts w:cstheme="minorHAnsi"/>
          <w:sz w:val="20"/>
          <w:szCs w:val="20"/>
        </w:rPr>
      </w:pPr>
      <w:r w:rsidRPr="000D6C2E">
        <w:rPr>
          <w:rFonts w:cstheme="minorHAnsi"/>
          <w:sz w:val="20"/>
          <w:szCs w:val="20"/>
        </w:rPr>
        <w:t>Team Teach training ensures that staff can respond safely and appropriately in high-risk situations, while prioritising prevention and de-escalation.</w:t>
      </w:r>
    </w:p>
    <w:p w14:paraId="623B0B6C" w14:textId="77777777" w:rsidR="002C1FD2" w:rsidRPr="000D6C2E" w:rsidRDefault="002C1FD2" w:rsidP="00286082">
      <w:pPr>
        <w:spacing w:line="240" w:lineRule="auto"/>
        <w:rPr>
          <w:rFonts w:cstheme="minorHAnsi"/>
          <w:b/>
          <w:bCs/>
          <w:sz w:val="20"/>
          <w:szCs w:val="20"/>
        </w:rPr>
      </w:pPr>
      <w:r w:rsidRPr="000D6C2E">
        <w:rPr>
          <w:rFonts w:cstheme="minorHAnsi"/>
          <w:b/>
          <w:bCs/>
          <w:sz w:val="20"/>
          <w:szCs w:val="20"/>
        </w:rPr>
        <w:t>2. Trauma-Informed Practice</w:t>
      </w:r>
    </w:p>
    <w:p w14:paraId="0E322107" w14:textId="77777777" w:rsidR="002C1FD2" w:rsidRPr="000D6C2E" w:rsidRDefault="002C1FD2" w:rsidP="00286082">
      <w:pPr>
        <w:spacing w:line="240" w:lineRule="auto"/>
        <w:rPr>
          <w:rFonts w:cstheme="minorHAnsi"/>
          <w:sz w:val="20"/>
          <w:szCs w:val="20"/>
        </w:rPr>
      </w:pPr>
      <w:r w:rsidRPr="000D6C2E">
        <w:rPr>
          <w:rFonts w:cstheme="minorHAnsi"/>
          <w:sz w:val="20"/>
          <w:szCs w:val="20"/>
        </w:rPr>
        <w:t xml:space="preserve">We recognise the impact that </w:t>
      </w:r>
      <w:r w:rsidRPr="000D6C2E">
        <w:rPr>
          <w:rFonts w:cstheme="minorHAnsi"/>
          <w:b/>
          <w:bCs/>
          <w:sz w:val="20"/>
          <w:szCs w:val="20"/>
        </w:rPr>
        <w:t>trauma and adverse childhood experiences (ACEs)</w:t>
      </w:r>
      <w:r w:rsidRPr="000D6C2E">
        <w:rPr>
          <w:rFonts w:cstheme="minorHAnsi"/>
          <w:sz w:val="20"/>
          <w:szCs w:val="20"/>
        </w:rPr>
        <w:t xml:space="preserve"> can have on behaviour and learning. Our trauma-informed training helps staff to:</w:t>
      </w:r>
    </w:p>
    <w:p w14:paraId="3429C782" w14:textId="77777777" w:rsidR="002C1FD2" w:rsidRPr="000D6C2E" w:rsidRDefault="002C1FD2" w:rsidP="005F67C5">
      <w:pPr>
        <w:numPr>
          <w:ilvl w:val="0"/>
          <w:numId w:val="13"/>
        </w:numPr>
        <w:spacing w:line="240" w:lineRule="auto"/>
        <w:rPr>
          <w:rFonts w:cstheme="minorHAnsi"/>
          <w:sz w:val="20"/>
          <w:szCs w:val="20"/>
        </w:rPr>
      </w:pPr>
      <w:r w:rsidRPr="000D6C2E">
        <w:rPr>
          <w:rFonts w:cstheme="minorHAnsi"/>
          <w:sz w:val="20"/>
          <w:szCs w:val="20"/>
        </w:rPr>
        <w:lastRenderedPageBreak/>
        <w:t>Understand the neuroscience of trauma and its effects on brain development and behaviour.</w:t>
      </w:r>
    </w:p>
    <w:p w14:paraId="41D7A862" w14:textId="77777777" w:rsidR="002C1FD2" w:rsidRPr="000D6C2E" w:rsidRDefault="002C1FD2" w:rsidP="005F67C5">
      <w:pPr>
        <w:numPr>
          <w:ilvl w:val="0"/>
          <w:numId w:val="13"/>
        </w:numPr>
        <w:spacing w:line="240" w:lineRule="auto"/>
        <w:rPr>
          <w:rFonts w:cstheme="minorHAnsi"/>
          <w:sz w:val="20"/>
          <w:szCs w:val="20"/>
        </w:rPr>
      </w:pPr>
      <w:r w:rsidRPr="000D6C2E">
        <w:rPr>
          <w:rFonts w:cstheme="minorHAnsi"/>
          <w:sz w:val="20"/>
          <w:szCs w:val="20"/>
        </w:rPr>
        <w:t>Respond with empathy and consistency, rather than punishment.</w:t>
      </w:r>
    </w:p>
    <w:p w14:paraId="09638F7F" w14:textId="77777777" w:rsidR="002C1FD2" w:rsidRPr="000D6C2E" w:rsidRDefault="002C1FD2" w:rsidP="005F67C5">
      <w:pPr>
        <w:numPr>
          <w:ilvl w:val="0"/>
          <w:numId w:val="13"/>
        </w:numPr>
        <w:spacing w:line="240" w:lineRule="auto"/>
        <w:rPr>
          <w:rFonts w:cstheme="minorHAnsi"/>
          <w:sz w:val="20"/>
          <w:szCs w:val="20"/>
        </w:rPr>
      </w:pPr>
      <w:r w:rsidRPr="000D6C2E">
        <w:rPr>
          <w:rFonts w:cstheme="minorHAnsi"/>
          <w:sz w:val="20"/>
          <w:szCs w:val="20"/>
        </w:rPr>
        <w:t>Build trusting relationships that foster emotional safety and resilience.</w:t>
      </w:r>
    </w:p>
    <w:p w14:paraId="7688569A" w14:textId="7C863563" w:rsidR="002C1FD2" w:rsidRPr="000D6C2E" w:rsidRDefault="002C1FD2" w:rsidP="00286082">
      <w:pPr>
        <w:spacing w:line="240" w:lineRule="auto"/>
        <w:rPr>
          <w:rFonts w:cstheme="minorHAnsi"/>
          <w:sz w:val="20"/>
          <w:szCs w:val="20"/>
        </w:rPr>
      </w:pPr>
      <w:r w:rsidRPr="000D6C2E">
        <w:rPr>
          <w:rFonts w:cstheme="minorHAnsi"/>
          <w:sz w:val="20"/>
          <w:szCs w:val="20"/>
        </w:rPr>
        <w:t>This approach ensures that pupils feel understood and supported, reducing the likelihood of re-traumatisation and promoting positive engagement.</w:t>
      </w:r>
    </w:p>
    <w:p w14:paraId="1B853502" w14:textId="77777777" w:rsidR="00D76094" w:rsidRPr="000D6C2E" w:rsidRDefault="00D76094" w:rsidP="00286082">
      <w:pPr>
        <w:spacing w:line="240" w:lineRule="auto"/>
        <w:rPr>
          <w:rFonts w:cstheme="minorHAnsi"/>
          <w:b/>
          <w:bCs/>
          <w:sz w:val="20"/>
          <w:szCs w:val="20"/>
        </w:rPr>
      </w:pPr>
      <w:r w:rsidRPr="000D6C2E">
        <w:rPr>
          <w:rFonts w:cstheme="minorHAnsi"/>
          <w:b/>
          <w:bCs/>
          <w:sz w:val="20"/>
          <w:szCs w:val="20"/>
        </w:rPr>
        <w:t>3. De-escalation Techniques</w:t>
      </w:r>
    </w:p>
    <w:p w14:paraId="604F58A7" w14:textId="77777777" w:rsidR="00D76094" w:rsidRPr="000D6C2E" w:rsidRDefault="00D76094" w:rsidP="00286082">
      <w:pPr>
        <w:spacing w:line="240" w:lineRule="auto"/>
        <w:rPr>
          <w:rFonts w:cstheme="minorHAnsi"/>
          <w:sz w:val="20"/>
          <w:szCs w:val="20"/>
        </w:rPr>
      </w:pPr>
      <w:r w:rsidRPr="000D6C2E">
        <w:rPr>
          <w:rFonts w:cstheme="minorHAnsi"/>
          <w:sz w:val="20"/>
          <w:szCs w:val="20"/>
        </w:rPr>
        <w:t>All staff are equipped with a range of de-escalation strategies to prevent conflict and reduce anxiety, including:</w:t>
      </w:r>
    </w:p>
    <w:p w14:paraId="5F08F115" w14:textId="77777777" w:rsidR="00D76094" w:rsidRPr="000D6C2E" w:rsidRDefault="00D76094" w:rsidP="005F67C5">
      <w:pPr>
        <w:numPr>
          <w:ilvl w:val="0"/>
          <w:numId w:val="14"/>
        </w:numPr>
        <w:spacing w:line="240" w:lineRule="auto"/>
        <w:rPr>
          <w:rFonts w:cstheme="minorHAnsi"/>
          <w:sz w:val="20"/>
          <w:szCs w:val="20"/>
        </w:rPr>
      </w:pPr>
      <w:r w:rsidRPr="000D6C2E">
        <w:rPr>
          <w:rFonts w:cstheme="minorHAnsi"/>
          <w:b/>
          <w:bCs/>
          <w:sz w:val="20"/>
          <w:szCs w:val="20"/>
        </w:rPr>
        <w:t>Non-verbal communication</w:t>
      </w:r>
      <w:r w:rsidRPr="000D6C2E">
        <w:rPr>
          <w:rFonts w:cstheme="minorHAnsi"/>
          <w:sz w:val="20"/>
          <w:szCs w:val="20"/>
        </w:rPr>
        <w:t xml:space="preserve"> (e.g., body language, tone of voice).</w:t>
      </w:r>
    </w:p>
    <w:p w14:paraId="75159A7A" w14:textId="77777777" w:rsidR="00D76094" w:rsidRPr="000D6C2E" w:rsidRDefault="00D76094" w:rsidP="005F67C5">
      <w:pPr>
        <w:numPr>
          <w:ilvl w:val="0"/>
          <w:numId w:val="14"/>
        </w:numPr>
        <w:spacing w:line="240" w:lineRule="auto"/>
        <w:rPr>
          <w:rFonts w:cstheme="minorHAnsi"/>
          <w:sz w:val="20"/>
          <w:szCs w:val="20"/>
        </w:rPr>
      </w:pPr>
      <w:r w:rsidRPr="000D6C2E">
        <w:rPr>
          <w:rFonts w:cstheme="minorHAnsi"/>
          <w:b/>
          <w:bCs/>
          <w:sz w:val="20"/>
          <w:szCs w:val="20"/>
        </w:rPr>
        <w:t>Active listening</w:t>
      </w:r>
      <w:r w:rsidRPr="000D6C2E">
        <w:rPr>
          <w:rFonts w:cstheme="minorHAnsi"/>
          <w:sz w:val="20"/>
          <w:szCs w:val="20"/>
        </w:rPr>
        <w:t xml:space="preserve"> and </w:t>
      </w:r>
      <w:r w:rsidRPr="000D6C2E">
        <w:rPr>
          <w:rFonts w:cstheme="minorHAnsi"/>
          <w:b/>
          <w:bCs/>
          <w:sz w:val="20"/>
          <w:szCs w:val="20"/>
        </w:rPr>
        <w:t>emotion coaching</w:t>
      </w:r>
      <w:r w:rsidRPr="000D6C2E">
        <w:rPr>
          <w:rFonts w:cstheme="minorHAnsi"/>
          <w:sz w:val="20"/>
          <w:szCs w:val="20"/>
        </w:rPr>
        <w:t xml:space="preserve"> to validate feelings and guide pupils toward regulation.</w:t>
      </w:r>
    </w:p>
    <w:p w14:paraId="58D43115" w14:textId="77777777" w:rsidR="00D76094" w:rsidRPr="000D6C2E" w:rsidRDefault="00D76094" w:rsidP="005F67C5">
      <w:pPr>
        <w:numPr>
          <w:ilvl w:val="0"/>
          <w:numId w:val="14"/>
        </w:numPr>
        <w:spacing w:line="240" w:lineRule="auto"/>
        <w:rPr>
          <w:rFonts w:cstheme="minorHAnsi"/>
          <w:sz w:val="20"/>
          <w:szCs w:val="20"/>
        </w:rPr>
      </w:pPr>
      <w:r w:rsidRPr="000D6C2E">
        <w:rPr>
          <w:rFonts w:cstheme="minorHAnsi"/>
          <w:sz w:val="20"/>
          <w:szCs w:val="20"/>
        </w:rPr>
        <w:t xml:space="preserve">Use of </w:t>
      </w:r>
      <w:r w:rsidRPr="000D6C2E">
        <w:rPr>
          <w:rFonts w:cstheme="minorHAnsi"/>
          <w:b/>
          <w:bCs/>
          <w:sz w:val="20"/>
          <w:szCs w:val="20"/>
        </w:rPr>
        <w:t>calm spaces</w:t>
      </w:r>
      <w:r w:rsidRPr="000D6C2E">
        <w:rPr>
          <w:rFonts w:cstheme="minorHAnsi"/>
          <w:sz w:val="20"/>
          <w:szCs w:val="20"/>
        </w:rPr>
        <w:t xml:space="preserve"> and </w:t>
      </w:r>
      <w:r w:rsidRPr="000D6C2E">
        <w:rPr>
          <w:rFonts w:cstheme="minorHAnsi"/>
          <w:b/>
          <w:bCs/>
          <w:sz w:val="20"/>
          <w:szCs w:val="20"/>
        </w:rPr>
        <w:t>regulation tools</w:t>
      </w:r>
      <w:r w:rsidRPr="000D6C2E">
        <w:rPr>
          <w:rFonts w:cstheme="minorHAnsi"/>
          <w:sz w:val="20"/>
          <w:szCs w:val="20"/>
        </w:rPr>
        <w:t xml:space="preserve"> to support self-regulation and recovery.</w:t>
      </w:r>
    </w:p>
    <w:p w14:paraId="5F6BC8B8" w14:textId="77777777" w:rsidR="00D76094" w:rsidRPr="000D6C2E" w:rsidRDefault="00D76094" w:rsidP="00286082">
      <w:pPr>
        <w:spacing w:line="240" w:lineRule="auto"/>
        <w:rPr>
          <w:rFonts w:cstheme="minorHAnsi"/>
          <w:sz w:val="20"/>
          <w:szCs w:val="20"/>
        </w:rPr>
      </w:pPr>
      <w:r w:rsidRPr="000D6C2E">
        <w:rPr>
          <w:rFonts w:cstheme="minorHAnsi"/>
          <w:sz w:val="20"/>
          <w:szCs w:val="20"/>
        </w:rPr>
        <w:t>These techniques are embedded in daily practice, ensuring that pupils receive consistent, compassionate responses.</w:t>
      </w:r>
    </w:p>
    <w:p w14:paraId="778B1EEE" w14:textId="77777777" w:rsidR="00D76094" w:rsidRPr="000D6C2E" w:rsidRDefault="00D76094" w:rsidP="00286082">
      <w:pPr>
        <w:spacing w:line="240" w:lineRule="auto"/>
        <w:rPr>
          <w:rFonts w:cstheme="minorHAnsi"/>
          <w:b/>
          <w:bCs/>
          <w:sz w:val="20"/>
          <w:szCs w:val="20"/>
        </w:rPr>
      </w:pPr>
      <w:r w:rsidRPr="000D6C2E">
        <w:rPr>
          <w:rFonts w:cstheme="minorHAnsi"/>
          <w:b/>
          <w:bCs/>
          <w:sz w:val="20"/>
          <w:szCs w:val="20"/>
        </w:rPr>
        <w:t>4. Understanding Behaviour as Communication</w:t>
      </w:r>
    </w:p>
    <w:p w14:paraId="2F2E9828" w14:textId="77777777" w:rsidR="00D76094" w:rsidRPr="000D6C2E" w:rsidRDefault="00D76094" w:rsidP="00286082">
      <w:pPr>
        <w:spacing w:line="240" w:lineRule="auto"/>
        <w:rPr>
          <w:rFonts w:cstheme="minorHAnsi"/>
          <w:sz w:val="20"/>
          <w:szCs w:val="20"/>
        </w:rPr>
      </w:pPr>
      <w:r w:rsidRPr="000D6C2E">
        <w:rPr>
          <w:rFonts w:cstheme="minorHAnsi"/>
          <w:sz w:val="20"/>
          <w:szCs w:val="20"/>
        </w:rPr>
        <w:t xml:space="preserve">Our approach is </w:t>
      </w:r>
      <w:r w:rsidRPr="000D6C2E">
        <w:rPr>
          <w:rFonts w:cstheme="minorHAnsi"/>
          <w:b/>
          <w:bCs/>
          <w:sz w:val="20"/>
          <w:szCs w:val="20"/>
        </w:rPr>
        <w:t>needs-based</w:t>
      </w:r>
      <w:r w:rsidRPr="000D6C2E">
        <w:rPr>
          <w:rFonts w:cstheme="minorHAnsi"/>
          <w:sz w:val="20"/>
          <w:szCs w:val="20"/>
        </w:rPr>
        <w:t>, recognising that:</w:t>
      </w:r>
    </w:p>
    <w:p w14:paraId="29900E93" w14:textId="77777777" w:rsidR="00D76094" w:rsidRPr="000D6C2E" w:rsidRDefault="00D76094" w:rsidP="005F67C5">
      <w:pPr>
        <w:numPr>
          <w:ilvl w:val="0"/>
          <w:numId w:val="15"/>
        </w:numPr>
        <w:spacing w:line="240" w:lineRule="auto"/>
        <w:rPr>
          <w:rFonts w:cstheme="minorHAnsi"/>
          <w:sz w:val="20"/>
          <w:szCs w:val="20"/>
        </w:rPr>
      </w:pPr>
      <w:r w:rsidRPr="000D6C2E">
        <w:rPr>
          <w:rFonts w:cstheme="minorHAnsi"/>
          <w:sz w:val="20"/>
          <w:szCs w:val="20"/>
        </w:rPr>
        <w:t>Behaviour often reflects unmet needs, such as sensory processing difficulties, emotional distress, or communication challenges.</w:t>
      </w:r>
    </w:p>
    <w:p w14:paraId="168BE14A" w14:textId="77777777" w:rsidR="00D76094" w:rsidRPr="000D6C2E" w:rsidRDefault="00D76094" w:rsidP="005F67C5">
      <w:pPr>
        <w:numPr>
          <w:ilvl w:val="0"/>
          <w:numId w:val="15"/>
        </w:numPr>
        <w:spacing w:line="240" w:lineRule="auto"/>
        <w:rPr>
          <w:rFonts w:cstheme="minorHAnsi"/>
          <w:sz w:val="20"/>
          <w:szCs w:val="20"/>
        </w:rPr>
      </w:pPr>
      <w:r w:rsidRPr="000D6C2E">
        <w:rPr>
          <w:rFonts w:cstheme="minorHAnsi"/>
          <w:sz w:val="20"/>
          <w:szCs w:val="20"/>
        </w:rPr>
        <w:t>Staff are trained to observe, interpret, and respond to behaviour in ways that support the child’s development and wellbeing.</w:t>
      </w:r>
    </w:p>
    <w:p w14:paraId="0F4E9D17" w14:textId="77777777" w:rsidR="00D76094" w:rsidRPr="000D6C2E" w:rsidRDefault="00D76094" w:rsidP="00286082">
      <w:pPr>
        <w:spacing w:line="240" w:lineRule="auto"/>
        <w:rPr>
          <w:rFonts w:cstheme="minorHAnsi"/>
          <w:sz w:val="20"/>
          <w:szCs w:val="20"/>
        </w:rPr>
      </w:pPr>
      <w:r w:rsidRPr="000D6C2E">
        <w:rPr>
          <w:rFonts w:cstheme="minorHAnsi"/>
          <w:sz w:val="20"/>
          <w:szCs w:val="20"/>
        </w:rPr>
        <w:t>By viewing behaviour through this lens, staff can implement strategies that address the root cause rather than simply managing the symptoms.</w:t>
      </w:r>
    </w:p>
    <w:p w14:paraId="4483E508" w14:textId="3764F0A2" w:rsidR="00491988" w:rsidRPr="000D6C2E" w:rsidRDefault="00491988" w:rsidP="00286082">
      <w:pPr>
        <w:spacing w:line="240" w:lineRule="auto"/>
        <w:rPr>
          <w:rFonts w:cstheme="minorHAnsi"/>
          <w:b/>
          <w:bCs/>
          <w:sz w:val="20"/>
          <w:szCs w:val="20"/>
          <w:u w:val="single"/>
        </w:rPr>
      </w:pPr>
      <w:r w:rsidRPr="000D6C2E">
        <w:rPr>
          <w:rFonts w:cstheme="minorHAnsi"/>
          <w:b/>
          <w:bCs/>
          <w:sz w:val="20"/>
          <w:szCs w:val="20"/>
          <w:u w:val="single"/>
        </w:rPr>
        <w:t xml:space="preserve">Related </w:t>
      </w:r>
      <w:proofErr w:type="spellStart"/>
      <w:r w:rsidRPr="000D6C2E">
        <w:rPr>
          <w:rFonts w:cstheme="minorHAnsi"/>
          <w:b/>
          <w:bCs/>
          <w:sz w:val="20"/>
          <w:szCs w:val="20"/>
          <w:u w:val="single"/>
        </w:rPr>
        <w:t>As</w:t>
      </w:r>
      <w:r w:rsidR="007C62CA" w:rsidRPr="000D6C2E">
        <w:rPr>
          <w:rFonts w:cstheme="minorHAnsi"/>
          <w:b/>
          <w:bCs/>
          <w:sz w:val="20"/>
          <w:szCs w:val="20"/>
          <w:u w:val="single"/>
        </w:rPr>
        <w:t>pris</w:t>
      </w:r>
      <w:proofErr w:type="spellEnd"/>
      <w:r w:rsidR="007C62CA" w:rsidRPr="000D6C2E">
        <w:rPr>
          <w:rFonts w:cstheme="minorHAnsi"/>
          <w:b/>
          <w:bCs/>
          <w:sz w:val="20"/>
          <w:szCs w:val="20"/>
          <w:u w:val="single"/>
        </w:rPr>
        <w:t xml:space="preserve"> Polic</w:t>
      </w:r>
      <w:r w:rsidR="008A3924" w:rsidRPr="000D6C2E">
        <w:rPr>
          <w:rFonts w:cstheme="minorHAnsi"/>
          <w:b/>
          <w:bCs/>
          <w:sz w:val="20"/>
          <w:szCs w:val="20"/>
          <w:u w:val="single"/>
        </w:rPr>
        <w:t>ies:</w:t>
      </w:r>
    </w:p>
    <w:p w14:paraId="122EF47B" w14:textId="638D5169" w:rsidR="00E0421A" w:rsidRPr="000D6C2E" w:rsidRDefault="00C659FA" w:rsidP="00286082">
      <w:pPr>
        <w:pStyle w:val="NoSpacing"/>
        <w:rPr>
          <w:rFonts w:cstheme="minorHAnsi"/>
          <w:sz w:val="20"/>
          <w:szCs w:val="20"/>
        </w:rPr>
      </w:pPr>
      <w:r w:rsidRPr="000D6C2E">
        <w:rPr>
          <w:rFonts w:cstheme="minorHAnsi"/>
          <w:sz w:val="20"/>
          <w:szCs w:val="20"/>
        </w:rPr>
        <w:t xml:space="preserve">ACS </w:t>
      </w:r>
      <w:r w:rsidR="00B6651E" w:rsidRPr="000D6C2E">
        <w:rPr>
          <w:rFonts w:cstheme="minorHAnsi"/>
          <w:sz w:val="20"/>
          <w:szCs w:val="20"/>
        </w:rPr>
        <w:t>08 V01 Rewards and sanctions</w:t>
      </w:r>
      <w:r w:rsidR="00E0421A" w:rsidRPr="000D6C2E">
        <w:rPr>
          <w:rFonts w:cstheme="minorHAnsi"/>
          <w:sz w:val="20"/>
          <w:szCs w:val="20"/>
        </w:rPr>
        <w:fldChar w:fldCharType="begin"/>
      </w:r>
      <w:r w:rsidR="00E0421A" w:rsidRPr="000D6C2E">
        <w:rPr>
          <w:rFonts w:cstheme="minorHAnsi"/>
          <w:sz w:val="20"/>
          <w:szCs w:val="20"/>
        </w:rPr>
        <w:instrText xml:space="preserve"> HYPERLINK "https://de-media.eyo.net/eyo-live-de/raw/upload/v1641545937/WRyw5NBXZumo8eeAsRZdUt8cUTPyaKDdONusAqZnWdqW4N1aksODHO8JB3SVdLAoTeXnf67RmCSHd3N47IvootRb579zmDuxb9m9ebrHBXppl0hgDXtfPh58quPuyUkjFc7lIGSRHOquBdPykti1GWhgtagwCjiTvkC6Xdg7GgloniUQzmyFej80NVbB6fMp/ACS%2004%20V01%20Positive%20Behaviour%20Support%20-%202021.docx" \t "_blank" </w:instrText>
      </w:r>
      <w:r w:rsidR="00E0421A" w:rsidRPr="000D6C2E">
        <w:rPr>
          <w:rFonts w:cstheme="minorHAnsi"/>
          <w:sz w:val="20"/>
          <w:szCs w:val="20"/>
        </w:rPr>
      </w:r>
      <w:r w:rsidR="00E0421A" w:rsidRPr="000D6C2E">
        <w:rPr>
          <w:rFonts w:cstheme="minorHAnsi"/>
          <w:sz w:val="20"/>
          <w:szCs w:val="20"/>
        </w:rPr>
        <w:fldChar w:fldCharType="separate"/>
      </w:r>
    </w:p>
    <w:p w14:paraId="2E65C14A" w14:textId="5D8B1C34" w:rsidR="00E0421A" w:rsidRPr="000D6C2E" w:rsidRDefault="00E0421A" w:rsidP="00286082">
      <w:pPr>
        <w:pStyle w:val="NoSpacing"/>
        <w:rPr>
          <w:rFonts w:cstheme="minorHAnsi"/>
          <w:sz w:val="20"/>
          <w:szCs w:val="20"/>
        </w:rPr>
      </w:pPr>
      <w:r w:rsidRPr="000D6C2E">
        <w:rPr>
          <w:rFonts w:cstheme="minorHAnsi"/>
          <w:sz w:val="20"/>
          <w:szCs w:val="20"/>
        </w:rPr>
        <w:t>ACS 04 V01 Positive Behaviour Support</w:t>
      </w:r>
    </w:p>
    <w:p w14:paraId="52F56410" w14:textId="3E8BCD8D" w:rsidR="005F15B1" w:rsidRPr="000D6C2E" w:rsidRDefault="00E0421A" w:rsidP="00286082">
      <w:pPr>
        <w:pStyle w:val="NoSpacing"/>
        <w:rPr>
          <w:rFonts w:cstheme="minorHAnsi"/>
          <w:sz w:val="20"/>
          <w:szCs w:val="20"/>
        </w:rPr>
      </w:pPr>
      <w:r w:rsidRPr="000D6C2E">
        <w:rPr>
          <w:rFonts w:cstheme="minorHAnsi"/>
          <w:sz w:val="20"/>
          <w:szCs w:val="20"/>
        </w:rPr>
        <w:fldChar w:fldCharType="end"/>
      </w:r>
      <w:r w:rsidR="00713475" w:rsidRPr="000D6C2E">
        <w:rPr>
          <w:rFonts w:cstheme="minorHAnsi"/>
          <w:sz w:val="20"/>
          <w:szCs w:val="20"/>
        </w:rPr>
        <w:t>ACS 03 V01 Countering bullying</w:t>
      </w:r>
    </w:p>
    <w:p w14:paraId="4C039DC0" w14:textId="77777777" w:rsidR="00B233FA" w:rsidRPr="000D6C2E" w:rsidRDefault="00B233FA" w:rsidP="00955985">
      <w:pPr>
        <w:pStyle w:val="NoSpacing"/>
        <w:rPr>
          <w:rFonts w:cstheme="minorHAnsi"/>
          <w:sz w:val="20"/>
          <w:szCs w:val="20"/>
        </w:rPr>
      </w:pPr>
    </w:p>
    <w:p w14:paraId="1E994954" w14:textId="77777777" w:rsidR="00B233FA" w:rsidRPr="000D6C2E" w:rsidRDefault="00B233FA" w:rsidP="00B233FA">
      <w:pPr>
        <w:rPr>
          <w:rFonts w:cstheme="minorHAnsi"/>
          <w:b/>
          <w:sz w:val="20"/>
          <w:szCs w:val="20"/>
          <w:lang w:eastAsia="en-GB"/>
        </w:rPr>
      </w:pPr>
      <w:r w:rsidRPr="000D6C2E">
        <w:rPr>
          <w:rFonts w:cstheme="minorHAnsi"/>
          <w:b/>
          <w:sz w:val="20"/>
          <w:szCs w:val="20"/>
        </w:rPr>
        <w:t>Local Procedure Review History</w:t>
      </w:r>
      <w:r w:rsidRPr="000D6C2E">
        <w:rPr>
          <w:rFonts w:cstheme="minorHAnsi"/>
          <w:b/>
          <w:sz w:val="20"/>
          <w:szCs w:val="20"/>
          <w:lang w:eastAsia="en-GB"/>
        </w:rPr>
        <w:t>:</w:t>
      </w:r>
    </w:p>
    <w:tbl>
      <w:tblPr>
        <w:tblStyle w:val="TableGrid"/>
        <w:tblW w:w="0" w:type="auto"/>
        <w:tblLook w:val="04A0" w:firstRow="1" w:lastRow="0" w:firstColumn="1" w:lastColumn="0" w:noHBand="0" w:noVBand="1"/>
      </w:tblPr>
      <w:tblGrid>
        <w:gridCol w:w="3007"/>
        <w:gridCol w:w="3005"/>
        <w:gridCol w:w="3004"/>
      </w:tblGrid>
      <w:tr w:rsidR="00B233FA" w:rsidRPr="000D6C2E" w14:paraId="7C04F907" w14:textId="77777777" w:rsidTr="00C672C1">
        <w:tc>
          <w:tcPr>
            <w:tcW w:w="3080" w:type="dxa"/>
            <w:shd w:val="clear" w:color="auto" w:fill="D5DCE4" w:themeFill="text2" w:themeFillTint="33"/>
          </w:tcPr>
          <w:p w14:paraId="799EDBBA" w14:textId="77777777" w:rsidR="00B233FA" w:rsidRPr="000D6C2E" w:rsidRDefault="00B233FA" w:rsidP="00C672C1">
            <w:pPr>
              <w:rPr>
                <w:rFonts w:cstheme="minorHAnsi"/>
                <w:b/>
                <w:sz w:val="20"/>
                <w:szCs w:val="20"/>
                <w:lang w:eastAsia="en-GB"/>
              </w:rPr>
            </w:pPr>
            <w:r w:rsidRPr="000D6C2E">
              <w:rPr>
                <w:rFonts w:cstheme="minorHAnsi"/>
                <w:b/>
                <w:sz w:val="20"/>
                <w:szCs w:val="20"/>
                <w:lang w:eastAsia="en-GB"/>
              </w:rPr>
              <w:t>Date Reviewed</w:t>
            </w:r>
          </w:p>
        </w:tc>
        <w:tc>
          <w:tcPr>
            <w:tcW w:w="3081" w:type="dxa"/>
            <w:shd w:val="clear" w:color="auto" w:fill="D5DCE4" w:themeFill="text2" w:themeFillTint="33"/>
          </w:tcPr>
          <w:p w14:paraId="5E6061F5" w14:textId="77777777" w:rsidR="00B233FA" w:rsidRPr="000D6C2E" w:rsidRDefault="00B233FA" w:rsidP="00C672C1">
            <w:pPr>
              <w:rPr>
                <w:rFonts w:cstheme="minorHAnsi"/>
                <w:b/>
                <w:sz w:val="20"/>
                <w:szCs w:val="20"/>
                <w:lang w:eastAsia="en-GB"/>
              </w:rPr>
            </w:pPr>
            <w:r w:rsidRPr="000D6C2E">
              <w:rPr>
                <w:rFonts w:cstheme="minorHAnsi"/>
                <w:b/>
                <w:sz w:val="20"/>
                <w:szCs w:val="20"/>
                <w:lang w:eastAsia="en-GB"/>
              </w:rPr>
              <w:t xml:space="preserve">Reviewer </w:t>
            </w:r>
          </w:p>
        </w:tc>
        <w:tc>
          <w:tcPr>
            <w:tcW w:w="3081" w:type="dxa"/>
            <w:shd w:val="clear" w:color="auto" w:fill="D5DCE4" w:themeFill="text2" w:themeFillTint="33"/>
          </w:tcPr>
          <w:p w14:paraId="329AE9B8" w14:textId="77777777" w:rsidR="00B233FA" w:rsidRPr="000D6C2E" w:rsidRDefault="00B233FA" w:rsidP="00C672C1">
            <w:pPr>
              <w:rPr>
                <w:rFonts w:cstheme="minorHAnsi"/>
                <w:b/>
                <w:sz w:val="20"/>
                <w:szCs w:val="20"/>
                <w:lang w:eastAsia="en-GB"/>
              </w:rPr>
            </w:pPr>
            <w:r w:rsidRPr="000D6C2E">
              <w:rPr>
                <w:rFonts w:cstheme="minorHAnsi"/>
                <w:b/>
                <w:sz w:val="20"/>
                <w:szCs w:val="20"/>
                <w:lang w:eastAsia="en-GB"/>
              </w:rPr>
              <w:t>Summary of revisions</w:t>
            </w:r>
          </w:p>
        </w:tc>
      </w:tr>
      <w:tr w:rsidR="00B233FA" w:rsidRPr="000D6C2E" w14:paraId="4986C90F" w14:textId="77777777" w:rsidTr="00F65730">
        <w:tc>
          <w:tcPr>
            <w:tcW w:w="3080" w:type="dxa"/>
            <w:vAlign w:val="center"/>
          </w:tcPr>
          <w:p w14:paraId="65D282CB" w14:textId="5E675483" w:rsidR="00B233FA" w:rsidRPr="000D6C2E" w:rsidRDefault="00E73BD1" w:rsidP="00F65730">
            <w:pPr>
              <w:rPr>
                <w:rFonts w:cstheme="minorHAnsi"/>
                <w:sz w:val="20"/>
                <w:szCs w:val="20"/>
                <w:lang w:eastAsia="en-GB"/>
              </w:rPr>
            </w:pPr>
            <w:r w:rsidRPr="000D6C2E">
              <w:rPr>
                <w:rFonts w:cstheme="minorHAnsi"/>
                <w:sz w:val="20"/>
                <w:szCs w:val="20"/>
                <w:lang w:eastAsia="en-GB"/>
              </w:rPr>
              <w:t>01/09/2023</w:t>
            </w:r>
          </w:p>
        </w:tc>
        <w:tc>
          <w:tcPr>
            <w:tcW w:w="3081" w:type="dxa"/>
            <w:vAlign w:val="center"/>
          </w:tcPr>
          <w:p w14:paraId="57F08C52" w14:textId="712F1C15" w:rsidR="00B233FA" w:rsidRPr="000D6C2E" w:rsidRDefault="00E73BD1" w:rsidP="00F65730">
            <w:pPr>
              <w:rPr>
                <w:rFonts w:cstheme="minorHAnsi"/>
                <w:sz w:val="20"/>
                <w:szCs w:val="20"/>
                <w:lang w:eastAsia="en-GB"/>
              </w:rPr>
            </w:pPr>
            <w:r w:rsidRPr="000D6C2E">
              <w:rPr>
                <w:rFonts w:cstheme="minorHAnsi"/>
                <w:sz w:val="20"/>
                <w:szCs w:val="20"/>
                <w:lang w:eastAsia="en-GB"/>
              </w:rPr>
              <w:t>J GORDON</w:t>
            </w:r>
          </w:p>
        </w:tc>
        <w:tc>
          <w:tcPr>
            <w:tcW w:w="3081" w:type="dxa"/>
            <w:vAlign w:val="center"/>
          </w:tcPr>
          <w:p w14:paraId="4244192E" w14:textId="254C2094" w:rsidR="00B233FA" w:rsidRPr="000D6C2E" w:rsidRDefault="00E73BD1" w:rsidP="00F65730">
            <w:pPr>
              <w:rPr>
                <w:rFonts w:cstheme="minorHAnsi"/>
                <w:sz w:val="20"/>
                <w:szCs w:val="20"/>
                <w:lang w:eastAsia="en-GB"/>
              </w:rPr>
            </w:pPr>
            <w:r w:rsidRPr="000D6C2E">
              <w:rPr>
                <w:rFonts w:cstheme="minorHAnsi"/>
                <w:sz w:val="20"/>
                <w:szCs w:val="20"/>
                <w:lang w:eastAsia="en-GB"/>
              </w:rPr>
              <w:t>ADDE</w:t>
            </w:r>
            <w:r w:rsidR="0087464C" w:rsidRPr="000D6C2E">
              <w:rPr>
                <w:rFonts w:cstheme="minorHAnsi"/>
                <w:sz w:val="20"/>
                <w:szCs w:val="20"/>
                <w:lang w:eastAsia="en-GB"/>
              </w:rPr>
              <w:t>D REVIEW HISTORY AND CONTENTS TABLE.</w:t>
            </w:r>
          </w:p>
        </w:tc>
      </w:tr>
      <w:tr w:rsidR="00B233FA" w:rsidRPr="000D6C2E" w14:paraId="36AEF827" w14:textId="77777777" w:rsidTr="00F65730">
        <w:tc>
          <w:tcPr>
            <w:tcW w:w="3080" w:type="dxa"/>
            <w:vAlign w:val="center"/>
          </w:tcPr>
          <w:p w14:paraId="52DC2C00" w14:textId="23E617AD" w:rsidR="00B233FA" w:rsidRPr="000D6C2E" w:rsidRDefault="00C16B7F" w:rsidP="00F65730">
            <w:pPr>
              <w:rPr>
                <w:rFonts w:cstheme="minorHAnsi"/>
                <w:sz w:val="20"/>
                <w:szCs w:val="20"/>
                <w:lang w:eastAsia="en-GB"/>
              </w:rPr>
            </w:pPr>
            <w:r w:rsidRPr="000D6C2E">
              <w:rPr>
                <w:rFonts w:cstheme="minorHAnsi"/>
                <w:sz w:val="20"/>
                <w:szCs w:val="20"/>
                <w:lang w:eastAsia="en-GB"/>
              </w:rPr>
              <w:t>05/09/2023</w:t>
            </w:r>
          </w:p>
        </w:tc>
        <w:tc>
          <w:tcPr>
            <w:tcW w:w="3081" w:type="dxa"/>
            <w:vAlign w:val="center"/>
          </w:tcPr>
          <w:p w14:paraId="6390D6E3" w14:textId="404C5D2C" w:rsidR="00B233FA" w:rsidRPr="000D6C2E" w:rsidRDefault="00606E7C" w:rsidP="00F65730">
            <w:pPr>
              <w:rPr>
                <w:rFonts w:cstheme="minorHAnsi"/>
                <w:sz w:val="20"/>
                <w:szCs w:val="20"/>
                <w:lang w:eastAsia="en-GB"/>
              </w:rPr>
            </w:pPr>
            <w:r w:rsidRPr="000D6C2E">
              <w:rPr>
                <w:rFonts w:cstheme="minorHAnsi"/>
                <w:sz w:val="20"/>
                <w:szCs w:val="20"/>
                <w:lang w:eastAsia="en-GB"/>
              </w:rPr>
              <w:t>J. GORDON</w:t>
            </w:r>
          </w:p>
        </w:tc>
        <w:tc>
          <w:tcPr>
            <w:tcW w:w="3081" w:type="dxa"/>
            <w:vAlign w:val="center"/>
          </w:tcPr>
          <w:p w14:paraId="4690A8F7" w14:textId="6CEB9A67" w:rsidR="00B233FA" w:rsidRPr="000D6C2E" w:rsidRDefault="00331D63" w:rsidP="00F65730">
            <w:pPr>
              <w:rPr>
                <w:rFonts w:cstheme="minorHAnsi"/>
                <w:sz w:val="20"/>
                <w:szCs w:val="20"/>
                <w:lang w:eastAsia="en-GB"/>
              </w:rPr>
            </w:pPr>
            <w:r w:rsidRPr="000D6C2E">
              <w:rPr>
                <w:rFonts w:cstheme="minorHAnsi"/>
                <w:sz w:val="20"/>
                <w:szCs w:val="20"/>
                <w:lang w:eastAsia="en-GB"/>
              </w:rPr>
              <w:t>PAS removed. Sanction sentence added.</w:t>
            </w:r>
          </w:p>
        </w:tc>
      </w:tr>
      <w:tr w:rsidR="00B233FA" w:rsidRPr="000D6C2E" w14:paraId="3A8EFC46" w14:textId="77777777" w:rsidTr="00F65730">
        <w:tc>
          <w:tcPr>
            <w:tcW w:w="3080" w:type="dxa"/>
            <w:vAlign w:val="center"/>
          </w:tcPr>
          <w:p w14:paraId="7172C3A3" w14:textId="795AE664" w:rsidR="00B233FA" w:rsidRPr="000D6C2E" w:rsidRDefault="005A1A2A" w:rsidP="00F65730">
            <w:pPr>
              <w:rPr>
                <w:rFonts w:cstheme="minorHAnsi"/>
                <w:sz w:val="20"/>
                <w:szCs w:val="20"/>
                <w:lang w:eastAsia="en-GB"/>
              </w:rPr>
            </w:pPr>
            <w:r w:rsidRPr="000D6C2E">
              <w:rPr>
                <w:rFonts w:cstheme="minorHAnsi"/>
                <w:sz w:val="20"/>
                <w:szCs w:val="20"/>
                <w:lang w:eastAsia="en-GB"/>
              </w:rPr>
              <w:t>19/06/2024</w:t>
            </w:r>
          </w:p>
        </w:tc>
        <w:tc>
          <w:tcPr>
            <w:tcW w:w="3081" w:type="dxa"/>
            <w:vAlign w:val="center"/>
          </w:tcPr>
          <w:p w14:paraId="5AC82B64" w14:textId="486DEF58" w:rsidR="00B233FA" w:rsidRPr="000D6C2E" w:rsidRDefault="00F65730" w:rsidP="00F65730">
            <w:pPr>
              <w:rPr>
                <w:rFonts w:cstheme="minorHAnsi"/>
                <w:sz w:val="20"/>
                <w:szCs w:val="20"/>
                <w:lang w:eastAsia="en-GB"/>
              </w:rPr>
            </w:pPr>
            <w:r w:rsidRPr="000D6C2E">
              <w:rPr>
                <w:rFonts w:cstheme="minorHAnsi"/>
                <w:sz w:val="20"/>
                <w:szCs w:val="20"/>
                <w:lang w:eastAsia="en-GB"/>
              </w:rPr>
              <w:t>J. GORDON</w:t>
            </w:r>
          </w:p>
        </w:tc>
        <w:tc>
          <w:tcPr>
            <w:tcW w:w="3081" w:type="dxa"/>
            <w:vAlign w:val="center"/>
          </w:tcPr>
          <w:p w14:paraId="4C3579D0" w14:textId="42354C68" w:rsidR="00B233FA" w:rsidRPr="000D6C2E" w:rsidRDefault="007F6466" w:rsidP="00F65730">
            <w:pPr>
              <w:rPr>
                <w:rFonts w:cstheme="minorHAnsi"/>
                <w:sz w:val="20"/>
                <w:szCs w:val="20"/>
                <w:lang w:eastAsia="en-GB"/>
              </w:rPr>
            </w:pPr>
            <w:r w:rsidRPr="000D6C2E">
              <w:rPr>
                <w:rFonts w:cstheme="minorHAnsi"/>
                <w:sz w:val="20"/>
                <w:szCs w:val="20"/>
                <w:lang w:eastAsia="en-GB"/>
              </w:rPr>
              <w:t>PAGE 1 DIAGRAM UPDATED.</w:t>
            </w:r>
          </w:p>
        </w:tc>
      </w:tr>
      <w:tr w:rsidR="00B233FA" w:rsidRPr="000D6C2E" w14:paraId="43E33616" w14:textId="77777777" w:rsidTr="00F65730">
        <w:tc>
          <w:tcPr>
            <w:tcW w:w="3080" w:type="dxa"/>
            <w:vAlign w:val="center"/>
          </w:tcPr>
          <w:p w14:paraId="1A70EFDC" w14:textId="5B8A01E1" w:rsidR="00B233FA" w:rsidRPr="000D6C2E" w:rsidRDefault="005B2478" w:rsidP="00F65730">
            <w:pPr>
              <w:rPr>
                <w:rFonts w:cstheme="minorHAnsi"/>
                <w:sz w:val="20"/>
                <w:szCs w:val="20"/>
                <w:lang w:eastAsia="en-GB"/>
              </w:rPr>
            </w:pPr>
            <w:r w:rsidRPr="000D6C2E">
              <w:rPr>
                <w:rFonts w:cstheme="minorHAnsi"/>
                <w:sz w:val="20"/>
                <w:szCs w:val="20"/>
                <w:lang w:eastAsia="en-GB"/>
              </w:rPr>
              <w:t>07/09/2</w:t>
            </w:r>
            <w:r w:rsidR="00F964DF">
              <w:rPr>
                <w:rFonts w:cstheme="minorHAnsi"/>
                <w:sz w:val="20"/>
                <w:szCs w:val="20"/>
                <w:lang w:eastAsia="en-GB"/>
              </w:rPr>
              <w:t>025</w:t>
            </w:r>
          </w:p>
        </w:tc>
        <w:tc>
          <w:tcPr>
            <w:tcW w:w="3081" w:type="dxa"/>
            <w:vAlign w:val="center"/>
          </w:tcPr>
          <w:p w14:paraId="79AE8A02" w14:textId="1E3FE974" w:rsidR="00B233FA" w:rsidRPr="000D6C2E" w:rsidRDefault="00F65730" w:rsidP="00F65730">
            <w:pPr>
              <w:rPr>
                <w:rFonts w:cstheme="minorHAnsi"/>
                <w:sz w:val="20"/>
                <w:szCs w:val="20"/>
                <w:lang w:eastAsia="en-GB"/>
              </w:rPr>
            </w:pPr>
            <w:r w:rsidRPr="000D6C2E">
              <w:rPr>
                <w:rFonts w:cstheme="minorHAnsi"/>
                <w:sz w:val="20"/>
                <w:szCs w:val="20"/>
                <w:lang w:eastAsia="en-GB"/>
              </w:rPr>
              <w:t>N. CUTLER</w:t>
            </w:r>
          </w:p>
        </w:tc>
        <w:tc>
          <w:tcPr>
            <w:tcW w:w="3081" w:type="dxa"/>
            <w:vAlign w:val="center"/>
          </w:tcPr>
          <w:p w14:paraId="37F16CAF" w14:textId="0773B8E3" w:rsidR="00B233FA" w:rsidRPr="000D6C2E" w:rsidRDefault="005B2478" w:rsidP="00F65730">
            <w:pPr>
              <w:rPr>
                <w:rFonts w:cstheme="minorHAnsi"/>
                <w:sz w:val="20"/>
                <w:szCs w:val="20"/>
                <w:lang w:eastAsia="en-GB"/>
              </w:rPr>
            </w:pPr>
            <w:r w:rsidRPr="000D6C2E">
              <w:rPr>
                <w:rFonts w:cstheme="minorHAnsi"/>
                <w:sz w:val="20"/>
                <w:szCs w:val="20"/>
                <w:lang w:eastAsia="en-GB"/>
              </w:rPr>
              <w:t>Training support</w:t>
            </w:r>
          </w:p>
        </w:tc>
      </w:tr>
      <w:tr w:rsidR="00B233FA" w:rsidRPr="000D6C2E" w14:paraId="53C24F63" w14:textId="77777777" w:rsidTr="00F65730">
        <w:tc>
          <w:tcPr>
            <w:tcW w:w="3080" w:type="dxa"/>
            <w:vAlign w:val="center"/>
          </w:tcPr>
          <w:p w14:paraId="7E9ED2E3" w14:textId="0AC7C3B8" w:rsidR="00B233FA" w:rsidRPr="000D6C2E" w:rsidRDefault="00F964DF" w:rsidP="00F65730">
            <w:pPr>
              <w:rPr>
                <w:rFonts w:cstheme="minorHAnsi"/>
                <w:sz w:val="20"/>
                <w:szCs w:val="20"/>
                <w:lang w:eastAsia="en-GB"/>
              </w:rPr>
            </w:pPr>
            <w:r>
              <w:rPr>
                <w:rFonts w:cstheme="minorHAnsi"/>
                <w:sz w:val="20"/>
                <w:szCs w:val="20"/>
                <w:lang w:eastAsia="en-GB"/>
              </w:rPr>
              <w:t>12/01/2026</w:t>
            </w:r>
          </w:p>
        </w:tc>
        <w:tc>
          <w:tcPr>
            <w:tcW w:w="3081" w:type="dxa"/>
            <w:vAlign w:val="center"/>
          </w:tcPr>
          <w:p w14:paraId="2E0D5A0F" w14:textId="42615773" w:rsidR="00B233FA" w:rsidRPr="000D6C2E" w:rsidRDefault="00F65730" w:rsidP="00F65730">
            <w:pPr>
              <w:rPr>
                <w:rFonts w:cstheme="minorHAnsi"/>
                <w:sz w:val="20"/>
                <w:szCs w:val="20"/>
                <w:lang w:eastAsia="en-GB"/>
              </w:rPr>
            </w:pPr>
            <w:r>
              <w:rPr>
                <w:rFonts w:cstheme="minorHAnsi"/>
                <w:sz w:val="20"/>
                <w:szCs w:val="20"/>
                <w:lang w:eastAsia="en-GB"/>
              </w:rPr>
              <w:t>L.GANNON</w:t>
            </w:r>
          </w:p>
        </w:tc>
        <w:tc>
          <w:tcPr>
            <w:tcW w:w="3081" w:type="dxa"/>
            <w:vAlign w:val="center"/>
          </w:tcPr>
          <w:p w14:paraId="5144B436" w14:textId="787E79AA" w:rsidR="00B233FA" w:rsidRPr="000D6C2E" w:rsidRDefault="00C7246E" w:rsidP="00F65730">
            <w:pPr>
              <w:rPr>
                <w:rFonts w:cstheme="minorHAnsi"/>
                <w:sz w:val="20"/>
                <w:szCs w:val="20"/>
                <w:lang w:eastAsia="en-GB"/>
              </w:rPr>
            </w:pPr>
            <w:r>
              <w:rPr>
                <w:rFonts w:cstheme="minorHAnsi"/>
                <w:sz w:val="20"/>
                <w:szCs w:val="20"/>
                <w:lang w:eastAsia="en-GB"/>
              </w:rPr>
              <w:t xml:space="preserve">Updating document and reviewing content </w:t>
            </w:r>
            <w:r w:rsidR="00F65730">
              <w:rPr>
                <w:rFonts w:cstheme="minorHAnsi"/>
                <w:sz w:val="20"/>
                <w:szCs w:val="20"/>
                <w:lang w:eastAsia="en-GB"/>
              </w:rPr>
              <w:t>in line</w:t>
            </w:r>
            <w:r>
              <w:rPr>
                <w:rFonts w:cstheme="minorHAnsi"/>
                <w:sz w:val="20"/>
                <w:szCs w:val="20"/>
                <w:lang w:eastAsia="en-GB"/>
              </w:rPr>
              <w:t xml:space="preserve"> with Behaviour policy.</w:t>
            </w:r>
          </w:p>
        </w:tc>
      </w:tr>
      <w:tr w:rsidR="00B233FA" w:rsidRPr="000D6C2E" w14:paraId="7A9A0153" w14:textId="77777777" w:rsidTr="00C672C1">
        <w:tc>
          <w:tcPr>
            <w:tcW w:w="3080" w:type="dxa"/>
          </w:tcPr>
          <w:p w14:paraId="606C65A6" w14:textId="5420D63D" w:rsidR="00B233FA" w:rsidRPr="000D6C2E" w:rsidRDefault="00B233FA" w:rsidP="00C672C1">
            <w:pPr>
              <w:rPr>
                <w:rFonts w:cstheme="minorHAnsi"/>
                <w:sz w:val="20"/>
                <w:szCs w:val="20"/>
                <w:lang w:eastAsia="en-GB"/>
              </w:rPr>
            </w:pPr>
          </w:p>
        </w:tc>
        <w:tc>
          <w:tcPr>
            <w:tcW w:w="3081" w:type="dxa"/>
          </w:tcPr>
          <w:p w14:paraId="39848598" w14:textId="77777777" w:rsidR="00B233FA" w:rsidRPr="000D6C2E" w:rsidRDefault="00B233FA" w:rsidP="00C672C1">
            <w:pPr>
              <w:rPr>
                <w:rFonts w:cstheme="minorHAnsi"/>
                <w:sz w:val="20"/>
                <w:szCs w:val="20"/>
                <w:lang w:eastAsia="en-GB"/>
              </w:rPr>
            </w:pPr>
          </w:p>
        </w:tc>
        <w:tc>
          <w:tcPr>
            <w:tcW w:w="3081" w:type="dxa"/>
          </w:tcPr>
          <w:p w14:paraId="2C05EE76" w14:textId="77777777" w:rsidR="00B233FA" w:rsidRPr="000D6C2E" w:rsidRDefault="00B233FA" w:rsidP="00C672C1">
            <w:pPr>
              <w:rPr>
                <w:rFonts w:cstheme="minorHAnsi"/>
                <w:sz w:val="20"/>
                <w:szCs w:val="20"/>
                <w:lang w:eastAsia="en-GB"/>
              </w:rPr>
            </w:pPr>
          </w:p>
        </w:tc>
      </w:tr>
      <w:tr w:rsidR="00B233FA" w:rsidRPr="00BC34B5" w14:paraId="2CEBFAD0" w14:textId="77777777" w:rsidTr="00C672C1">
        <w:tc>
          <w:tcPr>
            <w:tcW w:w="3080" w:type="dxa"/>
          </w:tcPr>
          <w:p w14:paraId="0131D2E7" w14:textId="77777777" w:rsidR="00B233FA" w:rsidRPr="00BC34B5" w:rsidRDefault="00B233FA" w:rsidP="00C672C1">
            <w:pPr>
              <w:rPr>
                <w:rFonts w:ascii="Tahoma" w:hAnsi="Tahoma" w:cs="Tahoma"/>
                <w:sz w:val="20"/>
                <w:szCs w:val="20"/>
                <w:lang w:eastAsia="en-GB"/>
              </w:rPr>
            </w:pPr>
          </w:p>
        </w:tc>
        <w:tc>
          <w:tcPr>
            <w:tcW w:w="3081" w:type="dxa"/>
          </w:tcPr>
          <w:p w14:paraId="6F74A43C" w14:textId="77777777" w:rsidR="00B233FA" w:rsidRPr="00BC34B5" w:rsidRDefault="00B233FA" w:rsidP="00C672C1">
            <w:pPr>
              <w:rPr>
                <w:rFonts w:ascii="Tahoma" w:hAnsi="Tahoma" w:cs="Tahoma"/>
                <w:sz w:val="20"/>
                <w:szCs w:val="20"/>
                <w:lang w:eastAsia="en-GB"/>
              </w:rPr>
            </w:pPr>
          </w:p>
        </w:tc>
        <w:tc>
          <w:tcPr>
            <w:tcW w:w="3081" w:type="dxa"/>
          </w:tcPr>
          <w:p w14:paraId="68CD741A" w14:textId="77777777" w:rsidR="00B233FA" w:rsidRPr="00BC34B5" w:rsidRDefault="00B233FA" w:rsidP="00C672C1">
            <w:pPr>
              <w:rPr>
                <w:rFonts w:ascii="Tahoma" w:hAnsi="Tahoma" w:cs="Tahoma"/>
                <w:sz w:val="20"/>
                <w:szCs w:val="20"/>
                <w:lang w:eastAsia="en-GB"/>
              </w:rPr>
            </w:pPr>
          </w:p>
        </w:tc>
      </w:tr>
    </w:tbl>
    <w:p w14:paraId="24565220" w14:textId="77777777" w:rsidR="00B233FA" w:rsidRDefault="00B233FA" w:rsidP="00955985">
      <w:pPr>
        <w:pStyle w:val="NoSpacing"/>
      </w:pPr>
    </w:p>
    <w:p w14:paraId="00DA95B5" w14:textId="77777777" w:rsidR="0087464C" w:rsidRPr="00225E2B" w:rsidRDefault="0087464C" w:rsidP="00955985">
      <w:pPr>
        <w:pStyle w:val="NoSpacing"/>
      </w:pPr>
    </w:p>
    <w:sectPr w:rsidR="0087464C" w:rsidRPr="00225E2B" w:rsidSect="00491988">
      <w:headerReference w:type="default" r:id="rId19"/>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084B3" w14:textId="77777777" w:rsidR="005F67C5" w:rsidRDefault="005F67C5" w:rsidP="002C6021">
      <w:pPr>
        <w:spacing w:after="0" w:line="240" w:lineRule="auto"/>
      </w:pPr>
      <w:r>
        <w:separator/>
      </w:r>
    </w:p>
  </w:endnote>
  <w:endnote w:type="continuationSeparator" w:id="0">
    <w:p w14:paraId="046F3EB7" w14:textId="77777777" w:rsidR="005F67C5" w:rsidRDefault="005F67C5" w:rsidP="002C6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3D206" w14:textId="77777777" w:rsidR="005F67C5" w:rsidRDefault="005F67C5" w:rsidP="002C6021">
      <w:pPr>
        <w:spacing w:after="0" w:line="240" w:lineRule="auto"/>
      </w:pPr>
      <w:r>
        <w:separator/>
      </w:r>
    </w:p>
  </w:footnote>
  <w:footnote w:type="continuationSeparator" w:id="0">
    <w:p w14:paraId="56CAE9EB" w14:textId="77777777" w:rsidR="005F67C5" w:rsidRDefault="005F67C5" w:rsidP="002C6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97EE2" w14:textId="0395770D" w:rsidR="000211E3" w:rsidRPr="006D7AAE" w:rsidRDefault="000211E3" w:rsidP="000211E3">
    <w:pPr>
      <w:jc w:val="center"/>
      <w:rPr>
        <w:rFonts w:cs="Verdana"/>
        <w:b/>
        <w:bCs/>
        <w:sz w:val="24"/>
        <w:szCs w:val="24"/>
        <w:u w:val="single"/>
      </w:rPr>
    </w:pPr>
    <w:r w:rsidRPr="006D7AAE">
      <w:rPr>
        <w:rFonts w:cs="Verdana"/>
        <w:b/>
        <w:bCs/>
        <w:sz w:val="24"/>
        <w:szCs w:val="24"/>
        <w:u w:val="single"/>
      </w:rPr>
      <w:t xml:space="preserve">Local </w:t>
    </w:r>
    <w:r w:rsidR="006D7AAE" w:rsidRPr="006D7AAE">
      <w:rPr>
        <w:rFonts w:cs="Verdana"/>
        <w:b/>
        <w:bCs/>
        <w:sz w:val="24"/>
        <w:szCs w:val="24"/>
        <w:u w:val="single"/>
      </w:rPr>
      <w:t>Procedure for</w:t>
    </w:r>
    <w:r w:rsidRPr="006D7AAE">
      <w:rPr>
        <w:rFonts w:cs="Verdana"/>
        <w:b/>
        <w:bCs/>
        <w:sz w:val="24"/>
        <w:szCs w:val="24"/>
        <w:u w:val="single"/>
      </w:rPr>
      <w:t xml:space="preserve"> Behaviour management, Reporting and Recording Tor View School</w:t>
    </w:r>
  </w:p>
  <w:p w14:paraId="10A2BE0A" w14:textId="77777777" w:rsidR="002C6021" w:rsidRDefault="002C6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1269"/>
    <w:multiLevelType w:val="multilevel"/>
    <w:tmpl w:val="45649426"/>
    <w:lvl w:ilvl="0">
      <w:start w:val="1"/>
      <w:numFmt w:val="none"/>
      <w:pStyle w:val="Heading1"/>
      <w:suff w:val="space"/>
      <w:lvlText w:val="1.0"/>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 w15:restartNumberingAfterBreak="0">
    <w:nsid w:val="0A2442E5"/>
    <w:multiLevelType w:val="multilevel"/>
    <w:tmpl w:val="26FA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E098B"/>
    <w:multiLevelType w:val="multilevel"/>
    <w:tmpl w:val="A684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EF3444"/>
    <w:multiLevelType w:val="multilevel"/>
    <w:tmpl w:val="83D2A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224125"/>
    <w:multiLevelType w:val="multilevel"/>
    <w:tmpl w:val="C6064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4C799F"/>
    <w:multiLevelType w:val="multilevel"/>
    <w:tmpl w:val="23B09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891712"/>
    <w:multiLevelType w:val="multilevel"/>
    <w:tmpl w:val="8A8E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E30C33"/>
    <w:multiLevelType w:val="multilevel"/>
    <w:tmpl w:val="81C61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C431A6"/>
    <w:multiLevelType w:val="multilevel"/>
    <w:tmpl w:val="F59E5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BC48BE"/>
    <w:multiLevelType w:val="multilevel"/>
    <w:tmpl w:val="D1600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EB58BD"/>
    <w:multiLevelType w:val="multilevel"/>
    <w:tmpl w:val="1A34B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C35B90"/>
    <w:multiLevelType w:val="multilevel"/>
    <w:tmpl w:val="DE424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263742"/>
    <w:multiLevelType w:val="multilevel"/>
    <w:tmpl w:val="2FB21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962978"/>
    <w:multiLevelType w:val="multilevel"/>
    <w:tmpl w:val="5BDA1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7B35BD"/>
    <w:multiLevelType w:val="multilevel"/>
    <w:tmpl w:val="B290A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AE6582"/>
    <w:multiLevelType w:val="multilevel"/>
    <w:tmpl w:val="03124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9E6031"/>
    <w:multiLevelType w:val="multilevel"/>
    <w:tmpl w:val="1AD6F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106E58"/>
    <w:multiLevelType w:val="multilevel"/>
    <w:tmpl w:val="E5B86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1A0D7B"/>
    <w:multiLevelType w:val="multilevel"/>
    <w:tmpl w:val="B4A46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4E74BC"/>
    <w:multiLevelType w:val="multilevel"/>
    <w:tmpl w:val="2A10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022044"/>
    <w:multiLevelType w:val="multilevel"/>
    <w:tmpl w:val="0D560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3E084B"/>
    <w:multiLevelType w:val="multilevel"/>
    <w:tmpl w:val="9E76A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5B5C6D"/>
    <w:multiLevelType w:val="multilevel"/>
    <w:tmpl w:val="3450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7BE041B"/>
    <w:multiLevelType w:val="multilevel"/>
    <w:tmpl w:val="6E32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EA08B8"/>
    <w:multiLevelType w:val="multilevel"/>
    <w:tmpl w:val="77E04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D07030"/>
    <w:multiLevelType w:val="multilevel"/>
    <w:tmpl w:val="3E72F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F90DE5"/>
    <w:multiLevelType w:val="multilevel"/>
    <w:tmpl w:val="75B07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7B620D"/>
    <w:multiLevelType w:val="multilevel"/>
    <w:tmpl w:val="A5346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54065A"/>
    <w:multiLevelType w:val="multilevel"/>
    <w:tmpl w:val="D7209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BA35D4"/>
    <w:multiLevelType w:val="multilevel"/>
    <w:tmpl w:val="97FE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EED2AFC"/>
    <w:multiLevelType w:val="multilevel"/>
    <w:tmpl w:val="A288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056440"/>
    <w:multiLevelType w:val="multilevel"/>
    <w:tmpl w:val="5FB2B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D66F65"/>
    <w:multiLevelType w:val="multilevel"/>
    <w:tmpl w:val="77B49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073E5F"/>
    <w:multiLevelType w:val="multilevel"/>
    <w:tmpl w:val="E88A8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64565CC"/>
    <w:multiLevelType w:val="multilevel"/>
    <w:tmpl w:val="1792C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8DE1826"/>
    <w:multiLevelType w:val="multilevel"/>
    <w:tmpl w:val="2FA07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B022A48"/>
    <w:multiLevelType w:val="multilevel"/>
    <w:tmpl w:val="98B26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974B83"/>
    <w:multiLevelType w:val="multilevel"/>
    <w:tmpl w:val="50AEA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CC4199"/>
    <w:multiLevelType w:val="multilevel"/>
    <w:tmpl w:val="847CF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B20E43"/>
    <w:multiLevelType w:val="multilevel"/>
    <w:tmpl w:val="C52A8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D982347"/>
    <w:multiLevelType w:val="multilevel"/>
    <w:tmpl w:val="1334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E626CDC"/>
    <w:multiLevelType w:val="multilevel"/>
    <w:tmpl w:val="0838B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F305FFB"/>
    <w:multiLevelType w:val="multilevel"/>
    <w:tmpl w:val="C2CA5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FE622FC"/>
    <w:multiLevelType w:val="multilevel"/>
    <w:tmpl w:val="AFCE0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7961A1"/>
    <w:multiLevelType w:val="multilevel"/>
    <w:tmpl w:val="4B76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E17F38"/>
    <w:multiLevelType w:val="multilevel"/>
    <w:tmpl w:val="9A4A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41450E"/>
    <w:multiLevelType w:val="multilevel"/>
    <w:tmpl w:val="D3609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9271FA"/>
    <w:multiLevelType w:val="multilevel"/>
    <w:tmpl w:val="B21A4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83619166">
    <w:abstractNumId w:val="9"/>
  </w:num>
  <w:num w:numId="2" w16cid:durableId="1662611989">
    <w:abstractNumId w:val="12"/>
  </w:num>
  <w:num w:numId="3" w16cid:durableId="909655142">
    <w:abstractNumId w:val="23"/>
  </w:num>
  <w:num w:numId="4" w16cid:durableId="250043524">
    <w:abstractNumId w:val="31"/>
  </w:num>
  <w:num w:numId="5" w16cid:durableId="29653717">
    <w:abstractNumId w:val="37"/>
  </w:num>
  <w:num w:numId="6" w16cid:durableId="1373921857">
    <w:abstractNumId w:val="38"/>
  </w:num>
  <w:num w:numId="7" w16cid:durableId="150030040">
    <w:abstractNumId w:val="36"/>
  </w:num>
  <w:num w:numId="8" w16cid:durableId="1476485665">
    <w:abstractNumId w:val="27"/>
  </w:num>
  <w:num w:numId="9" w16cid:durableId="1972441386">
    <w:abstractNumId w:val="19"/>
  </w:num>
  <w:num w:numId="10" w16cid:durableId="851726173">
    <w:abstractNumId w:val="32"/>
  </w:num>
  <w:num w:numId="11" w16cid:durableId="821435353">
    <w:abstractNumId w:val="1"/>
  </w:num>
  <w:num w:numId="12" w16cid:durableId="1896507505">
    <w:abstractNumId w:val="30"/>
  </w:num>
  <w:num w:numId="13" w16cid:durableId="7874648">
    <w:abstractNumId w:val="10"/>
  </w:num>
  <w:num w:numId="14" w16cid:durableId="1696150370">
    <w:abstractNumId w:val="26"/>
  </w:num>
  <w:num w:numId="15" w16cid:durableId="580988506">
    <w:abstractNumId w:val="25"/>
  </w:num>
  <w:num w:numId="16" w16cid:durableId="2089500256">
    <w:abstractNumId w:val="0"/>
  </w:num>
  <w:num w:numId="17" w16cid:durableId="414132119">
    <w:abstractNumId w:val="24"/>
  </w:num>
  <w:num w:numId="18" w16cid:durableId="380204868">
    <w:abstractNumId w:val="8"/>
  </w:num>
  <w:num w:numId="19" w16cid:durableId="1929970275">
    <w:abstractNumId w:val="21"/>
  </w:num>
  <w:num w:numId="20" w16cid:durableId="1325746401">
    <w:abstractNumId w:val="29"/>
  </w:num>
  <w:num w:numId="21" w16cid:durableId="340395998">
    <w:abstractNumId w:val="14"/>
  </w:num>
  <w:num w:numId="22" w16cid:durableId="2101674672">
    <w:abstractNumId w:val="41"/>
  </w:num>
  <w:num w:numId="23" w16cid:durableId="843788689">
    <w:abstractNumId w:val="28"/>
  </w:num>
  <w:num w:numId="24" w16cid:durableId="783964296">
    <w:abstractNumId w:val="34"/>
  </w:num>
  <w:num w:numId="25" w16cid:durableId="1568568014">
    <w:abstractNumId w:val="6"/>
  </w:num>
  <w:num w:numId="26" w16cid:durableId="1823421972">
    <w:abstractNumId w:val="11"/>
  </w:num>
  <w:num w:numId="27" w16cid:durableId="1782456477">
    <w:abstractNumId w:val="35"/>
  </w:num>
  <w:num w:numId="28" w16cid:durableId="1489788133">
    <w:abstractNumId w:val="33"/>
  </w:num>
  <w:num w:numId="29" w16cid:durableId="1630893533">
    <w:abstractNumId w:val="44"/>
  </w:num>
  <w:num w:numId="30" w16cid:durableId="1202283283">
    <w:abstractNumId w:val="42"/>
  </w:num>
  <w:num w:numId="31" w16cid:durableId="1314063578">
    <w:abstractNumId w:val="13"/>
  </w:num>
  <w:num w:numId="32" w16cid:durableId="1193306989">
    <w:abstractNumId w:val="22"/>
  </w:num>
  <w:num w:numId="33" w16cid:durableId="1252932534">
    <w:abstractNumId w:val="2"/>
  </w:num>
  <w:num w:numId="34" w16cid:durableId="1198271340">
    <w:abstractNumId w:val="40"/>
  </w:num>
  <w:num w:numId="35" w16cid:durableId="589854461">
    <w:abstractNumId w:val="7"/>
  </w:num>
  <w:num w:numId="36" w16cid:durableId="1268808314">
    <w:abstractNumId w:val="16"/>
  </w:num>
  <w:num w:numId="37" w16cid:durableId="1024867900">
    <w:abstractNumId w:val="39"/>
  </w:num>
  <w:num w:numId="38" w16cid:durableId="1165052603">
    <w:abstractNumId w:val="20"/>
  </w:num>
  <w:num w:numId="39" w16cid:durableId="1702825219">
    <w:abstractNumId w:val="17"/>
  </w:num>
  <w:num w:numId="40" w16cid:durableId="1332373151">
    <w:abstractNumId w:val="43"/>
  </w:num>
  <w:num w:numId="41" w16cid:durableId="1890531996">
    <w:abstractNumId w:val="15"/>
  </w:num>
  <w:num w:numId="42" w16cid:durableId="1258563953">
    <w:abstractNumId w:val="18"/>
  </w:num>
  <w:num w:numId="43" w16cid:durableId="34888430">
    <w:abstractNumId w:val="47"/>
  </w:num>
  <w:num w:numId="44" w16cid:durableId="387728798">
    <w:abstractNumId w:val="4"/>
  </w:num>
  <w:num w:numId="45" w16cid:durableId="1232084779">
    <w:abstractNumId w:val="5"/>
  </w:num>
  <w:num w:numId="46" w16cid:durableId="656149734">
    <w:abstractNumId w:val="45"/>
  </w:num>
  <w:num w:numId="47" w16cid:durableId="1428698602">
    <w:abstractNumId w:val="46"/>
  </w:num>
  <w:num w:numId="48" w16cid:durableId="170220668">
    <w:abstractNumId w:val="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A62"/>
    <w:rsid w:val="00013EED"/>
    <w:rsid w:val="000211E3"/>
    <w:rsid w:val="00021F7E"/>
    <w:rsid w:val="00023E04"/>
    <w:rsid w:val="00037E2B"/>
    <w:rsid w:val="000427EB"/>
    <w:rsid w:val="000554BE"/>
    <w:rsid w:val="000555FA"/>
    <w:rsid w:val="0005649A"/>
    <w:rsid w:val="0007005A"/>
    <w:rsid w:val="0007117B"/>
    <w:rsid w:val="000756B2"/>
    <w:rsid w:val="0008301D"/>
    <w:rsid w:val="00085FF6"/>
    <w:rsid w:val="00096C1D"/>
    <w:rsid w:val="000A7F49"/>
    <w:rsid w:val="000B79B2"/>
    <w:rsid w:val="000C6EC4"/>
    <w:rsid w:val="000D38C2"/>
    <w:rsid w:val="000D6C2E"/>
    <w:rsid w:val="000F3934"/>
    <w:rsid w:val="000F7086"/>
    <w:rsid w:val="00113347"/>
    <w:rsid w:val="0011736F"/>
    <w:rsid w:val="001329C2"/>
    <w:rsid w:val="00132A57"/>
    <w:rsid w:val="00146424"/>
    <w:rsid w:val="001513A4"/>
    <w:rsid w:val="00154848"/>
    <w:rsid w:val="00161B7A"/>
    <w:rsid w:val="00170C7A"/>
    <w:rsid w:val="00177B99"/>
    <w:rsid w:val="00184F44"/>
    <w:rsid w:val="001B34B0"/>
    <w:rsid w:val="001B5E63"/>
    <w:rsid w:val="001C5940"/>
    <w:rsid w:val="001C6962"/>
    <w:rsid w:val="001E500B"/>
    <w:rsid w:val="001E63C1"/>
    <w:rsid w:val="00225E2B"/>
    <w:rsid w:val="0023215E"/>
    <w:rsid w:val="00266A09"/>
    <w:rsid w:val="00286082"/>
    <w:rsid w:val="002C0530"/>
    <w:rsid w:val="002C1FD2"/>
    <w:rsid w:val="002C5735"/>
    <w:rsid w:val="002C6021"/>
    <w:rsid w:val="002E17D2"/>
    <w:rsid w:val="002E69F5"/>
    <w:rsid w:val="002F2665"/>
    <w:rsid w:val="002F66C6"/>
    <w:rsid w:val="00306427"/>
    <w:rsid w:val="0030714F"/>
    <w:rsid w:val="0031701C"/>
    <w:rsid w:val="003211CC"/>
    <w:rsid w:val="00325936"/>
    <w:rsid w:val="00331D63"/>
    <w:rsid w:val="00343BD5"/>
    <w:rsid w:val="003661D5"/>
    <w:rsid w:val="003662F4"/>
    <w:rsid w:val="00371645"/>
    <w:rsid w:val="00373B10"/>
    <w:rsid w:val="003B4642"/>
    <w:rsid w:val="003B785A"/>
    <w:rsid w:val="003C12FB"/>
    <w:rsid w:val="003C3E80"/>
    <w:rsid w:val="003E1FCA"/>
    <w:rsid w:val="004027BB"/>
    <w:rsid w:val="004278FC"/>
    <w:rsid w:val="00445BDB"/>
    <w:rsid w:val="00445EF0"/>
    <w:rsid w:val="00450DE5"/>
    <w:rsid w:val="00466F21"/>
    <w:rsid w:val="00491988"/>
    <w:rsid w:val="004B56F0"/>
    <w:rsid w:val="004C5774"/>
    <w:rsid w:val="004C6F5C"/>
    <w:rsid w:val="004C7E22"/>
    <w:rsid w:val="004D3C1A"/>
    <w:rsid w:val="004F4DF2"/>
    <w:rsid w:val="00501EFE"/>
    <w:rsid w:val="00504CEE"/>
    <w:rsid w:val="00524367"/>
    <w:rsid w:val="0053591D"/>
    <w:rsid w:val="0054643F"/>
    <w:rsid w:val="00563F16"/>
    <w:rsid w:val="005714BD"/>
    <w:rsid w:val="0057692B"/>
    <w:rsid w:val="00587CB8"/>
    <w:rsid w:val="00596105"/>
    <w:rsid w:val="005A1A2A"/>
    <w:rsid w:val="005A7F9B"/>
    <w:rsid w:val="005B1896"/>
    <w:rsid w:val="005B2478"/>
    <w:rsid w:val="005B4304"/>
    <w:rsid w:val="005B4454"/>
    <w:rsid w:val="005C38C4"/>
    <w:rsid w:val="005C42FC"/>
    <w:rsid w:val="005D6562"/>
    <w:rsid w:val="005E1B12"/>
    <w:rsid w:val="005E4A18"/>
    <w:rsid w:val="005F15B1"/>
    <w:rsid w:val="005F6049"/>
    <w:rsid w:val="005F67C5"/>
    <w:rsid w:val="00602D89"/>
    <w:rsid w:val="00602DA6"/>
    <w:rsid w:val="00606E7C"/>
    <w:rsid w:val="00657FC6"/>
    <w:rsid w:val="006A29FC"/>
    <w:rsid w:val="006B0DCB"/>
    <w:rsid w:val="006B366F"/>
    <w:rsid w:val="006C5F07"/>
    <w:rsid w:val="006D5B18"/>
    <w:rsid w:val="006D7AAE"/>
    <w:rsid w:val="006E2786"/>
    <w:rsid w:val="006E5914"/>
    <w:rsid w:val="00713475"/>
    <w:rsid w:val="00734648"/>
    <w:rsid w:val="007376B4"/>
    <w:rsid w:val="007378B5"/>
    <w:rsid w:val="0074282E"/>
    <w:rsid w:val="007433E8"/>
    <w:rsid w:val="00747512"/>
    <w:rsid w:val="00764CB9"/>
    <w:rsid w:val="007675B5"/>
    <w:rsid w:val="00767F99"/>
    <w:rsid w:val="007A3DD2"/>
    <w:rsid w:val="007A75CB"/>
    <w:rsid w:val="007B58B6"/>
    <w:rsid w:val="007C62CA"/>
    <w:rsid w:val="007C72FD"/>
    <w:rsid w:val="007D613A"/>
    <w:rsid w:val="007E06A0"/>
    <w:rsid w:val="007F04F5"/>
    <w:rsid w:val="007F1BC6"/>
    <w:rsid w:val="007F6466"/>
    <w:rsid w:val="008033CE"/>
    <w:rsid w:val="00806DBB"/>
    <w:rsid w:val="00815352"/>
    <w:rsid w:val="008305C3"/>
    <w:rsid w:val="00842B57"/>
    <w:rsid w:val="00843034"/>
    <w:rsid w:val="00852195"/>
    <w:rsid w:val="008652F1"/>
    <w:rsid w:val="0087464C"/>
    <w:rsid w:val="00875564"/>
    <w:rsid w:val="0088178B"/>
    <w:rsid w:val="00887C42"/>
    <w:rsid w:val="008A3924"/>
    <w:rsid w:val="008C39AB"/>
    <w:rsid w:val="008D118B"/>
    <w:rsid w:val="008D22DA"/>
    <w:rsid w:val="008E799B"/>
    <w:rsid w:val="008F12DC"/>
    <w:rsid w:val="00901553"/>
    <w:rsid w:val="009076B2"/>
    <w:rsid w:val="0091092B"/>
    <w:rsid w:val="00917FD5"/>
    <w:rsid w:val="00931EA0"/>
    <w:rsid w:val="009545A7"/>
    <w:rsid w:val="009558B7"/>
    <w:rsid w:val="00955985"/>
    <w:rsid w:val="009A2BA0"/>
    <w:rsid w:val="009C0239"/>
    <w:rsid w:val="009E445C"/>
    <w:rsid w:val="00A01D48"/>
    <w:rsid w:val="00A0655F"/>
    <w:rsid w:val="00A27CD6"/>
    <w:rsid w:val="00A3241D"/>
    <w:rsid w:val="00A37C54"/>
    <w:rsid w:val="00A4476A"/>
    <w:rsid w:val="00A46271"/>
    <w:rsid w:val="00A47026"/>
    <w:rsid w:val="00A51B2C"/>
    <w:rsid w:val="00A5540F"/>
    <w:rsid w:val="00A63B19"/>
    <w:rsid w:val="00A779EA"/>
    <w:rsid w:val="00AA473B"/>
    <w:rsid w:val="00AE5438"/>
    <w:rsid w:val="00AF26D7"/>
    <w:rsid w:val="00B04DA4"/>
    <w:rsid w:val="00B20D6C"/>
    <w:rsid w:val="00B218E2"/>
    <w:rsid w:val="00B233FA"/>
    <w:rsid w:val="00B30379"/>
    <w:rsid w:val="00B3188F"/>
    <w:rsid w:val="00B40CDD"/>
    <w:rsid w:val="00B61855"/>
    <w:rsid w:val="00B6651E"/>
    <w:rsid w:val="00B717AF"/>
    <w:rsid w:val="00B75EFA"/>
    <w:rsid w:val="00B97B4E"/>
    <w:rsid w:val="00BA3A62"/>
    <w:rsid w:val="00BB349E"/>
    <w:rsid w:val="00BD6E89"/>
    <w:rsid w:val="00BE6CE5"/>
    <w:rsid w:val="00C06C81"/>
    <w:rsid w:val="00C16464"/>
    <w:rsid w:val="00C16B7F"/>
    <w:rsid w:val="00C214E1"/>
    <w:rsid w:val="00C23D43"/>
    <w:rsid w:val="00C40464"/>
    <w:rsid w:val="00C426B5"/>
    <w:rsid w:val="00C4477F"/>
    <w:rsid w:val="00C5356C"/>
    <w:rsid w:val="00C659FA"/>
    <w:rsid w:val="00C660E6"/>
    <w:rsid w:val="00C71E23"/>
    <w:rsid w:val="00C7246E"/>
    <w:rsid w:val="00C74CEE"/>
    <w:rsid w:val="00CA4E51"/>
    <w:rsid w:val="00CA5449"/>
    <w:rsid w:val="00CB029B"/>
    <w:rsid w:val="00CB3A5C"/>
    <w:rsid w:val="00CC5728"/>
    <w:rsid w:val="00CD2DD4"/>
    <w:rsid w:val="00CE07D6"/>
    <w:rsid w:val="00CF0EA6"/>
    <w:rsid w:val="00CF0EBD"/>
    <w:rsid w:val="00CF759E"/>
    <w:rsid w:val="00D16537"/>
    <w:rsid w:val="00D16AEA"/>
    <w:rsid w:val="00D175A7"/>
    <w:rsid w:val="00D31100"/>
    <w:rsid w:val="00D343FD"/>
    <w:rsid w:val="00D43EF5"/>
    <w:rsid w:val="00D465E5"/>
    <w:rsid w:val="00D50703"/>
    <w:rsid w:val="00D57B63"/>
    <w:rsid w:val="00D67FCB"/>
    <w:rsid w:val="00D70B83"/>
    <w:rsid w:val="00D76094"/>
    <w:rsid w:val="00D82B9B"/>
    <w:rsid w:val="00D8300E"/>
    <w:rsid w:val="00DB2914"/>
    <w:rsid w:val="00DB5BE6"/>
    <w:rsid w:val="00DC3405"/>
    <w:rsid w:val="00DE02E0"/>
    <w:rsid w:val="00DE264B"/>
    <w:rsid w:val="00DE4EDC"/>
    <w:rsid w:val="00DF0DF6"/>
    <w:rsid w:val="00E0421A"/>
    <w:rsid w:val="00E255FB"/>
    <w:rsid w:val="00E27E2B"/>
    <w:rsid w:val="00E475FF"/>
    <w:rsid w:val="00E5552A"/>
    <w:rsid w:val="00E5566A"/>
    <w:rsid w:val="00E55FFE"/>
    <w:rsid w:val="00E561AC"/>
    <w:rsid w:val="00E6477D"/>
    <w:rsid w:val="00E67CEC"/>
    <w:rsid w:val="00E73BD1"/>
    <w:rsid w:val="00E7488E"/>
    <w:rsid w:val="00E81D4F"/>
    <w:rsid w:val="00E85ACB"/>
    <w:rsid w:val="00E863BE"/>
    <w:rsid w:val="00E93F14"/>
    <w:rsid w:val="00E9492D"/>
    <w:rsid w:val="00EA0EDB"/>
    <w:rsid w:val="00EA4066"/>
    <w:rsid w:val="00EC3D3D"/>
    <w:rsid w:val="00EC4AE7"/>
    <w:rsid w:val="00ED4172"/>
    <w:rsid w:val="00ED7582"/>
    <w:rsid w:val="00EE5D3B"/>
    <w:rsid w:val="00EF390B"/>
    <w:rsid w:val="00EF478F"/>
    <w:rsid w:val="00EF5EA6"/>
    <w:rsid w:val="00F11346"/>
    <w:rsid w:val="00F22173"/>
    <w:rsid w:val="00F33040"/>
    <w:rsid w:val="00F47AC8"/>
    <w:rsid w:val="00F63FBB"/>
    <w:rsid w:val="00F65730"/>
    <w:rsid w:val="00F67D09"/>
    <w:rsid w:val="00F80A0E"/>
    <w:rsid w:val="00F81E3D"/>
    <w:rsid w:val="00F846F9"/>
    <w:rsid w:val="00F9568E"/>
    <w:rsid w:val="00F964DF"/>
    <w:rsid w:val="00F969DC"/>
    <w:rsid w:val="00F97D4F"/>
    <w:rsid w:val="00FA2E6A"/>
    <w:rsid w:val="00FF39BF"/>
    <w:rsid w:val="319270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8F9E2"/>
  <w15:chartTrackingRefBased/>
  <w15:docId w15:val="{6F9933BB-17A4-44EC-B92E-5E692E8CD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C6021"/>
    <w:pPr>
      <w:keepNext/>
      <w:numPr>
        <w:numId w:val="16"/>
      </w:numPr>
      <w:tabs>
        <w:tab w:val="left" w:pos="851"/>
      </w:tabs>
      <w:overflowPunct w:val="0"/>
      <w:autoSpaceDE w:val="0"/>
      <w:autoSpaceDN w:val="0"/>
      <w:adjustRightInd w:val="0"/>
      <w:spacing w:before="240" w:after="60" w:line="240" w:lineRule="auto"/>
      <w:textAlignment w:val="baseline"/>
      <w:outlineLvl w:val="0"/>
    </w:pPr>
    <w:rPr>
      <w:rFonts w:ascii="Verdana" w:eastAsia="Times New Roman" w:hAnsi="Verdana" w:cs="Times New Roman"/>
      <w:b/>
      <w:szCs w:val="20"/>
    </w:rPr>
  </w:style>
  <w:style w:type="paragraph" w:styleId="Heading2">
    <w:name w:val="heading 2"/>
    <w:basedOn w:val="Normal"/>
    <w:next w:val="Normal"/>
    <w:link w:val="Heading2Char"/>
    <w:qFormat/>
    <w:rsid w:val="002C6021"/>
    <w:pPr>
      <w:keepNext/>
      <w:numPr>
        <w:ilvl w:val="1"/>
        <w:numId w:val="16"/>
      </w:numPr>
      <w:tabs>
        <w:tab w:val="left" w:pos="851"/>
      </w:tabs>
      <w:overflowPunct w:val="0"/>
      <w:autoSpaceDE w:val="0"/>
      <w:autoSpaceDN w:val="0"/>
      <w:adjustRightInd w:val="0"/>
      <w:spacing w:before="120" w:after="60" w:line="240" w:lineRule="auto"/>
      <w:jc w:val="both"/>
      <w:textAlignment w:val="baseline"/>
      <w:outlineLvl w:val="1"/>
    </w:pPr>
    <w:rPr>
      <w:rFonts w:ascii="Verdana" w:eastAsia="Times New Roman" w:hAnsi="Verdana" w:cs="Times New Roman"/>
      <w:b/>
      <w:sz w:val="20"/>
      <w:szCs w:val="20"/>
    </w:rPr>
  </w:style>
  <w:style w:type="paragraph" w:styleId="Heading3">
    <w:name w:val="heading 3"/>
    <w:basedOn w:val="Normal"/>
    <w:next w:val="Normal"/>
    <w:link w:val="Heading3Char"/>
    <w:qFormat/>
    <w:rsid w:val="002C6021"/>
    <w:pPr>
      <w:keepNext/>
      <w:numPr>
        <w:ilvl w:val="2"/>
        <w:numId w:val="16"/>
      </w:numPr>
      <w:tabs>
        <w:tab w:val="left" w:pos="851"/>
      </w:tabs>
      <w:overflowPunct w:val="0"/>
      <w:autoSpaceDE w:val="0"/>
      <w:autoSpaceDN w:val="0"/>
      <w:adjustRightInd w:val="0"/>
      <w:spacing w:before="60" w:after="60" w:line="240" w:lineRule="auto"/>
      <w:jc w:val="both"/>
      <w:textAlignment w:val="baseline"/>
      <w:outlineLvl w:val="2"/>
    </w:pPr>
    <w:rPr>
      <w:rFonts w:ascii="Verdana" w:eastAsia="Times New Roman" w:hAnsi="Verdana" w:cs="Times New Roman"/>
      <w:b/>
      <w:sz w:val="20"/>
      <w:szCs w:val="20"/>
    </w:rPr>
  </w:style>
  <w:style w:type="paragraph" w:styleId="Heading4">
    <w:name w:val="heading 4"/>
    <w:basedOn w:val="Normal"/>
    <w:next w:val="Normal"/>
    <w:link w:val="Heading4Char"/>
    <w:qFormat/>
    <w:rsid w:val="002C6021"/>
    <w:pPr>
      <w:keepNext/>
      <w:numPr>
        <w:ilvl w:val="3"/>
        <w:numId w:val="16"/>
      </w:numPr>
      <w:tabs>
        <w:tab w:val="left" w:pos="851"/>
      </w:tabs>
      <w:overflowPunct w:val="0"/>
      <w:autoSpaceDE w:val="0"/>
      <w:autoSpaceDN w:val="0"/>
      <w:adjustRightInd w:val="0"/>
      <w:spacing w:after="60" w:line="240" w:lineRule="auto"/>
      <w:jc w:val="both"/>
      <w:textAlignment w:val="baseline"/>
      <w:outlineLvl w:val="3"/>
    </w:pPr>
    <w:rPr>
      <w:rFonts w:ascii="Verdana" w:eastAsia="Times New Roman" w:hAnsi="Verdana" w:cs="Times New Roman"/>
      <w:b/>
      <w:sz w:val="20"/>
      <w:szCs w:val="20"/>
    </w:rPr>
  </w:style>
  <w:style w:type="paragraph" w:styleId="Heading5">
    <w:name w:val="heading 5"/>
    <w:basedOn w:val="Normal"/>
    <w:next w:val="Normal"/>
    <w:link w:val="Heading5Char"/>
    <w:qFormat/>
    <w:rsid w:val="002C6021"/>
    <w:pPr>
      <w:keepNext/>
      <w:numPr>
        <w:ilvl w:val="4"/>
        <w:numId w:val="16"/>
      </w:numPr>
      <w:tabs>
        <w:tab w:val="left" w:pos="851"/>
      </w:tabs>
      <w:overflowPunct w:val="0"/>
      <w:autoSpaceDE w:val="0"/>
      <w:autoSpaceDN w:val="0"/>
      <w:adjustRightInd w:val="0"/>
      <w:spacing w:after="60" w:line="240" w:lineRule="auto"/>
      <w:jc w:val="both"/>
      <w:textAlignment w:val="baseline"/>
      <w:outlineLvl w:val="4"/>
    </w:pPr>
    <w:rPr>
      <w:rFonts w:ascii="Verdana" w:eastAsia="Times New Roman" w:hAnsi="Verdana" w:cs="Times New Roman"/>
      <w:b/>
      <w:sz w:val="20"/>
      <w:szCs w:val="20"/>
    </w:rPr>
  </w:style>
  <w:style w:type="paragraph" w:styleId="Heading6">
    <w:name w:val="heading 6"/>
    <w:basedOn w:val="Normal"/>
    <w:next w:val="Normal"/>
    <w:link w:val="Heading6Char"/>
    <w:qFormat/>
    <w:rsid w:val="002C6021"/>
    <w:pPr>
      <w:keepNext/>
      <w:numPr>
        <w:ilvl w:val="5"/>
        <w:numId w:val="16"/>
      </w:numPr>
      <w:tabs>
        <w:tab w:val="left" w:pos="851"/>
      </w:tabs>
      <w:overflowPunct w:val="0"/>
      <w:autoSpaceDE w:val="0"/>
      <w:autoSpaceDN w:val="0"/>
      <w:adjustRightInd w:val="0"/>
      <w:spacing w:after="60" w:line="240" w:lineRule="auto"/>
      <w:jc w:val="both"/>
      <w:textAlignment w:val="baseline"/>
      <w:outlineLvl w:val="5"/>
    </w:pPr>
    <w:rPr>
      <w:rFonts w:ascii="Verdana" w:eastAsia="Times New Roman" w:hAnsi="Verdana" w:cs="Times New Roman"/>
      <w:b/>
      <w:sz w:val="20"/>
      <w:szCs w:val="20"/>
    </w:rPr>
  </w:style>
  <w:style w:type="paragraph" w:styleId="Heading7">
    <w:name w:val="heading 7"/>
    <w:basedOn w:val="Normal"/>
    <w:next w:val="Normal"/>
    <w:link w:val="Heading7Char"/>
    <w:qFormat/>
    <w:rsid w:val="002C6021"/>
    <w:pPr>
      <w:keepNext/>
      <w:numPr>
        <w:ilvl w:val="6"/>
        <w:numId w:val="16"/>
      </w:numPr>
      <w:tabs>
        <w:tab w:val="left" w:pos="851"/>
      </w:tabs>
      <w:overflowPunct w:val="0"/>
      <w:autoSpaceDE w:val="0"/>
      <w:autoSpaceDN w:val="0"/>
      <w:adjustRightInd w:val="0"/>
      <w:spacing w:after="60" w:line="240" w:lineRule="auto"/>
      <w:jc w:val="both"/>
      <w:textAlignment w:val="baseline"/>
      <w:outlineLvl w:val="6"/>
    </w:pPr>
    <w:rPr>
      <w:rFonts w:ascii="Verdana" w:eastAsia="Times New Roman" w:hAnsi="Verdana" w:cs="Times New Roman"/>
      <w:b/>
      <w:sz w:val="20"/>
      <w:szCs w:val="20"/>
    </w:rPr>
  </w:style>
  <w:style w:type="paragraph" w:styleId="Heading8">
    <w:name w:val="heading 8"/>
    <w:basedOn w:val="Normal"/>
    <w:next w:val="Normal"/>
    <w:link w:val="Heading8Char"/>
    <w:qFormat/>
    <w:rsid w:val="002C6021"/>
    <w:pPr>
      <w:numPr>
        <w:ilvl w:val="7"/>
        <w:numId w:val="16"/>
      </w:numPr>
      <w:overflowPunct w:val="0"/>
      <w:autoSpaceDE w:val="0"/>
      <w:autoSpaceDN w:val="0"/>
      <w:adjustRightInd w:val="0"/>
      <w:spacing w:before="240" w:after="60" w:line="240" w:lineRule="auto"/>
      <w:textAlignment w:val="baseline"/>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2C6021"/>
    <w:pPr>
      <w:numPr>
        <w:ilvl w:val="8"/>
        <w:numId w:val="16"/>
      </w:numPr>
      <w:overflowPunct w:val="0"/>
      <w:autoSpaceDE w:val="0"/>
      <w:autoSpaceDN w:val="0"/>
      <w:adjustRightInd w:val="0"/>
      <w:spacing w:before="240" w:after="60" w:line="240" w:lineRule="auto"/>
      <w:textAlignment w:val="baseline"/>
      <w:outlineLvl w:val="8"/>
    </w:pPr>
    <w:rPr>
      <w:rFonts w:ascii="Arial" w:eastAsia="Times New Roman"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BA3A6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A3A62"/>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DE264B"/>
    <w:pPr>
      <w:ind w:left="720"/>
      <w:contextualSpacing/>
    </w:pPr>
  </w:style>
  <w:style w:type="character" w:styleId="Hyperlink">
    <w:name w:val="Hyperlink"/>
    <w:basedOn w:val="DefaultParagraphFont"/>
    <w:uiPriority w:val="99"/>
    <w:semiHidden/>
    <w:unhideWhenUsed/>
    <w:rsid w:val="00E0421A"/>
    <w:rPr>
      <w:color w:val="0000FF"/>
      <w:u w:val="single"/>
    </w:rPr>
  </w:style>
  <w:style w:type="paragraph" w:styleId="NoSpacing">
    <w:name w:val="No Spacing"/>
    <w:uiPriority w:val="1"/>
    <w:qFormat/>
    <w:rsid w:val="00AA473B"/>
    <w:pPr>
      <w:spacing w:after="0" w:line="240" w:lineRule="auto"/>
    </w:pPr>
  </w:style>
  <w:style w:type="table" w:styleId="TableGrid">
    <w:name w:val="Table Grid"/>
    <w:basedOn w:val="TableNormal"/>
    <w:uiPriority w:val="59"/>
    <w:rsid w:val="00B2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61B7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61B7A"/>
    <w:rPr>
      <w:b/>
      <w:bCs/>
    </w:rPr>
  </w:style>
  <w:style w:type="paragraph" w:styleId="Header">
    <w:name w:val="header"/>
    <w:basedOn w:val="Normal"/>
    <w:link w:val="HeaderChar"/>
    <w:uiPriority w:val="99"/>
    <w:unhideWhenUsed/>
    <w:rsid w:val="002C60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6021"/>
  </w:style>
  <w:style w:type="paragraph" w:styleId="Footer">
    <w:name w:val="footer"/>
    <w:basedOn w:val="Normal"/>
    <w:link w:val="FooterChar"/>
    <w:uiPriority w:val="99"/>
    <w:unhideWhenUsed/>
    <w:rsid w:val="002C60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6021"/>
  </w:style>
  <w:style w:type="character" w:customStyle="1" w:styleId="Heading1Char">
    <w:name w:val="Heading 1 Char"/>
    <w:basedOn w:val="DefaultParagraphFont"/>
    <w:link w:val="Heading1"/>
    <w:rsid w:val="002C6021"/>
    <w:rPr>
      <w:rFonts w:ascii="Verdana" w:eastAsia="Times New Roman" w:hAnsi="Verdana" w:cs="Times New Roman"/>
      <w:b/>
      <w:szCs w:val="20"/>
    </w:rPr>
  </w:style>
  <w:style w:type="character" w:customStyle="1" w:styleId="Heading2Char">
    <w:name w:val="Heading 2 Char"/>
    <w:basedOn w:val="DefaultParagraphFont"/>
    <w:link w:val="Heading2"/>
    <w:rsid w:val="002C6021"/>
    <w:rPr>
      <w:rFonts w:ascii="Verdana" w:eastAsia="Times New Roman" w:hAnsi="Verdana" w:cs="Times New Roman"/>
      <w:b/>
      <w:sz w:val="20"/>
      <w:szCs w:val="20"/>
    </w:rPr>
  </w:style>
  <w:style w:type="character" w:customStyle="1" w:styleId="Heading3Char">
    <w:name w:val="Heading 3 Char"/>
    <w:basedOn w:val="DefaultParagraphFont"/>
    <w:link w:val="Heading3"/>
    <w:rsid w:val="002C6021"/>
    <w:rPr>
      <w:rFonts w:ascii="Verdana" w:eastAsia="Times New Roman" w:hAnsi="Verdana" w:cs="Times New Roman"/>
      <w:b/>
      <w:sz w:val="20"/>
      <w:szCs w:val="20"/>
    </w:rPr>
  </w:style>
  <w:style w:type="character" w:customStyle="1" w:styleId="Heading4Char">
    <w:name w:val="Heading 4 Char"/>
    <w:basedOn w:val="DefaultParagraphFont"/>
    <w:link w:val="Heading4"/>
    <w:rsid w:val="002C6021"/>
    <w:rPr>
      <w:rFonts w:ascii="Verdana" w:eastAsia="Times New Roman" w:hAnsi="Verdana" w:cs="Times New Roman"/>
      <w:b/>
      <w:sz w:val="20"/>
      <w:szCs w:val="20"/>
    </w:rPr>
  </w:style>
  <w:style w:type="character" w:customStyle="1" w:styleId="Heading5Char">
    <w:name w:val="Heading 5 Char"/>
    <w:basedOn w:val="DefaultParagraphFont"/>
    <w:link w:val="Heading5"/>
    <w:rsid w:val="002C6021"/>
    <w:rPr>
      <w:rFonts w:ascii="Verdana" w:eastAsia="Times New Roman" w:hAnsi="Verdana" w:cs="Times New Roman"/>
      <w:b/>
      <w:sz w:val="20"/>
      <w:szCs w:val="20"/>
    </w:rPr>
  </w:style>
  <w:style w:type="character" w:customStyle="1" w:styleId="Heading6Char">
    <w:name w:val="Heading 6 Char"/>
    <w:basedOn w:val="DefaultParagraphFont"/>
    <w:link w:val="Heading6"/>
    <w:rsid w:val="002C6021"/>
    <w:rPr>
      <w:rFonts w:ascii="Verdana" w:eastAsia="Times New Roman" w:hAnsi="Verdana" w:cs="Times New Roman"/>
      <w:b/>
      <w:sz w:val="20"/>
      <w:szCs w:val="20"/>
    </w:rPr>
  </w:style>
  <w:style w:type="character" w:customStyle="1" w:styleId="Heading7Char">
    <w:name w:val="Heading 7 Char"/>
    <w:basedOn w:val="DefaultParagraphFont"/>
    <w:link w:val="Heading7"/>
    <w:rsid w:val="002C6021"/>
    <w:rPr>
      <w:rFonts w:ascii="Verdana" w:eastAsia="Times New Roman" w:hAnsi="Verdana" w:cs="Times New Roman"/>
      <w:b/>
      <w:sz w:val="20"/>
      <w:szCs w:val="20"/>
    </w:rPr>
  </w:style>
  <w:style w:type="character" w:customStyle="1" w:styleId="Heading8Char">
    <w:name w:val="Heading 8 Char"/>
    <w:basedOn w:val="DefaultParagraphFont"/>
    <w:link w:val="Heading8"/>
    <w:rsid w:val="002C6021"/>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2C6021"/>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753599">
      <w:bodyDiv w:val="1"/>
      <w:marLeft w:val="0"/>
      <w:marRight w:val="0"/>
      <w:marTop w:val="0"/>
      <w:marBottom w:val="0"/>
      <w:divBdr>
        <w:top w:val="none" w:sz="0" w:space="0" w:color="auto"/>
        <w:left w:val="none" w:sz="0" w:space="0" w:color="auto"/>
        <w:bottom w:val="none" w:sz="0" w:space="0" w:color="auto"/>
        <w:right w:val="none" w:sz="0" w:space="0" w:color="auto"/>
      </w:divBdr>
      <w:divsChild>
        <w:div w:id="1320157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diagramQuickStyle" Target="diagrams/quickStyl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s>
</file>

<file path=word/diagrams/colors1.xml><?xml version="1.0" encoding="utf-8"?>
<dgm:colorsDef xmlns:dgm="http://schemas.openxmlformats.org/drawingml/2006/diagram" xmlns:a="http://schemas.openxmlformats.org/drawingml/2006/main" uniqueId="urn:microsoft.com/office/officeart/2005/8/colors/colorful5#1">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BCCB055-9469-4513-BCD9-41FF322D1428}" type="doc">
      <dgm:prSet loTypeId="urn:microsoft.com/office/officeart/2005/8/layout/hierarchy2" loCatId="hierarchy" qsTypeId="urn:microsoft.com/office/officeart/2005/8/quickstyle/simple1#1" qsCatId="simple" csTypeId="urn:microsoft.com/office/officeart/2005/8/colors/colorful5#1" csCatId="colorful" phldr="1"/>
      <dgm:spPr/>
      <dgm:t>
        <a:bodyPr/>
        <a:lstStyle/>
        <a:p>
          <a:endParaRPr lang="en-GB"/>
        </a:p>
      </dgm:t>
    </dgm:pt>
    <dgm:pt modelId="{6B3F9BA2-6A1F-4D01-8CF5-2328FB524297}">
      <dgm:prSet phldrT="[Text]"/>
      <dgm:spPr/>
      <dgm:t>
        <a:bodyPr/>
        <a:lstStyle/>
        <a:p>
          <a:r>
            <a:rPr lang="en-GB"/>
            <a:t>Behaviour or </a:t>
          </a:r>
        </a:p>
        <a:p>
          <a:r>
            <a:rPr lang="en-GB"/>
            <a:t>incident related to behaviour</a:t>
          </a:r>
        </a:p>
      </dgm:t>
    </dgm:pt>
    <dgm:pt modelId="{D347B12F-33FB-44F0-BDCC-AAFFF5C46B91}" type="parTrans" cxnId="{AB965907-7D0E-4A24-89AC-9AB7E141BD02}">
      <dgm:prSet/>
      <dgm:spPr/>
      <dgm:t>
        <a:bodyPr/>
        <a:lstStyle/>
        <a:p>
          <a:endParaRPr lang="en-GB"/>
        </a:p>
      </dgm:t>
    </dgm:pt>
    <dgm:pt modelId="{C454274C-E459-4DD2-B786-138E30B45242}" type="sibTrans" cxnId="{AB965907-7D0E-4A24-89AC-9AB7E141BD02}">
      <dgm:prSet/>
      <dgm:spPr/>
      <dgm:t>
        <a:bodyPr/>
        <a:lstStyle/>
        <a:p>
          <a:endParaRPr lang="en-GB"/>
        </a:p>
      </dgm:t>
    </dgm:pt>
    <dgm:pt modelId="{902917AB-13A3-4E88-B096-BA3283186A21}">
      <dgm:prSet phldrT="[Text]" custT="1"/>
      <dgm:spPr/>
      <dgm:t>
        <a:bodyPr/>
        <a:lstStyle/>
        <a:p>
          <a:r>
            <a:rPr lang="en-GB" sz="800"/>
            <a:t>New &amp; sustained behaviours, implement tracker such as ABCC or Frequency if required. </a:t>
          </a:r>
        </a:p>
      </dgm:t>
    </dgm:pt>
    <dgm:pt modelId="{4072B7FC-2783-44A0-A717-D27A202168A0}" type="parTrans" cxnId="{7E9850A3-4ED4-4E1E-944D-93F7408E1F37}">
      <dgm:prSet/>
      <dgm:spPr/>
      <dgm:t>
        <a:bodyPr/>
        <a:lstStyle/>
        <a:p>
          <a:endParaRPr lang="en-GB"/>
        </a:p>
      </dgm:t>
    </dgm:pt>
    <dgm:pt modelId="{94476035-8E76-41E4-8A3C-DF2FF7F5AB87}" type="sibTrans" cxnId="{7E9850A3-4ED4-4E1E-944D-93F7408E1F37}">
      <dgm:prSet/>
      <dgm:spPr/>
      <dgm:t>
        <a:bodyPr/>
        <a:lstStyle/>
        <a:p>
          <a:endParaRPr lang="en-GB"/>
        </a:p>
      </dgm:t>
    </dgm:pt>
    <dgm:pt modelId="{E2E74C8D-E6CF-49BA-BDDA-6677DE18D153}">
      <dgm:prSet phldrT="[Text]"/>
      <dgm:spPr/>
      <dgm:t>
        <a:bodyPr/>
        <a:lstStyle/>
        <a:p>
          <a:r>
            <a:rPr lang="en-GB"/>
            <a:t>Ensure all staff are aware of trackers to be used. Explain in briefings, induction etc</a:t>
          </a:r>
        </a:p>
      </dgm:t>
    </dgm:pt>
    <dgm:pt modelId="{F6AC110B-8BAC-4AD3-923A-0B467D0E33B1}" type="parTrans" cxnId="{57D84A21-D834-43F4-8671-5E56399B3543}">
      <dgm:prSet/>
      <dgm:spPr/>
      <dgm:t>
        <a:bodyPr/>
        <a:lstStyle/>
        <a:p>
          <a:endParaRPr lang="en-GB"/>
        </a:p>
      </dgm:t>
    </dgm:pt>
    <dgm:pt modelId="{64843CC2-4EF6-40B0-B691-8899CD36497F}" type="sibTrans" cxnId="{57D84A21-D834-43F4-8671-5E56399B3543}">
      <dgm:prSet/>
      <dgm:spPr/>
      <dgm:t>
        <a:bodyPr/>
        <a:lstStyle/>
        <a:p>
          <a:endParaRPr lang="en-GB"/>
        </a:p>
      </dgm:t>
    </dgm:pt>
    <dgm:pt modelId="{40C358B1-ADD2-4533-BC80-F5EE2CE675E5}">
      <dgm:prSet phldrT="[Text]"/>
      <dgm:spPr/>
      <dgm:t>
        <a:bodyPr/>
        <a:lstStyle/>
        <a:p>
          <a:r>
            <a:rPr lang="en-GB"/>
            <a:t>Review regularly and record progress in fortnightly pupil progress meeting. </a:t>
          </a:r>
        </a:p>
      </dgm:t>
    </dgm:pt>
    <dgm:pt modelId="{5D7F7937-FCA7-43D6-A731-020D47FFE5BA}" type="parTrans" cxnId="{7CB57BF3-0371-449F-9FB0-0B2768C9F4C3}">
      <dgm:prSet/>
      <dgm:spPr/>
      <dgm:t>
        <a:bodyPr/>
        <a:lstStyle/>
        <a:p>
          <a:endParaRPr lang="en-GB"/>
        </a:p>
      </dgm:t>
    </dgm:pt>
    <dgm:pt modelId="{F7236EDA-455E-4C6D-B9C1-4C16DB3E15BA}" type="sibTrans" cxnId="{7CB57BF3-0371-449F-9FB0-0B2768C9F4C3}">
      <dgm:prSet/>
      <dgm:spPr/>
      <dgm:t>
        <a:bodyPr/>
        <a:lstStyle/>
        <a:p>
          <a:endParaRPr lang="en-GB"/>
        </a:p>
      </dgm:t>
    </dgm:pt>
    <dgm:pt modelId="{8CC5728F-B189-418B-B3BD-E213CBC8424D}">
      <dgm:prSet phldrT="[Text]" custT="1"/>
      <dgm:spPr/>
      <dgm:t>
        <a:bodyPr/>
        <a:lstStyle/>
        <a:p>
          <a:r>
            <a:rPr lang="en-GB" sz="800"/>
            <a:t>1. If </a:t>
          </a:r>
          <a:r>
            <a:rPr lang="en-GB" sz="900" b="1"/>
            <a:t>unusual</a:t>
          </a:r>
          <a:r>
            <a:rPr lang="en-GB" sz="800"/>
            <a:t>, record this on Engage MIS and follow process above.</a:t>
          </a:r>
        </a:p>
        <a:p>
          <a:r>
            <a:rPr lang="en-GB" sz="800"/>
            <a:t>2. If RPI is required, prolonged behaviour or causing harm or damage.</a:t>
          </a:r>
        </a:p>
      </dgm:t>
    </dgm:pt>
    <dgm:pt modelId="{04DF5619-FB1D-4B6B-AEDC-1AAD850D3A7C}" type="parTrans" cxnId="{99F61216-9D2B-49CC-90BD-86F0D50AF90F}">
      <dgm:prSet/>
      <dgm:spPr/>
      <dgm:t>
        <a:bodyPr/>
        <a:lstStyle/>
        <a:p>
          <a:endParaRPr lang="en-GB"/>
        </a:p>
      </dgm:t>
    </dgm:pt>
    <dgm:pt modelId="{3AAE5AB1-9A66-4070-BF00-CC489DF53687}" type="sibTrans" cxnId="{99F61216-9D2B-49CC-90BD-86F0D50AF90F}">
      <dgm:prSet/>
      <dgm:spPr/>
      <dgm:t>
        <a:bodyPr/>
        <a:lstStyle/>
        <a:p>
          <a:endParaRPr lang="en-GB"/>
        </a:p>
      </dgm:t>
    </dgm:pt>
    <dgm:pt modelId="{503D47A2-1BCE-4621-B1A4-91AD19742A86}">
      <dgm:prSet phldrT="[Text]"/>
      <dgm:spPr/>
      <dgm:t>
        <a:bodyPr/>
        <a:lstStyle/>
        <a:p>
          <a:r>
            <a:rPr lang="en-GB"/>
            <a:t>if 2. Debrief required - led by main teacher + one senior teacher. Use TVS debrief template and Staff Well-being debrief . </a:t>
          </a:r>
        </a:p>
      </dgm:t>
    </dgm:pt>
    <dgm:pt modelId="{3F8AA633-8109-4B58-AABA-797B901C55C1}" type="parTrans" cxnId="{BF324C78-CB8D-49CF-AAAA-C09C486F4838}">
      <dgm:prSet/>
      <dgm:spPr/>
      <dgm:t>
        <a:bodyPr/>
        <a:lstStyle/>
        <a:p>
          <a:endParaRPr lang="en-GB"/>
        </a:p>
      </dgm:t>
    </dgm:pt>
    <dgm:pt modelId="{B52A68B3-CBEA-4EB8-8B91-693481C0F794}" type="sibTrans" cxnId="{BF324C78-CB8D-49CF-AAAA-C09C486F4838}">
      <dgm:prSet/>
      <dgm:spPr/>
      <dgm:t>
        <a:bodyPr/>
        <a:lstStyle/>
        <a:p>
          <a:endParaRPr lang="en-GB"/>
        </a:p>
      </dgm:t>
    </dgm:pt>
    <dgm:pt modelId="{32866D02-0A4F-4850-8366-281463B1F7A7}">
      <dgm:prSet custT="1"/>
      <dgm:spPr/>
      <dgm:t>
        <a:bodyPr/>
        <a:lstStyle/>
        <a:p>
          <a:r>
            <a:rPr lang="en-GB" sz="800"/>
            <a:t>If '</a:t>
          </a:r>
          <a:r>
            <a:rPr lang="en-GB" sz="900" b="1"/>
            <a:t>significant</a:t>
          </a:r>
          <a:r>
            <a:rPr lang="en-GB" sz="800"/>
            <a:t>', follow the escalation process by completing </a:t>
          </a:r>
          <a:r>
            <a:rPr lang="en-GB" sz="800" b="0" i="1"/>
            <a:t>ACS Form 58 v03 Reporting Upwards Escalating Significant Incidents. Add to Engage MIS.</a:t>
          </a:r>
          <a:r>
            <a:rPr lang="en-GB" sz="800" b="0"/>
            <a:t> </a:t>
          </a:r>
        </a:p>
      </dgm:t>
    </dgm:pt>
    <dgm:pt modelId="{BA1E2DF8-7BAB-48C1-B542-3FA19937B208}" type="parTrans" cxnId="{47C89E70-D920-4F27-80BB-9CB67D52B798}">
      <dgm:prSet/>
      <dgm:spPr/>
      <dgm:t>
        <a:bodyPr/>
        <a:lstStyle/>
        <a:p>
          <a:endParaRPr lang="en-GB"/>
        </a:p>
      </dgm:t>
    </dgm:pt>
    <dgm:pt modelId="{D9E3AB58-A4DE-4690-9FCE-F06277D93203}" type="sibTrans" cxnId="{47C89E70-D920-4F27-80BB-9CB67D52B798}">
      <dgm:prSet/>
      <dgm:spPr/>
      <dgm:t>
        <a:bodyPr/>
        <a:lstStyle/>
        <a:p>
          <a:endParaRPr lang="en-GB"/>
        </a:p>
      </dgm:t>
    </dgm:pt>
    <dgm:pt modelId="{C86010D8-EDE0-4E0F-9386-8D657EDC00C0}">
      <dgm:prSet/>
      <dgm:spPr/>
      <dgm:t>
        <a:bodyPr/>
        <a:lstStyle/>
        <a:p>
          <a:r>
            <a:rPr lang="en-GB"/>
            <a:t>Give the form to a member of the Senior Leadership Team</a:t>
          </a:r>
        </a:p>
      </dgm:t>
    </dgm:pt>
    <dgm:pt modelId="{E05D76EF-1C7A-4B30-B1E3-BF7BE3DBA0D1}" type="parTrans" cxnId="{8DCBDCCC-0F0B-45D4-ACDA-BA66B6CF9ACA}">
      <dgm:prSet/>
      <dgm:spPr/>
      <dgm:t>
        <a:bodyPr/>
        <a:lstStyle/>
        <a:p>
          <a:endParaRPr lang="en-GB"/>
        </a:p>
      </dgm:t>
    </dgm:pt>
    <dgm:pt modelId="{11534978-8306-47B8-81E1-82822206AB23}" type="sibTrans" cxnId="{8DCBDCCC-0F0B-45D4-ACDA-BA66B6CF9ACA}">
      <dgm:prSet/>
      <dgm:spPr/>
      <dgm:t>
        <a:bodyPr/>
        <a:lstStyle/>
        <a:p>
          <a:endParaRPr lang="en-GB"/>
        </a:p>
      </dgm:t>
    </dgm:pt>
    <dgm:pt modelId="{E5DEE3D0-D8A6-4A32-87E4-383D8BA8ABE3}">
      <dgm:prSet/>
      <dgm:spPr/>
      <dgm:t>
        <a:bodyPr/>
        <a:lstStyle/>
        <a:p>
          <a:r>
            <a:rPr lang="en-GB"/>
            <a:t>Check that the behaviour is part of engagement profile. If not, consider adding it.</a:t>
          </a:r>
        </a:p>
      </dgm:t>
    </dgm:pt>
    <dgm:pt modelId="{684D740B-A37C-4F67-B10F-09CA1D0E5A74}" type="parTrans" cxnId="{4F531600-38A5-4B81-A63A-F67D29038063}">
      <dgm:prSet/>
      <dgm:spPr/>
      <dgm:t>
        <a:bodyPr/>
        <a:lstStyle/>
        <a:p>
          <a:endParaRPr lang="en-GB"/>
        </a:p>
      </dgm:t>
    </dgm:pt>
    <dgm:pt modelId="{214E1165-36C5-4B5F-8955-9270DCA7936C}" type="sibTrans" cxnId="{4F531600-38A5-4B81-A63A-F67D29038063}">
      <dgm:prSet/>
      <dgm:spPr/>
      <dgm:t>
        <a:bodyPr/>
        <a:lstStyle/>
        <a:p>
          <a:endParaRPr lang="en-GB"/>
        </a:p>
      </dgm:t>
    </dgm:pt>
    <dgm:pt modelId="{76113AA8-3B55-4217-8B7B-1C991660D827}">
      <dgm:prSet/>
      <dgm:spPr/>
      <dgm:t>
        <a:bodyPr/>
        <a:lstStyle/>
        <a:p>
          <a:r>
            <a:rPr lang="en-GB"/>
            <a:t>If</a:t>
          </a:r>
          <a:r>
            <a:rPr lang="en-GB" b="1"/>
            <a:t> typical </a:t>
          </a:r>
          <a:r>
            <a:rPr lang="en-GB"/>
            <a:t>behaviour, continue to monitor </a:t>
          </a:r>
        </a:p>
      </dgm:t>
    </dgm:pt>
    <dgm:pt modelId="{EB93E688-E617-40AB-8633-B6EAA16F0A3F}" type="parTrans" cxnId="{5EB907A5-346E-48F0-9A9B-3F87E2BAA6C3}">
      <dgm:prSet/>
      <dgm:spPr/>
      <dgm:t>
        <a:bodyPr/>
        <a:lstStyle/>
        <a:p>
          <a:endParaRPr lang="en-GB"/>
        </a:p>
      </dgm:t>
    </dgm:pt>
    <dgm:pt modelId="{35308E42-E132-478C-AEF6-5A4A1798346C}" type="sibTrans" cxnId="{5EB907A5-346E-48F0-9A9B-3F87E2BAA6C3}">
      <dgm:prSet/>
      <dgm:spPr/>
      <dgm:t>
        <a:bodyPr/>
        <a:lstStyle/>
        <a:p>
          <a:endParaRPr lang="en-GB"/>
        </a:p>
      </dgm:t>
    </dgm:pt>
    <dgm:pt modelId="{CD654FE5-F98D-40F6-980D-18151DC7E837}" type="pres">
      <dgm:prSet presAssocID="{BBCCB055-9469-4513-BCD9-41FF322D1428}" presName="diagram" presStyleCnt="0">
        <dgm:presLayoutVars>
          <dgm:chPref val="1"/>
          <dgm:dir/>
          <dgm:animOne val="branch"/>
          <dgm:animLvl val="lvl"/>
          <dgm:resizeHandles val="exact"/>
        </dgm:presLayoutVars>
      </dgm:prSet>
      <dgm:spPr/>
    </dgm:pt>
    <dgm:pt modelId="{5C3C151D-ED60-4D68-A479-BB79377C6F41}" type="pres">
      <dgm:prSet presAssocID="{6B3F9BA2-6A1F-4D01-8CF5-2328FB524297}" presName="root1" presStyleCnt="0"/>
      <dgm:spPr/>
    </dgm:pt>
    <dgm:pt modelId="{BF9380B7-5BFD-43E9-986F-E01E73E2E8C5}" type="pres">
      <dgm:prSet presAssocID="{6B3F9BA2-6A1F-4D01-8CF5-2328FB524297}" presName="LevelOneTextNode" presStyleLbl="node0" presStyleIdx="0" presStyleCnt="1">
        <dgm:presLayoutVars>
          <dgm:chPref val="3"/>
        </dgm:presLayoutVars>
      </dgm:prSet>
      <dgm:spPr/>
    </dgm:pt>
    <dgm:pt modelId="{7342A48B-42DA-43F4-9530-ED888318D4ED}" type="pres">
      <dgm:prSet presAssocID="{6B3F9BA2-6A1F-4D01-8CF5-2328FB524297}" presName="level2hierChild" presStyleCnt="0"/>
      <dgm:spPr/>
    </dgm:pt>
    <dgm:pt modelId="{1697F611-A963-45DE-BDF4-240B7A48D025}" type="pres">
      <dgm:prSet presAssocID="{4072B7FC-2783-44A0-A717-D27A202168A0}" presName="conn2-1" presStyleLbl="parChTrans1D2" presStyleIdx="0" presStyleCnt="4"/>
      <dgm:spPr/>
    </dgm:pt>
    <dgm:pt modelId="{F80D3C72-A9C4-44FB-A978-23B86702A02D}" type="pres">
      <dgm:prSet presAssocID="{4072B7FC-2783-44A0-A717-D27A202168A0}" presName="connTx" presStyleLbl="parChTrans1D2" presStyleIdx="0" presStyleCnt="4"/>
      <dgm:spPr/>
    </dgm:pt>
    <dgm:pt modelId="{C37BDE01-25DC-4DC6-A664-4964D308C590}" type="pres">
      <dgm:prSet presAssocID="{902917AB-13A3-4E88-B096-BA3283186A21}" presName="root2" presStyleCnt="0"/>
      <dgm:spPr/>
    </dgm:pt>
    <dgm:pt modelId="{2C2B0516-A299-4C95-9F75-710C95F6D185}" type="pres">
      <dgm:prSet presAssocID="{902917AB-13A3-4E88-B096-BA3283186A21}" presName="LevelTwoTextNode" presStyleLbl="node2" presStyleIdx="0" presStyleCnt="4">
        <dgm:presLayoutVars>
          <dgm:chPref val="3"/>
        </dgm:presLayoutVars>
      </dgm:prSet>
      <dgm:spPr/>
    </dgm:pt>
    <dgm:pt modelId="{F0753817-22EA-45C3-A20F-EB4E5BF5885E}" type="pres">
      <dgm:prSet presAssocID="{902917AB-13A3-4E88-B096-BA3283186A21}" presName="level3hierChild" presStyleCnt="0"/>
      <dgm:spPr/>
    </dgm:pt>
    <dgm:pt modelId="{F085813A-85D5-4C4A-8F5F-30D89EC41ACB}" type="pres">
      <dgm:prSet presAssocID="{F6AC110B-8BAC-4AD3-923A-0B467D0E33B1}" presName="conn2-1" presStyleLbl="parChTrans1D3" presStyleIdx="0" presStyleCnt="5"/>
      <dgm:spPr/>
    </dgm:pt>
    <dgm:pt modelId="{EBB5D73A-3B1B-4A26-B2D1-85692BECCAA0}" type="pres">
      <dgm:prSet presAssocID="{F6AC110B-8BAC-4AD3-923A-0B467D0E33B1}" presName="connTx" presStyleLbl="parChTrans1D3" presStyleIdx="0" presStyleCnt="5"/>
      <dgm:spPr/>
    </dgm:pt>
    <dgm:pt modelId="{A7D05EA9-627D-45BD-94AB-5ED266226A33}" type="pres">
      <dgm:prSet presAssocID="{E2E74C8D-E6CF-49BA-BDDA-6677DE18D153}" presName="root2" presStyleCnt="0"/>
      <dgm:spPr/>
    </dgm:pt>
    <dgm:pt modelId="{0124BA68-D395-4472-A94C-31499515D6F0}" type="pres">
      <dgm:prSet presAssocID="{E2E74C8D-E6CF-49BA-BDDA-6677DE18D153}" presName="LevelTwoTextNode" presStyleLbl="node3" presStyleIdx="0" presStyleCnt="5">
        <dgm:presLayoutVars>
          <dgm:chPref val="3"/>
        </dgm:presLayoutVars>
      </dgm:prSet>
      <dgm:spPr/>
    </dgm:pt>
    <dgm:pt modelId="{C59E3B43-5D0F-433C-ACF3-299B87C4777B}" type="pres">
      <dgm:prSet presAssocID="{E2E74C8D-E6CF-49BA-BDDA-6677DE18D153}" presName="level3hierChild" presStyleCnt="0"/>
      <dgm:spPr/>
    </dgm:pt>
    <dgm:pt modelId="{4B800D55-F587-4EF2-92FA-3D9BE29535AF}" type="pres">
      <dgm:prSet presAssocID="{684D740B-A37C-4F67-B10F-09CA1D0E5A74}" presName="conn2-1" presStyleLbl="parChTrans1D3" presStyleIdx="1" presStyleCnt="5"/>
      <dgm:spPr/>
    </dgm:pt>
    <dgm:pt modelId="{FC562B7F-4DD0-48DE-90F9-2B03200E23F2}" type="pres">
      <dgm:prSet presAssocID="{684D740B-A37C-4F67-B10F-09CA1D0E5A74}" presName="connTx" presStyleLbl="parChTrans1D3" presStyleIdx="1" presStyleCnt="5"/>
      <dgm:spPr/>
    </dgm:pt>
    <dgm:pt modelId="{F7E656FB-0EC9-4156-8065-E313BD1FEB21}" type="pres">
      <dgm:prSet presAssocID="{E5DEE3D0-D8A6-4A32-87E4-383D8BA8ABE3}" presName="root2" presStyleCnt="0"/>
      <dgm:spPr/>
    </dgm:pt>
    <dgm:pt modelId="{30986634-F014-4ABF-9BF1-BD3B7C4530EE}" type="pres">
      <dgm:prSet presAssocID="{E5DEE3D0-D8A6-4A32-87E4-383D8BA8ABE3}" presName="LevelTwoTextNode" presStyleLbl="node3" presStyleIdx="1" presStyleCnt="5">
        <dgm:presLayoutVars>
          <dgm:chPref val="3"/>
        </dgm:presLayoutVars>
      </dgm:prSet>
      <dgm:spPr/>
    </dgm:pt>
    <dgm:pt modelId="{23A246A4-AE7F-459B-8E03-0CB5B352D148}" type="pres">
      <dgm:prSet presAssocID="{E5DEE3D0-D8A6-4A32-87E4-383D8BA8ABE3}" presName="level3hierChild" presStyleCnt="0"/>
      <dgm:spPr/>
    </dgm:pt>
    <dgm:pt modelId="{6DAD6F35-25C7-4BF4-967C-7A928449EADF}" type="pres">
      <dgm:prSet presAssocID="{5D7F7937-FCA7-43D6-A731-020D47FFE5BA}" presName="conn2-1" presStyleLbl="parChTrans1D3" presStyleIdx="2" presStyleCnt="5"/>
      <dgm:spPr/>
    </dgm:pt>
    <dgm:pt modelId="{5CF57067-777C-40F0-82E5-AECB5AA88FAC}" type="pres">
      <dgm:prSet presAssocID="{5D7F7937-FCA7-43D6-A731-020D47FFE5BA}" presName="connTx" presStyleLbl="parChTrans1D3" presStyleIdx="2" presStyleCnt="5"/>
      <dgm:spPr/>
    </dgm:pt>
    <dgm:pt modelId="{BDAF211D-2BEC-43D5-BA4C-4A430473706A}" type="pres">
      <dgm:prSet presAssocID="{40C358B1-ADD2-4533-BC80-F5EE2CE675E5}" presName="root2" presStyleCnt="0"/>
      <dgm:spPr/>
    </dgm:pt>
    <dgm:pt modelId="{57CC5BC9-F5EB-4F7F-AA38-1158414635E9}" type="pres">
      <dgm:prSet presAssocID="{40C358B1-ADD2-4533-BC80-F5EE2CE675E5}" presName="LevelTwoTextNode" presStyleLbl="node3" presStyleIdx="2" presStyleCnt="5">
        <dgm:presLayoutVars>
          <dgm:chPref val="3"/>
        </dgm:presLayoutVars>
      </dgm:prSet>
      <dgm:spPr/>
    </dgm:pt>
    <dgm:pt modelId="{B6ED2CF1-2783-4ED2-9CF9-13C8A8FD7055}" type="pres">
      <dgm:prSet presAssocID="{40C358B1-ADD2-4533-BC80-F5EE2CE675E5}" presName="level3hierChild" presStyleCnt="0"/>
      <dgm:spPr/>
    </dgm:pt>
    <dgm:pt modelId="{8556D31B-8858-411D-BEFA-AA8A252B073C}" type="pres">
      <dgm:prSet presAssocID="{EB93E688-E617-40AB-8633-B6EAA16F0A3F}" presName="conn2-1" presStyleLbl="parChTrans1D2" presStyleIdx="1" presStyleCnt="4"/>
      <dgm:spPr/>
    </dgm:pt>
    <dgm:pt modelId="{1FD80228-CB2C-4147-9D75-EFA00556D533}" type="pres">
      <dgm:prSet presAssocID="{EB93E688-E617-40AB-8633-B6EAA16F0A3F}" presName="connTx" presStyleLbl="parChTrans1D2" presStyleIdx="1" presStyleCnt="4"/>
      <dgm:spPr/>
    </dgm:pt>
    <dgm:pt modelId="{C5F0EA0D-340C-4988-B787-5163E68750C6}" type="pres">
      <dgm:prSet presAssocID="{76113AA8-3B55-4217-8B7B-1C991660D827}" presName="root2" presStyleCnt="0"/>
      <dgm:spPr/>
    </dgm:pt>
    <dgm:pt modelId="{5442C007-A1AB-4879-B4AC-00CDCF428032}" type="pres">
      <dgm:prSet presAssocID="{76113AA8-3B55-4217-8B7B-1C991660D827}" presName="LevelTwoTextNode" presStyleLbl="node2" presStyleIdx="1" presStyleCnt="4">
        <dgm:presLayoutVars>
          <dgm:chPref val="3"/>
        </dgm:presLayoutVars>
      </dgm:prSet>
      <dgm:spPr/>
    </dgm:pt>
    <dgm:pt modelId="{2A6688EA-34F5-4C20-AC44-575EB0483C11}" type="pres">
      <dgm:prSet presAssocID="{76113AA8-3B55-4217-8B7B-1C991660D827}" presName="level3hierChild" presStyleCnt="0"/>
      <dgm:spPr/>
    </dgm:pt>
    <dgm:pt modelId="{4EEDAF7E-24C4-40F2-8569-3BEBCB610AE3}" type="pres">
      <dgm:prSet presAssocID="{04DF5619-FB1D-4B6B-AEDC-1AAD850D3A7C}" presName="conn2-1" presStyleLbl="parChTrans1D2" presStyleIdx="2" presStyleCnt="4"/>
      <dgm:spPr/>
    </dgm:pt>
    <dgm:pt modelId="{34C52253-59EC-49EB-8F3B-9C9C12118F0F}" type="pres">
      <dgm:prSet presAssocID="{04DF5619-FB1D-4B6B-AEDC-1AAD850D3A7C}" presName="connTx" presStyleLbl="parChTrans1D2" presStyleIdx="2" presStyleCnt="4"/>
      <dgm:spPr/>
    </dgm:pt>
    <dgm:pt modelId="{E158321F-9F7C-421C-9AA7-AD06FF1FD9D7}" type="pres">
      <dgm:prSet presAssocID="{8CC5728F-B189-418B-B3BD-E213CBC8424D}" presName="root2" presStyleCnt="0"/>
      <dgm:spPr/>
    </dgm:pt>
    <dgm:pt modelId="{506CB1DA-E074-4171-A111-D1DB7667ACE6}" type="pres">
      <dgm:prSet presAssocID="{8CC5728F-B189-418B-B3BD-E213CBC8424D}" presName="LevelTwoTextNode" presStyleLbl="node2" presStyleIdx="2" presStyleCnt="4" custScaleY="129806">
        <dgm:presLayoutVars>
          <dgm:chPref val="3"/>
        </dgm:presLayoutVars>
      </dgm:prSet>
      <dgm:spPr/>
    </dgm:pt>
    <dgm:pt modelId="{56AF576C-B2C0-4DEE-9774-0A5A1037C3C9}" type="pres">
      <dgm:prSet presAssocID="{8CC5728F-B189-418B-B3BD-E213CBC8424D}" presName="level3hierChild" presStyleCnt="0"/>
      <dgm:spPr/>
    </dgm:pt>
    <dgm:pt modelId="{E9D8B159-26C1-4942-8DDD-EABAE41C9F7B}" type="pres">
      <dgm:prSet presAssocID="{3F8AA633-8109-4B58-AABA-797B901C55C1}" presName="conn2-1" presStyleLbl="parChTrans1D3" presStyleIdx="3" presStyleCnt="5"/>
      <dgm:spPr/>
    </dgm:pt>
    <dgm:pt modelId="{59A0B13B-F814-47D1-AAE3-A872AE277445}" type="pres">
      <dgm:prSet presAssocID="{3F8AA633-8109-4B58-AABA-797B901C55C1}" presName="connTx" presStyleLbl="parChTrans1D3" presStyleIdx="3" presStyleCnt="5"/>
      <dgm:spPr/>
    </dgm:pt>
    <dgm:pt modelId="{E762FE61-4BBE-49A3-BF0F-8A07A0F80146}" type="pres">
      <dgm:prSet presAssocID="{503D47A2-1BCE-4621-B1A4-91AD19742A86}" presName="root2" presStyleCnt="0"/>
      <dgm:spPr/>
    </dgm:pt>
    <dgm:pt modelId="{746C9658-7E4D-4A07-833A-442CBF425EDE}" type="pres">
      <dgm:prSet presAssocID="{503D47A2-1BCE-4621-B1A4-91AD19742A86}" presName="LevelTwoTextNode" presStyleLbl="node3" presStyleIdx="3" presStyleCnt="5">
        <dgm:presLayoutVars>
          <dgm:chPref val="3"/>
        </dgm:presLayoutVars>
      </dgm:prSet>
      <dgm:spPr/>
    </dgm:pt>
    <dgm:pt modelId="{C7F5ADC7-6DBE-4E9C-83E0-C586C70D46AD}" type="pres">
      <dgm:prSet presAssocID="{503D47A2-1BCE-4621-B1A4-91AD19742A86}" presName="level3hierChild" presStyleCnt="0"/>
      <dgm:spPr/>
    </dgm:pt>
    <dgm:pt modelId="{7EDC7C35-B9CC-4FA6-9C3C-BA027D99C962}" type="pres">
      <dgm:prSet presAssocID="{BA1E2DF8-7BAB-48C1-B542-3FA19937B208}" presName="conn2-1" presStyleLbl="parChTrans1D2" presStyleIdx="3" presStyleCnt="4"/>
      <dgm:spPr/>
    </dgm:pt>
    <dgm:pt modelId="{B9927B8D-A787-49B0-BEC6-3FF6B70A18F1}" type="pres">
      <dgm:prSet presAssocID="{BA1E2DF8-7BAB-48C1-B542-3FA19937B208}" presName="connTx" presStyleLbl="parChTrans1D2" presStyleIdx="3" presStyleCnt="4"/>
      <dgm:spPr/>
    </dgm:pt>
    <dgm:pt modelId="{1CD857B6-8FFC-494A-BF85-B1AE66363337}" type="pres">
      <dgm:prSet presAssocID="{32866D02-0A4F-4850-8366-281463B1F7A7}" presName="root2" presStyleCnt="0"/>
      <dgm:spPr/>
    </dgm:pt>
    <dgm:pt modelId="{AE44239F-EFE6-4C4B-BFD3-A5E07654F9D9}" type="pres">
      <dgm:prSet presAssocID="{32866D02-0A4F-4850-8366-281463B1F7A7}" presName="LevelTwoTextNode" presStyleLbl="node2" presStyleIdx="3" presStyleCnt="4" custLinFactNeighborX="2918" custLinFactNeighborY="42788">
        <dgm:presLayoutVars>
          <dgm:chPref val="3"/>
        </dgm:presLayoutVars>
      </dgm:prSet>
      <dgm:spPr/>
    </dgm:pt>
    <dgm:pt modelId="{36FAD53C-30CF-409E-835A-56B6D4A54C17}" type="pres">
      <dgm:prSet presAssocID="{32866D02-0A4F-4850-8366-281463B1F7A7}" presName="level3hierChild" presStyleCnt="0"/>
      <dgm:spPr/>
    </dgm:pt>
    <dgm:pt modelId="{CA711194-0B5C-4B1B-B765-4C48D522B09B}" type="pres">
      <dgm:prSet presAssocID="{E05D76EF-1C7A-4B30-B1E3-BF7BE3DBA0D1}" presName="conn2-1" presStyleLbl="parChTrans1D3" presStyleIdx="4" presStyleCnt="5"/>
      <dgm:spPr/>
    </dgm:pt>
    <dgm:pt modelId="{AE2F4D20-3FB1-487D-B1C6-E14995C39DFF}" type="pres">
      <dgm:prSet presAssocID="{E05D76EF-1C7A-4B30-B1E3-BF7BE3DBA0D1}" presName="connTx" presStyleLbl="parChTrans1D3" presStyleIdx="4" presStyleCnt="5"/>
      <dgm:spPr/>
    </dgm:pt>
    <dgm:pt modelId="{3F674DCB-C960-41D5-8869-A8915CB946DD}" type="pres">
      <dgm:prSet presAssocID="{C86010D8-EDE0-4E0F-9386-8D657EDC00C0}" presName="root2" presStyleCnt="0"/>
      <dgm:spPr/>
    </dgm:pt>
    <dgm:pt modelId="{E0B5A3E1-14D8-4FDF-9C57-749A3ABFAECD}" type="pres">
      <dgm:prSet presAssocID="{C86010D8-EDE0-4E0F-9386-8D657EDC00C0}" presName="LevelTwoTextNode" presStyleLbl="node3" presStyleIdx="4" presStyleCnt="5" custLinFactNeighborX="57" custLinFactNeighborY="15561">
        <dgm:presLayoutVars>
          <dgm:chPref val="3"/>
        </dgm:presLayoutVars>
      </dgm:prSet>
      <dgm:spPr/>
    </dgm:pt>
    <dgm:pt modelId="{9C29A92C-255A-4CA4-8F56-5865C1F36655}" type="pres">
      <dgm:prSet presAssocID="{C86010D8-EDE0-4E0F-9386-8D657EDC00C0}" presName="level3hierChild" presStyleCnt="0"/>
      <dgm:spPr/>
    </dgm:pt>
  </dgm:ptLst>
  <dgm:cxnLst>
    <dgm:cxn modelId="{4F531600-38A5-4B81-A63A-F67D29038063}" srcId="{902917AB-13A3-4E88-B096-BA3283186A21}" destId="{E5DEE3D0-D8A6-4A32-87E4-383D8BA8ABE3}" srcOrd="1" destOrd="0" parTransId="{684D740B-A37C-4F67-B10F-09CA1D0E5A74}" sibTransId="{214E1165-36C5-4B5F-8955-9270DCA7936C}"/>
    <dgm:cxn modelId="{AB965907-7D0E-4A24-89AC-9AB7E141BD02}" srcId="{BBCCB055-9469-4513-BCD9-41FF322D1428}" destId="{6B3F9BA2-6A1F-4D01-8CF5-2328FB524297}" srcOrd="0" destOrd="0" parTransId="{D347B12F-33FB-44F0-BDCC-AAFFF5C46B91}" sibTransId="{C454274C-E459-4DD2-B786-138E30B45242}"/>
    <dgm:cxn modelId="{99F61216-9D2B-49CC-90BD-86F0D50AF90F}" srcId="{6B3F9BA2-6A1F-4D01-8CF5-2328FB524297}" destId="{8CC5728F-B189-418B-B3BD-E213CBC8424D}" srcOrd="2" destOrd="0" parTransId="{04DF5619-FB1D-4B6B-AEDC-1AAD850D3A7C}" sibTransId="{3AAE5AB1-9A66-4070-BF00-CC489DF53687}"/>
    <dgm:cxn modelId="{47B47A19-F9DE-421F-A95D-636856880029}" type="presOf" srcId="{684D740B-A37C-4F67-B10F-09CA1D0E5A74}" destId="{4B800D55-F587-4EF2-92FA-3D9BE29535AF}" srcOrd="0" destOrd="0" presId="urn:microsoft.com/office/officeart/2005/8/layout/hierarchy2"/>
    <dgm:cxn modelId="{57D84A21-D834-43F4-8671-5E56399B3543}" srcId="{902917AB-13A3-4E88-B096-BA3283186A21}" destId="{E2E74C8D-E6CF-49BA-BDDA-6677DE18D153}" srcOrd="0" destOrd="0" parTransId="{F6AC110B-8BAC-4AD3-923A-0B467D0E33B1}" sibTransId="{64843CC2-4EF6-40B0-B691-8899CD36497F}"/>
    <dgm:cxn modelId="{8FC7D224-1400-4EB9-85ED-535183732C86}" type="presOf" srcId="{BBCCB055-9469-4513-BCD9-41FF322D1428}" destId="{CD654FE5-F98D-40F6-980D-18151DC7E837}" srcOrd="0" destOrd="0" presId="urn:microsoft.com/office/officeart/2005/8/layout/hierarchy2"/>
    <dgm:cxn modelId="{F2788434-126A-4129-8E1D-2D5C977F2952}" type="presOf" srcId="{E2E74C8D-E6CF-49BA-BDDA-6677DE18D153}" destId="{0124BA68-D395-4472-A94C-31499515D6F0}" srcOrd="0" destOrd="0" presId="urn:microsoft.com/office/officeart/2005/8/layout/hierarchy2"/>
    <dgm:cxn modelId="{957B0C3B-AC2D-4DFB-8AAB-7F0443140858}" type="presOf" srcId="{4072B7FC-2783-44A0-A717-D27A202168A0}" destId="{F80D3C72-A9C4-44FB-A978-23B86702A02D}" srcOrd="1" destOrd="0" presId="urn:microsoft.com/office/officeart/2005/8/layout/hierarchy2"/>
    <dgm:cxn modelId="{FF9E1B43-9F98-46CD-AA31-EEB3E3729790}" type="presOf" srcId="{5D7F7937-FCA7-43D6-A731-020D47FFE5BA}" destId="{5CF57067-777C-40F0-82E5-AECB5AA88FAC}" srcOrd="1" destOrd="0" presId="urn:microsoft.com/office/officeart/2005/8/layout/hierarchy2"/>
    <dgm:cxn modelId="{0AA5E56A-665F-4785-B55F-1C9869609E2D}" type="presOf" srcId="{F6AC110B-8BAC-4AD3-923A-0B467D0E33B1}" destId="{EBB5D73A-3B1B-4A26-B2D1-85692BECCAA0}" srcOrd="1" destOrd="0" presId="urn:microsoft.com/office/officeart/2005/8/layout/hierarchy2"/>
    <dgm:cxn modelId="{46DB304B-5DE0-46E0-970B-886726027C30}" type="presOf" srcId="{76113AA8-3B55-4217-8B7B-1C991660D827}" destId="{5442C007-A1AB-4879-B4AC-00CDCF428032}" srcOrd="0" destOrd="0" presId="urn:microsoft.com/office/officeart/2005/8/layout/hierarchy2"/>
    <dgm:cxn modelId="{47C89E70-D920-4F27-80BB-9CB67D52B798}" srcId="{6B3F9BA2-6A1F-4D01-8CF5-2328FB524297}" destId="{32866D02-0A4F-4850-8366-281463B1F7A7}" srcOrd="3" destOrd="0" parTransId="{BA1E2DF8-7BAB-48C1-B542-3FA19937B208}" sibTransId="{D9E3AB58-A4DE-4690-9FCE-F06277D93203}"/>
    <dgm:cxn modelId="{106DDC57-1D8D-4159-A7BF-7431D44AD92E}" type="presOf" srcId="{902917AB-13A3-4E88-B096-BA3283186A21}" destId="{2C2B0516-A299-4C95-9F75-710C95F6D185}" srcOrd="0" destOrd="0" presId="urn:microsoft.com/office/officeart/2005/8/layout/hierarchy2"/>
    <dgm:cxn modelId="{BF324C78-CB8D-49CF-AAAA-C09C486F4838}" srcId="{8CC5728F-B189-418B-B3BD-E213CBC8424D}" destId="{503D47A2-1BCE-4621-B1A4-91AD19742A86}" srcOrd="0" destOrd="0" parTransId="{3F8AA633-8109-4B58-AABA-797B901C55C1}" sibTransId="{B52A68B3-CBEA-4EB8-8B91-693481C0F794}"/>
    <dgm:cxn modelId="{D59C8159-7A3F-4B6A-BCD4-B89C389DE8B4}" type="presOf" srcId="{8CC5728F-B189-418B-B3BD-E213CBC8424D}" destId="{506CB1DA-E074-4171-A111-D1DB7667ACE6}" srcOrd="0" destOrd="0" presId="urn:microsoft.com/office/officeart/2005/8/layout/hierarchy2"/>
    <dgm:cxn modelId="{EDAC3691-9EA3-4E82-AC8C-3EAB4D5F866A}" type="presOf" srcId="{E5DEE3D0-D8A6-4A32-87E4-383D8BA8ABE3}" destId="{30986634-F014-4ABF-9BF1-BD3B7C4530EE}" srcOrd="0" destOrd="0" presId="urn:microsoft.com/office/officeart/2005/8/layout/hierarchy2"/>
    <dgm:cxn modelId="{36935993-A0B8-434E-A7CD-832C3F030030}" type="presOf" srcId="{6B3F9BA2-6A1F-4D01-8CF5-2328FB524297}" destId="{BF9380B7-5BFD-43E9-986F-E01E73E2E8C5}" srcOrd="0" destOrd="0" presId="urn:microsoft.com/office/officeart/2005/8/layout/hierarchy2"/>
    <dgm:cxn modelId="{F20CA897-5D72-4D07-8898-DA446FB00A7C}" type="presOf" srcId="{EB93E688-E617-40AB-8633-B6EAA16F0A3F}" destId="{1FD80228-CB2C-4147-9D75-EFA00556D533}" srcOrd="1" destOrd="0" presId="urn:microsoft.com/office/officeart/2005/8/layout/hierarchy2"/>
    <dgm:cxn modelId="{416EEA99-8369-4EBD-A24F-DAA6EB0F3516}" type="presOf" srcId="{04DF5619-FB1D-4B6B-AEDC-1AAD850D3A7C}" destId="{34C52253-59EC-49EB-8F3B-9C9C12118F0F}" srcOrd="1" destOrd="0" presId="urn:microsoft.com/office/officeart/2005/8/layout/hierarchy2"/>
    <dgm:cxn modelId="{3FE2769F-E15F-4CDE-A9BC-40E9C5104F41}" type="presOf" srcId="{32866D02-0A4F-4850-8366-281463B1F7A7}" destId="{AE44239F-EFE6-4C4B-BFD3-A5E07654F9D9}" srcOrd="0" destOrd="0" presId="urn:microsoft.com/office/officeart/2005/8/layout/hierarchy2"/>
    <dgm:cxn modelId="{587C82A1-4282-43F1-9072-B8A0CBC209B0}" type="presOf" srcId="{3F8AA633-8109-4B58-AABA-797B901C55C1}" destId="{E9D8B159-26C1-4942-8DDD-EABAE41C9F7B}" srcOrd="0" destOrd="0" presId="urn:microsoft.com/office/officeart/2005/8/layout/hierarchy2"/>
    <dgm:cxn modelId="{7E9850A3-4ED4-4E1E-944D-93F7408E1F37}" srcId="{6B3F9BA2-6A1F-4D01-8CF5-2328FB524297}" destId="{902917AB-13A3-4E88-B096-BA3283186A21}" srcOrd="0" destOrd="0" parTransId="{4072B7FC-2783-44A0-A717-D27A202168A0}" sibTransId="{94476035-8E76-41E4-8A3C-DF2FF7F5AB87}"/>
    <dgm:cxn modelId="{5EB907A5-346E-48F0-9A9B-3F87E2BAA6C3}" srcId="{6B3F9BA2-6A1F-4D01-8CF5-2328FB524297}" destId="{76113AA8-3B55-4217-8B7B-1C991660D827}" srcOrd="1" destOrd="0" parTransId="{EB93E688-E617-40AB-8633-B6EAA16F0A3F}" sibTransId="{35308E42-E132-478C-AEF6-5A4A1798346C}"/>
    <dgm:cxn modelId="{967391A7-77E9-4ADD-A1F5-FA43A2435A72}" type="presOf" srcId="{E05D76EF-1C7A-4B30-B1E3-BF7BE3DBA0D1}" destId="{AE2F4D20-3FB1-487D-B1C6-E14995C39DFF}" srcOrd="1" destOrd="0" presId="urn:microsoft.com/office/officeart/2005/8/layout/hierarchy2"/>
    <dgm:cxn modelId="{CE24E2B0-1C9F-4337-A052-2C6A12672F99}" type="presOf" srcId="{4072B7FC-2783-44A0-A717-D27A202168A0}" destId="{1697F611-A963-45DE-BDF4-240B7A48D025}" srcOrd="0" destOrd="0" presId="urn:microsoft.com/office/officeart/2005/8/layout/hierarchy2"/>
    <dgm:cxn modelId="{3745C3B7-E7A9-4C3A-B543-BAEF124DE8FE}" type="presOf" srcId="{BA1E2DF8-7BAB-48C1-B542-3FA19937B208}" destId="{B9927B8D-A787-49B0-BEC6-3FF6B70A18F1}" srcOrd="1" destOrd="0" presId="urn:microsoft.com/office/officeart/2005/8/layout/hierarchy2"/>
    <dgm:cxn modelId="{D07E25BF-FCF8-4C30-88FE-7EEAF385AEF2}" type="presOf" srcId="{684D740B-A37C-4F67-B10F-09CA1D0E5A74}" destId="{FC562B7F-4DD0-48DE-90F9-2B03200E23F2}" srcOrd="1" destOrd="0" presId="urn:microsoft.com/office/officeart/2005/8/layout/hierarchy2"/>
    <dgm:cxn modelId="{393961C6-164D-45E9-8102-E5D6F337731A}" type="presOf" srcId="{5D7F7937-FCA7-43D6-A731-020D47FFE5BA}" destId="{6DAD6F35-25C7-4BF4-967C-7A928449EADF}" srcOrd="0" destOrd="0" presId="urn:microsoft.com/office/officeart/2005/8/layout/hierarchy2"/>
    <dgm:cxn modelId="{8DCBDCCC-0F0B-45D4-ACDA-BA66B6CF9ACA}" srcId="{32866D02-0A4F-4850-8366-281463B1F7A7}" destId="{C86010D8-EDE0-4E0F-9386-8D657EDC00C0}" srcOrd="0" destOrd="0" parTransId="{E05D76EF-1C7A-4B30-B1E3-BF7BE3DBA0D1}" sibTransId="{11534978-8306-47B8-81E1-82822206AB23}"/>
    <dgm:cxn modelId="{6A75B9CD-D159-43B2-9B16-C398959DA33C}" type="presOf" srcId="{04DF5619-FB1D-4B6B-AEDC-1AAD850D3A7C}" destId="{4EEDAF7E-24C4-40F2-8569-3BEBCB610AE3}" srcOrd="0" destOrd="0" presId="urn:microsoft.com/office/officeart/2005/8/layout/hierarchy2"/>
    <dgm:cxn modelId="{47B395CF-1A9C-4AB5-A0B4-23B826BC2E6C}" type="presOf" srcId="{3F8AA633-8109-4B58-AABA-797B901C55C1}" destId="{59A0B13B-F814-47D1-AAE3-A872AE277445}" srcOrd="1" destOrd="0" presId="urn:microsoft.com/office/officeart/2005/8/layout/hierarchy2"/>
    <dgm:cxn modelId="{96B9E6D2-0B3C-4225-AA7C-41C1BAF63426}" type="presOf" srcId="{E05D76EF-1C7A-4B30-B1E3-BF7BE3DBA0D1}" destId="{CA711194-0B5C-4B1B-B765-4C48D522B09B}" srcOrd="0" destOrd="0" presId="urn:microsoft.com/office/officeart/2005/8/layout/hierarchy2"/>
    <dgm:cxn modelId="{F9F392D8-9370-4559-8D81-4CC7732BFFCC}" type="presOf" srcId="{503D47A2-1BCE-4621-B1A4-91AD19742A86}" destId="{746C9658-7E4D-4A07-833A-442CBF425EDE}" srcOrd="0" destOrd="0" presId="urn:microsoft.com/office/officeart/2005/8/layout/hierarchy2"/>
    <dgm:cxn modelId="{D2E347DE-4296-4389-822C-B804C33397DC}" type="presOf" srcId="{C86010D8-EDE0-4E0F-9386-8D657EDC00C0}" destId="{E0B5A3E1-14D8-4FDF-9C57-749A3ABFAECD}" srcOrd="0" destOrd="0" presId="urn:microsoft.com/office/officeart/2005/8/layout/hierarchy2"/>
    <dgm:cxn modelId="{510E34E0-761E-4C5F-8CF4-6C377E09D99C}" type="presOf" srcId="{40C358B1-ADD2-4533-BC80-F5EE2CE675E5}" destId="{57CC5BC9-F5EB-4F7F-AA38-1158414635E9}" srcOrd="0" destOrd="0" presId="urn:microsoft.com/office/officeart/2005/8/layout/hierarchy2"/>
    <dgm:cxn modelId="{19F9B3E3-BF95-4CEB-A6F8-F8B0C5605E40}" type="presOf" srcId="{EB93E688-E617-40AB-8633-B6EAA16F0A3F}" destId="{8556D31B-8858-411D-BEFA-AA8A252B073C}" srcOrd="0" destOrd="0" presId="urn:microsoft.com/office/officeart/2005/8/layout/hierarchy2"/>
    <dgm:cxn modelId="{FDCB63E4-2D51-4408-AF97-1753A32AE162}" type="presOf" srcId="{BA1E2DF8-7BAB-48C1-B542-3FA19937B208}" destId="{7EDC7C35-B9CC-4FA6-9C3C-BA027D99C962}" srcOrd="0" destOrd="0" presId="urn:microsoft.com/office/officeart/2005/8/layout/hierarchy2"/>
    <dgm:cxn modelId="{36DCBCE5-FEBB-4D12-A67E-EB9A30DBB324}" type="presOf" srcId="{F6AC110B-8BAC-4AD3-923A-0B467D0E33B1}" destId="{F085813A-85D5-4C4A-8F5F-30D89EC41ACB}" srcOrd="0" destOrd="0" presId="urn:microsoft.com/office/officeart/2005/8/layout/hierarchy2"/>
    <dgm:cxn modelId="{7CB57BF3-0371-449F-9FB0-0B2768C9F4C3}" srcId="{902917AB-13A3-4E88-B096-BA3283186A21}" destId="{40C358B1-ADD2-4533-BC80-F5EE2CE675E5}" srcOrd="2" destOrd="0" parTransId="{5D7F7937-FCA7-43D6-A731-020D47FFE5BA}" sibTransId="{F7236EDA-455E-4C6D-B9C1-4C16DB3E15BA}"/>
    <dgm:cxn modelId="{CA730C82-1667-4ACE-8849-2CBBDBB367D9}" type="presParOf" srcId="{CD654FE5-F98D-40F6-980D-18151DC7E837}" destId="{5C3C151D-ED60-4D68-A479-BB79377C6F41}" srcOrd="0" destOrd="0" presId="urn:microsoft.com/office/officeart/2005/8/layout/hierarchy2"/>
    <dgm:cxn modelId="{4C8D333D-18F2-4749-B32C-3901326126F9}" type="presParOf" srcId="{5C3C151D-ED60-4D68-A479-BB79377C6F41}" destId="{BF9380B7-5BFD-43E9-986F-E01E73E2E8C5}" srcOrd="0" destOrd="0" presId="urn:microsoft.com/office/officeart/2005/8/layout/hierarchy2"/>
    <dgm:cxn modelId="{716BCB46-58E2-436A-80B9-90C748BDCC23}" type="presParOf" srcId="{5C3C151D-ED60-4D68-A479-BB79377C6F41}" destId="{7342A48B-42DA-43F4-9530-ED888318D4ED}" srcOrd="1" destOrd="0" presId="urn:microsoft.com/office/officeart/2005/8/layout/hierarchy2"/>
    <dgm:cxn modelId="{82C8F968-332C-472B-B17E-146558FF3F31}" type="presParOf" srcId="{7342A48B-42DA-43F4-9530-ED888318D4ED}" destId="{1697F611-A963-45DE-BDF4-240B7A48D025}" srcOrd="0" destOrd="0" presId="urn:microsoft.com/office/officeart/2005/8/layout/hierarchy2"/>
    <dgm:cxn modelId="{AFF9F8CF-741C-49FB-8286-EAD3C53D56FC}" type="presParOf" srcId="{1697F611-A963-45DE-BDF4-240B7A48D025}" destId="{F80D3C72-A9C4-44FB-A978-23B86702A02D}" srcOrd="0" destOrd="0" presId="urn:microsoft.com/office/officeart/2005/8/layout/hierarchy2"/>
    <dgm:cxn modelId="{24531936-6E98-45D9-8D88-BC996BD30D42}" type="presParOf" srcId="{7342A48B-42DA-43F4-9530-ED888318D4ED}" destId="{C37BDE01-25DC-4DC6-A664-4964D308C590}" srcOrd="1" destOrd="0" presId="urn:microsoft.com/office/officeart/2005/8/layout/hierarchy2"/>
    <dgm:cxn modelId="{271121E4-DC20-4E3C-B427-BD08A1EEF0BD}" type="presParOf" srcId="{C37BDE01-25DC-4DC6-A664-4964D308C590}" destId="{2C2B0516-A299-4C95-9F75-710C95F6D185}" srcOrd="0" destOrd="0" presId="urn:microsoft.com/office/officeart/2005/8/layout/hierarchy2"/>
    <dgm:cxn modelId="{445C8AA8-439D-43A2-8DBC-28F108902508}" type="presParOf" srcId="{C37BDE01-25DC-4DC6-A664-4964D308C590}" destId="{F0753817-22EA-45C3-A20F-EB4E5BF5885E}" srcOrd="1" destOrd="0" presId="urn:microsoft.com/office/officeart/2005/8/layout/hierarchy2"/>
    <dgm:cxn modelId="{50376EB2-10A7-4874-92CB-CEBFD0EC0B8B}" type="presParOf" srcId="{F0753817-22EA-45C3-A20F-EB4E5BF5885E}" destId="{F085813A-85D5-4C4A-8F5F-30D89EC41ACB}" srcOrd="0" destOrd="0" presId="urn:microsoft.com/office/officeart/2005/8/layout/hierarchy2"/>
    <dgm:cxn modelId="{BEF216DB-2E79-4FBA-8F38-AC34C12CBDED}" type="presParOf" srcId="{F085813A-85D5-4C4A-8F5F-30D89EC41ACB}" destId="{EBB5D73A-3B1B-4A26-B2D1-85692BECCAA0}" srcOrd="0" destOrd="0" presId="urn:microsoft.com/office/officeart/2005/8/layout/hierarchy2"/>
    <dgm:cxn modelId="{DCE2913B-4D3D-4AB4-A356-2EF839C76032}" type="presParOf" srcId="{F0753817-22EA-45C3-A20F-EB4E5BF5885E}" destId="{A7D05EA9-627D-45BD-94AB-5ED266226A33}" srcOrd="1" destOrd="0" presId="urn:microsoft.com/office/officeart/2005/8/layout/hierarchy2"/>
    <dgm:cxn modelId="{9C642095-D3B0-4198-945B-ECC02D75D2EC}" type="presParOf" srcId="{A7D05EA9-627D-45BD-94AB-5ED266226A33}" destId="{0124BA68-D395-4472-A94C-31499515D6F0}" srcOrd="0" destOrd="0" presId="urn:microsoft.com/office/officeart/2005/8/layout/hierarchy2"/>
    <dgm:cxn modelId="{E2C03754-722F-47A1-BE43-EEA76324A157}" type="presParOf" srcId="{A7D05EA9-627D-45BD-94AB-5ED266226A33}" destId="{C59E3B43-5D0F-433C-ACF3-299B87C4777B}" srcOrd="1" destOrd="0" presId="urn:microsoft.com/office/officeart/2005/8/layout/hierarchy2"/>
    <dgm:cxn modelId="{55485F2E-873F-4580-9331-9B42E674A0C6}" type="presParOf" srcId="{F0753817-22EA-45C3-A20F-EB4E5BF5885E}" destId="{4B800D55-F587-4EF2-92FA-3D9BE29535AF}" srcOrd="2" destOrd="0" presId="urn:microsoft.com/office/officeart/2005/8/layout/hierarchy2"/>
    <dgm:cxn modelId="{CE783AFB-3721-46AD-AEDD-85AB13BD966D}" type="presParOf" srcId="{4B800D55-F587-4EF2-92FA-3D9BE29535AF}" destId="{FC562B7F-4DD0-48DE-90F9-2B03200E23F2}" srcOrd="0" destOrd="0" presId="urn:microsoft.com/office/officeart/2005/8/layout/hierarchy2"/>
    <dgm:cxn modelId="{C855A4DA-C927-46D3-BD4B-81A8CF189A47}" type="presParOf" srcId="{F0753817-22EA-45C3-A20F-EB4E5BF5885E}" destId="{F7E656FB-0EC9-4156-8065-E313BD1FEB21}" srcOrd="3" destOrd="0" presId="urn:microsoft.com/office/officeart/2005/8/layout/hierarchy2"/>
    <dgm:cxn modelId="{8B1A6597-A218-4707-98D0-3D1C6338122F}" type="presParOf" srcId="{F7E656FB-0EC9-4156-8065-E313BD1FEB21}" destId="{30986634-F014-4ABF-9BF1-BD3B7C4530EE}" srcOrd="0" destOrd="0" presId="urn:microsoft.com/office/officeart/2005/8/layout/hierarchy2"/>
    <dgm:cxn modelId="{F3BF0501-8EAA-463E-B806-0A5B6AFB7023}" type="presParOf" srcId="{F7E656FB-0EC9-4156-8065-E313BD1FEB21}" destId="{23A246A4-AE7F-459B-8E03-0CB5B352D148}" srcOrd="1" destOrd="0" presId="urn:microsoft.com/office/officeart/2005/8/layout/hierarchy2"/>
    <dgm:cxn modelId="{8A6492A6-BF86-4CAE-9054-23E4E3582CAD}" type="presParOf" srcId="{F0753817-22EA-45C3-A20F-EB4E5BF5885E}" destId="{6DAD6F35-25C7-4BF4-967C-7A928449EADF}" srcOrd="4" destOrd="0" presId="urn:microsoft.com/office/officeart/2005/8/layout/hierarchy2"/>
    <dgm:cxn modelId="{EEB17852-8407-4D62-B1A8-CEFE5A72D057}" type="presParOf" srcId="{6DAD6F35-25C7-4BF4-967C-7A928449EADF}" destId="{5CF57067-777C-40F0-82E5-AECB5AA88FAC}" srcOrd="0" destOrd="0" presId="urn:microsoft.com/office/officeart/2005/8/layout/hierarchy2"/>
    <dgm:cxn modelId="{D5163545-DA0A-47F1-AD67-BAE66E4C82BB}" type="presParOf" srcId="{F0753817-22EA-45C3-A20F-EB4E5BF5885E}" destId="{BDAF211D-2BEC-43D5-BA4C-4A430473706A}" srcOrd="5" destOrd="0" presId="urn:microsoft.com/office/officeart/2005/8/layout/hierarchy2"/>
    <dgm:cxn modelId="{27E34FCF-1808-4E1D-9603-2639DB05E335}" type="presParOf" srcId="{BDAF211D-2BEC-43D5-BA4C-4A430473706A}" destId="{57CC5BC9-F5EB-4F7F-AA38-1158414635E9}" srcOrd="0" destOrd="0" presId="urn:microsoft.com/office/officeart/2005/8/layout/hierarchy2"/>
    <dgm:cxn modelId="{DE394617-3BFE-48CE-B604-E8639F3B722B}" type="presParOf" srcId="{BDAF211D-2BEC-43D5-BA4C-4A430473706A}" destId="{B6ED2CF1-2783-4ED2-9CF9-13C8A8FD7055}" srcOrd="1" destOrd="0" presId="urn:microsoft.com/office/officeart/2005/8/layout/hierarchy2"/>
    <dgm:cxn modelId="{CCA5808B-B569-47B9-82E3-D110F72D0501}" type="presParOf" srcId="{7342A48B-42DA-43F4-9530-ED888318D4ED}" destId="{8556D31B-8858-411D-BEFA-AA8A252B073C}" srcOrd="2" destOrd="0" presId="urn:microsoft.com/office/officeart/2005/8/layout/hierarchy2"/>
    <dgm:cxn modelId="{F24CC823-A911-472B-B623-8D26BBB619D9}" type="presParOf" srcId="{8556D31B-8858-411D-BEFA-AA8A252B073C}" destId="{1FD80228-CB2C-4147-9D75-EFA00556D533}" srcOrd="0" destOrd="0" presId="urn:microsoft.com/office/officeart/2005/8/layout/hierarchy2"/>
    <dgm:cxn modelId="{176AE36C-2FA7-4744-B01A-789AD7B336A8}" type="presParOf" srcId="{7342A48B-42DA-43F4-9530-ED888318D4ED}" destId="{C5F0EA0D-340C-4988-B787-5163E68750C6}" srcOrd="3" destOrd="0" presId="urn:microsoft.com/office/officeart/2005/8/layout/hierarchy2"/>
    <dgm:cxn modelId="{E869C78E-A185-45E6-87B0-5FD59ADFEAB3}" type="presParOf" srcId="{C5F0EA0D-340C-4988-B787-5163E68750C6}" destId="{5442C007-A1AB-4879-B4AC-00CDCF428032}" srcOrd="0" destOrd="0" presId="urn:microsoft.com/office/officeart/2005/8/layout/hierarchy2"/>
    <dgm:cxn modelId="{4E073A21-2785-488C-B804-AC0BE7469AE2}" type="presParOf" srcId="{C5F0EA0D-340C-4988-B787-5163E68750C6}" destId="{2A6688EA-34F5-4C20-AC44-575EB0483C11}" srcOrd="1" destOrd="0" presId="urn:microsoft.com/office/officeart/2005/8/layout/hierarchy2"/>
    <dgm:cxn modelId="{A9E36C94-D9F9-4FB4-B993-FE0DCFC373D4}" type="presParOf" srcId="{7342A48B-42DA-43F4-9530-ED888318D4ED}" destId="{4EEDAF7E-24C4-40F2-8569-3BEBCB610AE3}" srcOrd="4" destOrd="0" presId="urn:microsoft.com/office/officeart/2005/8/layout/hierarchy2"/>
    <dgm:cxn modelId="{43C91B17-B2A2-4E78-A834-666B0E35C2A7}" type="presParOf" srcId="{4EEDAF7E-24C4-40F2-8569-3BEBCB610AE3}" destId="{34C52253-59EC-49EB-8F3B-9C9C12118F0F}" srcOrd="0" destOrd="0" presId="urn:microsoft.com/office/officeart/2005/8/layout/hierarchy2"/>
    <dgm:cxn modelId="{4915E9AD-3AD8-4277-9224-2537F790E64D}" type="presParOf" srcId="{7342A48B-42DA-43F4-9530-ED888318D4ED}" destId="{E158321F-9F7C-421C-9AA7-AD06FF1FD9D7}" srcOrd="5" destOrd="0" presId="urn:microsoft.com/office/officeart/2005/8/layout/hierarchy2"/>
    <dgm:cxn modelId="{5714AD51-09AF-4AE9-9A6D-B8222CF4E9BD}" type="presParOf" srcId="{E158321F-9F7C-421C-9AA7-AD06FF1FD9D7}" destId="{506CB1DA-E074-4171-A111-D1DB7667ACE6}" srcOrd="0" destOrd="0" presId="urn:microsoft.com/office/officeart/2005/8/layout/hierarchy2"/>
    <dgm:cxn modelId="{A799CCC3-27CE-4EDB-A25B-A2DCA2FD1DC9}" type="presParOf" srcId="{E158321F-9F7C-421C-9AA7-AD06FF1FD9D7}" destId="{56AF576C-B2C0-4DEE-9774-0A5A1037C3C9}" srcOrd="1" destOrd="0" presId="urn:microsoft.com/office/officeart/2005/8/layout/hierarchy2"/>
    <dgm:cxn modelId="{3AB56034-AD13-4262-AAEF-FD6C7A014AB4}" type="presParOf" srcId="{56AF576C-B2C0-4DEE-9774-0A5A1037C3C9}" destId="{E9D8B159-26C1-4942-8DDD-EABAE41C9F7B}" srcOrd="0" destOrd="0" presId="urn:microsoft.com/office/officeart/2005/8/layout/hierarchy2"/>
    <dgm:cxn modelId="{164B391B-B68F-484F-AEF8-FBB88EB010BB}" type="presParOf" srcId="{E9D8B159-26C1-4942-8DDD-EABAE41C9F7B}" destId="{59A0B13B-F814-47D1-AAE3-A872AE277445}" srcOrd="0" destOrd="0" presId="urn:microsoft.com/office/officeart/2005/8/layout/hierarchy2"/>
    <dgm:cxn modelId="{55E01FB2-D00D-4434-8C94-01D363ABCFD4}" type="presParOf" srcId="{56AF576C-B2C0-4DEE-9774-0A5A1037C3C9}" destId="{E762FE61-4BBE-49A3-BF0F-8A07A0F80146}" srcOrd="1" destOrd="0" presId="urn:microsoft.com/office/officeart/2005/8/layout/hierarchy2"/>
    <dgm:cxn modelId="{BB6564E5-5446-431A-80B5-BECC2B537A62}" type="presParOf" srcId="{E762FE61-4BBE-49A3-BF0F-8A07A0F80146}" destId="{746C9658-7E4D-4A07-833A-442CBF425EDE}" srcOrd="0" destOrd="0" presId="urn:microsoft.com/office/officeart/2005/8/layout/hierarchy2"/>
    <dgm:cxn modelId="{7BBB665D-7BD8-444F-A867-B6EBEBBEE308}" type="presParOf" srcId="{E762FE61-4BBE-49A3-BF0F-8A07A0F80146}" destId="{C7F5ADC7-6DBE-4E9C-83E0-C586C70D46AD}" srcOrd="1" destOrd="0" presId="urn:microsoft.com/office/officeart/2005/8/layout/hierarchy2"/>
    <dgm:cxn modelId="{FC1174EA-E805-4348-BC91-2B24E48211EC}" type="presParOf" srcId="{7342A48B-42DA-43F4-9530-ED888318D4ED}" destId="{7EDC7C35-B9CC-4FA6-9C3C-BA027D99C962}" srcOrd="6" destOrd="0" presId="urn:microsoft.com/office/officeart/2005/8/layout/hierarchy2"/>
    <dgm:cxn modelId="{43E7F423-906D-4EA4-A633-01EE4745E3AF}" type="presParOf" srcId="{7EDC7C35-B9CC-4FA6-9C3C-BA027D99C962}" destId="{B9927B8D-A787-49B0-BEC6-3FF6B70A18F1}" srcOrd="0" destOrd="0" presId="urn:microsoft.com/office/officeart/2005/8/layout/hierarchy2"/>
    <dgm:cxn modelId="{F5413EEB-3B0E-46DD-B3ED-5F70B3A3DAE1}" type="presParOf" srcId="{7342A48B-42DA-43F4-9530-ED888318D4ED}" destId="{1CD857B6-8FFC-494A-BF85-B1AE66363337}" srcOrd="7" destOrd="0" presId="urn:microsoft.com/office/officeart/2005/8/layout/hierarchy2"/>
    <dgm:cxn modelId="{6E861FA4-4D68-4EB9-B86B-FA6B7E626900}" type="presParOf" srcId="{1CD857B6-8FFC-494A-BF85-B1AE66363337}" destId="{AE44239F-EFE6-4C4B-BFD3-A5E07654F9D9}" srcOrd="0" destOrd="0" presId="urn:microsoft.com/office/officeart/2005/8/layout/hierarchy2"/>
    <dgm:cxn modelId="{33A4C724-6A4B-48EC-B944-852C7DF3DD1C}" type="presParOf" srcId="{1CD857B6-8FFC-494A-BF85-B1AE66363337}" destId="{36FAD53C-30CF-409E-835A-56B6D4A54C17}" srcOrd="1" destOrd="0" presId="urn:microsoft.com/office/officeart/2005/8/layout/hierarchy2"/>
    <dgm:cxn modelId="{285B4B12-82B6-45F9-B1E3-8AEBB8BA0F17}" type="presParOf" srcId="{36FAD53C-30CF-409E-835A-56B6D4A54C17}" destId="{CA711194-0B5C-4B1B-B765-4C48D522B09B}" srcOrd="0" destOrd="0" presId="urn:microsoft.com/office/officeart/2005/8/layout/hierarchy2"/>
    <dgm:cxn modelId="{0A389BE1-F234-442E-874F-6DC0DA066C5C}" type="presParOf" srcId="{CA711194-0B5C-4B1B-B765-4C48D522B09B}" destId="{AE2F4D20-3FB1-487D-B1C6-E14995C39DFF}" srcOrd="0" destOrd="0" presId="urn:microsoft.com/office/officeart/2005/8/layout/hierarchy2"/>
    <dgm:cxn modelId="{A4AB394D-D8BD-4786-B14C-E629FFF04B12}" type="presParOf" srcId="{36FAD53C-30CF-409E-835A-56B6D4A54C17}" destId="{3F674DCB-C960-41D5-8869-A8915CB946DD}" srcOrd="1" destOrd="0" presId="urn:microsoft.com/office/officeart/2005/8/layout/hierarchy2"/>
    <dgm:cxn modelId="{31877908-9770-459E-B2DA-A85018EB8835}" type="presParOf" srcId="{3F674DCB-C960-41D5-8869-A8915CB946DD}" destId="{E0B5A3E1-14D8-4FDF-9C57-749A3ABFAECD}" srcOrd="0" destOrd="0" presId="urn:microsoft.com/office/officeart/2005/8/layout/hierarchy2"/>
    <dgm:cxn modelId="{B9A8EAF2-84BB-4A1A-978B-998F5243E437}" type="presParOf" srcId="{3F674DCB-C960-41D5-8869-A8915CB946DD}" destId="{9C29A92C-255A-4CA4-8F56-5865C1F36655}"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9380B7-5BFD-43E9-986F-E01E73E2E8C5}">
      <dsp:nvSpPr>
        <dsp:cNvPr id="0" name=""/>
        <dsp:cNvSpPr/>
      </dsp:nvSpPr>
      <dsp:spPr>
        <a:xfrm>
          <a:off x="33450" y="2099141"/>
          <a:ext cx="1386078" cy="693039"/>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Behaviour or </a:t>
          </a:r>
        </a:p>
        <a:p>
          <a:pPr marL="0" lvl="0" indent="0" algn="ctr" defTabSz="400050">
            <a:lnSpc>
              <a:spcPct val="90000"/>
            </a:lnSpc>
            <a:spcBef>
              <a:spcPct val="0"/>
            </a:spcBef>
            <a:spcAft>
              <a:spcPct val="35000"/>
            </a:spcAft>
            <a:buNone/>
          </a:pPr>
          <a:r>
            <a:rPr lang="en-GB" sz="900" kern="1200"/>
            <a:t>incident related to behaviour</a:t>
          </a:r>
        </a:p>
      </dsp:txBody>
      <dsp:txXfrm>
        <a:off x="53748" y="2119439"/>
        <a:ext cx="1345482" cy="652443"/>
      </dsp:txXfrm>
    </dsp:sp>
    <dsp:sp modelId="{1697F611-A963-45DE-BDF4-240B7A48D025}">
      <dsp:nvSpPr>
        <dsp:cNvPr id="0" name=""/>
        <dsp:cNvSpPr/>
      </dsp:nvSpPr>
      <dsp:spPr>
        <a:xfrm rot="17587022">
          <a:off x="990661" y="1781039"/>
          <a:ext cx="1412166" cy="30468"/>
        </a:xfrm>
        <a:custGeom>
          <a:avLst/>
          <a:gdLst/>
          <a:ahLst/>
          <a:cxnLst/>
          <a:rect l="0" t="0" r="0" b="0"/>
          <a:pathLst>
            <a:path>
              <a:moveTo>
                <a:pt x="0" y="15234"/>
              </a:moveTo>
              <a:lnTo>
                <a:pt x="1412166" y="15234"/>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661440" y="1760969"/>
        <a:ext cx="70608" cy="70608"/>
      </dsp:txXfrm>
    </dsp:sp>
    <dsp:sp modelId="{2C2B0516-A299-4C95-9F75-710C95F6D185}">
      <dsp:nvSpPr>
        <dsp:cNvPr id="0" name=""/>
        <dsp:cNvSpPr/>
      </dsp:nvSpPr>
      <dsp:spPr>
        <a:xfrm>
          <a:off x="1973960" y="800365"/>
          <a:ext cx="1386078" cy="693039"/>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New &amp; sustained behaviours, implement tracker such as ABCC or Frequency if required. </a:t>
          </a:r>
        </a:p>
      </dsp:txBody>
      <dsp:txXfrm>
        <a:off x="1994258" y="820663"/>
        <a:ext cx="1345482" cy="652443"/>
      </dsp:txXfrm>
    </dsp:sp>
    <dsp:sp modelId="{F085813A-85D5-4C4A-8F5F-30D89EC41ACB}">
      <dsp:nvSpPr>
        <dsp:cNvPr id="0" name=""/>
        <dsp:cNvSpPr/>
      </dsp:nvSpPr>
      <dsp:spPr>
        <a:xfrm rot="18289469">
          <a:off x="3151818" y="733153"/>
          <a:ext cx="970873" cy="30468"/>
        </a:xfrm>
        <a:custGeom>
          <a:avLst/>
          <a:gdLst/>
          <a:ahLst/>
          <a:cxnLst/>
          <a:rect l="0" t="0" r="0" b="0"/>
          <a:pathLst>
            <a:path>
              <a:moveTo>
                <a:pt x="0" y="15234"/>
              </a:moveTo>
              <a:lnTo>
                <a:pt x="970873" y="15234"/>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612983" y="724115"/>
        <a:ext cx="48543" cy="48543"/>
      </dsp:txXfrm>
    </dsp:sp>
    <dsp:sp modelId="{0124BA68-D395-4472-A94C-31499515D6F0}">
      <dsp:nvSpPr>
        <dsp:cNvPr id="0" name=""/>
        <dsp:cNvSpPr/>
      </dsp:nvSpPr>
      <dsp:spPr>
        <a:xfrm>
          <a:off x="3914470" y="3370"/>
          <a:ext cx="1386078" cy="6930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Ensure all staff are aware of trackers to be used. Explain in briefings, induction etc</a:t>
          </a:r>
        </a:p>
      </dsp:txBody>
      <dsp:txXfrm>
        <a:off x="3934768" y="23668"/>
        <a:ext cx="1345482" cy="652443"/>
      </dsp:txXfrm>
    </dsp:sp>
    <dsp:sp modelId="{4B800D55-F587-4EF2-92FA-3D9BE29535AF}">
      <dsp:nvSpPr>
        <dsp:cNvPr id="0" name=""/>
        <dsp:cNvSpPr/>
      </dsp:nvSpPr>
      <dsp:spPr>
        <a:xfrm>
          <a:off x="3360039" y="1131651"/>
          <a:ext cx="554431" cy="30468"/>
        </a:xfrm>
        <a:custGeom>
          <a:avLst/>
          <a:gdLst/>
          <a:ahLst/>
          <a:cxnLst/>
          <a:rect l="0" t="0" r="0" b="0"/>
          <a:pathLst>
            <a:path>
              <a:moveTo>
                <a:pt x="0" y="15234"/>
              </a:moveTo>
              <a:lnTo>
                <a:pt x="554431" y="15234"/>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623394" y="1133024"/>
        <a:ext cx="27721" cy="27721"/>
      </dsp:txXfrm>
    </dsp:sp>
    <dsp:sp modelId="{30986634-F014-4ABF-9BF1-BD3B7C4530EE}">
      <dsp:nvSpPr>
        <dsp:cNvPr id="0" name=""/>
        <dsp:cNvSpPr/>
      </dsp:nvSpPr>
      <dsp:spPr>
        <a:xfrm>
          <a:off x="3914470" y="800365"/>
          <a:ext cx="1386078" cy="6930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Check that the behaviour is part of engagement profile. If not, consider adding it.</a:t>
          </a:r>
        </a:p>
      </dsp:txBody>
      <dsp:txXfrm>
        <a:off x="3934768" y="820663"/>
        <a:ext cx="1345482" cy="652443"/>
      </dsp:txXfrm>
    </dsp:sp>
    <dsp:sp modelId="{6DAD6F35-25C7-4BF4-967C-7A928449EADF}">
      <dsp:nvSpPr>
        <dsp:cNvPr id="0" name=""/>
        <dsp:cNvSpPr/>
      </dsp:nvSpPr>
      <dsp:spPr>
        <a:xfrm rot="3310531">
          <a:off x="3151818" y="1530148"/>
          <a:ext cx="970873" cy="30468"/>
        </a:xfrm>
        <a:custGeom>
          <a:avLst/>
          <a:gdLst/>
          <a:ahLst/>
          <a:cxnLst/>
          <a:rect l="0" t="0" r="0" b="0"/>
          <a:pathLst>
            <a:path>
              <a:moveTo>
                <a:pt x="0" y="15234"/>
              </a:moveTo>
              <a:lnTo>
                <a:pt x="970873" y="15234"/>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612983" y="1521110"/>
        <a:ext cx="48543" cy="48543"/>
      </dsp:txXfrm>
    </dsp:sp>
    <dsp:sp modelId="{57CC5BC9-F5EB-4F7F-AA38-1158414635E9}">
      <dsp:nvSpPr>
        <dsp:cNvPr id="0" name=""/>
        <dsp:cNvSpPr/>
      </dsp:nvSpPr>
      <dsp:spPr>
        <a:xfrm>
          <a:off x="3914470" y="1597360"/>
          <a:ext cx="1386078" cy="6930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Review regularly and record progress in fortnightly pupil progress meeting. </a:t>
          </a:r>
        </a:p>
      </dsp:txBody>
      <dsp:txXfrm>
        <a:off x="3934768" y="1617658"/>
        <a:ext cx="1345482" cy="652443"/>
      </dsp:txXfrm>
    </dsp:sp>
    <dsp:sp modelId="{8556D31B-8858-411D-BEFA-AA8A252B073C}">
      <dsp:nvSpPr>
        <dsp:cNvPr id="0" name=""/>
        <dsp:cNvSpPr/>
      </dsp:nvSpPr>
      <dsp:spPr>
        <a:xfrm rot="19071223">
          <a:off x="1322853" y="2179536"/>
          <a:ext cx="747782" cy="30468"/>
        </a:xfrm>
        <a:custGeom>
          <a:avLst/>
          <a:gdLst/>
          <a:ahLst/>
          <a:cxnLst/>
          <a:rect l="0" t="0" r="0" b="0"/>
          <a:pathLst>
            <a:path>
              <a:moveTo>
                <a:pt x="0" y="15234"/>
              </a:moveTo>
              <a:lnTo>
                <a:pt x="747782" y="15234"/>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678050" y="2176076"/>
        <a:ext cx="37389" cy="37389"/>
      </dsp:txXfrm>
    </dsp:sp>
    <dsp:sp modelId="{5442C007-A1AB-4879-B4AC-00CDCF428032}">
      <dsp:nvSpPr>
        <dsp:cNvPr id="0" name=""/>
        <dsp:cNvSpPr/>
      </dsp:nvSpPr>
      <dsp:spPr>
        <a:xfrm>
          <a:off x="1973960" y="1597360"/>
          <a:ext cx="1386078" cy="693039"/>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If</a:t>
          </a:r>
          <a:r>
            <a:rPr lang="en-GB" sz="900" b="1" kern="1200"/>
            <a:t> typical </a:t>
          </a:r>
          <a:r>
            <a:rPr lang="en-GB" sz="900" kern="1200"/>
            <a:t>behaviour, continue to monitor </a:t>
          </a:r>
        </a:p>
      </dsp:txBody>
      <dsp:txXfrm>
        <a:off x="1994258" y="1617658"/>
        <a:ext cx="1345482" cy="652443"/>
      </dsp:txXfrm>
    </dsp:sp>
    <dsp:sp modelId="{4EEDAF7E-24C4-40F2-8569-3BEBCB610AE3}">
      <dsp:nvSpPr>
        <dsp:cNvPr id="0" name=""/>
        <dsp:cNvSpPr/>
      </dsp:nvSpPr>
      <dsp:spPr>
        <a:xfrm rot="2142401">
          <a:off x="1355352" y="2629676"/>
          <a:ext cx="682784" cy="30468"/>
        </a:xfrm>
        <a:custGeom>
          <a:avLst/>
          <a:gdLst/>
          <a:ahLst/>
          <a:cxnLst/>
          <a:rect l="0" t="0" r="0" b="0"/>
          <a:pathLst>
            <a:path>
              <a:moveTo>
                <a:pt x="0" y="15234"/>
              </a:moveTo>
              <a:lnTo>
                <a:pt x="682784" y="15234"/>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679675" y="2627840"/>
        <a:ext cx="34139" cy="34139"/>
      </dsp:txXfrm>
    </dsp:sp>
    <dsp:sp modelId="{506CB1DA-E074-4171-A111-D1DB7667ACE6}">
      <dsp:nvSpPr>
        <dsp:cNvPr id="0" name=""/>
        <dsp:cNvSpPr/>
      </dsp:nvSpPr>
      <dsp:spPr>
        <a:xfrm>
          <a:off x="1973960" y="2394355"/>
          <a:ext cx="1386078" cy="899606"/>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1. If </a:t>
          </a:r>
          <a:r>
            <a:rPr lang="en-GB" sz="900" b="1" kern="1200"/>
            <a:t>unusual</a:t>
          </a:r>
          <a:r>
            <a:rPr lang="en-GB" sz="800" kern="1200"/>
            <a:t>, record this on Engage MIS and follow process above.</a:t>
          </a:r>
        </a:p>
        <a:p>
          <a:pPr marL="0" lvl="0" indent="0" algn="ctr" defTabSz="355600">
            <a:lnSpc>
              <a:spcPct val="90000"/>
            </a:lnSpc>
            <a:spcBef>
              <a:spcPct val="0"/>
            </a:spcBef>
            <a:spcAft>
              <a:spcPct val="35000"/>
            </a:spcAft>
            <a:buNone/>
          </a:pPr>
          <a:r>
            <a:rPr lang="en-GB" sz="800" kern="1200"/>
            <a:t>2. If RPI is required, prolonged behaviour or causing harm or damage.</a:t>
          </a:r>
        </a:p>
      </dsp:txBody>
      <dsp:txXfrm>
        <a:off x="2000309" y="2420704"/>
        <a:ext cx="1333380" cy="846908"/>
      </dsp:txXfrm>
    </dsp:sp>
    <dsp:sp modelId="{E9D8B159-26C1-4942-8DDD-EABAE41C9F7B}">
      <dsp:nvSpPr>
        <dsp:cNvPr id="0" name=""/>
        <dsp:cNvSpPr/>
      </dsp:nvSpPr>
      <dsp:spPr>
        <a:xfrm>
          <a:off x="3360039" y="2828925"/>
          <a:ext cx="554431" cy="30468"/>
        </a:xfrm>
        <a:custGeom>
          <a:avLst/>
          <a:gdLst/>
          <a:ahLst/>
          <a:cxnLst/>
          <a:rect l="0" t="0" r="0" b="0"/>
          <a:pathLst>
            <a:path>
              <a:moveTo>
                <a:pt x="0" y="15234"/>
              </a:moveTo>
              <a:lnTo>
                <a:pt x="554431" y="15234"/>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623394" y="2830298"/>
        <a:ext cx="27721" cy="27721"/>
      </dsp:txXfrm>
    </dsp:sp>
    <dsp:sp modelId="{746C9658-7E4D-4A07-833A-442CBF425EDE}">
      <dsp:nvSpPr>
        <dsp:cNvPr id="0" name=""/>
        <dsp:cNvSpPr/>
      </dsp:nvSpPr>
      <dsp:spPr>
        <a:xfrm>
          <a:off x="3914470" y="2497639"/>
          <a:ext cx="1386078" cy="6930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if 2. Debrief required - led by main teacher + one senior teacher. Use TVS debrief template and Staff Well-being debrief . </a:t>
          </a:r>
        </a:p>
      </dsp:txBody>
      <dsp:txXfrm>
        <a:off x="3934768" y="2517937"/>
        <a:ext cx="1345482" cy="652443"/>
      </dsp:txXfrm>
    </dsp:sp>
    <dsp:sp modelId="{7EDC7C35-B9CC-4FA6-9C3C-BA027D99C962}">
      <dsp:nvSpPr>
        <dsp:cNvPr id="0" name=""/>
        <dsp:cNvSpPr/>
      </dsp:nvSpPr>
      <dsp:spPr>
        <a:xfrm rot="3926821">
          <a:off x="1001170" y="3081500"/>
          <a:ext cx="1431595" cy="30468"/>
        </a:xfrm>
        <a:custGeom>
          <a:avLst/>
          <a:gdLst/>
          <a:ahLst/>
          <a:cxnLst/>
          <a:rect l="0" t="0" r="0" b="0"/>
          <a:pathLst>
            <a:path>
              <a:moveTo>
                <a:pt x="0" y="15234"/>
              </a:moveTo>
              <a:lnTo>
                <a:pt x="1431595" y="15234"/>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681178" y="3060945"/>
        <a:ext cx="71579" cy="71579"/>
      </dsp:txXfrm>
    </dsp:sp>
    <dsp:sp modelId="{AE44239F-EFE6-4C4B-BFD3-A5E07654F9D9}">
      <dsp:nvSpPr>
        <dsp:cNvPr id="0" name=""/>
        <dsp:cNvSpPr/>
      </dsp:nvSpPr>
      <dsp:spPr>
        <a:xfrm>
          <a:off x="2014406" y="3401288"/>
          <a:ext cx="1386078" cy="693039"/>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If '</a:t>
          </a:r>
          <a:r>
            <a:rPr lang="en-GB" sz="900" b="1" kern="1200"/>
            <a:t>significant</a:t>
          </a:r>
          <a:r>
            <a:rPr lang="en-GB" sz="800" kern="1200"/>
            <a:t>', follow the escalation process by completing </a:t>
          </a:r>
          <a:r>
            <a:rPr lang="en-GB" sz="800" b="0" i="1" kern="1200"/>
            <a:t>ACS Form 58 v03 Reporting Upwards Escalating Significant Incidents. Add to Engage MIS.</a:t>
          </a:r>
          <a:r>
            <a:rPr lang="en-GB" sz="800" b="0" kern="1200"/>
            <a:t> </a:t>
          </a:r>
        </a:p>
      </dsp:txBody>
      <dsp:txXfrm>
        <a:off x="2034704" y="3421586"/>
        <a:ext cx="1345482" cy="652443"/>
      </dsp:txXfrm>
    </dsp:sp>
    <dsp:sp modelId="{CA711194-0B5C-4B1B-B765-4C48D522B09B}">
      <dsp:nvSpPr>
        <dsp:cNvPr id="0" name=""/>
        <dsp:cNvSpPr/>
      </dsp:nvSpPr>
      <dsp:spPr>
        <a:xfrm>
          <a:off x="3400485" y="3732574"/>
          <a:ext cx="514775" cy="30468"/>
        </a:xfrm>
        <a:custGeom>
          <a:avLst/>
          <a:gdLst/>
          <a:ahLst/>
          <a:cxnLst/>
          <a:rect l="0" t="0" r="0" b="0"/>
          <a:pathLst>
            <a:path>
              <a:moveTo>
                <a:pt x="0" y="15234"/>
              </a:moveTo>
              <a:lnTo>
                <a:pt x="514775" y="15234"/>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645003" y="3734938"/>
        <a:ext cx="25738" cy="25738"/>
      </dsp:txXfrm>
    </dsp:sp>
    <dsp:sp modelId="{E0B5A3E1-14D8-4FDF-9C57-749A3ABFAECD}">
      <dsp:nvSpPr>
        <dsp:cNvPr id="0" name=""/>
        <dsp:cNvSpPr/>
      </dsp:nvSpPr>
      <dsp:spPr>
        <a:xfrm>
          <a:off x="3915260" y="3401288"/>
          <a:ext cx="1386078" cy="6930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Give the form to a member of the Senior Leadership Team</a:t>
          </a:r>
        </a:p>
      </dsp:txBody>
      <dsp:txXfrm>
        <a:off x="3935558" y="3421586"/>
        <a:ext cx="1345482" cy="65244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B1EE22319C1548BE357FA4AE3981C2" ma:contentTypeVersion="14" ma:contentTypeDescription="Create a new document." ma:contentTypeScope="" ma:versionID="e9d5afb7984b3fd1ce28ac4ec9e2a846">
  <xsd:schema xmlns:xsd="http://www.w3.org/2001/XMLSchema" xmlns:xs="http://www.w3.org/2001/XMLSchema" xmlns:p="http://schemas.microsoft.com/office/2006/metadata/properties" xmlns:ns2="d8b9af39-697f-4834-a484-c1460a243d77" xmlns:ns3="5f920db6-d6da-4959-9899-7b51fa222b32" targetNamespace="http://schemas.microsoft.com/office/2006/metadata/properties" ma:root="true" ma:fieldsID="87d40da371224848a4aff732ba9bc699" ns2:_="" ns3:_="">
    <xsd:import namespace="d8b9af39-697f-4834-a484-c1460a243d77"/>
    <xsd:import namespace="5f920db6-d6da-4959-9899-7b51fa222b3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9af39-697f-4834-a484-c1460a243d7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bafdd16-a974-4792-868f-070bda86eacc}" ma:internalName="TaxCatchAll" ma:showField="CatchAllData" ma:web="d8b9af39-697f-4834-a484-c1460a243d7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920db6-d6da-4959-9899-7b51fa222b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d8b9af39-697f-4834-a484-c1460a243d77">VJ4H7MJMJA24-128720670-33503</_dlc_DocId>
    <_dlc_DocIdUrl xmlns="d8b9af39-697f-4834-a484-c1460a243d77">
      <Url>https://aspriscs.sharepoint.com/sites/TorViewCorporate/_layouts/15/DocIdRedir.aspx?ID=VJ4H7MJMJA24-128720670-33503</Url>
      <Description>VJ4H7MJMJA24-128720670-33503</Description>
    </_dlc_DocIdUrl>
    <SharedWithUsers xmlns="d8b9af39-697f-4834-a484-c1460a243d77">
      <UserInfo>
        <DisplayName>Catherine Penny</DisplayName>
        <AccountId>35</AccountId>
        <AccountType/>
      </UserInfo>
    </SharedWithUsers>
    <TaxCatchAll xmlns="d8b9af39-697f-4834-a484-c1460a243d77" xsi:nil="true"/>
    <lcf76f155ced4ddcb4097134ff3c332f xmlns="5f920db6-d6da-4959-9899-7b51fa222b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E88BDF7-F138-4B11-A6F5-485CB114D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9af39-697f-4834-a484-c1460a243d77"/>
    <ds:schemaRef ds:uri="5f920db6-d6da-4959-9899-7b51fa222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111D65-F333-4852-B97D-9EF40FFA2C88}">
  <ds:schemaRefs>
    <ds:schemaRef ds:uri="http://schemas.microsoft.com/sharepoint/v3/contenttype/forms"/>
  </ds:schemaRefs>
</ds:datastoreItem>
</file>

<file path=customXml/itemProps3.xml><?xml version="1.0" encoding="utf-8"?>
<ds:datastoreItem xmlns:ds="http://schemas.openxmlformats.org/officeDocument/2006/customXml" ds:itemID="{AED96B5C-C063-4C25-866A-AAE88EB9E934}">
  <ds:schemaRefs>
    <ds:schemaRef ds:uri="http://schemas.microsoft.com/sharepoint/events"/>
  </ds:schemaRefs>
</ds:datastoreItem>
</file>

<file path=customXml/itemProps4.xml><?xml version="1.0" encoding="utf-8"?>
<ds:datastoreItem xmlns:ds="http://schemas.openxmlformats.org/officeDocument/2006/customXml" ds:itemID="{1E140974-8ECE-4E2B-8DFD-6622AD155CB6}">
  <ds:schemaRefs>
    <ds:schemaRef ds:uri="http://schemas.microsoft.com/office/2006/metadata/properties"/>
    <ds:schemaRef ds:uri="http://schemas.microsoft.com/office/infopath/2007/PartnerControls"/>
    <ds:schemaRef ds:uri="d8b9af39-697f-4834-a484-c1460a243d77"/>
    <ds:schemaRef ds:uri="5f920db6-d6da-4959-9899-7b51fa222b32"/>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3425</Words>
  <Characters>19525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22905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Gordon</dc:creator>
  <cp:keywords/>
  <dc:description/>
  <cp:lastModifiedBy>Claire Treliving</cp:lastModifiedBy>
  <cp:revision>2</cp:revision>
  <cp:lastPrinted>2026-01-12T13:11:00Z</cp:lastPrinted>
  <dcterms:created xsi:type="dcterms:W3CDTF">2026-09-20T14:18:00Z</dcterms:created>
  <dcterms:modified xsi:type="dcterms:W3CDTF">2026-09-20T14:18:00Z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0x0101002FB1EE22319C1548BE357FA4AE3981C2</vt:lpwstr>
  </property>
  <property fmtid="{D5CDD505-2E9C-101B-9397-08002B2CF9AE}" pid="3" name="Order">
    <vt:r8>939400</vt:r8>
  </property>
  <property fmtid="{D5CDD505-2E9C-101B-9397-08002B2CF9AE}" pid="4" name="_dlc_DocIdItemGuid">
    <vt:lpwstr>f997424d-13a8-4f6e-a2df-363b5f1d6e29</vt:lpwstr>
  </property>
  <property fmtid="{D5CDD505-2E9C-101B-9397-08002B2CF9AE}" pid="5" name="MediaServiceImageTags">
    <vt:lpwstr/>
  </property>
  <property fmtid="{D5CDD505-2E9C-101B-9397-08002B2CF9AE}" pid="6" name="SharedWithUsers">
    <vt:lpwstr>35;#Catherine Penny</vt:lpwstr>
  </property>
  <property fmtid="{D5CDD505-2E9C-101B-9397-08002B2CF9AE}" pid="7" name="GrammarlyDocumentId">
    <vt:lpwstr>d0fe1fde-be7c-4f16-ac93-85131a8462df</vt:lpwstr>
  </property>
</Properties>
</file>